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AF26C2" w14:textId="77777777" w:rsidR="006F2B88" w:rsidRDefault="006F2B88" w:rsidP="006F2B88"/>
    <w:p w14:paraId="146E9B39" w14:textId="77777777" w:rsidR="006F2B88" w:rsidRDefault="006F2B88" w:rsidP="006F2B88"/>
    <w:p w14:paraId="72459CC4" w14:textId="77777777" w:rsidR="006F2B88" w:rsidRDefault="006F2B88" w:rsidP="006F2B88"/>
    <w:p w14:paraId="739C11D9" w14:textId="77777777" w:rsidR="006F2B88" w:rsidRDefault="006F2B88" w:rsidP="006F2B88"/>
    <w:p w14:paraId="45659B68" w14:textId="77777777" w:rsidR="006F2B88" w:rsidRDefault="006F2B88" w:rsidP="006F2B88"/>
    <w:p w14:paraId="6607BC12" w14:textId="77777777" w:rsidR="006F2B88" w:rsidRDefault="006F2B88" w:rsidP="006F2B88"/>
    <w:p w14:paraId="51C6EFD4" w14:textId="77777777" w:rsidR="006F2B88" w:rsidRDefault="006F2B88" w:rsidP="006F2B88"/>
    <w:p w14:paraId="57EB8A6E" w14:textId="77777777" w:rsidR="006F2B88" w:rsidRDefault="006F2B88" w:rsidP="006F2B88"/>
    <w:p w14:paraId="022A85D1" w14:textId="77777777" w:rsidR="006F2B88" w:rsidRDefault="006F2B88" w:rsidP="006F2B88"/>
    <w:p w14:paraId="345C4CF6" w14:textId="77777777" w:rsidR="006F2B88" w:rsidRDefault="006F2B88" w:rsidP="006F2B88"/>
    <w:p w14:paraId="54014F63" w14:textId="77777777" w:rsidR="006F2B88" w:rsidRDefault="006F2B88" w:rsidP="006F2B88"/>
    <w:p w14:paraId="514F6786" w14:textId="77777777" w:rsidR="006F2B88" w:rsidRDefault="006F2B88" w:rsidP="006F2B88"/>
    <w:tbl>
      <w:tblPr>
        <w:tblW w:w="10089" w:type="dxa"/>
        <w:tblLook w:val="01E0" w:firstRow="1" w:lastRow="1" w:firstColumn="1" w:lastColumn="1" w:noHBand="0" w:noVBand="0"/>
      </w:tblPr>
      <w:tblGrid>
        <w:gridCol w:w="10089"/>
      </w:tblGrid>
      <w:tr w:rsidR="006F2B88" w:rsidRPr="006F2B88" w14:paraId="2539DB20" w14:textId="77777777" w:rsidTr="00A56D50">
        <w:tc>
          <w:tcPr>
            <w:tcW w:w="10089" w:type="dxa"/>
          </w:tcPr>
          <w:p w14:paraId="6E43625C" w14:textId="77777777" w:rsidR="006F2B88" w:rsidRPr="004D0B82" w:rsidRDefault="006F2B88" w:rsidP="00A56D50">
            <w:pPr>
              <w:spacing w:before="380" w:line="280" w:lineRule="exact"/>
              <w:jc w:val="right"/>
              <w:rPr>
                <w:rFonts w:ascii="Tahoma" w:hAnsi="Tahoma" w:cs="Tahoma"/>
                <w:b/>
                <w:bCs/>
                <w:iCs/>
                <w:color w:val="509141"/>
                <w:sz w:val="32"/>
                <w:szCs w:val="32"/>
                <w:lang w:val="en-US"/>
              </w:rPr>
            </w:pPr>
            <w:r w:rsidRPr="004D0B82">
              <w:rPr>
                <w:rFonts w:ascii="Tahoma" w:hAnsi="Tahoma" w:cs="Tahoma"/>
                <w:b/>
                <w:bCs/>
                <w:iCs/>
                <w:color w:val="509141"/>
                <w:position w:val="-10"/>
                <w:sz w:val="32"/>
                <w:szCs w:val="32"/>
                <w:lang w:val="en-US"/>
              </w:rPr>
              <w:object w:dxaOrig="180" w:dyaOrig="340" w14:anchorId="0E237E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6.65pt" o:ole="">
                  <v:imagedata r:id="rId7" o:title=""/>
                </v:shape>
                <o:OLEObject Type="Embed" ProgID="Equation.3" ShapeID="_x0000_i1025" DrawAspect="Content" ObjectID="_1798527929" r:id="rId8"/>
              </w:object>
            </w:r>
          </w:p>
          <w:p w14:paraId="2A2145BB" w14:textId="573BA667" w:rsidR="006F2B88" w:rsidRPr="00132BFC" w:rsidRDefault="006F2B88" w:rsidP="00A56D50">
            <w:pPr>
              <w:spacing w:before="380" w:line="280" w:lineRule="exact"/>
              <w:jc w:val="right"/>
              <w:rPr>
                <w:rFonts w:ascii="Tahoma" w:hAnsi="Tahoma" w:cs="Tahoma"/>
                <w:b/>
                <w:bCs/>
                <w:iCs/>
                <w:color w:val="509141"/>
                <w:sz w:val="36"/>
                <w:szCs w:val="36"/>
                <w:lang w:val="fr-CH"/>
              </w:rPr>
            </w:pPr>
            <w:proofErr w:type="gramStart"/>
            <w:r w:rsidRPr="00132BFC">
              <w:rPr>
                <w:rFonts w:ascii="Tahoma" w:hAnsi="Tahoma" w:cs="Tahoma"/>
                <w:b/>
                <w:bCs/>
                <w:iCs/>
                <w:color w:val="509141"/>
                <w:sz w:val="36"/>
                <w:szCs w:val="36"/>
                <w:lang w:val="fr-CH"/>
              </w:rPr>
              <w:t>Rapport  UIT</w:t>
            </w:r>
            <w:proofErr w:type="gramEnd"/>
            <w:r w:rsidRPr="00132BFC">
              <w:rPr>
                <w:rFonts w:ascii="Tahoma" w:hAnsi="Tahoma" w:cs="Tahoma"/>
                <w:b/>
                <w:bCs/>
                <w:iCs/>
                <w:color w:val="509141"/>
                <w:sz w:val="36"/>
                <w:szCs w:val="36"/>
                <w:lang w:val="fr-CH"/>
              </w:rPr>
              <w:t>-R  SM.</w:t>
            </w:r>
            <w:r>
              <w:rPr>
                <w:rFonts w:ascii="Tahoma" w:hAnsi="Tahoma" w:cs="Tahoma"/>
                <w:b/>
                <w:bCs/>
                <w:iCs/>
                <w:color w:val="509141"/>
                <w:sz w:val="36"/>
                <w:szCs w:val="36"/>
                <w:lang w:val="fr-CH"/>
              </w:rPr>
              <w:t>2352-1</w:t>
            </w:r>
          </w:p>
          <w:p w14:paraId="597CD666" w14:textId="5E4DE595" w:rsidR="006F2B88" w:rsidRPr="00132BFC" w:rsidRDefault="006F2B88" w:rsidP="00A56D50">
            <w:pPr>
              <w:spacing w:before="80" w:line="280" w:lineRule="exact"/>
              <w:jc w:val="right"/>
              <w:rPr>
                <w:rFonts w:ascii="Tahoma" w:hAnsi="Tahoma" w:cs="Tahoma"/>
                <w:b/>
                <w:bCs/>
                <w:iCs/>
                <w:color w:val="509141"/>
                <w:szCs w:val="24"/>
                <w:lang w:val="fr-CH"/>
              </w:rPr>
            </w:pPr>
            <w:r w:rsidRPr="00132BFC">
              <w:rPr>
                <w:rFonts w:ascii="Tahoma" w:hAnsi="Tahoma" w:cs="Tahoma"/>
                <w:b/>
                <w:bCs/>
                <w:iCs/>
                <w:color w:val="509141"/>
                <w:szCs w:val="24"/>
                <w:lang w:val="fr-CH"/>
              </w:rPr>
              <w:t>(</w:t>
            </w:r>
            <w:r>
              <w:rPr>
                <w:rFonts w:ascii="Tahoma" w:hAnsi="Tahoma" w:cs="Tahoma"/>
                <w:b/>
                <w:bCs/>
                <w:iCs/>
                <w:color w:val="509141"/>
                <w:szCs w:val="24"/>
                <w:lang w:val="fr-CH"/>
              </w:rPr>
              <w:t>07</w:t>
            </w:r>
            <w:r w:rsidRPr="00132BFC">
              <w:rPr>
                <w:rFonts w:ascii="Tahoma" w:hAnsi="Tahoma" w:cs="Tahoma"/>
                <w:b/>
                <w:bCs/>
                <w:iCs/>
                <w:color w:val="509141"/>
                <w:szCs w:val="24"/>
                <w:lang w:val="fr-CH"/>
              </w:rPr>
              <w:t>/20</w:t>
            </w:r>
            <w:r>
              <w:rPr>
                <w:rFonts w:ascii="Tahoma" w:hAnsi="Tahoma" w:cs="Tahoma"/>
                <w:b/>
                <w:bCs/>
                <w:iCs/>
                <w:color w:val="509141"/>
                <w:szCs w:val="24"/>
                <w:lang w:val="fr-CH"/>
              </w:rPr>
              <w:t>22</w:t>
            </w:r>
            <w:r w:rsidRPr="00132BFC">
              <w:rPr>
                <w:rFonts w:ascii="Tahoma" w:hAnsi="Tahoma" w:cs="Tahoma"/>
                <w:b/>
                <w:bCs/>
                <w:iCs/>
                <w:color w:val="509141"/>
                <w:szCs w:val="24"/>
                <w:lang w:val="fr-CH"/>
              </w:rPr>
              <w:t>)</w:t>
            </w:r>
          </w:p>
        </w:tc>
      </w:tr>
      <w:tr w:rsidR="006F2B88" w:rsidRPr="001B494D" w14:paraId="62CC6875" w14:textId="77777777" w:rsidTr="00A56D50">
        <w:tc>
          <w:tcPr>
            <w:tcW w:w="10089" w:type="dxa"/>
          </w:tcPr>
          <w:p w14:paraId="37982CD2" w14:textId="77777777" w:rsidR="006F2B88" w:rsidRPr="006F2B88" w:rsidRDefault="006F2B88" w:rsidP="00A56D50">
            <w:pPr>
              <w:spacing w:before="80" w:line="500" w:lineRule="exact"/>
              <w:jc w:val="right"/>
              <w:rPr>
                <w:rFonts w:ascii="Tahoma" w:hAnsi="Tahoma" w:cs="Tahoma"/>
                <w:b/>
                <w:bCs/>
                <w:iCs/>
                <w:color w:val="509141"/>
                <w:sz w:val="44"/>
                <w:szCs w:val="44"/>
                <w:lang w:val="fr-CH"/>
              </w:rPr>
            </w:pPr>
          </w:p>
          <w:p w14:paraId="63FC5817" w14:textId="112DD069" w:rsidR="006F2B88" w:rsidRPr="006F2B88" w:rsidRDefault="006F2B88" w:rsidP="00A56D50">
            <w:pPr>
              <w:spacing w:before="80" w:line="500" w:lineRule="exact"/>
              <w:jc w:val="right"/>
              <w:rPr>
                <w:rFonts w:ascii="Tahoma" w:hAnsi="Tahoma" w:cs="Tahoma"/>
                <w:b/>
                <w:bCs/>
                <w:iCs/>
                <w:color w:val="509141"/>
                <w:sz w:val="44"/>
                <w:szCs w:val="44"/>
                <w:lang w:val="fr-CH"/>
              </w:rPr>
            </w:pPr>
            <w:r w:rsidRPr="006F2B88">
              <w:rPr>
                <w:rFonts w:ascii="Tahoma" w:hAnsi="Tahoma" w:cs="Tahoma"/>
                <w:b/>
                <w:bCs/>
                <w:iCs/>
                <w:color w:val="509141"/>
                <w:sz w:val="44"/>
                <w:szCs w:val="44"/>
                <w:lang w:val="fr-FR"/>
              </w:rPr>
              <w:t>Orientations technologiques des services actifs dans la gamme de fréquences 275</w:t>
            </w:r>
            <w:r w:rsidRPr="006F2B88">
              <w:rPr>
                <w:rFonts w:ascii="Tahoma" w:hAnsi="Tahoma" w:cs="Tahoma"/>
                <w:b/>
                <w:bCs/>
                <w:iCs/>
                <w:color w:val="509141"/>
                <w:sz w:val="44"/>
                <w:szCs w:val="44"/>
                <w:lang w:val="fr-FR"/>
              </w:rPr>
              <w:noBreakHyphen/>
              <w:t>3 000 GHz</w:t>
            </w:r>
          </w:p>
        </w:tc>
      </w:tr>
      <w:tr w:rsidR="006F2B88" w:rsidRPr="001B494D" w14:paraId="0260224B" w14:textId="77777777" w:rsidTr="00A56D50">
        <w:tc>
          <w:tcPr>
            <w:tcW w:w="10089" w:type="dxa"/>
          </w:tcPr>
          <w:p w14:paraId="56D0453E" w14:textId="77777777" w:rsidR="006F2B88" w:rsidRPr="006F2B88" w:rsidRDefault="006F2B88" w:rsidP="00A56D50">
            <w:pPr>
              <w:spacing w:before="80" w:line="280" w:lineRule="exact"/>
              <w:ind w:right="640"/>
              <w:rPr>
                <w:rFonts w:ascii="Tahoma" w:hAnsi="Tahoma" w:cs="Tahoma"/>
                <w:b/>
                <w:bCs/>
                <w:iCs/>
                <w:color w:val="243285"/>
                <w:sz w:val="32"/>
                <w:szCs w:val="32"/>
                <w:lang w:val="fr-CH"/>
              </w:rPr>
            </w:pPr>
          </w:p>
          <w:p w14:paraId="0EFD3537" w14:textId="77777777" w:rsidR="006F2B88" w:rsidRPr="006F2B88" w:rsidRDefault="006F2B88" w:rsidP="00A56D50">
            <w:pPr>
              <w:spacing w:before="80" w:line="280" w:lineRule="exact"/>
              <w:ind w:right="640"/>
              <w:rPr>
                <w:rFonts w:ascii="Tahoma" w:hAnsi="Tahoma" w:cs="Tahoma"/>
                <w:b/>
                <w:bCs/>
                <w:iCs/>
                <w:color w:val="243285"/>
                <w:sz w:val="32"/>
                <w:szCs w:val="32"/>
                <w:lang w:val="fr-CH"/>
              </w:rPr>
            </w:pPr>
          </w:p>
          <w:p w14:paraId="22EF42B8" w14:textId="77777777" w:rsidR="006F2B88" w:rsidRPr="006F2B88" w:rsidRDefault="006F2B88" w:rsidP="00A56D50">
            <w:pPr>
              <w:spacing w:before="80" w:line="280" w:lineRule="exact"/>
              <w:ind w:right="640"/>
              <w:rPr>
                <w:rFonts w:ascii="Tahoma" w:hAnsi="Tahoma" w:cs="Tahoma"/>
                <w:b/>
                <w:bCs/>
                <w:iCs/>
                <w:color w:val="243285"/>
                <w:sz w:val="32"/>
                <w:szCs w:val="32"/>
                <w:lang w:val="fr-CH"/>
              </w:rPr>
            </w:pPr>
          </w:p>
          <w:p w14:paraId="4FDF481D" w14:textId="77777777" w:rsidR="006F2B88" w:rsidRPr="006F2B88" w:rsidRDefault="006F2B88" w:rsidP="00A56D50">
            <w:pPr>
              <w:spacing w:before="80" w:after="180" w:line="360" w:lineRule="exact"/>
              <w:jc w:val="right"/>
              <w:rPr>
                <w:rFonts w:ascii="Tahoma" w:hAnsi="Tahoma" w:cs="Tahoma"/>
                <w:b/>
                <w:bCs/>
                <w:iCs/>
                <w:color w:val="243285"/>
                <w:sz w:val="36"/>
                <w:szCs w:val="36"/>
                <w:lang w:val="fr-CH"/>
              </w:rPr>
            </w:pPr>
          </w:p>
          <w:p w14:paraId="43DE4E03" w14:textId="77777777" w:rsidR="006F2B88" w:rsidRPr="006F2B88" w:rsidRDefault="006F2B88" w:rsidP="00A56D50">
            <w:pPr>
              <w:spacing w:before="80" w:after="180" w:line="360" w:lineRule="exact"/>
              <w:jc w:val="right"/>
              <w:rPr>
                <w:rFonts w:ascii="Tahoma" w:hAnsi="Tahoma" w:cs="Tahoma"/>
                <w:b/>
                <w:bCs/>
                <w:iCs/>
                <w:color w:val="509141"/>
                <w:sz w:val="36"/>
                <w:szCs w:val="36"/>
                <w:lang w:val="fr-CH"/>
              </w:rPr>
            </w:pPr>
            <w:r w:rsidRPr="006F2B88">
              <w:rPr>
                <w:rFonts w:ascii="Tahoma" w:hAnsi="Tahoma" w:cs="Tahoma"/>
                <w:b/>
                <w:bCs/>
                <w:iCs/>
                <w:color w:val="509141"/>
                <w:sz w:val="36"/>
                <w:szCs w:val="36"/>
                <w:lang w:val="fr-CH"/>
              </w:rPr>
              <w:t>Série SM</w:t>
            </w:r>
          </w:p>
          <w:p w14:paraId="42639BE3" w14:textId="77777777" w:rsidR="006F2B88" w:rsidRPr="006F2B88" w:rsidRDefault="006F2B88" w:rsidP="00A56D50">
            <w:pPr>
              <w:spacing w:before="80" w:line="360" w:lineRule="exact"/>
              <w:jc w:val="right"/>
              <w:rPr>
                <w:rFonts w:ascii="Tahoma" w:hAnsi="Tahoma" w:cs="Tahoma"/>
                <w:b/>
                <w:bCs/>
                <w:iCs/>
                <w:color w:val="509141"/>
                <w:sz w:val="32"/>
                <w:szCs w:val="32"/>
                <w:lang w:val="fr-CH"/>
              </w:rPr>
            </w:pPr>
            <w:r w:rsidRPr="006F2B88">
              <w:rPr>
                <w:rFonts w:ascii="Tahoma" w:hAnsi="Tahoma" w:cs="Tahoma"/>
                <w:b/>
                <w:bCs/>
                <w:iCs/>
                <w:color w:val="509141"/>
                <w:sz w:val="36"/>
                <w:szCs w:val="36"/>
                <w:lang w:val="fr-CH"/>
              </w:rPr>
              <w:t>Gestion du spectre</w:t>
            </w:r>
          </w:p>
        </w:tc>
      </w:tr>
    </w:tbl>
    <w:p w14:paraId="3D104E05" w14:textId="77777777" w:rsidR="006F2B88" w:rsidRPr="006F2B88" w:rsidRDefault="006F2B88" w:rsidP="006F2B88">
      <w:pPr>
        <w:spacing w:before="80"/>
        <w:rPr>
          <w:i/>
          <w:sz w:val="22"/>
          <w:lang w:val="fr-CH"/>
        </w:rPr>
      </w:pPr>
    </w:p>
    <w:p w14:paraId="358DE731" w14:textId="77777777" w:rsidR="006F2B88" w:rsidRPr="006F2B88" w:rsidRDefault="006F2B88" w:rsidP="006F2B88">
      <w:pPr>
        <w:spacing w:before="80"/>
        <w:rPr>
          <w:i/>
          <w:sz w:val="22"/>
          <w:lang w:val="fr-CH"/>
        </w:rPr>
      </w:pPr>
    </w:p>
    <w:p w14:paraId="1FEB1752" w14:textId="77777777" w:rsidR="006F2B88" w:rsidRPr="006F2B88" w:rsidRDefault="006F2B88" w:rsidP="006F2B88">
      <w:pPr>
        <w:spacing w:before="80"/>
        <w:rPr>
          <w:i/>
          <w:sz w:val="22"/>
          <w:lang w:val="fr-CH"/>
        </w:rPr>
      </w:pPr>
    </w:p>
    <w:p w14:paraId="18EA7A6F" w14:textId="77777777" w:rsidR="006F2B88" w:rsidRPr="006F2B88" w:rsidRDefault="006F2B88" w:rsidP="006F2B88">
      <w:pPr>
        <w:spacing w:before="80"/>
        <w:rPr>
          <w:i/>
          <w:sz w:val="22"/>
          <w:lang w:val="fr-CH"/>
        </w:rPr>
      </w:pPr>
    </w:p>
    <w:p w14:paraId="7667BF66" w14:textId="77777777" w:rsidR="006F2B88" w:rsidRPr="006F2B88" w:rsidRDefault="006F2B88" w:rsidP="006F2B88">
      <w:pPr>
        <w:spacing w:before="80"/>
        <w:rPr>
          <w:i/>
          <w:sz w:val="22"/>
          <w:lang w:val="fr-CH"/>
        </w:rPr>
      </w:pPr>
    </w:p>
    <w:p w14:paraId="0526AC69" w14:textId="77777777" w:rsidR="006F2B88" w:rsidRPr="006F2B88" w:rsidRDefault="006F2B88" w:rsidP="006F2B88">
      <w:pPr>
        <w:spacing w:before="80"/>
        <w:rPr>
          <w:i/>
          <w:sz w:val="22"/>
          <w:lang w:val="fr-CH"/>
        </w:rPr>
      </w:pPr>
    </w:p>
    <w:p w14:paraId="37B0F177" w14:textId="77777777" w:rsidR="006F2B88" w:rsidRPr="00132BFC" w:rsidRDefault="006F2B88" w:rsidP="006F2B88">
      <w:pPr>
        <w:pStyle w:val="Equation"/>
        <w:tabs>
          <w:tab w:val="clear" w:pos="4820"/>
          <w:tab w:val="clear" w:pos="9639"/>
          <w:tab w:val="left" w:pos="1191"/>
          <w:tab w:val="left" w:pos="1588"/>
          <w:tab w:val="left" w:pos="1985"/>
        </w:tabs>
        <w:rPr>
          <w:rFonts w:ascii="Palatino Linotype" w:hAnsi="Palatino Linotype"/>
          <w:lang w:val="fr-CH"/>
        </w:rPr>
        <w:sectPr w:rsidR="006F2B88" w:rsidRPr="00132BFC" w:rsidSect="006F2B88">
          <w:headerReference w:type="even" r:id="rId9"/>
          <w:headerReference w:type="default" r:id="rId10"/>
          <w:footerReference w:type="even" r:id="rId11"/>
          <w:footerReference w:type="default" r:id="rId12"/>
          <w:headerReference w:type="first" r:id="rId13"/>
          <w:footerReference w:type="first" r:id="rId14"/>
          <w:pgSz w:w="11907" w:h="16840" w:code="9"/>
          <w:pgMar w:top="1089" w:right="1089" w:bottom="284" w:left="1089" w:header="567" w:footer="284" w:gutter="0"/>
          <w:pgNumType w:start="1"/>
          <w:cols w:space="720"/>
        </w:sectPr>
      </w:pPr>
    </w:p>
    <w:p w14:paraId="1A2C3A59" w14:textId="77777777" w:rsidR="006F2B88" w:rsidRPr="006F2B88" w:rsidRDefault="006F2B88" w:rsidP="006F2B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6F2B88">
        <w:rPr>
          <w:bCs/>
          <w:sz w:val="24"/>
          <w:szCs w:val="24"/>
          <w:lang w:val="fr-CH"/>
        </w:rPr>
        <w:lastRenderedPageBreak/>
        <w:t>Avant-propos</w:t>
      </w:r>
    </w:p>
    <w:p w14:paraId="2DC73330" w14:textId="77777777" w:rsidR="006F2B88" w:rsidRPr="006F2B88" w:rsidRDefault="006F2B88" w:rsidP="006F2B88">
      <w:pPr>
        <w:spacing w:before="240"/>
        <w:rPr>
          <w:sz w:val="20"/>
          <w:lang w:val="fr-CH"/>
        </w:rPr>
      </w:pPr>
      <w:r w:rsidRPr="006F2B88">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4E037D85" w14:textId="77777777" w:rsidR="006F2B88" w:rsidRPr="006F2B88" w:rsidRDefault="006F2B88" w:rsidP="006F2B88">
      <w:pPr>
        <w:rPr>
          <w:sz w:val="20"/>
          <w:lang w:val="fr-CH"/>
        </w:rPr>
      </w:pPr>
      <w:r w:rsidRPr="006F2B88">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14:paraId="76F34349" w14:textId="77777777" w:rsidR="006F2B88" w:rsidRPr="006F2B88" w:rsidRDefault="006F2B88" w:rsidP="006F2B88">
      <w:pPr>
        <w:spacing w:before="0"/>
        <w:rPr>
          <w:sz w:val="20"/>
          <w:lang w:val="fr-CH"/>
        </w:rPr>
      </w:pPr>
    </w:p>
    <w:p w14:paraId="6D693DE7" w14:textId="77777777" w:rsidR="006F2B88" w:rsidRPr="006F2B88" w:rsidRDefault="006F2B88" w:rsidP="006F2B88">
      <w:pPr>
        <w:spacing w:before="0"/>
        <w:rPr>
          <w:sz w:val="20"/>
          <w:lang w:val="fr-CH"/>
        </w:rPr>
      </w:pPr>
    </w:p>
    <w:p w14:paraId="7978C6D1" w14:textId="77777777" w:rsidR="006F2B88" w:rsidRPr="006F2B88" w:rsidRDefault="006F2B88" w:rsidP="006F2B88">
      <w:pPr>
        <w:pStyle w:val="Heading1"/>
        <w:spacing w:before="360"/>
        <w:jc w:val="center"/>
        <w:rPr>
          <w:szCs w:val="24"/>
          <w:lang w:val="fr-CH"/>
        </w:rPr>
      </w:pPr>
      <w:r w:rsidRPr="006F2B88">
        <w:rPr>
          <w:szCs w:val="24"/>
          <w:lang w:val="fr-CH"/>
        </w:rPr>
        <w:t>Politique en matière de droits de propriété intellectuelle (IPR)</w:t>
      </w:r>
    </w:p>
    <w:p w14:paraId="29704287" w14:textId="7BC7A64D" w:rsidR="006F2B88" w:rsidRPr="00E44CBB" w:rsidRDefault="006F2B88" w:rsidP="006F2B88">
      <w:pPr>
        <w:spacing w:before="240"/>
        <w:rPr>
          <w:sz w:val="20"/>
          <w:lang w:val="fr-CH"/>
        </w:rPr>
      </w:pPr>
      <w:r w:rsidRPr="006F2B88">
        <w:rPr>
          <w:sz w:val="20"/>
          <w:lang w:val="fr-CH"/>
        </w:rPr>
        <w:t>La politique de l'UIT</w:t>
      </w:r>
      <w:r w:rsidRPr="006F2B88">
        <w:rPr>
          <w:sz w:val="20"/>
          <w:lang w:val="fr-CH"/>
        </w:rPr>
        <w:noBreakHyphen/>
        <w:t>R en matière de droits de propriété intellectuelle est décrite dans la</w:t>
      </w:r>
      <w:proofErr w:type="gramStart"/>
      <w:r w:rsidRPr="006F2B88">
        <w:rPr>
          <w:sz w:val="20"/>
          <w:lang w:val="fr-CH"/>
        </w:rPr>
        <w:t xml:space="preserve"> </w:t>
      </w:r>
      <w:r w:rsidRPr="00E44CBB">
        <w:rPr>
          <w:sz w:val="20"/>
          <w:lang w:val="fr-CH"/>
        </w:rPr>
        <w:t>«Politique</w:t>
      </w:r>
      <w:proofErr w:type="gramEnd"/>
      <w:r w:rsidRPr="00E44CBB">
        <w:rPr>
          <w:sz w:val="20"/>
          <w:lang w:val="fr-CH"/>
        </w:rPr>
        <w:t xml:space="preserv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6F2B88">
        <w:rPr>
          <w:sz w:val="20"/>
          <w:lang w:val="fr-CH"/>
        </w:rPr>
        <w:t xml:space="preserve">Les formulaires que les titulaires de brevets doivent utiliser pour soumettre les déclarations de brevet et d'octroi de licence sont accessibles à l'adresse </w:t>
      </w:r>
      <w:hyperlink r:id="rId15" w:history="1">
        <w:r w:rsidR="002652AC" w:rsidRPr="00983112">
          <w:rPr>
            <w:rStyle w:val="Hyperlink"/>
            <w:sz w:val="20"/>
            <w:lang w:val="fr-CH"/>
          </w:rPr>
          <w:t>https://www.itu.int/ITU-R/go/patents/fr</w:t>
        </w:r>
      </w:hyperlink>
      <w:r w:rsidRPr="006F2B88">
        <w:rPr>
          <w:sz w:val="20"/>
          <w:lang w:val="fr-CH"/>
        </w:rPr>
        <w:t xml:space="preserve">, où l'on trouvera également les Lignes directrices pour la mise en </w:t>
      </w:r>
      <w:proofErr w:type="spellStart"/>
      <w:r w:rsidRPr="006F2B88">
        <w:rPr>
          <w:sz w:val="20"/>
          <w:lang w:val="fr-CH"/>
        </w:rPr>
        <w:t>oeuvre</w:t>
      </w:r>
      <w:proofErr w:type="spellEnd"/>
      <w:r w:rsidRPr="006F2B88">
        <w:rPr>
          <w:sz w:val="20"/>
          <w:lang w:val="fr-CH"/>
        </w:rPr>
        <w:t xml:space="preserve"> de la politique commune en matière de brevets de l'UIT</w:t>
      </w:r>
      <w:r w:rsidRPr="006F2B88">
        <w:rPr>
          <w:sz w:val="20"/>
          <w:lang w:val="fr-CH"/>
        </w:rPr>
        <w:noBreakHyphen/>
        <w:t>T, l'UIT</w:t>
      </w:r>
      <w:r w:rsidRPr="006F2B88">
        <w:rPr>
          <w:sz w:val="20"/>
          <w:lang w:val="fr-CH"/>
        </w:rPr>
        <w:noBreakHyphen/>
        <w:t>R, l'ISO et la CEI</w:t>
      </w:r>
      <w:r w:rsidRPr="006F2B88" w:rsidDel="0061025C">
        <w:rPr>
          <w:sz w:val="20"/>
          <w:lang w:val="fr-CH"/>
        </w:rPr>
        <w:t xml:space="preserve"> </w:t>
      </w:r>
      <w:r w:rsidRPr="006F2B88">
        <w:rPr>
          <w:sz w:val="20"/>
          <w:lang w:val="fr-CH"/>
        </w:rPr>
        <w:t>et la base de données en matière de brevets de l'UIT-R.</w:t>
      </w:r>
    </w:p>
    <w:p w14:paraId="52B4FF99" w14:textId="77777777" w:rsidR="006F2B88" w:rsidRPr="00132BFC" w:rsidRDefault="006F2B88" w:rsidP="006F2B88">
      <w:pPr>
        <w:spacing w:before="0"/>
        <w:jc w:val="center"/>
        <w:rPr>
          <w:sz w:val="22"/>
          <w:lang w:val="fr-CH"/>
        </w:rPr>
      </w:pPr>
    </w:p>
    <w:p w14:paraId="04BE6029" w14:textId="77777777" w:rsidR="006F2B88" w:rsidRPr="00132BFC" w:rsidRDefault="006F2B88" w:rsidP="006F2B88">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F2B88" w:rsidRPr="001B494D" w14:paraId="3436C3EE" w14:textId="77777777" w:rsidTr="00A56D50">
        <w:tc>
          <w:tcPr>
            <w:tcW w:w="9360" w:type="dxa"/>
            <w:gridSpan w:val="2"/>
          </w:tcPr>
          <w:p w14:paraId="167BB4A0" w14:textId="77777777" w:rsidR="006F2B88" w:rsidRPr="006F2B88" w:rsidRDefault="006F2B88" w:rsidP="00A56D50">
            <w:pPr>
              <w:pStyle w:val="Chaptitle"/>
              <w:keepLines w:val="0"/>
              <w:tabs>
                <w:tab w:val="clear" w:pos="794"/>
                <w:tab w:val="clear" w:pos="1191"/>
                <w:tab w:val="clear" w:pos="1588"/>
                <w:tab w:val="clear" w:pos="1985"/>
              </w:tabs>
              <w:overflowPunct/>
              <w:spacing w:before="140"/>
              <w:textAlignment w:val="auto"/>
              <w:rPr>
                <w:sz w:val="22"/>
                <w:szCs w:val="22"/>
                <w:lang w:val="fr-CH"/>
              </w:rPr>
            </w:pPr>
            <w:r w:rsidRPr="006F2B88">
              <w:rPr>
                <w:sz w:val="22"/>
                <w:szCs w:val="22"/>
                <w:lang w:val="fr-CH"/>
              </w:rPr>
              <w:t xml:space="preserve">Séries des Rapports UIT-R </w:t>
            </w:r>
          </w:p>
          <w:p w14:paraId="22CD2CA7" w14:textId="77777777" w:rsidR="006F2B88" w:rsidRPr="006F2B88" w:rsidRDefault="006F2B88" w:rsidP="00A56D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6F2B88">
              <w:rPr>
                <w:b w:val="0"/>
                <w:sz w:val="18"/>
                <w:szCs w:val="18"/>
                <w:lang w:val="fr-CH"/>
              </w:rPr>
              <w:t>(</w:t>
            </w:r>
            <w:proofErr w:type="spellStart"/>
            <w:r w:rsidRPr="006F2B88">
              <w:rPr>
                <w:b w:val="0"/>
                <w:sz w:val="18"/>
                <w:szCs w:val="18"/>
                <w:lang w:val="fr-CH"/>
              </w:rPr>
              <w:t>Egalement</w:t>
            </w:r>
            <w:proofErr w:type="spellEnd"/>
            <w:r w:rsidRPr="006F2B88">
              <w:rPr>
                <w:b w:val="0"/>
                <w:sz w:val="18"/>
                <w:szCs w:val="18"/>
                <w:lang w:val="fr-CH"/>
              </w:rPr>
              <w:t xml:space="preserve"> disponible en </w:t>
            </w:r>
            <w:proofErr w:type="gramStart"/>
            <w:r w:rsidRPr="006F2B88">
              <w:rPr>
                <w:b w:val="0"/>
                <w:sz w:val="18"/>
                <w:szCs w:val="18"/>
                <w:lang w:val="fr-CH"/>
              </w:rPr>
              <w:t>ligne:</w:t>
            </w:r>
            <w:proofErr w:type="gramEnd"/>
            <w:r w:rsidRPr="006F2B88">
              <w:rPr>
                <w:b w:val="0"/>
                <w:sz w:val="18"/>
                <w:szCs w:val="18"/>
                <w:lang w:val="fr-CH"/>
              </w:rPr>
              <w:t xml:space="preserve"> </w:t>
            </w:r>
            <w:hyperlink r:id="rId16" w:history="1">
              <w:r w:rsidRPr="006F2B88">
                <w:rPr>
                  <w:rStyle w:val="Hyperlink"/>
                  <w:b w:val="0"/>
                  <w:sz w:val="18"/>
                  <w:szCs w:val="18"/>
                  <w:lang w:val="fr-CH"/>
                </w:rPr>
                <w:t>http://www.itu.int/publ/R-REP/fr</w:t>
              </w:r>
            </w:hyperlink>
            <w:r w:rsidRPr="006F2B88">
              <w:rPr>
                <w:b w:val="0"/>
                <w:bCs/>
                <w:sz w:val="18"/>
                <w:szCs w:val="18"/>
                <w:lang w:val="fr-CH"/>
              </w:rPr>
              <w:t>)</w:t>
            </w:r>
          </w:p>
        </w:tc>
      </w:tr>
      <w:tr w:rsidR="006F2B88" w:rsidRPr="00036EE3" w14:paraId="54E457A2" w14:textId="77777777" w:rsidTr="00A56D50">
        <w:tc>
          <w:tcPr>
            <w:tcW w:w="1140" w:type="dxa"/>
            <w:tcBorders>
              <w:bottom w:val="nil"/>
            </w:tcBorders>
          </w:tcPr>
          <w:p w14:paraId="34076351" w14:textId="77777777" w:rsidR="006F2B88" w:rsidRPr="00614CC6" w:rsidRDefault="006F2B88" w:rsidP="00A56D50">
            <w:pPr>
              <w:spacing w:before="90" w:after="100"/>
              <w:ind w:left="57"/>
              <w:rPr>
                <w:b/>
                <w:bCs/>
                <w:sz w:val="20"/>
                <w:lang w:val="en-US"/>
              </w:rPr>
            </w:pPr>
            <w:proofErr w:type="spellStart"/>
            <w:r w:rsidRPr="00614CC6">
              <w:rPr>
                <w:b/>
                <w:bCs/>
                <w:sz w:val="20"/>
                <w:lang w:val="en-US"/>
              </w:rPr>
              <w:t>Séries</w:t>
            </w:r>
            <w:proofErr w:type="spellEnd"/>
          </w:p>
        </w:tc>
        <w:tc>
          <w:tcPr>
            <w:tcW w:w="8220" w:type="dxa"/>
            <w:tcBorders>
              <w:bottom w:val="nil"/>
            </w:tcBorders>
          </w:tcPr>
          <w:p w14:paraId="1A79FCCF" w14:textId="77777777" w:rsidR="006F2B88" w:rsidRPr="00614CC6" w:rsidRDefault="006F2B88" w:rsidP="00A56D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proofErr w:type="spellStart"/>
            <w:r w:rsidRPr="00614CC6">
              <w:rPr>
                <w:bCs/>
                <w:sz w:val="20"/>
                <w:lang w:val="en-US"/>
              </w:rPr>
              <w:t>Titre</w:t>
            </w:r>
            <w:proofErr w:type="spellEnd"/>
          </w:p>
        </w:tc>
      </w:tr>
      <w:tr w:rsidR="006F2B88" w:rsidRPr="00322748" w14:paraId="4D4BFE47" w14:textId="77777777" w:rsidTr="00A56D50">
        <w:tc>
          <w:tcPr>
            <w:tcW w:w="1140" w:type="dxa"/>
            <w:tcBorders>
              <w:top w:val="nil"/>
              <w:bottom w:val="nil"/>
            </w:tcBorders>
            <w:shd w:val="clear" w:color="auto" w:fill="auto"/>
          </w:tcPr>
          <w:p w14:paraId="5702B1CD" w14:textId="77777777" w:rsidR="006F2B88" w:rsidRPr="00322748" w:rsidRDefault="006F2B88" w:rsidP="00A56D50">
            <w:pPr>
              <w:spacing w:before="30" w:after="30"/>
              <w:ind w:left="57"/>
              <w:jc w:val="left"/>
              <w:rPr>
                <w:b/>
                <w:sz w:val="20"/>
                <w:lang w:val="en-US"/>
              </w:rPr>
            </w:pPr>
            <w:r w:rsidRPr="00322748">
              <w:rPr>
                <w:b/>
                <w:sz w:val="20"/>
                <w:lang w:val="en-US"/>
              </w:rPr>
              <w:t>BO</w:t>
            </w:r>
          </w:p>
        </w:tc>
        <w:tc>
          <w:tcPr>
            <w:tcW w:w="8220" w:type="dxa"/>
            <w:tcBorders>
              <w:top w:val="nil"/>
              <w:bottom w:val="nil"/>
            </w:tcBorders>
            <w:shd w:val="clear" w:color="auto" w:fill="auto"/>
          </w:tcPr>
          <w:p w14:paraId="1D6BD80C" w14:textId="77777777" w:rsidR="006F2B88" w:rsidRPr="00322748" w:rsidRDefault="006F2B88" w:rsidP="00A56D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22748">
              <w:rPr>
                <w:b w:val="0"/>
                <w:bCs/>
                <w:sz w:val="20"/>
              </w:rPr>
              <w:t>Diffusion par satellite</w:t>
            </w:r>
          </w:p>
        </w:tc>
      </w:tr>
      <w:tr w:rsidR="006F2B88" w:rsidRPr="001B494D" w14:paraId="1B4D344C" w14:textId="77777777" w:rsidTr="00A56D50">
        <w:tc>
          <w:tcPr>
            <w:tcW w:w="1140" w:type="dxa"/>
            <w:tcBorders>
              <w:top w:val="nil"/>
              <w:bottom w:val="nil"/>
            </w:tcBorders>
            <w:shd w:val="clear" w:color="auto" w:fill="auto"/>
          </w:tcPr>
          <w:p w14:paraId="7766D34A" w14:textId="77777777" w:rsidR="006F2B88" w:rsidRPr="00BC69EE" w:rsidRDefault="006F2B88" w:rsidP="00A56D50">
            <w:pPr>
              <w:spacing w:before="30" w:after="30"/>
              <w:ind w:left="57"/>
              <w:jc w:val="left"/>
              <w:rPr>
                <w:b/>
                <w:bCs/>
                <w:sz w:val="20"/>
                <w:lang w:val="en-US"/>
              </w:rPr>
            </w:pPr>
            <w:r w:rsidRPr="00BC69EE">
              <w:rPr>
                <w:b/>
                <w:bCs/>
                <w:sz w:val="20"/>
                <w:lang w:val="en-US"/>
              </w:rPr>
              <w:t>BR</w:t>
            </w:r>
          </w:p>
        </w:tc>
        <w:tc>
          <w:tcPr>
            <w:tcW w:w="8220" w:type="dxa"/>
            <w:tcBorders>
              <w:top w:val="nil"/>
              <w:bottom w:val="nil"/>
            </w:tcBorders>
            <w:shd w:val="clear" w:color="auto" w:fill="auto"/>
          </w:tcPr>
          <w:p w14:paraId="3EC4B47F" w14:textId="77777777" w:rsidR="006F2B88" w:rsidRPr="006F2B88" w:rsidRDefault="006F2B88" w:rsidP="00A56D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6F2B88">
              <w:rPr>
                <w:b w:val="0"/>
                <w:sz w:val="20"/>
                <w:lang w:val="fr-CH"/>
              </w:rPr>
              <w:t xml:space="preserve">Enregistrement pour la production, l'archivage et la </w:t>
            </w:r>
            <w:proofErr w:type="gramStart"/>
            <w:r w:rsidRPr="006F2B88">
              <w:rPr>
                <w:b w:val="0"/>
                <w:sz w:val="20"/>
                <w:lang w:val="fr-CH"/>
              </w:rPr>
              <w:t>diffusion;</w:t>
            </w:r>
            <w:proofErr w:type="gramEnd"/>
            <w:r w:rsidRPr="006F2B88">
              <w:rPr>
                <w:b w:val="0"/>
                <w:sz w:val="20"/>
                <w:lang w:val="fr-CH"/>
              </w:rPr>
              <w:t xml:space="preserve"> films pour la télévision</w:t>
            </w:r>
          </w:p>
        </w:tc>
      </w:tr>
      <w:tr w:rsidR="006F2B88" w:rsidRPr="00233361" w14:paraId="180EF9B5" w14:textId="77777777" w:rsidTr="00A56D50">
        <w:tc>
          <w:tcPr>
            <w:tcW w:w="1140" w:type="dxa"/>
            <w:tcBorders>
              <w:top w:val="nil"/>
              <w:bottom w:val="nil"/>
            </w:tcBorders>
            <w:shd w:val="clear" w:color="auto" w:fill="auto"/>
          </w:tcPr>
          <w:p w14:paraId="7BDBF802" w14:textId="77777777" w:rsidR="006F2B88" w:rsidRPr="00233361" w:rsidRDefault="006F2B88" w:rsidP="00A56D50">
            <w:pPr>
              <w:spacing w:before="30" w:after="30"/>
              <w:ind w:left="57"/>
              <w:jc w:val="left"/>
              <w:rPr>
                <w:b/>
                <w:bCs/>
                <w:sz w:val="20"/>
                <w:lang w:val="en-US"/>
              </w:rPr>
            </w:pPr>
            <w:r w:rsidRPr="00233361">
              <w:rPr>
                <w:b/>
                <w:bCs/>
                <w:sz w:val="20"/>
                <w:lang w:val="en-US"/>
              </w:rPr>
              <w:t>BS</w:t>
            </w:r>
          </w:p>
        </w:tc>
        <w:tc>
          <w:tcPr>
            <w:tcW w:w="8220" w:type="dxa"/>
            <w:tcBorders>
              <w:top w:val="nil"/>
              <w:bottom w:val="nil"/>
            </w:tcBorders>
            <w:shd w:val="clear" w:color="auto" w:fill="auto"/>
          </w:tcPr>
          <w:p w14:paraId="40C671F7" w14:textId="77777777" w:rsidR="006F2B88" w:rsidRPr="00233361" w:rsidRDefault="006F2B88" w:rsidP="00A56D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233361">
              <w:rPr>
                <w:b w:val="0"/>
                <w:sz w:val="20"/>
              </w:rPr>
              <w:t xml:space="preserve">Service de </w:t>
            </w:r>
            <w:proofErr w:type="spellStart"/>
            <w:r w:rsidRPr="00233361">
              <w:rPr>
                <w:b w:val="0"/>
                <w:sz w:val="20"/>
              </w:rPr>
              <w:t>radiodiffusion</w:t>
            </w:r>
            <w:proofErr w:type="spellEnd"/>
            <w:r w:rsidRPr="00233361">
              <w:rPr>
                <w:b w:val="0"/>
                <w:sz w:val="20"/>
              </w:rPr>
              <w:t xml:space="preserve"> </w:t>
            </w:r>
            <w:proofErr w:type="spellStart"/>
            <w:r w:rsidRPr="00233361">
              <w:rPr>
                <w:b w:val="0"/>
                <w:sz w:val="20"/>
              </w:rPr>
              <w:t>sonore</w:t>
            </w:r>
            <w:proofErr w:type="spellEnd"/>
          </w:p>
        </w:tc>
      </w:tr>
      <w:tr w:rsidR="006F2B88" w:rsidRPr="00704932" w14:paraId="3E472969" w14:textId="77777777" w:rsidTr="00A56D50">
        <w:tc>
          <w:tcPr>
            <w:tcW w:w="1140" w:type="dxa"/>
            <w:tcBorders>
              <w:top w:val="nil"/>
              <w:bottom w:val="nil"/>
            </w:tcBorders>
            <w:shd w:val="clear" w:color="auto" w:fill="auto"/>
          </w:tcPr>
          <w:p w14:paraId="118E5A97" w14:textId="77777777" w:rsidR="006F2B88" w:rsidRPr="00704932" w:rsidRDefault="006F2B88" w:rsidP="00A56D50">
            <w:pPr>
              <w:spacing w:before="30" w:after="30"/>
              <w:ind w:left="57"/>
              <w:jc w:val="left"/>
              <w:rPr>
                <w:b/>
                <w:bCs/>
                <w:sz w:val="20"/>
                <w:lang w:val="en-US"/>
              </w:rPr>
            </w:pPr>
            <w:r w:rsidRPr="00704932">
              <w:rPr>
                <w:b/>
                <w:bCs/>
                <w:sz w:val="20"/>
                <w:lang w:val="en-US"/>
              </w:rPr>
              <w:t>BT</w:t>
            </w:r>
          </w:p>
        </w:tc>
        <w:tc>
          <w:tcPr>
            <w:tcW w:w="8220" w:type="dxa"/>
            <w:tcBorders>
              <w:top w:val="nil"/>
              <w:bottom w:val="nil"/>
            </w:tcBorders>
            <w:shd w:val="clear" w:color="auto" w:fill="auto"/>
          </w:tcPr>
          <w:p w14:paraId="1D36116C" w14:textId="77777777" w:rsidR="006F2B88" w:rsidRPr="00704932" w:rsidRDefault="006F2B88" w:rsidP="00A56D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704932">
              <w:rPr>
                <w:b w:val="0"/>
                <w:sz w:val="20"/>
              </w:rPr>
              <w:t xml:space="preserve">Service de </w:t>
            </w:r>
            <w:proofErr w:type="spellStart"/>
            <w:r w:rsidRPr="00704932">
              <w:rPr>
                <w:b w:val="0"/>
                <w:sz w:val="20"/>
              </w:rPr>
              <w:t>radiodiffusion</w:t>
            </w:r>
            <w:proofErr w:type="spellEnd"/>
            <w:r w:rsidRPr="00704932">
              <w:rPr>
                <w:b w:val="0"/>
                <w:sz w:val="20"/>
              </w:rPr>
              <w:t xml:space="preserve"> </w:t>
            </w:r>
            <w:proofErr w:type="spellStart"/>
            <w:r w:rsidRPr="00704932">
              <w:rPr>
                <w:b w:val="0"/>
                <w:sz w:val="20"/>
              </w:rPr>
              <w:t>télévisuelle</w:t>
            </w:r>
            <w:proofErr w:type="spellEnd"/>
          </w:p>
        </w:tc>
      </w:tr>
      <w:tr w:rsidR="006F2B88" w:rsidRPr="009230C7" w14:paraId="78182FB3" w14:textId="77777777" w:rsidTr="00A56D50">
        <w:tc>
          <w:tcPr>
            <w:tcW w:w="1140" w:type="dxa"/>
            <w:tcBorders>
              <w:top w:val="nil"/>
              <w:bottom w:val="nil"/>
            </w:tcBorders>
            <w:shd w:val="clear" w:color="auto" w:fill="auto"/>
          </w:tcPr>
          <w:p w14:paraId="4B0C7E6E" w14:textId="77777777" w:rsidR="006F2B88" w:rsidRPr="009230C7" w:rsidRDefault="006F2B88" w:rsidP="00A56D50">
            <w:pPr>
              <w:spacing w:before="30" w:after="30"/>
              <w:ind w:left="57"/>
              <w:jc w:val="left"/>
              <w:rPr>
                <w:b/>
                <w:bCs/>
                <w:sz w:val="20"/>
                <w:lang w:val="fr-CH"/>
              </w:rPr>
            </w:pPr>
            <w:r w:rsidRPr="009230C7">
              <w:rPr>
                <w:b/>
                <w:bCs/>
                <w:sz w:val="20"/>
                <w:lang w:val="fr-CH"/>
              </w:rPr>
              <w:t>F</w:t>
            </w:r>
          </w:p>
        </w:tc>
        <w:tc>
          <w:tcPr>
            <w:tcW w:w="8220" w:type="dxa"/>
            <w:tcBorders>
              <w:top w:val="nil"/>
              <w:bottom w:val="nil"/>
            </w:tcBorders>
            <w:shd w:val="clear" w:color="auto" w:fill="auto"/>
          </w:tcPr>
          <w:p w14:paraId="395B2145" w14:textId="77777777" w:rsidR="006F2B88" w:rsidRPr="009230C7" w:rsidRDefault="006F2B88" w:rsidP="00A56D5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9230C7">
              <w:rPr>
                <w:sz w:val="20"/>
              </w:rPr>
              <w:t>Service fixe</w:t>
            </w:r>
          </w:p>
        </w:tc>
      </w:tr>
      <w:tr w:rsidR="006F2B88" w:rsidRPr="001B494D" w14:paraId="17E8A5BE" w14:textId="77777777" w:rsidTr="00A56D50">
        <w:tc>
          <w:tcPr>
            <w:tcW w:w="1140" w:type="dxa"/>
            <w:tcBorders>
              <w:top w:val="nil"/>
              <w:bottom w:val="nil"/>
            </w:tcBorders>
            <w:shd w:val="clear" w:color="auto" w:fill="auto"/>
          </w:tcPr>
          <w:p w14:paraId="52EAEBD9" w14:textId="77777777" w:rsidR="006F2B88" w:rsidRPr="001D3951" w:rsidRDefault="006F2B88" w:rsidP="00A56D50">
            <w:pPr>
              <w:spacing w:before="30" w:after="30"/>
              <w:ind w:left="57"/>
              <w:jc w:val="left"/>
              <w:rPr>
                <w:b/>
                <w:bCs/>
                <w:sz w:val="20"/>
                <w:lang w:val="en-US"/>
              </w:rPr>
            </w:pPr>
            <w:r w:rsidRPr="001D3951">
              <w:rPr>
                <w:b/>
                <w:bCs/>
                <w:sz w:val="20"/>
                <w:lang w:val="en-US"/>
              </w:rPr>
              <w:t>M</w:t>
            </w:r>
          </w:p>
        </w:tc>
        <w:tc>
          <w:tcPr>
            <w:tcW w:w="8220" w:type="dxa"/>
            <w:tcBorders>
              <w:top w:val="nil"/>
              <w:bottom w:val="nil"/>
            </w:tcBorders>
            <w:shd w:val="clear" w:color="auto" w:fill="auto"/>
          </w:tcPr>
          <w:p w14:paraId="1966CD8F" w14:textId="77777777" w:rsidR="006F2B88" w:rsidRPr="006F2B88" w:rsidRDefault="006F2B88" w:rsidP="00A56D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proofErr w:type="gramStart"/>
            <w:r w:rsidRPr="006F2B88">
              <w:rPr>
                <w:b w:val="0"/>
                <w:sz w:val="20"/>
                <w:lang w:val="fr-CH"/>
              </w:rPr>
              <w:t>Services mobile</w:t>
            </w:r>
            <w:proofErr w:type="gramEnd"/>
            <w:r w:rsidRPr="006F2B88">
              <w:rPr>
                <w:b w:val="0"/>
                <w:sz w:val="20"/>
                <w:lang w:val="fr-CH"/>
              </w:rPr>
              <w:t>, de radiorepérage et d'amateur y compris les services par satellite associés</w:t>
            </w:r>
          </w:p>
        </w:tc>
      </w:tr>
      <w:tr w:rsidR="006F2B88" w:rsidRPr="00250106" w14:paraId="5C37B658" w14:textId="77777777" w:rsidTr="00A56D50">
        <w:tc>
          <w:tcPr>
            <w:tcW w:w="1140" w:type="dxa"/>
            <w:tcBorders>
              <w:top w:val="nil"/>
              <w:bottom w:val="nil"/>
            </w:tcBorders>
            <w:shd w:val="clear" w:color="auto" w:fill="auto"/>
          </w:tcPr>
          <w:p w14:paraId="532B25BE" w14:textId="77777777" w:rsidR="006F2B88" w:rsidRPr="00250106" w:rsidRDefault="006F2B88" w:rsidP="00A56D50">
            <w:pPr>
              <w:spacing w:before="30" w:after="30"/>
              <w:ind w:left="57"/>
              <w:jc w:val="left"/>
              <w:rPr>
                <w:b/>
                <w:bCs/>
                <w:sz w:val="20"/>
                <w:lang w:val="fr-CH"/>
              </w:rPr>
            </w:pPr>
            <w:r w:rsidRPr="00250106">
              <w:rPr>
                <w:b/>
                <w:bCs/>
                <w:sz w:val="20"/>
                <w:lang w:val="fr-CH"/>
              </w:rPr>
              <w:t>P</w:t>
            </w:r>
          </w:p>
        </w:tc>
        <w:tc>
          <w:tcPr>
            <w:tcW w:w="8220" w:type="dxa"/>
            <w:tcBorders>
              <w:top w:val="nil"/>
              <w:bottom w:val="nil"/>
            </w:tcBorders>
            <w:shd w:val="clear" w:color="auto" w:fill="auto"/>
          </w:tcPr>
          <w:p w14:paraId="3953BAF2" w14:textId="77777777" w:rsidR="006F2B88" w:rsidRPr="00250106" w:rsidRDefault="006F2B88" w:rsidP="00A56D50">
            <w:pPr>
              <w:spacing w:before="30" w:after="30"/>
              <w:jc w:val="left"/>
              <w:rPr>
                <w:sz w:val="20"/>
                <w:lang w:val="fr-CH"/>
              </w:rPr>
            </w:pPr>
            <w:r w:rsidRPr="00250106">
              <w:rPr>
                <w:sz w:val="20"/>
              </w:rPr>
              <w:t xml:space="preserve">Propagation des ondes </w:t>
            </w:r>
            <w:proofErr w:type="spellStart"/>
            <w:r w:rsidRPr="00250106">
              <w:rPr>
                <w:sz w:val="20"/>
              </w:rPr>
              <w:t>radioélectriques</w:t>
            </w:r>
            <w:proofErr w:type="spellEnd"/>
          </w:p>
        </w:tc>
      </w:tr>
      <w:tr w:rsidR="006F2B88" w:rsidRPr="00BE66B1" w14:paraId="2EE10437" w14:textId="77777777" w:rsidTr="00A56D50">
        <w:tc>
          <w:tcPr>
            <w:tcW w:w="1140" w:type="dxa"/>
            <w:tcBorders>
              <w:top w:val="nil"/>
              <w:bottom w:val="nil"/>
            </w:tcBorders>
            <w:shd w:val="clear" w:color="auto" w:fill="auto"/>
          </w:tcPr>
          <w:p w14:paraId="605B4567" w14:textId="77777777" w:rsidR="006F2B88" w:rsidRPr="00BE66B1" w:rsidRDefault="006F2B88" w:rsidP="00A56D50">
            <w:pPr>
              <w:spacing w:before="30" w:after="30"/>
              <w:ind w:left="57"/>
              <w:jc w:val="left"/>
              <w:rPr>
                <w:b/>
                <w:bCs/>
                <w:sz w:val="20"/>
                <w:lang w:val="en-US"/>
              </w:rPr>
            </w:pPr>
            <w:r w:rsidRPr="00BE66B1">
              <w:rPr>
                <w:b/>
                <w:bCs/>
                <w:sz w:val="20"/>
                <w:lang w:val="en-US"/>
              </w:rPr>
              <w:t>RA</w:t>
            </w:r>
          </w:p>
        </w:tc>
        <w:tc>
          <w:tcPr>
            <w:tcW w:w="8220" w:type="dxa"/>
            <w:tcBorders>
              <w:top w:val="nil"/>
              <w:bottom w:val="nil"/>
            </w:tcBorders>
            <w:shd w:val="clear" w:color="auto" w:fill="auto"/>
          </w:tcPr>
          <w:p w14:paraId="28826ECA" w14:textId="77777777" w:rsidR="006F2B88" w:rsidRPr="00BE66B1" w:rsidRDefault="006F2B88" w:rsidP="00A56D5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BE66B1">
              <w:rPr>
                <w:sz w:val="20"/>
              </w:rPr>
              <w:t xml:space="preserve">Radio </w:t>
            </w:r>
            <w:proofErr w:type="spellStart"/>
            <w:r w:rsidRPr="00BE66B1">
              <w:rPr>
                <w:sz w:val="20"/>
              </w:rPr>
              <w:t>astronomie</w:t>
            </w:r>
            <w:proofErr w:type="spellEnd"/>
          </w:p>
        </w:tc>
      </w:tr>
      <w:tr w:rsidR="006F2B88" w:rsidRPr="00B03866" w14:paraId="56770FAF" w14:textId="77777777" w:rsidTr="00A56D50">
        <w:tc>
          <w:tcPr>
            <w:tcW w:w="1140" w:type="dxa"/>
            <w:tcBorders>
              <w:top w:val="nil"/>
              <w:bottom w:val="nil"/>
            </w:tcBorders>
            <w:shd w:val="clear" w:color="auto" w:fill="auto"/>
          </w:tcPr>
          <w:p w14:paraId="096B7ABD" w14:textId="77777777" w:rsidR="006F2B88" w:rsidRPr="00B03866" w:rsidRDefault="006F2B88" w:rsidP="00A56D50">
            <w:pPr>
              <w:spacing w:before="30" w:after="30"/>
              <w:ind w:left="57"/>
              <w:jc w:val="left"/>
              <w:rPr>
                <w:b/>
                <w:bCs/>
                <w:sz w:val="20"/>
                <w:lang w:val="en-US"/>
              </w:rPr>
            </w:pPr>
            <w:r w:rsidRPr="00B03866">
              <w:rPr>
                <w:b/>
                <w:bCs/>
                <w:sz w:val="20"/>
                <w:lang w:val="en-US"/>
              </w:rPr>
              <w:t>RS</w:t>
            </w:r>
          </w:p>
        </w:tc>
        <w:tc>
          <w:tcPr>
            <w:tcW w:w="8220" w:type="dxa"/>
            <w:tcBorders>
              <w:top w:val="nil"/>
              <w:bottom w:val="nil"/>
            </w:tcBorders>
            <w:shd w:val="clear" w:color="auto" w:fill="auto"/>
          </w:tcPr>
          <w:p w14:paraId="7B506672" w14:textId="77777777" w:rsidR="006F2B88" w:rsidRPr="00B03866" w:rsidRDefault="006F2B88" w:rsidP="00A56D5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proofErr w:type="spellStart"/>
            <w:r w:rsidRPr="00B03866">
              <w:rPr>
                <w:sz w:val="20"/>
              </w:rPr>
              <w:t>Systèmes</w:t>
            </w:r>
            <w:proofErr w:type="spellEnd"/>
            <w:r w:rsidRPr="00B03866">
              <w:rPr>
                <w:sz w:val="20"/>
              </w:rPr>
              <w:t xml:space="preserve"> de </w:t>
            </w:r>
            <w:proofErr w:type="spellStart"/>
            <w:r w:rsidRPr="00B03866">
              <w:rPr>
                <w:sz w:val="20"/>
              </w:rPr>
              <w:t>télédétection</w:t>
            </w:r>
            <w:proofErr w:type="spellEnd"/>
          </w:p>
        </w:tc>
      </w:tr>
      <w:tr w:rsidR="006F2B88" w:rsidRPr="004A523E" w14:paraId="5E8971A4" w14:textId="77777777" w:rsidTr="00A56D50">
        <w:tc>
          <w:tcPr>
            <w:tcW w:w="1140" w:type="dxa"/>
            <w:tcBorders>
              <w:top w:val="nil"/>
              <w:bottom w:val="nil"/>
            </w:tcBorders>
            <w:shd w:val="clear" w:color="auto" w:fill="auto"/>
          </w:tcPr>
          <w:p w14:paraId="30A1988C" w14:textId="77777777" w:rsidR="006F2B88" w:rsidRPr="004A523E" w:rsidRDefault="006F2B88" w:rsidP="00A56D50">
            <w:pPr>
              <w:spacing w:before="30" w:after="30"/>
              <w:ind w:left="57"/>
              <w:jc w:val="left"/>
              <w:rPr>
                <w:b/>
                <w:bCs/>
                <w:sz w:val="20"/>
                <w:lang w:val="en-US"/>
              </w:rPr>
            </w:pPr>
            <w:r w:rsidRPr="004A523E">
              <w:rPr>
                <w:b/>
                <w:bCs/>
                <w:sz w:val="20"/>
                <w:lang w:val="en-US"/>
              </w:rPr>
              <w:t>S</w:t>
            </w:r>
          </w:p>
        </w:tc>
        <w:tc>
          <w:tcPr>
            <w:tcW w:w="8220" w:type="dxa"/>
            <w:tcBorders>
              <w:top w:val="nil"/>
              <w:bottom w:val="nil"/>
            </w:tcBorders>
            <w:shd w:val="clear" w:color="auto" w:fill="auto"/>
          </w:tcPr>
          <w:p w14:paraId="426602E2" w14:textId="77777777" w:rsidR="006F2B88" w:rsidRPr="004A523E" w:rsidRDefault="006F2B88" w:rsidP="00A56D50">
            <w:pPr>
              <w:spacing w:before="30" w:after="30"/>
              <w:jc w:val="left"/>
              <w:rPr>
                <w:sz w:val="20"/>
              </w:rPr>
            </w:pPr>
            <w:r w:rsidRPr="004A523E">
              <w:rPr>
                <w:sz w:val="20"/>
              </w:rPr>
              <w:t>Service</w:t>
            </w:r>
            <w:r>
              <w:rPr>
                <w:sz w:val="20"/>
              </w:rPr>
              <w:t xml:space="preserve"> fixe</w:t>
            </w:r>
            <w:r w:rsidRPr="004A523E">
              <w:rPr>
                <w:sz w:val="20"/>
              </w:rPr>
              <w:t xml:space="preserve"> par satellite</w:t>
            </w:r>
          </w:p>
        </w:tc>
      </w:tr>
      <w:tr w:rsidR="006F2B88" w:rsidRPr="0071504A" w14:paraId="38527C7F" w14:textId="77777777" w:rsidTr="00A56D50">
        <w:tc>
          <w:tcPr>
            <w:tcW w:w="1140" w:type="dxa"/>
            <w:tcBorders>
              <w:top w:val="nil"/>
              <w:bottom w:val="nil"/>
            </w:tcBorders>
            <w:shd w:val="clear" w:color="auto" w:fill="auto"/>
          </w:tcPr>
          <w:p w14:paraId="59D97CBD" w14:textId="77777777" w:rsidR="006F2B88" w:rsidRPr="0071504A" w:rsidRDefault="006F2B88" w:rsidP="00A56D50">
            <w:pPr>
              <w:spacing w:before="30" w:after="30"/>
              <w:ind w:left="57"/>
              <w:jc w:val="left"/>
              <w:rPr>
                <w:b/>
                <w:bCs/>
                <w:sz w:val="20"/>
                <w:lang w:val="en-US"/>
              </w:rPr>
            </w:pPr>
            <w:r w:rsidRPr="0071504A">
              <w:rPr>
                <w:b/>
                <w:bCs/>
                <w:sz w:val="20"/>
                <w:lang w:val="en-US"/>
              </w:rPr>
              <w:t>SA</w:t>
            </w:r>
          </w:p>
        </w:tc>
        <w:tc>
          <w:tcPr>
            <w:tcW w:w="8220" w:type="dxa"/>
            <w:tcBorders>
              <w:top w:val="nil"/>
              <w:bottom w:val="nil"/>
            </w:tcBorders>
            <w:shd w:val="clear" w:color="auto" w:fill="auto"/>
          </w:tcPr>
          <w:p w14:paraId="0793488A" w14:textId="77777777" w:rsidR="006F2B88" w:rsidRPr="0071504A" w:rsidRDefault="006F2B88" w:rsidP="00A56D50">
            <w:pPr>
              <w:spacing w:before="30" w:after="30"/>
              <w:jc w:val="left"/>
              <w:rPr>
                <w:sz w:val="20"/>
                <w:lang w:val="en-US"/>
              </w:rPr>
            </w:pPr>
            <w:r w:rsidRPr="0071504A">
              <w:rPr>
                <w:sz w:val="20"/>
              </w:rPr>
              <w:t xml:space="preserve">Applications </w:t>
            </w:r>
            <w:proofErr w:type="spellStart"/>
            <w:r w:rsidRPr="0071504A">
              <w:rPr>
                <w:sz w:val="20"/>
              </w:rPr>
              <w:t>spatiales</w:t>
            </w:r>
            <w:proofErr w:type="spellEnd"/>
            <w:r w:rsidRPr="0071504A">
              <w:rPr>
                <w:sz w:val="20"/>
              </w:rPr>
              <w:t xml:space="preserve"> et </w:t>
            </w:r>
            <w:proofErr w:type="spellStart"/>
            <w:r w:rsidRPr="0071504A">
              <w:rPr>
                <w:sz w:val="20"/>
              </w:rPr>
              <w:t>météorologie</w:t>
            </w:r>
            <w:proofErr w:type="spellEnd"/>
          </w:p>
        </w:tc>
      </w:tr>
      <w:tr w:rsidR="006F2B88" w:rsidRPr="001B494D" w14:paraId="65B4F829" w14:textId="77777777" w:rsidTr="00A56D50">
        <w:tc>
          <w:tcPr>
            <w:tcW w:w="1140" w:type="dxa"/>
            <w:tcBorders>
              <w:top w:val="nil"/>
              <w:bottom w:val="nil"/>
            </w:tcBorders>
            <w:shd w:val="clear" w:color="auto" w:fill="auto"/>
          </w:tcPr>
          <w:p w14:paraId="4F7EEDFA" w14:textId="77777777" w:rsidR="006F2B88" w:rsidRPr="005E2B1B" w:rsidRDefault="006F2B88" w:rsidP="00A56D50">
            <w:pPr>
              <w:spacing w:before="30" w:after="30"/>
              <w:ind w:left="57"/>
              <w:jc w:val="left"/>
              <w:rPr>
                <w:b/>
                <w:bCs/>
                <w:sz w:val="20"/>
                <w:lang w:val="en-US"/>
              </w:rPr>
            </w:pPr>
            <w:r w:rsidRPr="005E2B1B">
              <w:rPr>
                <w:b/>
                <w:bCs/>
                <w:sz w:val="20"/>
                <w:lang w:val="en-US"/>
              </w:rPr>
              <w:t>SF</w:t>
            </w:r>
          </w:p>
        </w:tc>
        <w:tc>
          <w:tcPr>
            <w:tcW w:w="8220" w:type="dxa"/>
            <w:tcBorders>
              <w:top w:val="nil"/>
              <w:bottom w:val="nil"/>
            </w:tcBorders>
            <w:shd w:val="clear" w:color="auto" w:fill="auto"/>
          </w:tcPr>
          <w:p w14:paraId="537C617E" w14:textId="77777777" w:rsidR="006F2B88" w:rsidRPr="006F2B88" w:rsidRDefault="006F2B88" w:rsidP="00A56D50">
            <w:pPr>
              <w:spacing w:before="30" w:after="30"/>
              <w:jc w:val="left"/>
              <w:rPr>
                <w:sz w:val="20"/>
                <w:lang w:val="fr-CH"/>
              </w:rPr>
            </w:pPr>
            <w:r w:rsidRPr="006F2B88">
              <w:rPr>
                <w:sz w:val="20"/>
                <w:lang w:val="fr-CH"/>
              </w:rPr>
              <w:t>Partage des fréquences et coordination entre les systèmes du service fixe par satellite et du service fixe</w:t>
            </w:r>
          </w:p>
        </w:tc>
      </w:tr>
      <w:tr w:rsidR="006F2B88" w:rsidRPr="005E2B1B" w14:paraId="668DDD73" w14:textId="77777777" w:rsidTr="00A56D50">
        <w:tc>
          <w:tcPr>
            <w:tcW w:w="1140" w:type="dxa"/>
            <w:tcBorders>
              <w:top w:val="nil"/>
              <w:bottom w:val="nil"/>
            </w:tcBorders>
            <w:shd w:val="clear" w:color="auto" w:fill="F3F3F3"/>
          </w:tcPr>
          <w:p w14:paraId="6AA1317B" w14:textId="77777777" w:rsidR="006F2B88" w:rsidRPr="005E2B1B" w:rsidRDefault="006F2B88" w:rsidP="00A56D50">
            <w:pPr>
              <w:spacing w:before="30" w:after="30"/>
              <w:ind w:left="57"/>
              <w:jc w:val="left"/>
              <w:rPr>
                <w:b/>
                <w:bCs/>
                <w:color w:val="000080"/>
                <w:sz w:val="20"/>
                <w:lang w:val="en-US"/>
              </w:rPr>
            </w:pPr>
            <w:r w:rsidRPr="005E2B1B">
              <w:rPr>
                <w:b/>
                <w:bCs/>
                <w:color w:val="000080"/>
                <w:sz w:val="20"/>
                <w:lang w:val="en-US"/>
              </w:rPr>
              <w:t>SM</w:t>
            </w:r>
          </w:p>
        </w:tc>
        <w:tc>
          <w:tcPr>
            <w:tcW w:w="8220" w:type="dxa"/>
            <w:tcBorders>
              <w:top w:val="nil"/>
              <w:bottom w:val="nil"/>
            </w:tcBorders>
            <w:shd w:val="clear" w:color="auto" w:fill="F3F3F3"/>
          </w:tcPr>
          <w:p w14:paraId="44F42DCD" w14:textId="77777777" w:rsidR="006F2B88" w:rsidRPr="005E2B1B" w:rsidRDefault="006F2B88" w:rsidP="00A56D50">
            <w:pPr>
              <w:spacing w:before="30" w:after="30"/>
              <w:jc w:val="left"/>
              <w:rPr>
                <w:b/>
                <w:bCs/>
                <w:color w:val="000080"/>
                <w:sz w:val="20"/>
                <w:lang w:val="en-US"/>
              </w:rPr>
            </w:pPr>
            <w:r w:rsidRPr="005E2B1B">
              <w:rPr>
                <w:b/>
                <w:bCs/>
                <w:color w:val="000080"/>
                <w:sz w:val="20"/>
              </w:rPr>
              <w:t>Gestion du spectre</w:t>
            </w:r>
          </w:p>
        </w:tc>
      </w:tr>
      <w:tr w:rsidR="006F2B88" w:rsidRPr="00EB0625" w14:paraId="07935EA8" w14:textId="77777777" w:rsidTr="00A56D50">
        <w:tc>
          <w:tcPr>
            <w:tcW w:w="1140" w:type="dxa"/>
            <w:tcBorders>
              <w:top w:val="nil"/>
              <w:bottom w:val="single" w:sz="12" w:space="0" w:color="000080"/>
            </w:tcBorders>
            <w:shd w:val="clear" w:color="auto" w:fill="auto"/>
          </w:tcPr>
          <w:p w14:paraId="6B7565A8" w14:textId="77777777" w:rsidR="006F2B88" w:rsidRPr="00EB0625" w:rsidRDefault="006F2B88" w:rsidP="00A56D50">
            <w:pPr>
              <w:spacing w:before="30" w:after="30"/>
              <w:ind w:left="57"/>
              <w:jc w:val="left"/>
              <w:rPr>
                <w:b/>
                <w:bCs/>
                <w:sz w:val="20"/>
                <w:lang w:val="en-US"/>
              </w:rPr>
            </w:pPr>
          </w:p>
        </w:tc>
        <w:tc>
          <w:tcPr>
            <w:tcW w:w="8220" w:type="dxa"/>
            <w:tcBorders>
              <w:top w:val="nil"/>
              <w:bottom w:val="single" w:sz="12" w:space="0" w:color="000080"/>
            </w:tcBorders>
            <w:shd w:val="clear" w:color="auto" w:fill="auto"/>
          </w:tcPr>
          <w:p w14:paraId="11C9D8EB" w14:textId="77777777" w:rsidR="006F2B88" w:rsidRPr="00EB0625" w:rsidRDefault="006F2B88" w:rsidP="00A56D50">
            <w:pPr>
              <w:spacing w:before="30" w:after="30"/>
              <w:jc w:val="left"/>
              <w:rPr>
                <w:b/>
                <w:bCs/>
                <w:sz w:val="20"/>
              </w:rPr>
            </w:pPr>
          </w:p>
        </w:tc>
      </w:tr>
    </w:tbl>
    <w:p w14:paraId="3BA2F7BF" w14:textId="77777777" w:rsidR="006F2B88" w:rsidRPr="00036EE3" w:rsidRDefault="006F2B88" w:rsidP="006F2B88">
      <w:pPr>
        <w:spacing w:before="0"/>
        <w:jc w:val="center"/>
        <w:rPr>
          <w:sz w:val="20"/>
          <w:lang w:val="en-US"/>
        </w:rPr>
      </w:pPr>
    </w:p>
    <w:p w14:paraId="7607345F" w14:textId="77777777" w:rsidR="006F2B88" w:rsidRPr="00036EE3" w:rsidRDefault="006F2B88" w:rsidP="006F2B88">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F2B88" w:rsidRPr="001B494D" w14:paraId="48DE3432" w14:textId="77777777" w:rsidTr="00A56D50">
        <w:tc>
          <w:tcPr>
            <w:tcW w:w="9360" w:type="dxa"/>
          </w:tcPr>
          <w:p w14:paraId="0D71267D" w14:textId="77777777" w:rsidR="006F2B88" w:rsidRPr="006F2B88" w:rsidRDefault="006F2B88" w:rsidP="00A56D50">
            <w:pPr>
              <w:spacing w:before="80" w:after="80"/>
              <w:jc w:val="left"/>
              <w:rPr>
                <w:i/>
                <w:iCs/>
                <w:sz w:val="20"/>
                <w:lang w:val="fr-CH"/>
              </w:rPr>
            </w:pPr>
            <w:proofErr w:type="gramStart"/>
            <w:r w:rsidRPr="006F2B88">
              <w:rPr>
                <w:b/>
                <w:bCs/>
                <w:i/>
                <w:iCs/>
                <w:sz w:val="20"/>
                <w:lang w:val="fr-CH"/>
              </w:rPr>
              <w:t>Note</w:t>
            </w:r>
            <w:r w:rsidRPr="006F2B88">
              <w:rPr>
                <w:i/>
                <w:iCs/>
                <w:sz w:val="20"/>
                <w:lang w:val="fr-CH"/>
              </w:rPr>
              <w:t>:</w:t>
            </w:r>
            <w:proofErr w:type="gramEnd"/>
            <w:r w:rsidRPr="006F2B88">
              <w:rPr>
                <w:i/>
                <w:iCs/>
                <w:sz w:val="20"/>
                <w:lang w:val="fr-CH"/>
              </w:rPr>
              <w:t xml:space="preserve"> Ce Rapport UIT-R a été approuvé en anglais par la Commission d’études aux termes de la procédure détaillée dans la Résolution UIT-R 1. </w:t>
            </w:r>
          </w:p>
        </w:tc>
      </w:tr>
    </w:tbl>
    <w:p w14:paraId="0F853124" w14:textId="77777777" w:rsidR="006F2B88" w:rsidRPr="006F2B88" w:rsidRDefault="006F2B88" w:rsidP="006F2B88">
      <w:pPr>
        <w:spacing w:before="0"/>
        <w:jc w:val="center"/>
        <w:rPr>
          <w:sz w:val="22"/>
          <w:lang w:val="fr-CH"/>
        </w:rPr>
      </w:pPr>
    </w:p>
    <w:p w14:paraId="03BAF6CB" w14:textId="77777777" w:rsidR="006F2B88" w:rsidRPr="006F2B88" w:rsidRDefault="006F2B88" w:rsidP="006F2B88">
      <w:pPr>
        <w:spacing w:before="100"/>
        <w:jc w:val="right"/>
        <w:rPr>
          <w:i/>
          <w:iCs/>
          <w:sz w:val="20"/>
          <w:lang w:val="fr-CH"/>
        </w:rPr>
      </w:pPr>
      <w:r w:rsidRPr="006F2B88">
        <w:rPr>
          <w:i/>
          <w:iCs/>
          <w:sz w:val="20"/>
          <w:lang w:val="fr-CH"/>
        </w:rPr>
        <w:t>Publication électronique</w:t>
      </w:r>
    </w:p>
    <w:p w14:paraId="369A6C84" w14:textId="023F0490" w:rsidR="006F2B88" w:rsidRPr="006F2B88" w:rsidRDefault="006F2B88" w:rsidP="006F2B88">
      <w:pPr>
        <w:spacing w:before="0"/>
        <w:jc w:val="right"/>
        <w:rPr>
          <w:sz w:val="20"/>
          <w:lang w:val="fr-CH"/>
        </w:rPr>
      </w:pPr>
      <w:r w:rsidRPr="006F2B88">
        <w:rPr>
          <w:sz w:val="20"/>
          <w:lang w:val="fr-CH"/>
        </w:rPr>
        <w:t>Genève, 202</w:t>
      </w:r>
      <w:r>
        <w:rPr>
          <w:sz w:val="20"/>
          <w:lang w:val="fr-CH"/>
        </w:rPr>
        <w:t>5</w:t>
      </w:r>
    </w:p>
    <w:p w14:paraId="5D41C238" w14:textId="067B1298" w:rsidR="006F2B88" w:rsidRPr="006F2B88" w:rsidRDefault="006F2B88" w:rsidP="006F2B88">
      <w:pPr>
        <w:spacing w:before="200"/>
        <w:jc w:val="center"/>
        <w:rPr>
          <w:sz w:val="20"/>
          <w:lang w:val="fr-CH"/>
        </w:rPr>
      </w:pPr>
      <w:r w:rsidRPr="00470E28">
        <w:rPr>
          <w:sz w:val="20"/>
          <w:lang w:val="en-US"/>
        </w:rPr>
        <w:sym w:font="Symbol" w:char="F0E3"/>
      </w:r>
      <w:r w:rsidRPr="006F2B88">
        <w:rPr>
          <w:sz w:val="20"/>
          <w:lang w:val="fr-CH"/>
        </w:rPr>
        <w:t xml:space="preserve"> UIT 202</w:t>
      </w:r>
      <w:r>
        <w:rPr>
          <w:sz w:val="20"/>
          <w:lang w:val="fr-CH"/>
        </w:rPr>
        <w:t>5</w:t>
      </w:r>
    </w:p>
    <w:p w14:paraId="3EC4B603" w14:textId="77777777" w:rsidR="006F2B88" w:rsidRPr="00132BFC" w:rsidRDefault="006F2B88" w:rsidP="006F2B88">
      <w:pPr>
        <w:spacing w:before="80"/>
        <w:rPr>
          <w:sz w:val="18"/>
          <w:szCs w:val="18"/>
          <w:lang w:val="fr-CH"/>
        </w:rPr>
      </w:pPr>
      <w:r w:rsidRPr="006F2B88">
        <w:rPr>
          <w:sz w:val="18"/>
          <w:szCs w:val="18"/>
          <w:lang w:val="fr-CH"/>
        </w:rPr>
        <w:t>Tous droits réservés. Aucune partie de cette publication ne peut être reproduite, par quelque procédé que ce soit, sans l’accord écrit préalable de l’UIT.</w:t>
      </w:r>
    </w:p>
    <w:p w14:paraId="1B875880" w14:textId="77777777" w:rsidR="006F2B88" w:rsidRPr="00132BFC" w:rsidRDefault="006F2B88" w:rsidP="006F2B88">
      <w:pPr>
        <w:spacing w:before="160"/>
        <w:rPr>
          <w:i/>
          <w:sz w:val="20"/>
          <w:highlight w:val="yellow"/>
          <w:lang w:val="fr-CH"/>
        </w:rPr>
        <w:sectPr w:rsidR="006F2B88" w:rsidRPr="00132BFC" w:rsidSect="006F2B88">
          <w:headerReference w:type="even" r:id="rId17"/>
          <w:headerReference w:type="default" r:id="rId18"/>
          <w:pgSz w:w="11907" w:h="16834" w:code="9"/>
          <w:pgMar w:top="1418" w:right="1134" w:bottom="1134" w:left="1134" w:header="720" w:footer="482" w:gutter="0"/>
          <w:pgNumType w:fmt="lowerRoman" w:start="2"/>
          <w:cols w:space="720"/>
        </w:sectPr>
      </w:pPr>
    </w:p>
    <w:p w14:paraId="325ADDF3" w14:textId="66DCFD57" w:rsidR="006F2B88" w:rsidRPr="006F2B88" w:rsidRDefault="006F2B88" w:rsidP="006F2B88">
      <w:pPr>
        <w:pStyle w:val="RepNo"/>
        <w:spacing w:before="0"/>
        <w:rPr>
          <w:lang w:val="fr-CH"/>
        </w:rPr>
      </w:pPr>
      <w:proofErr w:type="gramStart"/>
      <w:r w:rsidRPr="006F2B88">
        <w:rPr>
          <w:lang w:val="fr-CH"/>
        </w:rPr>
        <w:lastRenderedPageBreak/>
        <w:t xml:space="preserve">RAPPORT  </w:t>
      </w:r>
      <w:r w:rsidRPr="006F2B88">
        <w:rPr>
          <w:rStyle w:val="href"/>
          <w:lang w:val="fr-CH"/>
        </w:rPr>
        <w:t>UIT</w:t>
      </w:r>
      <w:proofErr w:type="gramEnd"/>
      <w:r w:rsidRPr="006F2B88">
        <w:rPr>
          <w:rStyle w:val="href"/>
          <w:lang w:val="fr-CH"/>
        </w:rPr>
        <w:t>-R  SM.</w:t>
      </w:r>
      <w:r>
        <w:rPr>
          <w:rStyle w:val="href"/>
          <w:lang w:val="fr-CH"/>
        </w:rPr>
        <w:t>2352-1</w:t>
      </w:r>
    </w:p>
    <w:p w14:paraId="51FB5F1C" w14:textId="4521FE49" w:rsidR="00A6617B" w:rsidRPr="006F2B88" w:rsidRDefault="006F2B88" w:rsidP="006F2B88">
      <w:pPr>
        <w:pStyle w:val="Reptitle"/>
        <w:rPr>
          <w:lang w:val="fr-CH"/>
        </w:rPr>
      </w:pPr>
      <w:r w:rsidRPr="00AB7464">
        <w:rPr>
          <w:lang w:val="fr-FR"/>
        </w:rPr>
        <w:t xml:space="preserve">Orientations technologiques des services actifs dans la </w:t>
      </w:r>
      <w:r w:rsidR="00664921">
        <w:rPr>
          <w:lang w:val="fr-FR"/>
        </w:rPr>
        <w:br/>
      </w:r>
      <w:r w:rsidRPr="00AB7464">
        <w:rPr>
          <w:lang w:val="fr-FR"/>
        </w:rPr>
        <w:t>gamme de fréquences 275</w:t>
      </w:r>
      <w:r w:rsidRPr="00AB7464">
        <w:rPr>
          <w:lang w:val="fr-FR"/>
        </w:rPr>
        <w:noBreakHyphen/>
        <w:t>3 000 GHz</w:t>
      </w:r>
    </w:p>
    <w:p w14:paraId="119260EE" w14:textId="77777777" w:rsidR="006F2B88" w:rsidRPr="00AB7464" w:rsidRDefault="006F2B88" w:rsidP="006F2B88">
      <w:pPr>
        <w:pStyle w:val="Repref"/>
        <w:rPr>
          <w:lang w:val="fr-FR"/>
        </w:rPr>
      </w:pPr>
      <w:r w:rsidRPr="00AB7464">
        <w:rPr>
          <w:lang w:val="fr-FR"/>
        </w:rPr>
        <w:t>(Question UIT-R 237/1)</w:t>
      </w:r>
    </w:p>
    <w:p w14:paraId="379D4342" w14:textId="77777777" w:rsidR="006F2B88" w:rsidRPr="00AB7464" w:rsidRDefault="006F2B88" w:rsidP="006F2B88">
      <w:pPr>
        <w:pStyle w:val="Repdate"/>
        <w:rPr>
          <w:lang w:val="fr-FR"/>
        </w:rPr>
      </w:pPr>
      <w:bookmarkStart w:id="1" w:name="Revision_history"/>
      <w:bookmarkStart w:id="2" w:name="_Toc183165787"/>
      <w:bookmarkStart w:id="3" w:name="_Toc183606165"/>
      <w:bookmarkStart w:id="4" w:name="_Toc183679151"/>
      <w:r w:rsidRPr="00AB7464">
        <w:rPr>
          <w:lang w:val="fr-FR"/>
        </w:rPr>
        <w:t>(2015-2022)</w:t>
      </w:r>
      <w:bookmarkEnd w:id="1"/>
    </w:p>
    <w:p w14:paraId="272A08AE" w14:textId="77777777" w:rsidR="006F2B88" w:rsidRPr="00AB7464" w:rsidRDefault="006F2B88" w:rsidP="006F2B88">
      <w:pPr>
        <w:pStyle w:val="HeadingSum"/>
        <w:rPr>
          <w:lang w:val="fr-FR"/>
        </w:rPr>
      </w:pPr>
      <w:r w:rsidRPr="00AB7464">
        <w:rPr>
          <w:lang w:val="fr-FR"/>
        </w:rPr>
        <w:t>Domaine d'application</w:t>
      </w:r>
    </w:p>
    <w:p w14:paraId="129BBC8D" w14:textId="77777777" w:rsidR="006F2B88" w:rsidRPr="00AB7464" w:rsidRDefault="006F2B88" w:rsidP="006F2B88">
      <w:pPr>
        <w:pStyle w:val="Summary"/>
        <w:rPr>
          <w:lang w:val="fr-FR"/>
        </w:rPr>
      </w:pPr>
      <w:r w:rsidRPr="00AB7464">
        <w:rPr>
          <w:lang w:val="fr-FR"/>
        </w:rPr>
        <w:t>Le présent Rapport décrit les orientations technologiques des services actifs dans la gamme de fréquences 275</w:t>
      </w:r>
      <w:r w:rsidRPr="00AB7464">
        <w:rPr>
          <w:lang w:val="fr-FR"/>
        </w:rPr>
        <w:noBreakHyphen/>
        <w:t>3 000 GHz. Il vise à fournir des informations techniques pour l'élaboration d'études de partage et de compatibilité entre les services actifs et les services passifs, ainsi qu'entre les services actifs eux-mêmes dans la gamme de fréquences 275-3 000 GHz.</w:t>
      </w:r>
    </w:p>
    <w:p w14:paraId="7B9D2FAE" w14:textId="77777777" w:rsidR="006F2B88" w:rsidRPr="00AB7464" w:rsidRDefault="006F2B88" w:rsidP="006F2B88">
      <w:pPr>
        <w:pStyle w:val="Title4"/>
        <w:spacing w:before="120"/>
        <w:rPr>
          <w:b w:val="0"/>
          <w:bCs/>
          <w:lang w:val="fr-FR"/>
        </w:rPr>
      </w:pPr>
      <w:bookmarkStart w:id="5" w:name="_Toc184119946"/>
      <w:r w:rsidRPr="00AB7464">
        <w:rPr>
          <w:b w:val="0"/>
          <w:bCs/>
          <w:sz w:val="24"/>
          <w:szCs w:val="18"/>
          <w:lang w:val="fr-FR"/>
        </w:rPr>
        <w:t>TABLE DES MATIÈRES</w:t>
      </w:r>
      <w:bookmarkEnd w:id="2"/>
      <w:bookmarkEnd w:id="3"/>
      <w:bookmarkEnd w:id="4"/>
      <w:bookmarkEnd w:id="5"/>
    </w:p>
    <w:p w14:paraId="583B2AD5" w14:textId="77777777" w:rsidR="006F2B88" w:rsidRPr="00C7180F" w:rsidRDefault="006F2B88" w:rsidP="006F2B88">
      <w:pPr>
        <w:spacing w:before="0"/>
        <w:jc w:val="right"/>
      </w:pPr>
      <w:r w:rsidRPr="00AB7464">
        <w:rPr>
          <w:i/>
          <w:iCs/>
          <w:szCs w:val="24"/>
          <w:lang w:val="fr-FR"/>
        </w:rPr>
        <w:t>Page</w:t>
      </w:r>
      <w:r>
        <w:rPr>
          <w:lang w:val="fr-FR"/>
        </w:rPr>
        <w:fldChar w:fldCharType="begin"/>
      </w:r>
      <w:r>
        <w:rPr>
          <w:lang w:val="fr-FR"/>
        </w:rPr>
        <w:instrText xml:space="preserve"> TOC \o "1-2" \h \z \u </w:instrText>
      </w:r>
      <w:r>
        <w:rPr>
          <w:lang w:val="fr-FR"/>
        </w:rPr>
        <w:fldChar w:fldCharType="separate"/>
      </w:r>
    </w:p>
    <w:p w14:paraId="70E71AB2" w14:textId="77777777" w:rsidR="006F2B88" w:rsidRDefault="006F2B88" w:rsidP="006F2B88">
      <w:pPr>
        <w:pStyle w:val="TOC1"/>
        <w:rPr>
          <w:rFonts w:asciiTheme="minorHAnsi" w:eastAsiaTheme="minorEastAsia" w:hAnsiTheme="minorHAnsi" w:cstheme="minorBidi"/>
          <w:noProof/>
          <w:sz w:val="22"/>
          <w:szCs w:val="22"/>
        </w:rPr>
      </w:pPr>
      <w:hyperlink w:anchor="_Toc186720215" w:history="1">
        <w:r w:rsidRPr="00440CA7">
          <w:rPr>
            <w:rStyle w:val="Hyperlink"/>
            <w:lang w:val="fr-FR"/>
          </w:rPr>
          <w:t>1</w:t>
        </w:r>
        <w:r>
          <w:rPr>
            <w:rFonts w:asciiTheme="minorHAnsi" w:eastAsiaTheme="minorEastAsia" w:hAnsiTheme="minorHAnsi" w:cstheme="minorBidi"/>
            <w:noProof/>
            <w:sz w:val="22"/>
            <w:szCs w:val="22"/>
          </w:rPr>
          <w:tab/>
        </w:r>
        <w:r w:rsidRPr="00440CA7">
          <w:rPr>
            <w:rStyle w:val="Hyperlink"/>
            <w:lang w:val="fr-FR"/>
          </w:rPr>
          <w:t>Introduction</w:t>
        </w:r>
        <w:r>
          <w:rPr>
            <w:noProof/>
            <w:webHidden/>
          </w:rPr>
          <w:tab/>
        </w:r>
        <w:r>
          <w:rPr>
            <w:noProof/>
            <w:webHidden/>
          </w:rPr>
          <w:tab/>
        </w:r>
        <w:r w:rsidRPr="003D3C89">
          <w:rPr>
            <w:noProof/>
            <w:webHidden/>
          </w:rPr>
          <w:fldChar w:fldCharType="begin"/>
        </w:r>
        <w:r w:rsidRPr="003D3C89">
          <w:rPr>
            <w:noProof/>
            <w:webHidden/>
          </w:rPr>
          <w:instrText xml:space="preserve"> PAGEREF _Toc186720215 \h </w:instrText>
        </w:r>
        <w:r w:rsidRPr="003D3C89">
          <w:rPr>
            <w:noProof/>
            <w:webHidden/>
          </w:rPr>
        </w:r>
        <w:r w:rsidRPr="003D3C89">
          <w:rPr>
            <w:noProof/>
            <w:webHidden/>
          </w:rPr>
          <w:fldChar w:fldCharType="separate"/>
        </w:r>
        <w:r w:rsidRPr="003D3C89">
          <w:rPr>
            <w:noProof/>
            <w:webHidden/>
          </w:rPr>
          <w:t>5</w:t>
        </w:r>
        <w:r w:rsidRPr="003D3C89">
          <w:rPr>
            <w:noProof/>
            <w:webHidden/>
          </w:rPr>
          <w:fldChar w:fldCharType="end"/>
        </w:r>
      </w:hyperlink>
    </w:p>
    <w:p w14:paraId="6CF81F63" w14:textId="77777777" w:rsidR="006F2B88" w:rsidRDefault="006F2B88" w:rsidP="006F2B88">
      <w:pPr>
        <w:pStyle w:val="TOC1"/>
        <w:rPr>
          <w:rFonts w:asciiTheme="minorHAnsi" w:eastAsiaTheme="minorEastAsia" w:hAnsiTheme="minorHAnsi" w:cstheme="minorBidi"/>
          <w:noProof/>
          <w:sz w:val="22"/>
          <w:szCs w:val="22"/>
        </w:rPr>
      </w:pPr>
      <w:hyperlink w:anchor="_Toc186720216" w:history="1">
        <w:r w:rsidRPr="00440CA7">
          <w:rPr>
            <w:rStyle w:val="Hyperlink"/>
            <w:lang w:val="fr-FR"/>
          </w:rPr>
          <w:t>2</w:t>
        </w:r>
        <w:r>
          <w:rPr>
            <w:rFonts w:asciiTheme="minorHAnsi" w:eastAsiaTheme="minorEastAsia" w:hAnsiTheme="minorHAnsi" w:cstheme="minorBidi"/>
            <w:noProof/>
            <w:sz w:val="22"/>
            <w:szCs w:val="22"/>
          </w:rPr>
          <w:tab/>
        </w:r>
        <w:r w:rsidRPr="00440CA7">
          <w:rPr>
            <w:rStyle w:val="Hyperlink"/>
            <w:lang w:val="fr-FR"/>
          </w:rPr>
          <w:t>Propriétés, caractéristiques et applications types des ondes térahertz</w:t>
        </w:r>
        <w:r>
          <w:rPr>
            <w:noProof/>
            <w:webHidden/>
          </w:rPr>
          <w:tab/>
        </w:r>
        <w:r>
          <w:rPr>
            <w:noProof/>
            <w:webHidden/>
          </w:rPr>
          <w:tab/>
        </w:r>
        <w:r>
          <w:rPr>
            <w:noProof/>
            <w:webHidden/>
          </w:rPr>
          <w:fldChar w:fldCharType="begin"/>
        </w:r>
        <w:r>
          <w:rPr>
            <w:noProof/>
            <w:webHidden/>
          </w:rPr>
          <w:instrText xml:space="preserve"> PAGEREF _Toc186720216 \h </w:instrText>
        </w:r>
        <w:r>
          <w:rPr>
            <w:noProof/>
            <w:webHidden/>
          </w:rPr>
        </w:r>
        <w:r>
          <w:rPr>
            <w:noProof/>
            <w:webHidden/>
          </w:rPr>
          <w:fldChar w:fldCharType="separate"/>
        </w:r>
        <w:r>
          <w:rPr>
            <w:noProof/>
            <w:webHidden/>
          </w:rPr>
          <w:t>6</w:t>
        </w:r>
        <w:r>
          <w:rPr>
            <w:noProof/>
            <w:webHidden/>
          </w:rPr>
          <w:fldChar w:fldCharType="end"/>
        </w:r>
      </w:hyperlink>
    </w:p>
    <w:p w14:paraId="05D91B92" w14:textId="77777777" w:rsidR="006F2B88" w:rsidRDefault="006F2B88" w:rsidP="006F2B88">
      <w:pPr>
        <w:pStyle w:val="TOC2"/>
        <w:spacing w:before="120"/>
        <w:rPr>
          <w:rFonts w:asciiTheme="minorHAnsi" w:eastAsiaTheme="minorEastAsia" w:hAnsiTheme="minorHAnsi" w:cstheme="minorBidi"/>
          <w:noProof/>
          <w:sz w:val="22"/>
          <w:szCs w:val="22"/>
        </w:rPr>
      </w:pPr>
      <w:hyperlink w:anchor="_Toc186720217" w:history="1">
        <w:r w:rsidRPr="00440CA7">
          <w:rPr>
            <w:rStyle w:val="Hyperlink"/>
            <w:lang w:val="fr-FR"/>
          </w:rPr>
          <w:t>2.1</w:t>
        </w:r>
        <w:r>
          <w:rPr>
            <w:rFonts w:asciiTheme="minorHAnsi" w:eastAsiaTheme="minorEastAsia" w:hAnsiTheme="minorHAnsi" w:cstheme="minorBidi"/>
            <w:noProof/>
            <w:sz w:val="22"/>
            <w:szCs w:val="22"/>
          </w:rPr>
          <w:tab/>
        </w:r>
        <w:r w:rsidRPr="00440CA7">
          <w:rPr>
            <w:rStyle w:val="Hyperlink"/>
            <w:lang w:val="fr-FR"/>
          </w:rPr>
          <w:t>Description générale de la gamme de fréquences au-dessus de 275 GHz</w:t>
        </w:r>
        <w:r>
          <w:rPr>
            <w:noProof/>
            <w:webHidden/>
          </w:rPr>
          <w:tab/>
        </w:r>
        <w:r>
          <w:rPr>
            <w:noProof/>
            <w:webHidden/>
          </w:rPr>
          <w:tab/>
        </w:r>
        <w:r>
          <w:rPr>
            <w:noProof/>
            <w:webHidden/>
          </w:rPr>
          <w:fldChar w:fldCharType="begin"/>
        </w:r>
        <w:r>
          <w:rPr>
            <w:noProof/>
            <w:webHidden/>
          </w:rPr>
          <w:instrText xml:space="preserve"> PAGEREF _Toc186720217 \h </w:instrText>
        </w:r>
        <w:r>
          <w:rPr>
            <w:noProof/>
            <w:webHidden/>
          </w:rPr>
        </w:r>
        <w:r>
          <w:rPr>
            <w:noProof/>
            <w:webHidden/>
          </w:rPr>
          <w:fldChar w:fldCharType="separate"/>
        </w:r>
        <w:r>
          <w:rPr>
            <w:noProof/>
            <w:webHidden/>
          </w:rPr>
          <w:t>6</w:t>
        </w:r>
        <w:r>
          <w:rPr>
            <w:noProof/>
            <w:webHidden/>
          </w:rPr>
          <w:fldChar w:fldCharType="end"/>
        </w:r>
      </w:hyperlink>
    </w:p>
    <w:p w14:paraId="7503543A" w14:textId="77777777" w:rsidR="006F2B88" w:rsidRDefault="006F2B88" w:rsidP="006F2B88">
      <w:pPr>
        <w:pStyle w:val="TOC2"/>
        <w:spacing w:before="120"/>
        <w:rPr>
          <w:rFonts w:asciiTheme="minorHAnsi" w:eastAsiaTheme="minorEastAsia" w:hAnsiTheme="minorHAnsi" w:cstheme="minorBidi"/>
          <w:noProof/>
          <w:sz w:val="22"/>
          <w:szCs w:val="22"/>
        </w:rPr>
      </w:pPr>
      <w:hyperlink w:anchor="_Toc186720218" w:history="1">
        <w:r w:rsidRPr="00440CA7">
          <w:rPr>
            <w:rStyle w:val="Hyperlink"/>
            <w:lang w:val="fr-FR"/>
          </w:rPr>
          <w:t>2.2</w:t>
        </w:r>
        <w:r>
          <w:rPr>
            <w:rFonts w:asciiTheme="minorHAnsi" w:eastAsiaTheme="minorEastAsia" w:hAnsiTheme="minorHAnsi" w:cstheme="minorBidi"/>
            <w:noProof/>
            <w:sz w:val="22"/>
            <w:szCs w:val="22"/>
          </w:rPr>
          <w:tab/>
        </w:r>
        <w:r w:rsidRPr="00440CA7">
          <w:rPr>
            <w:rStyle w:val="Hyperlink"/>
            <w:lang w:val="fr-FR"/>
          </w:rPr>
          <w:t>Caractéristiques de la gamme de fréquences au-dessus de 275 GHz</w:t>
        </w:r>
        <w:r>
          <w:rPr>
            <w:noProof/>
            <w:webHidden/>
          </w:rPr>
          <w:tab/>
        </w:r>
        <w:r>
          <w:rPr>
            <w:noProof/>
            <w:webHidden/>
          </w:rPr>
          <w:tab/>
        </w:r>
        <w:r>
          <w:rPr>
            <w:noProof/>
            <w:webHidden/>
          </w:rPr>
          <w:fldChar w:fldCharType="begin"/>
        </w:r>
        <w:r>
          <w:rPr>
            <w:noProof/>
            <w:webHidden/>
          </w:rPr>
          <w:instrText xml:space="preserve"> PAGEREF _Toc186720218 \h </w:instrText>
        </w:r>
        <w:r>
          <w:rPr>
            <w:noProof/>
            <w:webHidden/>
          </w:rPr>
        </w:r>
        <w:r>
          <w:rPr>
            <w:noProof/>
            <w:webHidden/>
          </w:rPr>
          <w:fldChar w:fldCharType="separate"/>
        </w:r>
        <w:r>
          <w:rPr>
            <w:noProof/>
            <w:webHidden/>
          </w:rPr>
          <w:t>7</w:t>
        </w:r>
        <w:r>
          <w:rPr>
            <w:noProof/>
            <w:webHidden/>
          </w:rPr>
          <w:fldChar w:fldCharType="end"/>
        </w:r>
      </w:hyperlink>
    </w:p>
    <w:p w14:paraId="1BC32B03" w14:textId="77777777" w:rsidR="006F2B88" w:rsidRDefault="006F2B88" w:rsidP="006F2B88">
      <w:pPr>
        <w:pStyle w:val="TOC2"/>
        <w:spacing w:before="120"/>
        <w:rPr>
          <w:rFonts w:asciiTheme="minorHAnsi" w:eastAsiaTheme="minorEastAsia" w:hAnsiTheme="minorHAnsi" w:cstheme="minorBidi"/>
          <w:noProof/>
          <w:sz w:val="22"/>
          <w:szCs w:val="22"/>
        </w:rPr>
      </w:pPr>
      <w:hyperlink w:anchor="_Toc186720219" w:history="1">
        <w:r w:rsidRPr="00440CA7">
          <w:rPr>
            <w:rStyle w:val="Hyperlink"/>
            <w:lang w:val="fr-FR"/>
          </w:rPr>
          <w:t>2.</w:t>
        </w:r>
        <w:r w:rsidRPr="00440CA7">
          <w:rPr>
            <w:rStyle w:val="Hyperlink"/>
            <w:lang w:val="fr-FR" w:eastAsia="zh-CN"/>
          </w:rPr>
          <w:t>3</w:t>
        </w:r>
        <w:r>
          <w:rPr>
            <w:rFonts w:asciiTheme="minorHAnsi" w:eastAsiaTheme="minorEastAsia" w:hAnsiTheme="minorHAnsi" w:cstheme="minorBidi"/>
            <w:noProof/>
            <w:sz w:val="22"/>
            <w:szCs w:val="22"/>
          </w:rPr>
          <w:tab/>
        </w:r>
        <w:r w:rsidRPr="00440CA7">
          <w:rPr>
            <w:rStyle w:val="Hyperlink"/>
            <w:lang w:val="fr-FR" w:eastAsia="zh-CN"/>
          </w:rPr>
          <w:t>Principales a</w:t>
        </w:r>
        <w:r w:rsidRPr="00440CA7">
          <w:rPr>
            <w:rStyle w:val="Hyperlink"/>
            <w:lang w:val="fr-FR"/>
          </w:rPr>
          <w:t>pplications actives des ondes térahertz</w:t>
        </w:r>
        <w:r>
          <w:rPr>
            <w:noProof/>
            <w:webHidden/>
          </w:rPr>
          <w:tab/>
        </w:r>
        <w:r>
          <w:rPr>
            <w:noProof/>
            <w:webHidden/>
          </w:rPr>
          <w:tab/>
        </w:r>
        <w:r>
          <w:rPr>
            <w:noProof/>
            <w:webHidden/>
          </w:rPr>
          <w:fldChar w:fldCharType="begin"/>
        </w:r>
        <w:r>
          <w:rPr>
            <w:noProof/>
            <w:webHidden/>
          </w:rPr>
          <w:instrText xml:space="preserve"> PAGEREF _Toc186720219 \h </w:instrText>
        </w:r>
        <w:r>
          <w:rPr>
            <w:noProof/>
            <w:webHidden/>
          </w:rPr>
        </w:r>
        <w:r>
          <w:rPr>
            <w:noProof/>
            <w:webHidden/>
          </w:rPr>
          <w:fldChar w:fldCharType="separate"/>
        </w:r>
        <w:r>
          <w:rPr>
            <w:noProof/>
            <w:webHidden/>
          </w:rPr>
          <w:t>8</w:t>
        </w:r>
        <w:r>
          <w:rPr>
            <w:noProof/>
            <w:webHidden/>
          </w:rPr>
          <w:fldChar w:fldCharType="end"/>
        </w:r>
      </w:hyperlink>
    </w:p>
    <w:p w14:paraId="2955C1F9" w14:textId="77777777" w:rsidR="006F2B88" w:rsidRDefault="006F2B88" w:rsidP="006F2B88">
      <w:pPr>
        <w:pStyle w:val="TOC1"/>
        <w:rPr>
          <w:rFonts w:asciiTheme="minorHAnsi" w:eastAsiaTheme="minorEastAsia" w:hAnsiTheme="minorHAnsi" w:cstheme="minorBidi"/>
          <w:noProof/>
          <w:sz w:val="22"/>
          <w:szCs w:val="22"/>
        </w:rPr>
      </w:pPr>
      <w:hyperlink w:anchor="_Toc186720220" w:history="1">
        <w:r w:rsidRPr="00440CA7">
          <w:rPr>
            <w:rStyle w:val="Hyperlink"/>
            <w:lang w:val="fr-FR"/>
          </w:rPr>
          <w:t>3</w:t>
        </w:r>
        <w:r>
          <w:rPr>
            <w:rFonts w:asciiTheme="minorHAnsi" w:eastAsiaTheme="minorEastAsia" w:hAnsiTheme="minorHAnsi" w:cstheme="minorBidi"/>
            <w:noProof/>
            <w:sz w:val="22"/>
            <w:szCs w:val="22"/>
          </w:rPr>
          <w:tab/>
        </w:r>
        <w:r w:rsidRPr="00440CA7">
          <w:rPr>
            <w:rStyle w:val="Hyperlink"/>
            <w:lang w:val="fr-FR"/>
          </w:rPr>
          <w:t>Informations réglementaires</w:t>
        </w:r>
        <w:r>
          <w:rPr>
            <w:noProof/>
            <w:webHidden/>
          </w:rPr>
          <w:tab/>
        </w:r>
        <w:r>
          <w:rPr>
            <w:noProof/>
            <w:webHidden/>
          </w:rPr>
          <w:tab/>
        </w:r>
        <w:r>
          <w:rPr>
            <w:noProof/>
            <w:webHidden/>
          </w:rPr>
          <w:fldChar w:fldCharType="begin"/>
        </w:r>
        <w:r>
          <w:rPr>
            <w:noProof/>
            <w:webHidden/>
          </w:rPr>
          <w:instrText xml:space="preserve"> PAGEREF _Toc186720220 \h </w:instrText>
        </w:r>
        <w:r>
          <w:rPr>
            <w:noProof/>
            <w:webHidden/>
          </w:rPr>
        </w:r>
        <w:r>
          <w:rPr>
            <w:noProof/>
            <w:webHidden/>
          </w:rPr>
          <w:fldChar w:fldCharType="separate"/>
        </w:r>
        <w:r>
          <w:rPr>
            <w:noProof/>
            <w:webHidden/>
          </w:rPr>
          <w:t>10</w:t>
        </w:r>
        <w:r>
          <w:rPr>
            <w:noProof/>
            <w:webHidden/>
          </w:rPr>
          <w:fldChar w:fldCharType="end"/>
        </w:r>
      </w:hyperlink>
    </w:p>
    <w:p w14:paraId="59FF238E" w14:textId="77777777" w:rsidR="006F2B88" w:rsidRDefault="006F2B88" w:rsidP="006F2B88">
      <w:pPr>
        <w:pStyle w:val="TOC1"/>
        <w:rPr>
          <w:rFonts w:asciiTheme="minorHAnsi" w:eastAsiaTheme="minorEastAsia" w:hAnsiTheme="minorHAnsi" w:cstheme="minorBidi"/>
          <w:noProof/>
          <w:sz w:val="22"/>
          <w:szCs w:val="22"/>
        </w:rPr>
      </w:pPr>
      <w:hyperlink w:anchor="_Toc186720221" w:history="1">
        <w:r w:rsidRPr="00440CA7">
          <w:rPr>
            <w:rStyle w:val="Hyperlink"/>
            <w:lang w:val="fr-FR"/>
          </w:rPr>
          <w:t>4</w:t>
        </w:r>
        <w:r>
          <w:rPr>
            <w:rFonts w:asciiTheme="minorHAnsi" w:eastAsiaTheme="minorEastAsia" w:hAnsiTheme="minorHAnsi" w:cstheme="minorBidi"/>
            <w:noProof/>
            <w:sz w:val="22"/>
            <w:szCs w:val="22"/>
          </w:rPr>
          <w:tab/>
        </w:r>
        <w:r w:rsidRPr="00440CA7">
          <w:rPr>
            <w:rStyle w:val="Hyperlink"/>
            <w:lang w:val="fr-FR"/>
          </w:rPr>
          <w:t>Communications hertziennes térahertz</w:t>
        </w:r>
        <w:r>
          <w:rPr>
            <w:noProof/>
            <w:webHidden/>
          </w:rPr>
          <w:tab/>
        </w:r>
        <w:r>
          <w:rPr>
            <w:noProof/>
            <w:webHidden/>
          </w:rPr>
          <w:tab/>
        </w:r>
        <w:r>
          <w:rPr>
            <w:noProof/>
            <w:webHidden/>
          </w:rPr>
          <w:fldChar w:fldCharType="begin"/>
        </w:r>
        <w:r>
          <w:rPr>
            <w:noProof/>
            <w:webHidden/>
          </w:rPr>
          <w:instrText xml:space="preserve"> PAGEREF _Toc186720221 \h </w:instrText>
        </w:r>
        <w:r>
          <w:rPr>
            <w:noProof/>
            <w:webHidden/>
          </w:rPr>
        </w:r>
        <w:r>
          <w:rPr>
            <w:noProof/>
            <w:webHidden/>
          </w:rPr>
          <w:fldChar w:fldCharType="separate"/>
        </w:r>
        <w:r>
          <w:rPr>
            <w:noProof/>
            <w:webHidden/>
          </w:rPr>
          <w:t>11</w:t>
        </w:r>
        <w:r>
          <w:rPr>
            <w:noProof/>
            <w:webHidden/>
          </w:rPr>
          <w:fldChar w:fldCharType="end"/>
        </w:r>
      </w:hyperlink>
    </w:p>
    <w:p w14:paraId="2C03DDF9" w14:textId="77777777" w:rsidR="006F2B88" w:rsidRDefault="006F2B88" w:rsidP="006F2B88">
      <w:pPr>
        <w:pStyle w:val="TOC2"/>
        <w:spacing w:before="120"/>
        <w:rPr>
          <w:rFonts w:asciiTheme="minorHAnsi" w:eastAsiaTheme="minorEastAsia" w:hAnsiTheme="minorHAnsi" w:cstheme="minorBidi"/>
          <w:noProof/>
          <w:sz w:val="22"/>
          <w:szCs w:val="22"/>
        </w:rPr>
      </w:pPr>
      <w:hyperlink w:anchor="_Toc186720222" w:history="1">
        <w:r w:rsidRPr="00440CA7">
          <w:rPr>
            <w:rStyle w:val="Hyperlink"/>
            <w:lang w:val="fr-FR"/>
          </w:rPr>
          <w:t>4.1</w:t>
        </w:r>
        <w:r>
          <w:rPr>
            <w:rFonts w:asciiTheme="minorHAnsi" w:eastAsiaTheme="minorEastAsia" w:hAnsiTheme="minorHAnsi" w:cstheme="minorBidi"/>
            <w:noProof/>
            <w:sz w:val="22"/>
            <w:szCs w:val="22"/>
          </w:rPr>
          <w:tab/>
        </w:r>
        <w:r w:rsidRPr="00440CA7">
          <w:rPr>
            <w:rStyle w:val="Hyperlink"/>
            <w:lang w:val="fr-FR"/>
          </w:rPr>
          <w:t>Cas d'utilisation possibles des systèmes de communication térahertz</w:t>
        </w:r>
        <w:r>
          <w:rPr>
            <w:noProof/>
            <w:webHidden/>
          </w:rPr>
          <w:tab/>
        </w:r>
        <w:r>
          <w:rPr>
            <w:noProof/>
            <w:webHidden/>
          </w:rPr>
          <w:tab/>
        </w:r>
        <w:r>
          <w:rPr>
            <w:noProof/>
            <w:webHidden/>
          </w:rPr>
          <w:fldChar w:fldCharType="begin"/>
        </w:r>
        <w:r>
          <w:rPr>
            <w:noProof/>
            <w:webHidden/>
          </w:rPr>
          <w:instrText xml:space="preserve"> PAGEREF _Toc186720222 \h </w:instrText>
        </w:r>
        <w:r>
          <w:rPr>
            <w:noProof/>
            <w:webHidden/>
          </w:rPr>
        </w:r>
        <w:r>
          <w:rPr>
            <w:noProof/>
            <w:webHidden/>
          </w:rPr>
          <w:fldChar w:fldCharType="separate"/>
        </w:r>
        <w:r>
          <w:rPr>
            <w:noProof/>
            <w:webHidden/>
          </w:rPr>
          <w:t>11</w:t>
        </w:r>
        <w:r>
          <w:rPr>
            <w:noProof/>
            <w:webHidden/>
          </w:rPr>
          <w:fldChar w:fldCharType="end"/>
        </w:r>
      </w:hyperlink>
    </w:p>
    <w:p w14:paraId="2B6755B3" w14:textId="77777777" w:rsidR="006F2B88" w:rsidRDefault="006F2B88" w:rsidP="006F2B88">
      <w:pPr>
        <w:pStyle w:val="TOC2"/>
        <w:spacing w:before="120"/>
        <w:rPr>
          <w:rFonts w:asciiTheme="minorHAnsi" w:eastAsiaTheme="minorEastAsia" w:hAnsiTheme="minorHAnsi" w:cstheme="minorBidi"/>
          <w:noProof/>
          <w:sz w:val="22"/>
          <w:szCs w:val="22"/>
        </w:rPr>
      </w:pPr>
      <w:hyperlink w:anchor="_Toc186720223" w:history="1">
        <w:r w:rsidRPr="00440CA7">
          <w:rPr>
            <w:rStyle w:val="Hyperlink"/>
            <w:lang w:val="fr-FR"/>
          </w:rPr>
          <w:t>4.2</w:t>
        </w:r>
        <w:r>
          <w:rPr>
            <w:rFonts w:asciiTheme="minorHAnsi" w:eastAsiaTheme="minorEastAsia" w:hAnsiTheme="minorHAnsi" w:cstheme="minorBidi"/>
            <w:noProof/>
            <w:sz w:val="22"/>
            <w:szCs w:val="22"/>
          </w:rPr>
          <w:tab/>
        </w:r>
        <w:r w:rsidRPr="00440CA7">
          <w:rPr>
            <w:rStyle w:val="Hyperlink"/>
            <w:lang w:val="fr-FR"/>
          </w:rPr>
          <w:t>Émetteurs-récepteurs en ondes térahertz</w:t>
        </w:r>
        <w:r>
          <w:rPr>
            <w:noProof/>
            <w:webHidden/>
          </w:rPr>
          <w:tab/>
        </w:r>
        <w:r>
          <w:rPr>
            <w:noProof/>
            <w:webHidden/>
          </w:rPr>
          <w:tab/>
        </w:r>
        <w:r>
          <w:rPr>
            <w:noProof/>
            <w:webHidden/>
          </w:rPr>
          <w:fldChar w:fldCharType="begin"/>
        </w:r>
        <w:r>
          <w:rPr>
            <w:noProof/>
            <w:webHidden/>
          </w:rPr>
          <w:instrText xml:space="preserve"> PAGEREF _Toc186720223 \h </w:instrText>
        </w:r>
        <w:r>
          <w:rPr>
            <w:noProof/>
            <w:webHidden/>
          </w:rPr>
        </w:r>
        <w:r>
          <w:rPr>
            <w:noProof/>
            <w:webHidden/>
          </w:rPr>
          <w:fldChar w:fldCharType="separate"/>
        </w:r>
        <w:r>
          <w:rPr>
            <w:noProof/>
            <w:webHidden/>
          </w:rPr>
          <w:t>18</w:t>
        </w:r>
        <w:r>
          <w:rPr>
            <w:noProof/>
            <w:webHidden/>
          </w:rPr>
          <w:fldChar w:fldCharType="end"/>
        </w:r>
      </w:hyperlink>
    </w:p>
    <w:p w14:paraId="364F8F5E" w14:textId="77777777" w:rsidR="006F2B88" w:rsidRDefault="006F2B88" w:rsidP="006F2B88">
      <w:pPr>
        <w:pStyle w:val="TOC1"/>
        <w:rPr>
          <w:rFonts w:asciiTheme="minorHAnsi" w:eastAsiaTheme="minorEastAsia" w:hAnsiTheme="minorHAnsi" w:cstheme="minorBidi"/>
          <w:noProof/>
          <w:sz w:val="22"/>
          <w:szCs w:val="22"/>
        </w:rPr>
      </w:pPr>
      <w:hyperlink w:anchor="_Toc186720224" w:history="1">
        <w:r w:rsidRPr="00440CA7">
          <w:rPr>
            <w:rStyle w:val="Hyperlink"/>
            <w:lang w:val="fr-FR"/>
          </w:rPr>
          <w:t>5</w:t>
        </w:r>
        <w:r>
          <w:rPr>
            <w:rFonts w:asciiTheme="minorHAnsi" w:eastAsiaTheme="minorEastAsia" w:hAnsiTheme="minorHAnsi" w:cstheme="minorBidi"/>
            <w:noProof/>
            <w:sz w:val="22"/>
            <w:szCs w:val="22"/>
          </w:rPr>
          <w:tab/>
        </w:r>
        <w:r w:rsidRPr="00440CA7">
          <w:rPr>
            <w:rStyle w:val="Hyperlink"/>
            <w:lang w:val="fr-FR"/>
          </w:rPr>
          <w:t>Détection et imagerie</w:t>
        </w:r>
        <w:r>
          <w:rPr>
            <w:noProof/>
            <w:webHidden/>
          </w:rPr>
          <w:tab/>
        </w:r>
        <w:r>
          <w:rPr>
            <w:noProof/>
            <w:webHidden/>
          </w:rPr>
          <w:tab/>
        </w:r>
        <w:r>
          <w:rPr>
            <w:noProof/>
            <w:webHidden/>
          </w:rPr>
          <w:fldChar w:fldCharType="begin"/>
        </w:r>
        <w:r>
          <w:rPr>
            <w:noProof/>
            <w:webHidden/>
          </w:rPr>
          <w:instrText xml:space="preserve"> PAGEREF _Toc186720224 \h </w:instrText>
        </w:r>
        <w:r>
          <w:rPr>
            <w:noProof/>
            <w:webHidden/>
          </w:rPr>
        </w:r>
        <w:r>
          <w:rPr>
            <w:noProof/>
            <w:webHidden/>
          </w:rPr>
          <w:fldChar w:fldCharType="separate"/>
        </w:r>
        <w:r>
          <w:rPr>
            <w:noProof/>
            <w:webHidden/>
          </w:rPr>
          <w:t>23</w:t>
        </w:r>
        <w:r>
          <w:rPr>
            <w:noProof/>
            <w:webHidden/>
          </w:rPr>
          <w:fldChar w:fldCharType="end"/>
        </w:r>
      </w:hyperlink>
    </w:p>
    <w:p w14:paraId="253BCCBC" w14:textId="77777777" w:rsidR="006F2B88" w:rsidRDefault="006F2B88" w:rsidP="006F2B88">
      <w:pPr>
        <w:pStyle w:val="TOC2"/>
        <w:spacing w:before="120"/>
        <w:rPr>
          <w:rFonts w:asciiTheme="minorHAnsi" w:eastAsiaTheme="minorEastAsia" w:hAnsiTheme="minorHAnsi" w:cstheme="minorBidi"/>
          <w:noProof/>
          <w:sz w:val="22"/>
          <w:szCs w:val="22"/>
        </w:rPr>
      </w:pPr>
      <w:hyperlink w:anchor="_Toc186720225" w:history="1">
        <w:r w:rsidRPr="00440CA7">
          <w:rPr>
            <w:rStyle w:val="Hyperlink"/>
            <w:lang w:val="fr-FR"/>
          </w:rPr>
          <w:t>5.1</w:t>
        </w:r>
        <w:r>
          <w:rPr>
            <w:rFonts w:asciiTheme="minorHAnsi" w:eastAsiaTheme="minorEastAsia" w:hAnsiTheme="minorHAnsi" w:cstheme="minorBidi"/>
            <w:noProof/>
            <w:sz w:val="22"/>
            <w:szCs w:val="22"/>
          </w:rPr>
          <w:tab/>
        </w:r>
        <w:r w:rsidRPr="00440CA7">
          <w:rPr>
            <w:rStyle w:val="Hyperlink"/>
            <w:lang w:val="fr-FR"/>
          </w:rPr>
          <w:t>Méthodes de génération d'ondes térahertz</w:t>
        </w:r>
        <w:r>
          <w:rPr>
            <w:noProof/>
            <w:webHidden/>
          </w:rPr>
          <w:tab/>
        </w:r>
        <w:r>
          <w:rPr>
            <w:noProof/>
            <w:webHidden/>
          </w:rPr>
          <w:tab/>
        </w:r>
        <w:r>
          <w:rPr>
            <w:noProof/>
            <w:webHidden/>
          </w:rPr>
          <w:fldChar w:fldCharType="begin"/>
        </w:r>
        <w:r>
          <w:rPr>
            <w:noProof/>
            <w:webHidden/>
          </w:rPr>
          <w:instrText xml:space="preserve"> PAGEREF _Toc186720225 \h </w:instrText>
        </w:r>
        <w:r>
          <w:rPr>
            <w:noProof/>
            <w:webHidden/>
          </w:rPr>
        </w:r>
        <w:r>
          <w:rPr>
            <w:noProof/>
            <w:webHidden/>
          </w:rPr>
          <w:fldChar w:fldCharType="separate"/>
        </w:r>
        <w:r>
          <w:rPr>
            <w:noProof/>
            <w:webHidden/>
          </w:rPr>
          <w:t>23</w:t>
        </w:r>
        <w:r>
          <w:rPr>
            <w:noProof/>
            <w:webHidden/>
          </w:rPr>
          <w:fldChar w:fldCharType="end"/>
        </w:r>
      </w:hyperlink>
    </w:p>
    <w:p w14:paraId="022A1BFF" w14:textId="77777777" w:rsidR="006F2B88" w:rsidRDefault="006F2B88" w:rsidP="006F2B88">
      <w:pPr>
        <w:pStyle w:val="TOC2"/>
        <w:spacing w:before="120"/>
        <w:rPr>
          <w:rFonts w:asciiTheme="minorHAnsi" w:eastAsiaTheme="minorEastAsia" w:hAnsiTheme="minorHAnsi" w:cstheme="minorBidi"/>
          <w:noProof/>
          <w:sz w:val="22"/>
          <w:szCs w:val="22"/>
        </w:rPr>
      </w:pPr>
      <w:hyperlink w:anchor="_Toc186720226" w:history="1">
        <w:r w:rsidRPr="00440CA7">
          <w:rPr>
            <w:rStyle w:val="Hyperlink"/>
            <w:lang w:val="fr-FR"/>
          </w:rPr>
          <w:t>5.2</w:t>
        </w:r>
        <w:r>
          <w:rPr>
            <w:rFonts w:asciiTheme="minorHAnsi" w:eastAsiaTheme="minorEastAsia" w:hAnsiTheme="minorHAnsi" w:cstheme="minorBidi"/>
            <w:noProof/>
            <w:sz w:val="22"/>
            <w:szCs w:val="22"/>
          </w:rPr>
          <w:tab/>
        </w:r>
        <w:r w:rsidRPr="00440CA7">
          <w:rPr>
            <w:rStyle w:val="Hyperlink"/>
            <w:lang w:val="fr-FR"/>
          </w:rPr>
          <w:t>Caméras térahertz</w:t>
        </w:r>
        <w:r>
          <w:rPr>
            <w:noProof/>
            <w:webHidden/>
          </w:rPr>
          <w:tab/>
        </w:r>
        <w:r>
          <w:rPr>
            <w:noProof/>
            <w:webHidden/>
          </w:rPr>
          <w:tab/>
        </w:r>
        <w:r>
          <w:rPr>
            <w:noProof/>
            <w:webHidden/>
          </w:rPr>
          <w:fldChar w:fldCharType="begin"/>
        </w:r>
        <w:r>
          <w:rPr>
            <w:noProof/>
            <w:webHidden/>
          </w:rPr>
          <w:instrText xml:space="preserve"> PAGEREF _Toc186720226 \h </w:instrText>
        </w:r>
        <w:r>
          <w:rPr>
            <w:noProof/>
            <w:webHidden/>
          </w:rPr>
        </w:r>
        <w:r>
          <w:rPr>
            <w:noProof/>
            <w:webHidden/>
          </w:rPr>
          <w:fldChar w:fldCharType="separate"/>
        </w:r>
        <w:r>
          <w:rPr>
            <w:noProof/>
            <w:webHidden/>
          </w:rPr>
          <w:t>25</w:t>
        </w:r>
        <w:r>
          <w:rPr>
            <w:noProof/>
            <w:webHidden/>
          </w:rPr>
          <w:fldChar w:fldCharType="end"/>
        </w:r>
      </w:hyperlink>
    </w:p>
    <w:p w14:paraId="2480B4FE" w14:textId="77777777" w:rsidR="006F2B88" w:rsidRDefault="006F2B88" w:rsidP="006F2B88">
      <w:pPr>
        <w:pStyle w:val="TOC2"/>
        <w:spacing w:before="120"/>
        <w:rPr>
          <w:rFonts w:asciiTheme="minorHAnsi" w:eastAsiaTheme="minorEastAsia" w:hAnsiTheme="minorHAnsi" w:cstheme="minorBidi"/>
          <w:noProof/>
          <w:sz w:val="22"/>
          <w:szCs w:val="22"/>
        </w:rPr>
      </w:pPr>
      <w:hyperlink w:anchor="_Toc186720227" w:history="1">
        <w:r w:rsidRPr="00440CA7">
          <w:rPr>
            <w:rStyle w:val="Hyperlink"/>
            <w:lang w:val="fr-FR"/>
          </w:rPr>
          <w:t>5.3</w:t>
        </w:r>
        <w:r>
          <w:rPr>
            <w:rFonts w:asciiTheme="minorHAnsi" w:eastAsiaTheme="minorEastAsia" w:hAnsiTheme="minorHAnsi" w:cstheme="minorBidi"/>
            <w:noProof/>
            <w:sz w:val="22"/>
            <w:szCs w:val="22"/>
          </w:rPr>
          <w:tab/>
        </w:r>
        <w:r w:rsidRPr="00440CA7">
          <w:rPr>
            <w:rStyle w:val="Hyperlink"/>
            <w:lang w:val="fr-FR"/>
          </w:rPr>
          <w:t>Spectroscopie</w:t>
        </w:r>
        <w:r>
          <w:rPr>
            <w:noProof/>
            <w:webHidden/>
          </w:rPr>
          <w:tab/>
        </w:r>
        <w:r>
          <w:rPr>
            <w:noProof/>
            <w:webHidden/>
          </w:rPr>
          <w:tab/>
        </w:r>
        <w:r>
          <w:rPr>
            <w:noProof/>
            <w:webHidden/>
          </w:rPr>
          <w:fldChar w:fldCharType="begin"/>
        </w:r>
        <w:r>
          <w:rPr>
            <w:noProof/>
            <w:webHidden/>
          </w:rPr>
          <w:instrText xml:space="preserve"> PAGEREF _Toc186720227 \h </w:instrText>
        </w:r>
        <w:r>
          <w:rPr>
            <w:noProof/>
            <w:webHidden/>
          </w:rPr>
        </w:r>
        <w:r>
          <w:rPr>
            <w:noProof/>
            <w:webHidden/>
          </w:rPr>
          <w:fldChar w:fldCharType="separate"/>
        </w:r>
        <w:r>
          <w:rPr>
            <w:noProof/>
            <w:webHidden/>
          </w:rPr>
          <w:t>28</w:t>
        </w:r>
        <w:r>
          <w:rPr>
            <w:noProof/>
            <w:webHidden/>
          </w:rPr>
          <w:fldChar w:fldCharType="end"/>
        </w:r>
      </w:hyperlink>
    </w:p>
    <w:p w14:paraId="78AC4652" w14:textId="77777777" w:rsidR="006F2B88" w:rsidRDefault="006F2B88" w:rsidP="006F2B88">
      <w:pPr>
        <w:pStyle w:val="TOC2"/>
        <w:spacing w:before="120"/>
        <w:rPr>
          <w:rFonts w:asciiTheme="minorHAnsi" w:eastAsiaTheme="minorEastAsia" w:hAnsiTheme="minorHAnsi" w:cstheme="minorBidi"/>
          <w:noProof/>
          <w:sz w:val="22"/>
          <w:szCs w:val="22"/>
        </w:rPr>
      </w:pPr>
      <w:hyperlink w:anchor="_Toc186720228" w:history="1">
        <w:r w:rsidRPr="00440CA7">
          <w:rPr>
            <w:rStyle w:val="Hyperlink"/>
            <w:lang w:val="fr-FR"/>
          </w:rPr>
          <w:t>5.4</w:t>
        </w:r>
        <w:r>
          <w:rPr>
            <w:rFonts w:asciiTheme="minorHAnsi" w:eastAsiaTheme="minorEastAsia" w:hAnsiTheme="minorHAnsi" w:cstheme="minorBidi"/>
            <w:noProof/>
            <w:sz w:val="22"/>
            <w:szCs w:val="22"/>
          </w:rPr>
          <w:tab/>
        </w:r>
        <w:r w:rsidRPr="00440CA7">
          <w:rPr>
            <w:rStyle w:val="Hyperlink"/>
            <w:lang w:val="fr-FR"/>
          </w:rPr>
          <w:t>Essais non destructifs</w:t>
        </w:r>
        <w:r>
          <w:rPr>
            <w:noProof/>
            <w:webHidden/>
          </w:rPr>
          <w:tab/>
        </w:r>
        <w:r>
          <w:rPr>
            <w:noProof/>
            <w:webHidden/>
          </w:rPr>
          <w:tab/>
        </w:r>
        <w:r>
          <w:rPr>
            <w:noProof/>
            <w:webHidden/>
          </w:rPr>
          <w:fldChar w:fldCharType="begin"/>
        </w:r>
        <w:r>
          <w:rPr>
            <w:noProof/>
            <w:webHidden/>
          </w:rPr>
          <w:instrText xml:space="preserve"> PAGEREF _Toc186720228 \h </w:instrText>
        </w:r>
        <w:r>
          <w:rPr>
            <w:noProof/>
            <w:webHidden/>
          </w:rPr>
        </w:r>
        <w:r>
          <w:rPr>
            <w:noProof/>
            <w:webHidden/>
          </w:rPr>
          <w:fldChar w:fldCharType="separate"/>
        </w:r>
        <w:r>
          <w:rPr>
            <w:noProof/>
            <w:webHidden/>
          </w:rPr>
          <w:t>29</w:t>
        </w:r>
        <w:r>
          <w:rPr>
            <w:noProof/>
            <w:webHidden/>
          </w:rPr>
          <w:fldChar w:fldCharType="end"/>
        </w:r>
      </w:hyperlink>
    </w:p>
    <w:p w14:paraId="0412A4AA" w14:textId="77777777" w:rsidR="006F2B88" w:rsidRDefault="006F2B88" w:rsidP="006F2B88">
      <w:pPr>
        <w:pStyle w:val="TOC2"/>
        <w:spacing w:before="120"/>
        <w:rPr>
          <w:rFonts w:asciiTheme="minorHAnsi" w:eastAsiaTheme="minorEastAsia" w:hAnsiTheme="minorHAnsi" w:cstheme="minorBidi"/>
          <w:noProof/>
          <w:sz w:val="22"/>
          <w:szCs w:val="22"/>
        </w:rPr>
      </w:pPr>
      <w:hyperlink w:anchor="_Toc186720229" w:history="1">
        <w:r w:rsidRPr="00440CA7">
          <w:rPr>
            <w:rStyle w:val="Hyperlink"/>
            <w:lang w:val="fr-FR"/>
          </w:rPr>
          <w:t>5.5</w:t>
        </w:r>
        <w:r>
          <w:rPr>
            <w:rFonts w:asciiTheme="minorHAnsi" w:eastAsiaTheme="minorEastAsia" w:hAnsiTheme="minorHAnsi" w:cstheme="minorBidi"/>
            <w:noProof/>
            <w:sz w:val="22"/>
            <w:szCs w:val="22"/>
          </w:rPr>
          <w:tab/>
        </w:r>
        <w:r w:rsidRPr="00440CA7">
          <w:rPr>
            <w:rStyle w:val="Hyperlink"/>
            <w:lang w:val="fr-FR"/>
          </w:rPr>
          <w:t>Applications des radars en ondes térahertz</w:t>
        </w:r>
        <w:r>
          <w:rPr>
            <w:noProof/>
            <w:webHidden/>
          </w:rPr>
          <w:tab/>
        </w:r>
        <w:r>
          <w:rPr>
            <w:noProof/>
            <w:webHidden/>
          </w:rPr>
          <w:tab/>
        </w:r>
        <w:r>
          <w:rPr>
            <w:noProof/>
            <w:webHidden/>
          </w:rPr>
          <w:fldChar w:fldCharType="begin"/>
        </w:r>
        <w:r>
          <w:rPr>
            <w:noProof/>
            <w:webHidden/>
          </w:rPr>
          <w:instrText xml:space="preserve"> PAGEREF _Toc186720229 \h </w:instrText>
        </w:r>
        <w:r>
          <w:rPr>
            <w:noProof/>
            <w:webHidden/>
          </w:rPr>
        </w:r>
        <w:r>
          <w:rPr>
            <w:noProof/>
            <w:webHidden/>
          </w:rPr>
          <w:fldChar w:fldCharType="separate"/>
        </w:r>
        <w:r>
          <w:rPr>
            <w:noProof/>
            <w:webHidden/>
          </w:rPr>
          <w:t>32</w:t>
        </w:r>
        <w:r>
          <w:rPr>
            <w:noProof/>
            <w:webHidden/>
          </w:rPr>
          <w:fldChar w:fldCharType="end"/>
        </w:r>
      </w:hyperlink>
    </w:p>
    <w:p w14:paraId="5A43BE63" w14:textId="77777777" w:rsidR="006F2B88" w:rsidRDefault="006F2B88" w:rsidP="006F2B88">
      <w:pPr>
        <w:pStyle w:val="TOC1"/>
        <w:rPr>
          <w:rFonts w:asciiTheme="minorHAnsi" w:eastAsiaTheme="minorEastAsia" w:hAnsiTheme="minorHAnsi" w:cstheme="minorBidi"/>
          <w:noProof/>
          <w:sz w:val="22"/>
          <w:szCs w:val="22"/>
        </w:rPr>
      </w:pPr>
      <w:hyperlink w:anchor="_Toc186720230" w:history="1">
        <w:r w:rsidRPr="00440CA7">
          <w:rPr>
            <w:rStyle w:val="Hyperlink"/>
            <w:lang w:val="fr-FR" w:eastAsia="zh-CN"/>
          </w:rPr>
          <w:t>6</w:t>
        </w:r>
        <w:r>
          <w:rPr>
            <w:rFonts w:asciiTheme="minorHAnsi" w:eastAsiaTheme="minorEastAsia" w:hAnsiTheme="minorHAnsi" w:cstheme="minorBidi"/>
            <w:noProof/>
            <w:sz w:val="22"/>
            <w:szCs w:val="22"/>
          </w:rPr>
          <w:tab/>
        </w:r>
        <w:r w:rsidRPr="00440CA7">
          <w:rPr>
            <w:rStyle w:val="Hyperlink"/>
            <w:lang w:val="fr-FR" w:eastAsia="zh-CN"/>
          </w:rPr>
          <w:t>Détection et communication intégrées (ISAC) dans un réseau d'accès radioélectrique</w:t>
        </w:r>
        <w:r>
          <w:rPr>
            <w:noProof/>
            <w:webHidden/>
          </w:rPr>
          <w:tab/>
        </w:r>
        <w:r>
          <w:rPr>
            <w:noProof/>
            <w:webHidden/>
          </w:rPr>
          <w:tab/>
        </w:r>
        <w:r>
          <w:rPr>
            <w:noProof/>
            <w:webHidden/>
          </w:rPr>
          <w:fldChar w:fldCharType="begin"/>
        </w:r>
        <w:r>
          <w:rPr>
            <w:noProof/>
            <w:webHidden/>
          </w:rPr>
          <w:instrText xml:space="preserve"> PAGEREF _Toc186720230 \h </w:instrText>
        </w:r>
        <w:r>
          <w:rPr>
            <w:noProof/>
            <w:webHidden/>
          </w:rPr>
        </w:r>
        <w:r>
          <w:rPr>
            <w:noProof/>
            <w:webHidden/>
          </w:rPr>
          <w:fldChar w:fldCharType="separate"/>
        </w:r>
        <w:r>
          <w:rPr>
            <w:noProof/>
            <w:webHidden/>
          </w:rPr>
          <w:t>36</w:t>
        </w:r>
        <w:r>
          <w:rPr>
            <w:noProof/>
            <w:webHidden/>
          </w:rPr>
          <w:fldChar w:fldCharType="end"/>
        </w:r>
      </w:hyperlink>
    </w:p>
    <w:p w14:paraId="73EBB161" w14:textId="77777777" w:rsidR="006F2B88" w:rsidRDefault="006F2B88" w:rsidP="006F2B88">
      <w:pPr>
        <w:pStyle w:val="TOC1"/>
        <w:rPr>
          <w:rFonts w:asciiTheme="minorHAnsi" w:eastAsiaTheme="minorEastAsia" w:hAnsiTheme="minorHAnsi" w:cstheme="minorBidi"/>
          <w:noProof/>
          <w:sz w:val="22"/>
          <w:szCs w:val="22"/>
        </w:rPr>
      </w:pPr>
      <w:hyperlink w:anchor="_Toc186720231" w:history="1">
        <w:r w:rsidRPr="00440CA7">
          <w:rPr>
            <w:rStyle w:val="Hyperlink"/>
            <w:lang w:val="fr-FR" w:eastAsia="ja-JP"/>
          </w:rPr>
          <w:t>7</w:t>
        </w:r>
        <w:r>
          <w:rPr>
            <w:rFonts w:asciiTheme="minorHAnsi" w:eastAsiaTheme="minorEastAsia" w:hAnsiTheme="minorHAnsi" w:cstheme="minorBidi"/>
            <w:noProof/>
            <w:sz w:val="22"/>
            <w:szCs w:val="22"/>
          </w:rPr>
          <w:tab/>
        </w:r>
        <w:r w:rsidRPr="00440CA7">
          <w:rPr>
            <w:rStyle w:val="Hyperlink"/>
            <w:lang w:val="fr-FR" w:eastAsia="ja-JP"/>
          </w:rPr>
          <w:t>Activités des organismes internationaux de normalisation sur les ondes térahertz</w:t>
        </w:r>
        <w:r>
          <w:rPr>
            <w:noProof/>
            <w:webHidden/>
          </w:rPr>
          <w:tab/>
        </w:r>
        <w:r>
          <w:rPr>
            <w:noProof/>
            <w:webHidden/>
          </w:rPr>
          <w:tab/>
        </w:r>
        <w:r>
          <w:rPr>
            <w:noProof/>
            <w:webHidden/>
          </w:rPr>
          <w:fldChar w:fldCharType="begin"/>
        </w:r>
        <w:r>
          <w:rPr>
            <w:noProof/>
            <w:webHidden/>
          </w:rPr>
          <w:instrText xml:space="preserve"> PAGEREF _Toc186720231 \h </w:instrText>
        </w:r>
        <w:r>
          <w:rPr>
            <w:noProof/>
            <w:webHidden/>
          </w:rPr>
        </w:r>
        <w:r>
          <w:rPr>
            <w:noProof/>
            <w:webHidden/>
          </w:rPr>
          <w:fldChar w:fldCharType="separate"/>
        </w:r>
        <w:r>
          <w:rPr>
            <w:noProof/>
            <w:webHidden/>
          </w:rPr>
          <w:t>39</w:t>
        </w:r>
        <w:r>
          <w:rPr>
            <w:noProof/>
            <w:webHidden/>
          </w:rPr>
          <w:fldChar w:fldCharType="end"/>
        </w:r>
      </w:hyperlink>
    </w:p>
    <w:p w14:paraId="3400D924" w14:textId="77777777" w:rsidR="006F2B88" w:rsidRDefault="006F2B88" w:rsidP="006F2B88">
      <w:pPr>
        <w:pStyle w:val="TOC1"/>
        <w:rPr>
          <w:rFonts w:asciiTheme="minorHAnsi" w:eastAsiaTheme="minorEastAsia" w:hAnsiTheme="minorHAnsi" w:cstheme="minorBidi"/>
          <w:noProof/>
          <w:sz w:val="22"/>
          <w:szCs w:val="22"/>
        </w:rPr>
      </w:pPr>
      <w:hyperlink w:anchor="_Toc186720232" w:history="1">
        <w:r w:rsidRPr="00440CA7">
          <w:rPr>
            <w:rStyle w:val="Hyperlink"/>
            <w:lang w:val="fr-FR"/>
          </w:rPr>
          <w:t>8</w:t>
        </w:r>
        <w:r>
          <w:rPr>
            <w:rFonts w:asciiTheme="minorHAnsi" w:eastAsiaTheme="minorEastAsia" w:hAnsiTheme="minorHAnsi" w:cstheme="minorBidi"/>
            <w:noProof/>
            <w:sz w:val="22"/>
            <w:szCs w:val="22"/>
          </w:rPr>
          <w:tab/>
        </w:r>
        <w:r w:rsidRPr="00440CA7">
          <w:rPr>
            <w:rStyle w:val="Hyperlink"/>
            <w:lang w:val="fr-FR"/>
          </w:rPr>
          <w:t>Résumé</w:t>
        </w:r>
        <w:r>
          <w:rPr>
            <w:noProof/>
            <w:webHidden/>
          </w:rPr>
          <w:tab/>
        </w:r>
        <w:r>
          <w:rPr>
            <w:noProof/>
            <w:webHidden/>
          </w:rPr>
          <w:tab/>
        </w:r>
        <w:r>
          <w:rPr>
            <w:noProof/>
            <w:webHidden/>
          </w:rPr>
          <w:fldChar w:fldCharType="begin"/>
        </w:r>
        <w:r>
          <w:rPr>
            <w:noProof/>
            <w:webHidden/>
          </w:rPr>
          <w:instrText xml:space="preserve"> PAGEREF _Toc186720232 \h </w:instrText>
        </w:r>
        <w:r>
          <w:rPr>
            <w:noProof/>
            <w:webHidden/>
          </w:rPr>
        </w:r>
        <w:r>
          <w:rPr>
            <w:noProof/>
            <w:webHidden/>
          </w:rPr>
          <w:fldChar w:fldCharType="separate"/>
        </w:r>
        <w:r>
          <w:rPr>
            <w:noProof/>
            <w:webHidden/>
          </w:rPr>
          <w:t>39</w:t>
        </w:r>
        <w:r>
          <w:rPr>
            <w:noProof/>
            <w:webHidden/>
          </w:rPr>
          <w:fldChar w:fldCharType="end"/>
        </w:r>
      </w:hyperlink>
    </w:p>
    <w:p w14:paraId="1F96FA25" w14:textId="77777777" w:rsidR="006F2B88" w:rsidRDefault="006F2B88" w:rsidP="006F2B88">
      <w:pPr>
        <w:pStyle w:val="TOC1"/>
        <w:rPr>
          <w:lang w:val="fr-FR"/>
        </w:rPr>
      </w:pPr>
      <w:hyperlink w:anchor="_Toc186720233" w:history="1">
        <w:r w:rsidRPr="00440CA7">
          <w:rPr>
            <w:rStyle w:val="Hyperlink"/>
            <w:lang w:val="fr-FR"/>
          </w:rPr>
          <w:t>9</w:t>
        </w:r>
        <w:r>
          <w:rPr>
            <w:rFonts w:asciiTheme="minorHAnsi" w:eastAsiaTheme="minorEastAsia" w:hAnsiTheme="minorHAnsi" w:cstheme="minorBidi"/>
            <w:noProof/>
            <w:sz w:val="22"/>
            <w:szCs w:val="22"/>
          </w:rPr>
          <w:tab/>
        </w:r>
        <w:r w:rsidRPr="00440CA7">
          <w:rPr>
            <w:rStyle w:val="Hyperlink"/>
            <w:lang w:val="fr-FR"/>
          </w:rPr>
          <w:t>Références</w:t>
        </w:r>
        <w:r>
          <w:rPr>
            <w:noProof/>
            <w:webHidden/>
          </w:rPr>
          <w:tab/>
        </w:r>
        <w:r>
          <w:rPr>
            <w:noProof/>
            <w:webHidden/>
          </w:rPr>
          <w:tab/>
        </w:r>
        <w:r>
          <w:rPr>
            <w:noProof/>
            <w:webHidden/>
          </w:rPr>
          <w:fldChar w:fldCharType="begin"/>
        </w:r>
        <w:r>
          <w:rPr>
            <w:noProof/>
            <w:webHidden/>
          </w:rPr>
          <w:instrText xml:space="preserve"> PAGEREF _Toc186720233 \h </w:instrText>
        </w:r>
        <w:r>
          <w:rPr>
            <w:noProof/>
            <w:webHidden/>
          </w:rPr>
        </w:r>
        <w:r>
          <w:rPr>
            <w:noProof/>
            <w:webHidden/>
          </w:rPr>
          <w:fldChar w:fldCharType="separate"/>
        </w:r>
        <w:r>
          <w:rPr>
            <w:noProof/>
            <w:webHidden/>
          </w:rPr>
          <w:t>40</w:t>
        </w:r>
        <w:r>
          <w:rPr>
            <w:noProof/>
            <w:webHidden/>
          </w:rPr>
          <w:fldChar w:fldCharType="end"/>
        </w:r>
      </w:hyperlink>
      <w:r>
        <w:rPr>
          <w:lang w:val="fr-FR"/>
        </w:rPr>
        <w:fldChar w:fldCharType="end"/>
      </w:r>
    </w:p>
    <w:p w14:paraId="7E071C87" w14:textId="77777777" w:rsidR="006F2B88" w:rsidRPr="00AB7464" w:rsidRDefault="006F2B88" w:rsidP="006F2B88">
      <w:pPr>
        <w:rPr>
          <w:lang w:val="fr-FR"/>
        </w:rPr>
      </w:pPr>
      <w:r w:rsidRPr="00AB7464">
        <w:rPr>
          <w:lang w:val="fr-FR"/>
        </w:rPr>
        <w:br w:type="page"/>
      </w:r>
    </w:p>
    <w:p w14:paraId="71DE64FF" w14:textId="77777777" w:rsidR="006F2B88" w:rsidRPr="00AB7464" w:rsidRDefault="006F2B88" w:rsidP="006F2B88">
      <w:pPr>
        <w:pStyle w:val="Headingb"/>
        <w:rPr>
          <w:lang w:val="fr-FR" w:eastAsia="ja-JP"/>
        </w:rPr>
      </w:pPr>
      <w:r w:rsidRPr="00AB7464">
        <w:rPr>
          <w:lang w:val="fr-FR"/>
        </w:rPr>
        <w:lastRenderedPageBreak/>
        <w:t>Abréviations</w:t>
      </w:r>
      <w:r w:rsidRPr="00AB7464">
        <w:rPr>
          <w:lang w:val="fr-FR" w:eastAsia="ja-JP"/>
        </w:rPr>
        <w:t xml:space="preserve"> et acronymes</w:t>
      </w:r>
    </w:p>
    <w:p w14:paraId="7BD57183" w14:textId="77777777" w:rsidR="006F2B88" w:rsidRPr="00AB7464" w:rsidRDefault="006F2B88" w:rsidP="006F2B88">
      <w:pPr>
        <w:tabs>
          <w:tab w:val="clear" w:pos="794"/>
          <w:tab w:val="clear" w:pos="1191"/>
          <w:tab w:val="left" w:pos="1276"/>
        </w:tabs>
        <w:ind w:left="1276" w:hanging="1276"/>
        <w:rPr>
          <w:lang w:val="fr-FR"/>
        </w:rPr>
      </w:pPr>
      <w:bookmarkStart w:id="6" w:name="lt_pId125"/>
      <w:r w:rsidRPr="00AB7464">
        <w:rPr>
          <w:lang w:val="fr-FR"/>
        </w:rPr>
        <w:t>ATR</w:t>
      </w:r>
      <w:bookmarkEnd w:id="6"/>
      <w:r w:rsidRPr="00AB7464">
        <w:rPr>
          <w:lang w:val="fr-FR"/>
        </w:rPr>
        <w:tab/>
      </w:r>
      <w:bookmarkStart w:id="7" w:name="lt_pId126"/>
      <w:r w:rsidRPr="00AB7464">
        <w:rPr>
          <w:lang w:val="fr-FR"/>
        </w:rPr>
        <w:t>réflexion totale atténuée (</w:t>
      </w:r>
      <w:proofErr w:type="spellStart"/>
      <w:r w:rsidRPr="00AB7464">
        <w:rPr>
          <w:i/>
          <w:lang w:val="fr-FR"/>
        </w:rPr>
        <w:t>attenuated</w:t>
      </w:r>
      <w:proofErr w:type="spellEnd"/>
      <w:r w:rsidRPr="00AB7464">
        <w:rPr>
          <w:i/>
          <w:lang w:val="fr-FR"/>
        </w:rPr>
        <w:t xml:space="preserve"> total </w:t>
      </w:r>
      <w:proofErr w:type="spellStart"/>
      <w:r w:rsidRPr="00AB7464">
        <w:rPr>
          <w:i/>
          <w:lang w:val="fr-FR"/>
        </w:rPr>
        <w:t>reflection</w:t>
      </w:r>
      <w:bookmarkEnd w:id="7"/>
      <w:proofErr w:type="spellEnd"/>
      <w:r w:rsidRPr="00AB7464">
        <w:rPr>
          <w:lang w:val="fr-FR"/>
        </w:rPr>
        <w:t>)</w:t>
      </w:r>
    </w:p>
    <w:p w14:paraId="46709790" w14:textId="77777777" w:rsidR="006F2B88" w:rsidRPr="00AB7464" w:rsidRDefault="006F2B88" w:rsidP="006F2B88">
      <w:pPr>
        <w:tabs>
          <w:tab w:val="clear" w:pos="794"/>
          <w:tab w:val="clear" w:pos="1191"/>
          <w:tab w:val="left" w:pos="1276"/>
        </w:tabs>
        <w:ind w:left="1276" w:hanging="1276"/>
        <w:rPr>
          <w:lang w:val="fr-FR"/>
        </w:rPr>
      </w:pPr>
      <w:bookmarkStart w:id="8" w:name="lt_pId127"/>
      <w:r w:rsidRPr="00AB7464">
        <w:rPr>
          <w:lang w:val="fr-FR"/>
        </w:rPr>
        <w:t>BER</w:t>
      </w:r>
      <w:bookmarkEnd w:id="8"/>
      <w:r w:rsidRPr="00AB7464">
        <w:rPr>
          <w:lang w:val="fr-FR"/>
        </w:rPr>
        <w:tab/>
      </w:r>
      <w:bookmarkStart w:id="9" w:name="lt_pId128"/>
      <w:r w:rsidRPr="00AB7464">
        <w:rPr>
          <w:lang w:val="fr-FR"/>
        </w:rPr>
        <w:t>rapport d'erreur de bit (</w:t>
      </w:r>
      <w:r w:rsidRPr="00AB7464">
        <w:rPr>
          <w:i/>
          <w:lang w:val="fr-FR"/>
        </w:rPr>
        <w:t xml:space="preserve">bit </w:t>
      </w:r>
      <w:proofErr w:type="spellStart"/>
      <w:r w:rsidRPr="00AB7464">
        <w:rPr>
          <w:i/>
          <w:lang w:val="fr-FR"/>
        </w:rPr>
        <w:t>error</w:t>
      </w:r>
      <w:proofErr w:type="spellEnd"/>
      <w:r w:rsidRPr="00AB7464">
        <w:rPr>
          <w:i/>
          <w:lang w:val="fr-FR"/>
        </w:rPr>
        <w:t xml:space="preserve"> ratio</w:t>
      </w:r>
      <w:bookmarkEnd w:id="9"/>
      <w:r w:rsidRPr="00AB7464">
        <w:rPr>
          <w:lang w:val="fr-FR"/>
        </w:rPr>
        <w:t>)</w:t>
      </w:r>
    </w:p>
    <w:p w14:paraId="68735B95" w14:textId="77777777" w:rsidR="006F2B88" w:rsidRPr="00AB7464" w:rsidRDefault="006F2B88" w:rsidP="006F2B88">
      <w:pPr>
        <w:tabs>
          <w:tab w:val="clear" w:pos="794"/>
          <w:tab w:val="clear" w:pos="1191"/>
          <w:tab w:val="left" w:pos="1276"/>
        </w:tabs>
        <w:ind w:left="1276" w:hanging="1276"/>
        <w:rPr>
          <w:lang w:val="fr-FR"/>
        </w:rPr>
      </w:pPr>
      <w:bookmarkStart w:id="10" w:name="lt_pId129"/>
      <w:r w:rsidRPr="00AB7464">
        <w:rPr>
          <w:lang w:val="fr-FR"/>
        </w:rPr>
        <w:t>BNA</w:t>
      </w:r>
      <w:bookmarkEnd w:id="10"/>
      <w:r w:rsidRPr="00AB7464">
        <w:rPr>
          <w:lang w:val="fr-FR"/>
        </w:rPr>
        <w:tab/>
      </w:r>
      <w:bookmarkStart w:id="11" w:name="lt_pId130"/>
      <w:r w:rsidRPr="00AB7464">
        <w:rPr>
          <w:lang w:val="fr-FR"/>
        </w:rPr>
        <w:t>N-Benzyl-2-Methyl-4-Nitroaniline</w:t>
      </w:r>
      <w:bookmarkEnd w:id="11"/>
    </w:p>
    <w:p w14:paraId="2C8D4F07" w14:textId="77777777" w:rsidR="006F2B88" w:rsidRPr="00AB7464" w:rsidRDefault="006F2B88" w:rsidP="006F2B88">
      <w:pPr>
        <w:tabs>
          <w:tab w:val="clear" w:pos="794"/>
          <w:tab w:val="clear" w:pos="1191"/>
          <w:tab w:val="left" w:pos="1276"/>
        </w:tabs>
        <w:ind w:left="1276" w:hanging="1276"/>
        <w:rPr>
          <w:lang w:val="fr-FR"/>
        </w:rPr>
      </w:pPr>
      <w:bookmarkStart w:id="12" w:name="lt_pId131"/>
      <w:r w:rsidRPr="00AB7464">
        <w:rPr>
          <w:lang w:val="fr-FR"/>
        </w:rPr>
        <w:t>BWO</w:t>
      </w:r>
      <w:bookmarkEnd w:id="12"/>
      <w:r w:rsidRPr="00AB7464">
        <w:rPr>
          <w:lang w:val="fr-FR"/>
        </w:rPr>
        <w:tab/>
      </w:r>
      <w:bookmarkStart w:id="13" w:name="lt_pId132"/>
      <w:r w:rsidRPr="00AB7464">
        <w:rPr>
          <w:lang w:val="fr-FR"/>
        </w:rPr>
        <w:t>oscillateur à ondes régressives (</w:t>
      </w:r>
      <w:proofErr w:type="spellStart"/>
      <w:r w:rsidRPr="00AB7464">
        <w:rPr>
          <w:i/>
          <w:lang w:val="fr-FR"/>
        </w:rPr>
        <w:t>backward-wave</w:t>
      </w:r>
      <w:proofErr w:type="spellEnd"/>
      <w:r w:rsidRPr="00AB7464">
        <w:rPr>
          <w:i/>
          <w:lang w:val="fr-FR"/>
        </w:rPr>
        <w:t xml:space="preserve"> </w:t>
      </w:r>
      <w:proofErr w:type="spellStart"/>
      <w:r w:rsidRPr="00AB7464">
        <w:rPr>
          <w:i/>
          <w:lang w:val="fr-FR"/>
        </w:rPr>
        <w:t>oscillator</w:t>
      </w:r>
      <w:bookmarkEnd w:id="13"/>
      <w:proofErr w:type="spellEnd"/>
      <w:r w:rsidRPr="00AB7464">
        <w:rPr>
          <w:lang w:val="fr-FR"/>
        </w:rPr>
        <w:t>)</w:t>
      </w:r>
    </w:p>
    <w:p w14:paraId="441D8899" w14:textId="77777777" w:rsidR="006F2B88" w:rsidRPr="00AB7464" w:rsidRDefault="006F2B88" w:rsidP="006F2B88">
      <w:pPr>
        <w:tabs>
          <w:tab w:val="clear" w:pos="794"/>
          <w:tab w:val="clear" w:pos="1191"/>
          <w:tab w:val="left" w:pos="1276"/>
        </w:tabs>
        <w:ind w:left="1276" w:hanging="1276"/>
        <w:rPr>
          <w:lang w:val="fr-FR"/>
        </w:rPr>
      </w:pPr>
      <w:r w:rsidRPr="00AB7464">
        <w:rPr>
          <w:lang w:val="fr-FR"/>
        </w:rPr>
        <w:t>CMOS</w:t>
      </w:r>
      <w:r w:rsidRPr="00AB7464">
        <w:rPr>
          <w:lang w:val="fr-FR"/>
        </w:rPr>
        <w:tab/>
        <w:t>semi-conducteur complémentaire à oxydes métalliques (</w:t>
      </w:r>
      <w:proofErr w:type="spellStart"/>
      <w:r w:rsidRPr="00AB7464">
        <w:rPr>
          <w:i/>
          <w:iCs/>
          <w:lang w:val="fr-FR"/>
        </w:rPr>
        <w:t>complementary</w:t>
      </w:r>
      <w:proofErr w:type="spellEnd"/>
      <w:r w:rsidRPr="00AB7464">
        <w:rPr>
          <w:i/>
          <w:iCs/>
          <w:lang w:val="fr-FR"/>
        </w:rPr>
        <w:t xml:space="preserve"> </w:t>
      </w:r>
      <w:proofErr w:type="spellStart"/>
      <w:r w:rsidRPr="00AB7464">
        <w:rPr>
          <w:i/>
          <w:iCs/>
          <w:lang w:val="fr-FR"/>
        </w:rPr>
        <w:t>metal</w:t>
      </w:r>
      <w:proofErr w:type="spellEnd"/>
      <w:r w:rsidRPr="00AB7464">
        <w:rPr>
          <w:i/>
          <w:iCs/>
          <w:lang w:val="fr-FR"/>
        </w:rPr>
        <w:t xml:space="preserve">-oxide </w:t>
      </w:r>
      <w:proofErr w:type="spellStart"/>
      <w:r w:rsidRPr="00AB7464">
        <w:rPr>
          <w:i/>
          <w:iCs/>
          <w:lang w:val="fr-FR"/>
        </w:rPr>
        <w:t>semiconductor</w:t>
      </w:r>
      <w:proofErr w:type="spellEnd"/>
      <w:r w:rsidRPr="00AB7464">
        <w:rPr>
          <w:lang w:val="fr-FR"/>
        </w:rPr>
        <w:t>)</w:t>
      </w:r>
    </w:p>
    <w:p w14:paraId="3C0E333E" w14:textId="77777777" w:rsidR="006F2B88" w:rsidRPr="00AB7464" w:rsidRDefault="006F2B88" w:rsidP="006F2B88">
      <w:pPr>
        <w:tabs>
          <w:tab w:val="clear" w:pos="794"/>
          <w:tab w:val="clear" w:pos="1191"/>
          <w:tab w:val="left" w:pos="1276"/>
        </w:tabs>
        <w:ind w:left="1276" w:hanging="1276"/>
        <w:rPr>
          <w:lang w:val="fr-FR"/>
        </w:rPr>
      </w:pPr>
      <w:r w:rsidRPr="00AB7464">
        <w:rPr>
          <w:lang w:val="fr-FR"/>
        </w:rPr>
        <w:t>D2D</w:t>
      </w:r>
      <w:r w:rsidRPr="00AB7464">
        <w:rPr>
          <w:lang w:val="fr-FR"/>
        </w:rPr>
        <w:tab/>
        <w:t>appareil vers appareil (</w:t>
      </w:r>
      <w:proofErr w:type="spellStart"/>
      <w:r w:rsidRPr="00AB7464">
        <w:rPr>
          <w:i/>
          <w:iCs/>
          <w:lang w:val="fr-FR"/>
        </w:rPr>
        <w:t>device</w:t>
      </w:r>
      <w:proofErr w:type="spellEnd"/>
      <w:r w:rsidRPr="00AB7464">
        <w:rPr>
          <w:i/>
          <w:iCs/>
          <w:lang w:val="fr-FR"/>
        </w:rPr>
        <w:t>-to-</w:t>
      </w:r>
      <w:proofErr w:type="spellStart"/>
      <w:r w:rsidRPr="00AB7464">
        <w:rPr>
          <w:i/>
          <w:iCs/>
          <w:lang w:val="fr-FR"/>
        </w:rPr>
        <w:t>device</w:t>
      </w:r>
      <w:proofErr w:type="spellEnd"/>
      <w:r w:rsidRPr="00AB7464">
        <w:rPr>
          <w:lang w:val="fr-FR"/>
        </w:rPr>
        <w:t>)</w:t>
      </w:r>
    </w:p>
    <w:p w14:paraId="07D0AD50" w14:textId="77777777" w:rsidR="006F2B88" w:rsidRPr="00AB7464" w:rsidRDefault="006F2B88" w:rsidP="006F2B88">
      <w:pPr>
        <w:tabs>
          <w:tab w:val="clear" w:pos="794"/>
          <w:tab w:val="clear" w:pos="1191"/>
          <w:tab w:val="left" w:pos="1276"/>
        </w:tabs>
        <w:ind w:left="1276" w:hanging="1276"/>
        <w:rPr>
          <w:lang w:val="fr-FR"/>
        </w:rPr>
      </w:pPr>
      <w:bookmarkStart w:id="14" w:name="lt_pId133"/>
      <w:r w:rsidRPr="00AB7464">
        <w:rPr>
          <w:lang w:val="fr-FR"/>
        </w:rPr>
        <w:t>DAST</w:t>
      </w:r>
      <w:bookmarkEnd w:id="14"/>
      <w:r w:rsidRPr="00AB7464">
        <w:rPr>
          <w:lang w:val="fr-FR"/>
        </w:rPr>
        <w:tab/>
      </w:r>
      <w:bookmarkStart w:id="15" w:name="lt_pId134"/>
      <w:proofErr w:type="spellStart"/>
      <w:r w:rsidRPr="00AB7464">
        <w:rPr>
          <w:lang w:val="fr-FR"/>
        </w:rPr>
        <w:t>trifluorure</w:t>
      </w:r>
      <w:proofErr w:type="spellEnd"/>
      <w:r w:rsidRPr="00AB7464">
        <w:rPr>
          <w:lang w:val="fr-FR"/>
        </w:rPr>
        <w:t xml:space="preserve"> de </w:t>
      </w:r>
      <w:proofErr w:type="spellStart"/>
      <w:r w:rsidRPr="00AB7464">
        <w:rPr>
          <w:lang w:val="fr-FR"/>
        </w:rPr>
        <w:t>diéthylaminosulfure</w:t>
      </w:r>
      <w:proofErr w:type="spellEnd"/>
      <w:r w:rsidRPr="00AB7464">
        <w:rPr>
          <w:lang w:val="fr-FR"/>
        </w:rPr>
        <w:t xml:space="preserve"> (</w:t>
      </w:r>
      <w:proofErr w:type="spellStart"/>
      <w:r w:rsidRPr="00AB7464">
        <w:rPr>
          <w:i/>
          <w:lang w:val="fr-FR"/>
        </w:rPr>
        <w:t>diethylaminosulfur</w:t>
      </w:r>
      <w:proofErr w:type="spellEnd"/>
      <w:r w:rsidRPr="00AB7464">
        <w:rPr>
          <w:i/>
          <w:lang w:val="fr-FR"/>
        </w:rPr>
        <w:t xml:space="preserve"> </w:t>
      </w:r>
      <w:proofErr w:type="spellStart"/>
      <w:r w:rsidRPr="00AB7464">
        <w:rPr>
          <w:i/>
          <w:lang w:val="fr-FR"/>
        </w:rPr>
        <w:t>Trifluoride</w:t>
      </w:r>
      <w:bookmarkEnd w:id="15"/>
      <w:proofErr w:type="spellEnd"/>
      <w:r w:rsidRPr="00AB7464">
        <w:rPr>
          <w:lang w:val="fr-FR"/>
        </w:rPr>
        <w:t>)</w:t>
      </w:r>
    </w:p>
    <w:p w14:paraId="6B959D18" w14:textId="77777777" w:rsidR="006F2B88" w:rsidRPr="00AB7464" w:rsidRDefault="006F2B88" w:rsidP="006F2B88">
      <w:pPr>
        <w:tabs>
          <w:tab w:val="clear" w:pos="794"/>
          <w:tab w:val="clear" w:pos="1191"/>
          <w:tab w:val="left" w:pos="1276"/>
        </w:tabs>
        <w:ind w:left="1276" w:hanging="1276"/>
        <w:rPr>
          <w:lang w:val="fr-FR"/>
        </w:rPr>
      </w:pPr>
      <w:bookmarkStart w:id="16" w:name="lt_pId135"/>
      <w:r w:rsidRPr="00AB7464">
        <w:rPr>
          <w:lang w:val="fr-FR"/>
        </w:rPr>
        <w:t>DFG</w:t>
      </w:r>
      <w:bookmarkEnd w:id="16"/>
      <w:r w:rsidRPr="00AB7464">
        <w:rPr>
          <w:lang w:val="fr-FR"/>
        </w:rPr>
        <w:tab/>
      </w:r>
      <w:bookmarkStart w:id="17" w:name="lt_pId136"/>
      <w:r w:rsidRPr="00AB7464">
        <w:rPr>
          <w:lang w:val="fr-FR"/>
        </w:rPr>
        <w:t>génération par différence de fréquence (</w:t>
      </w:r>
      <w:proofErr w:type="spellStart"/>
      <w:r w:rsidRPr="00AB7464">
        <w:rPr>
          <w:i/>
          <w:iCs/>
          <w:lang w:val="fr-FR"/>
        </w:rPr>
        <w:t>difference</w:t>
      </w:r>
      <w:proofErr w:type="spellEnd"/>
      <w:r w:rsidRPr="00AB7464">
        <w:rPr>
          <w:i/>
          <w:iCs/>
          <w:lang w:val="fr-FR"/>
        </w:rPr>
        <w:t xml:space="preserve"> </w:t>
      </w:r>
      <w:proofErr w:type="spellStart"/>
      <w:r w:rsidRPr="00AB7464">
        <w:rPr>
          <w:i/>
          <w:iCs/>
          <w:lang w:val="fr-FR"/>
        </w:rPr>
        <w:t>frequency</w:t>
      </w:r>
      <w:proofErr w:type="spellEnd"/>
      <w:r w:rsidRPr="00AB7464">
        <w:rPr>
          <w:i/>
          <w:iCs/>
          <w:lang w:val="fr-FR"/>
        </w:rPr>
        <w:t xml:space="preserve"> </w:t>
      </w:r>
      <w:proofErr w:type="spellStart"/>
      <w:r w:rsidRPr="00AB7464">
        <w:rPr>
          <w:i/>
          <w:iCs/>
          <w:lang w:val="fr-FR"/>
        </w:rPr>
        <w:t>generation</w:t>
      </w:r>
      <w:bookmarkEnd w:id="17"/>
      <w:proofErr w:type="spellEnd"/>
      <w:r w:rsidRPr="00AB7464">
        <w:rPr>
          <w:lang w:val="fr-FR"/>
        </w:rPr>
        <w:t>)</w:t>
      </w:r>
    </w:p>
    <w:p w14:paraId="65B8830C" w14:textId="77777777" w:rsidR="006F2B88" w:rsidRPr="00AB7464" w:rsidRDefault="006F2B88" w:rsidP="006F2B88">
      <w:pPr>
        <w:tabs>
          <w:tab w:val="clear" w:pos="794"/>
          <w:tab w:val="clear" w:pos="1191"/>
          <w:tab w:val="left" w:pos="1276"/>
        </w:tabs>
        <w:ind w:left="1276" w:hanging="1276"/>
        <w:rPr>
          <w:lang w:val="fr-FR"/>
        </w:rPr>
      </w:pPr>
      <w:r w:rsidRPr="00AB7464">
        <w:rPr>
          <w:lang w:val="fr-FR"/>
        </w:rPr>
        <w:t>EVM</w:t>
      </w:r>
      <w:r w:rsidRPr="00AB7464">
        <w:rPr>
          <w:lang w:val="fr-FR"/>
        </w:rPr>
        <w:tab/>
        <w:t>ampleur du vecteur d'erreur (</w:t>
      </w:r>
      <w:proofErr w:type="spellStart"/>
      <w:r w:rsidRPr="00AB7464">
        <w:rPr>
          <w:i/>
          <w:iCs/>
          <w:lang w:val="fr-FR"/>
        </w:rPr>
        <w:t>error</w:t>
      </w:r>
      <w:proofErr w:type="spellEnd"/>
      <w:r w:rsidRPr="00AB7464">
        <w:rPr>
          <w:i/>
          <w:iCs/>
          <w:lang w:val="fr-FR"/>
        </w:rPr>
        <w:t xml:space="preserve"> </w:t>
      </w:r>
      <w:proofErr w:type="spellStart"/>
      <w:r w:rsidRPr="00AB7464">
        <w:rPr>
          <w:i/>
          <w:iCs/>
          <w:lang w:val="fr-FR"/>
        </w:rPr>
        <w:t>vector</w:t>
      </w:r>
      <w:proofErr w:type="spellEnd"/>
      <w:r w:rsidRPr="00AB7464">
        <w:rPr>
          <w:i/>
          <w:iCs/>
          <w:lang w:val="fr-FR"/>
        </w:rPr>
        <w:t xml:space="preserve"> magnitude</w:t>
      </w:r>
      <w:r w:rsidRPr="00AB7464">
        <w:rPr>
          <w:lang w:val="fr-FR"/>
        </w:rPr>
        <w:t>)</w:t>
      </w:r>
    </w:p>
    <w:p w14:paraId="728861C3" w14:textId="77777777" w:rsidR="006F2B88" w:rsidRPr="00AB7464" w:rsidRDefault="006F2B88" w:rsidP="006F2B88">
      <w:pPr>
        <w:tabs>
          <w:tab w:val="clear" w:pos="794"/>
          <w:tab w:val="clear" w:pos="1191"/>
          <w:tab w:val="left" w:pos="1276"/>
        </w:tabs>
        <w:ind w:left="1276" w:hanging="1276"/>
        <w:rPr>
          <w:lang w:val="fr-FR"/>
        </w:rPr>
      </w:pPr>
      <w:bookmarkStart w:id="18" w:name="lt_pId137"/>
      <w:r w:rsidRPr="00AB7464">
        <w:rPr>
          <w:lang w:val="fr-FR"/>
        </w:rPr>
        <w:t>FEL</w:t>
      </w:r>
      <w:bookmarkEnd w:id="18"/>
      <w:r w:rsidRPr="00AB7464">
        <w:rPr>
          <w:lang w:val="fr-FR"/>
        </w:rPr>
        <w:tab/>
      </w:r>
      <w:bookmarkStart w:id="19" w:name="lt_pId138"/>
      <w:r w:rsidRPr="00AB7464">
        <w:rPr>
          <w:lang w:val="fr-FR"/>
        </w:rPr>
        <w:t>laser à électrons libres (</w:t>
      </w:r>
      <w:r w:rsidRPr="00AB7464">
        <w:rPr>
          <w:i/>
          <w:iCs/>
          <w:lang w:val="fr-FR"/>
        </w:rPr>
        <w:t>free-</w:t>
      </w:r>
      <w:proofErr w:type="spellStart"/>
      <w:r w:rsidRPr="00AB7464">
        <w:rPr>
          <w:i/>
          <w:iCs/>
          <w:lang w:val="fr-FR"/>
        </w:rPr>
        <w:t>electron</w:t>
      </w:r>
      <w:proofErr w:type="spellEnd"/>
      <w:r w:rsidRPr="00AB7464">
        <w:rPr>
          <w:i/>
          <w:iCs/>
          <w:lang w:val="fr-FR"/>
        </w:rPr>
        <w:t xml:space="preserve"> laser</w:t>
      </w:r>
      <w:bookmarkEnd w:id="19"/>
      <w:r w:rsidRPr="00AB7464">
        <w:rPr>
          <w:lang w:val="fr-FR"/>
        </w:rPr>
        <w:t>)</w:t>
      </w:r>
    </w:p>
    <w:p w14:paraId="751B6016" w14:textId="77777777" w:rsidR="006F2B88" w:rsidRPr="00AB7464" w:rsidRDefault="006F2B88" w:rsidP="006F2B88">
      <w:pPr>
        <w:tabs>
          <w:tab w:val="clear" w:pos="794"/>
          <w:tab w:val="clear" w:pos="1191"/>
          <w:tab w:val="left" w:pos="1276"/>
        </w:tabs>
        <w:ind w:left="1276" w:hanging="1276"/>
        <w:rPr>
          <w:lang w:val="fr-FR"/>
        </w:rPr>
      </w:pPr>
      <w:bookmarkStart w:id="20" w:name="lt_pId139"/>
      <w:r w:rsidRPr="00AB7464">
        <w:rPr>
          <w:lang w:val="fr-FR"/>
        </w:rPr>
        <w:t>FM-CW</w:t>
      </w:r>
      <w:r w:rsidRPr="00AB7464">
        <w:rPr>
          <w:lang w:val="fr-FR"/>
        </w:rPr>
        <w:tab/>
        <w:t>onde entretenue modulée en fréquence (</w:t>
      </w:r>
      <w:proofErr w:type="spellStart"/>
      <w:r w:rsidRPr="00AB7464">
        <w:rPr>
          <w:i/>
          <w:iCs/>
          <w:lang w:val="fr-FR"/>
        </w:rPr>
        <w:t>frequency</w:t>
      </w:r>
      <w:proofErr w:type="spellEnd"/>
      <w:r w:rsidRPr="00AB7464">
        <w:rPr>
          <w:i/>
          <w:iCs/>
          <w:lang w:val="fr-FR"/>
        </w:rPr>
        <w:t xml:space="preserve"> </w:t>
      </w:r>
      <w:proofErr w:type="spellStart"/>
      <w:r w:rsidRPr="00AB7464">
        <w:rPr>
          <w:i/>
          <w:iCs/>
          <w:lang w:val="fr-FR"/>
        </w:rPr>
        <w:t>modulated</w:t>
      </w:r>
      <w:proofErr w:type="spellEnd"/>
      <w:r w:rsidRPr="00AB7464">
        <w:rPr>
          <w:i/>
          <w:iCs/>
          <w:lang w:val="fr-FR"/>
        </w:rPr>
        <w:t xml:space="preserve"> </w:t>
      </w:r>
      <w:proofErr w:type="spellStart"/>
      <w:r w:rsidRPr="00AB7464">
        <w:rPr>
          <w:i/>
          <w:iCs/>
          <w:lang w:val="fr-FR"/>
        </w:rPr>
        <w:t>continuous</w:t>
      </w:r>
      <w:proofErr w:type="spellEnd"/>
      <w:r w:rsidRPr="00AB7464">
        <w:rPr>
          <w:i/>
          <w:iCs/>
          <w:lang w:val="fr-FR"/>
        </w:rPr>
        <w:t xml:space="preserve"> </w:t>
      </w:r>
      <w:proofErr w:type="spellStart"/>
      <w:r w:rsidRPr="00AB7464">
        <w:rPr>
          <w:i/>
          <w:iCs/>
          <w:lang w:val="fr-FR"/>
        </w:rPr>
        <w:t>wave</w:t>
      </w:r>
      <w:proofErr w:type="spellEnd"/>
      <w:r w:rsidRPr="00AB7464">
        <w:rPr>
          <w:lang w:val="fr-FR"/>
        </w:rPr>
        <w:t>)</w:t>
      </w:r>
    </w:p>
    <w:p w14:paraId="36421BB6" w14:textId="77777777" w:rsidR="006F2B88" w:rsidRPr="00AB7464" w:rsidRDefault="006F2B88" w:rsidP="006F2B88">
      <w:pPr>
        <w:tabs>
          <w:tab w:val="clear" w:pos="794"/>
          <w:tab w:val="clear" w:pos="1191"/>
          <w:tab w:val="left" w:pos="1276"/>
        </w:tabs>
        <w:ind w:left="1276" w:hanging="1276"/>
        <w:rPr>
          <w:lang w:val="fr-FR"/>
        </w:rPr>
      </w:pPr>
      <w:r w:rsidRPr="00AB7464">
        <w:rPr>
          <w:lang w:val="fr-FR"/>
        </w:rPr>
        <w:t>FTIR</w:t>
      </w:r>
      <w:bookmarkEnd w:id="20"/>
      <w:r w:rsidRPr="00AB7464">
        <w:rPr>
          <w:lang w:val="fr-FR"/>
        </w:rPr>
        <w:tab/>
      </w:r>
      <w:bookmarkStart w:id="21" w:name="lt_pId140"/>
      <w:r w:rsidRPr="00AB7464">
        <w:rPr>
          <w:lang w:val="fr-FR"/>
        </w:rPr>
        <w:t>spectroscopie infrarouge à transformée de Fourier (</w:t>
      </w:r>
      <w:r w:rsidRPr="00AB7464">
        <w:rPr>
          <w:i/>
          <w:iCs/>
          <w:lang w:val="fr-FR"/>
        </w:rPr>
        <w:t xml:space="preserve">Fourier </w:t>
      </w:r>
      <w:proofErr w:type="spellStart"/>
      <w:r w:rsidRPr="00AB7464">
        <w:rPr>
          <w:i/>
          <w:iCs/>
          <w:lang w:val="fr-FR"/>
        </w:rPr>
        <w:t>transform</w:t>
      </w:r>
      <w:proofErr w:type="spellEnd"/>
      <w:r w:rsidRPr="00AB7464">
        <w:rPr>
          <w:i/>
          <w:iCs/>
          <w:lang w:val="fr-FR"/>
        </w:rPr>
        <w:t xml:space="preserve"> </w:t>
      </w:r>
      <w:proofErr w:type="spellStart"/>
      <w:r w:rsidRPr="00AB7464">
        <w:rPr>
          <w:i/>
          <w:iCs/>
          <w:lang w:val="fr-FR"/>
        </w:rPr>
        <w:t>infrared</w:t>
      </w:r>
      <w:proofErr w:type="spellEnd"/>
      <w:r w:rsidRPr="00AB7464">
        <w:rPr>
          <w:i/>
          <w:iCs/>
          <w:lang w:val="fr-FR"/>
        </w:rPr>
        <w:t xml:space="preserve"> </w:t>
      </w:r>
      <w:proofErr w:type="spellStart"/>
      <w:r w:rsidRPr="00AB7464">
        <w:rPr>
          <w:i/>
          <w:iCs/>
          <w:lang w:val="fr-FR"/>
        </w:rPr>
        <w:t>spectroscopy</w:t>
      </w:r>
      <w:bookmarkEnd w:id="21"/>
      <w:proofErr w:type="spellEnd"/>
      <w:r w:rsidRPr="00AB7464">
        <w:rPr>
          <w:lang w:val="fr-FR"/>
        </w:rPr>
        <w:t>)</w:t>
      </w:r>
    </w:p>
    <w:p w14:paraId="212DE85D" w14:textId="77777777" w:rsidR="006F2B88" w:rsidRPr="00AB7464" w:rsidRDefault="006F2B88" w:rsidP="006F2B88">
      <w:pPr>
        <w:tabs>
          <w:tab w:val="clear" w:pos="794"/>
          <w:tab w:val="clear" w:pos="1191"/>
          <w:tab w:val="left" w:pos="1276"/>
        </w:tabs>
        <w:ind w:left="1276" w:hanging="1276"/>
        <w:rPr>
          <w:lang w:val="fr-FR"/>
        </w:rPr>
      </w:pPr>
      <w:proofErr w:type="spellStart"/>
      <w:r w:rsidRPr="00AB7464">
        <w:rPr>
          <w:lang w:val="fr-FR"/>
        </w:rPr>
        <w:t>GaAs</w:t>
      </w:r>
      <w:proofErr w:type="spellEnd"/>
      <w:r w:rsidRPr="00AB7464">
        <w:rPr>
          <w:lang w:val="fr-FR"/>
        </w:rPr>
        <w:tab/>
        <w:t>arséniure de gallium (</w:t>
      </w:r>
      <w:r w:rsidRPr="00AB7464">
        <w:rPr>
          <w:i/>
          <w:iCs/>
          <w:lang w:val="fr-FR"/>
        </w:rPr>
        <w:t xml:space="preserve">gallium </w:t>
      </w:r>
      <w:proofErr w:type="spellStart"/>
      <w:r w:rsidRPr="00AB7464">
        <w:rPr>
          <w:i/>
          <w:iCs/>
          <w:lang w:val="fr-FR"/>
        </w:rPr>
        <w:t>arsenide</w:t>
      </w:r>
      <w:proofErr w:type="spellEnd"/>
      <w:r w:rsidRPr="00AB7464">
        <w:rPr>
          <w:lang w:val="fr-FR"/>
        </w:rPr>
        <w:t>)</w:t>
      </w:r>
    </w:p>
    <w:p w14:paraId="79380A0E" w14:textId="77777777" w:rsidR="006F2B88" w:rsidRPr="00AB7464" w:rsidRDefault="006F2B88" w:rsidP="006F2B88">
      <w:pPr>
        <w:tabs>
          <w:tab w:val="clear" w:pos="794"/>
          <w:tab w:val="clear" w:pos="1191"/>
          <w:tab w:val="left" w:pos="1276"/>
        </w:tabs>
        <w:ind w:left="1276" w:hanging="1276"/>
        <w:rPr>
          <w:lang w:val="fr-FR"/>
        </w:rPr>
      </w:pPr>
      <w:bookmarkStart w:id="22" w:name="lt_pId141"/>
      <w:r w:rsidRPr="00AB7464">
        <w:rPr>
          <w:lang w:val="fr-FR"/>
        </w:rPr>
        <w:t>HBT</w:t>
      </w:r>
      <w:bookmarkEnd w:id="22"/>
      <w:r w:rsidRPr="00AB7464">
        <w:rPr>
          <w:lang w:val="fr-FR"/>
        </w:rPr>
        <w:tab/>
      </w:r>
      <w:bookmarkStart w:id="23" w:name="lt_pId142"/>
      <w:r w:rsidRPr="00AB7464">
        <w:rPr>
          <w:lang w:val="fr-FR"/>
        </w:rPr>
        <w:t>transistor bipolaire à hétérojonction (</w:t>
      </w:r>
      <w:proofErr w:type="spellStart"/>
      <w:r w:rsidRPr="00AB7464">
        <w:rPr>
          <w:i/>
          <w:iCs/>
          <w:lang w:val="fr-FR"/>
        </w:rPr>
        <w:t>heterojunction</w:t>
      </w:r>
      <w:proofErr w:type="spellEnd"/>
      <w:r w:rsidRPr="00AB7464">
        <w:rPr>
          <w:i/>
          <w:iCs/>
          <w:lang w:val="fr-FR"/>
        </w:rPr>
        <w:t xml:space="preserve"> </w:t>
      </w:r>
      <w:proofErr w:type="spellStart"/>
      <w:r w:rsidRPr="00AB7464">
        <w:rPr>
          <w:i/>
          <w:iCs/>
          <w:lang w:val="fr-FR"/>
        </w:rPr>
        <w:t>bipolar</w:t>
      </w:r>
      <w:proofErr w:type="spellEnd"/>
      <w:r w:rsidRPr="00AB7464">
        <w:rPr>
          <w:i/>
          <w:iCs/>
          <w:lang w:val="fr-FR"/>
        </w:rPr>
        <w:t xml:space="preserve"> transistor</w:t>
      </w:r>
      <w:bookmarkEnd w:id="23"/>
      <w:r w:rsidRPr="00AB7464">
        <w:rPr>
          <w:lang w:val="fr-FR"/>
        </w:rPr>
        <w:t>)</w:t>
      </w:r>
    </w:p>
    <w:p w14:paraId="75E6A5DB" w14:textId="77777777" w:rsidR="006F2B88" w:rsidRPr="00AB7464" w:rsidRDefault="006F2B88" w:rsidP="006F2B88">
      <w:pPr>
        <w:tabs>
          <w:tab w:val="clear" w:pos="794"/>
          <w:tab w:val="clear" w:pos="1191"/>
          <w:tab w:val="left" w:pos="1276"/>
        </w:tabs>
        <w:ind w:left="1276" w:hanging="1276"/>
        <w:rPr>
          <w:lang w:val="fr-FR"/>
        </w:rPr>
      </w:pPr>
      <w:bookmarkStart w:id="24" w:name="lt_pId143"/>
      <w:r w:rsidRPr="00AB7464">
        <w:rPr>
          <w:lang w:val="fr-FR"/>
        </w:rPr>
        <w:t>HEMT</w:t>
      </w:r>
      <w:bookmarkEnd w:id="24"/>
      <w:r w:rsidRPr="00AB7464">
        <w:rPr>
          <w:lang w:val="fr-FR"/>
        </w:rPr>
        <w:tab/>
      </w:r>
      <w:bookmarkStart w:id="25" w:name="lt_pId144"/>
      <w:r w:rsidRPr="00AB7464">
        <w:rPr>
          <w:lang w:val="fr-FR"/>
        </w:rPr>
        <w:t>transistor à haute mobilité d'électrons (</w:t>
      </w:r>
      <w:r w:rsidRPr="00AB7464">
        <w:rPr>
          <w:i/>
          <w:iCs/>
          <w:lang w:val="fr-FR"/>
        </w:rPr>
        <w:t xml:space="preserve">high </w:t>
      </w:r>
      <w:proofErr w:type="spellStart"/>
      <w:r w:rsidRPr="00AB7464">
        <w:rPr>
          <w:i/>
          <w:iCs/>
          <w:lang w:val="fr-FR"/>
        </w:rPr>
        <w:t>electron</w:t>
      </w:r>
      <w:proofErr w:type="spellEnd"/>
      <w:r w:rsidRPr="00AB7464">
        <w:rPr>
          <w:i/>
          <w:iCs/>
          <w:lang w:val="fr-FR"/>
        </w:rPr>
        <w:t xml:space="preserve"> </w:t>
      </w:r>
      <w:proofErr w:type="spellStart"/>
      <w:r w:rsidRPr="00AB7464">
        <w:rPr>
          <w:i/>
          <w:iCs/>
          <w:lang w:val="fr-FR"/>
        </w:rPr>
        <w:t>mobility</w:t>
      </w:r>
      <w:proofErr w:type="spellEnd"/>
      <w:r w:rsidRPr="00AB7464">
        <w:rPr>
          <w:i/>
          <w:iCs/>
          <w:lang w:val="fr-FR"/>
        </w:rPr>
        <w:t xml:space="preserve"> transistor</w:t>
      </w:r>
      <w:bookmarkEnd w:id="25"/>
      <w:r w:rsidRPr="00AB7464">
        <w:rPr>
          <w:lang w:val="fr-FR"/>
        </w:rPr>
        <w:t>)</w:t>
      </w:r>
    </w:p>
    <w:p w14:paraId="2C75BC9E" w14:textId="77777777" w:rsidR="006F2B88" w:rsidRPr="00AB7464" w:rsidRDefault="006F2B88" w:rsidP="006F2B88">
      <w:pPr>
        <w:tabs>
          <w:tab w:val="clear" w:pos="794"/>
          <w:tab w:val="clear" w:pos="1191"/>
          <w:tab w:val="left" w:pos="1276"/>
        </w:tabs>
        <w:ind w:left="1276" w:hanging="1276"/>
        <w:rPr>
          <w:lang w:val="fr-FR"/>
        </w:rPr>
      </w:pPr>
      <w:bookmarkStart w:id="26" w:name="lt_pId145"/>
      <w:r w:rsidRPr="00AB7464">
        <w:rPr>
          <w:lang w:val="fr-FR"/>
        </w:rPr>
        <w:t>IMPATT</w:t>
      </w:r>
      <w:bookmarkEnd w:id="26"/>
      <w:r w:rsidRPr="00AB7464">
        <w:rPr>
          <w:lang w:val="fr-FR"/>
        </w:rPr>
        <w:tab/>
      </w:r>
      <w:bookmarkStart w:id="27" w:name="lt_pId146"/>
      <w:r w:rsidRPr="00AB7464">
        <w:rPr>
          <w:lang w:val="fr-FR"/>
        </w:rPr>
        <w:t>avalanche et temps de transit (</w:t>
      </w:r>
      <w:r w:rsidRPr="00AB7464">
        <w:rPr>
          <w:i/>
          <w:iCs/>
          <w:lang w:val="fr-FR"/>
        </w:rPr>
        <w:t xml:space="preserve">impact </w:t>
      </w:r>
      <w:proofErr w:type="spellStart"/>
      <w:r w:rsidRPr="00AB7464">
        <w:rPr>
          <w:i/>
          <w:iCs/>
          <w:lang w:val="fr-FR"/>
        </w:rPr>
        <w:t>ionization</w:t>
      </w:r>
      <w:proofErr w:type="spellEnd"/>
      <w:r w:rsidRPr="00AB7464">
        <w:rPr>
          <w:i/>
          <w:iCs/>
          <w:lang w:val="fr-FR"/>
        </w:rPr>
        <w:t xml:space="preserve"> avalanche transit-time</w:t>
      </w:r>
      <w:bookmarkEnd w:id="27"/>
      <w:r w:rsidRPr="00AB7464">
        <w:rPr>
          <w:lang w:val="fr-FR"/>
        </w:rPr>
        <w:t>)</w:t>
      </w:r>
    </w:p>
    <w:p w14:paraId="3BD1CF31" w14:textId="77777777" w:rsidR="006F2B88" w:rsidRPr="00AB7464" w:rsidRDefault="006F2B88" w:rsidP="006F2B88">
      <w:pPr>
        <w:tabs>
          <w:tab w:val="clear" w:pos="794"/>
          <w:tab w:val="clear" w:pos="1191"/>
          <w:tab w:val="left" w:pos="1276"/>
        </w:tabs>
        <w:ind w:left="1276" w:hanging="1276"/>
        <w:rPr>
          <w:lang w:val="fr-FR"/>
        </w:rPr>
      </w:pPr>
      <w:proofErr w:type="spellStart"/>
      <w:r w:rsidRPr="00AB7464">
        <w:rPr>
          <w:lang w:val="fr-FR"/>
        </w:rPr>
        <w:t>InP</w:t>
      </w:r>
      <w:proofErr w:type="spellEnd"/>
      <w:r w:rsidRPr="00AB7464">
        <w:rPr>
          <w:lang w:val="fr-FR"/>
        </w:rPr>
        <w:tab/>
        <w:t>phosphore d'indium (</w:t>
      </w:r>
      <w:r w:rsidRPr="00AB7464">
        <w:rPr>
          <w:i/>
          <w:iCs/>
          <w:lang w:val="fr-FR"/>
        </w:rPr>
        <w:t xml:space="preserve">indium </w:t>
      </w:r>
      <w:proofErr w:type="spellStart"/>
      <w:r w:rsidRPr="00AB7464">
        <w:rPr>
          <w:i/>
          <w:iCs/>
          <w:lang w:val="fr-FR"/>
        </w:rPr>
        <w:t>phosphide</w:t>
      </w:r>
      <w:proofErr w:type="spellEnd"/>
      <w:r w:rsidRPr="00AB7464">
        <w:rPr>
          <w:lang w:val="fr-FR"/>
        </w:rPr>
        <w:t>)</w:t>
      </w:r>
    </w:p>
    <w:p w14:paraId="7B0663D0" w14:textId="77777777" w:rsidR="006F2B88" w:rsidRPr="00AB7464" w:rsidRDefault="006F2B88" w:rsidP="006F2B88">
      <w:pPr>
        <w:tabs>
          <w:tab w:val="clear" w:pos="794"/>
          <w:tab w:val="clear" w:pos="1191"/>
          <w:tab w:val="left" w:pos="1276"/>
        </w:tabs>
        <w:ind w:left="1276" w:hanging="1276"/>
        <w:rPr>
          <w:lang w:val="fr-FR"/>
        </w:rPr>
      </w:pPr>
      <w:r w:rsidRPr="00AB7464">
        <w:rPr>
          <w:lang w:val="fr-FR"/>
        </w:rPr>
        <w:t>ISAC</w:t>
      </w:r>
      <w:r w:rsidRPr="00AB7464">
        <w:rPr>
          <w:lang w:val="fr-FR"/>
        </w:rPr>
        <w:tab/>
        <w:t>détection et communication intégrées (</w:t>
      </w:r>
      <w:proofErr w:type="spellStart"/>
      <w:r w:rsidRPr="00AB7464">
        <w:rPr>
          <w:i/>
          <w:iCs/>
          <w:lang w:val="fr-FR"/>
        </w:rPr>
        <w:t>integrated</w:t>
      </w:r>
      <w:proofErr w:type="spellEnd"/>
      <w:r w:rsidRPr="00AB7464">
        <w:rPr>
          <w:i/>
          <w:iCs/>
          <w:lang w:val="fr-FR"/>
        </w:rPr>
        <w:t xml:space="preserve"> </w:t>
      </w:r>
      <w:proofErr w:type="spellStart"/>
      <w:r w:rsidRPr="00AB7464">
        <w:rPr>
          <w:i/>
          <w:iCs/>
          <w:lang w:val="fr-FR"/>
        </w:rPr>
        <w:t>sensing</w:t>
      </w:r>
      <w:proofErr w:type="spellEnd"/>
      <w:r w:rsidRPr="00AB7464">
        <w:rPr>
          <w:i/>
          <w:iCs/>
          <w:lang w:val="fr-FR"/>
        </w:rPr>
        <w:t xml:space="preserve"> and communication</w:t>
      </w:r>
      <w:r w:rsidRPr="00AB7464">
        <w:rPr>
          <w:lang w:val="fr-FR"/>
        </w:rPr>
        <w:t>)</w:t>
      </w:r>
    </w:p>
    <w:p w14:paraId="3F301AAC" w14:textId="77777777" w:rsidR="006F2B88" w:rsidRPr="00AB7464" w:rsidRDefault="006F2B88" w:rsidP="006F2B88">
      <w:pPr>
        <w:tabs>
          <w:tab w:val="clear" w:pos="794"/>
          <w:tab w:val="clear" w:pos="1191"/>
          <w:tab w:val="left" w:pos="1276"/>
        </w:tabs>
        <w:ind w:left="1276" w:hanging="1276"/>
        <w:rPr>
          <w:lang w:val="fr-FR"/>
        </w:rPr>
      </w:pPr>
      <w:r w:rsidRPr="00AB7464">
        <w:rPr>
          <w:lang w:val="fr-FR"/>
        </w:rPr>
        <w:t>ISAR</w:t>
      </w:r>
      <w:r w:rsidRPr="00AB7464">
        <w:rPr>
          <w:lang w:val="fr-FR"/>
        </w:rPr>
        <w:tab/>
        <w:t>radar à synthèse d'ouverture inversée (</w:t>
      </w:r>
      <w:r w:rsidRPr="00AB7464">
        <w:rPr>
          <w:i/>
          <w:iCs/>
          <w:lang w:val="fr-FR"/>
        </w:rPr>
        <w:t xml:space="preserve">inverse </w:t>
      </w:r>
      <w:proofErr w:type="spellStart"/>
      <w:r w:rsidRPr="00AB7464">
        <w:rPr>
          <w:i/>
          <w:iCs/>
          <w:lang w:val="fr-FR"/>
        </w:rPr>
        <w:t>synthetic</w:t>
      </w:r>
      <w:proofErr w:type="spellEnd"/>
      <w:r w:rsidRPr="00AB7464">
        <w:rPr>
          <w:i/>
          <w:iCs/>
          <w:lang w:val="fr-FR"/>
        </w:rPr>
        <w:t xml:space="preserve"> aperture radar</w:t>
      </w:r>
      <w:r w:rsidRPr="00AB7464">
        <w:rPr>
          <w:lang w:val="fr-FR"/>
        </w:rPr>
        <w:t>)</w:t>
      </w:r>
    </w:p>
    <w:p w14:paraId="337C18EB" w14:textId="77777777" w:rsidR="006F2B88" w:rsidRPr="00AB7464" w:rsidRDefault="006F2B88" w:rsidP="006F2B88">
      <w:pPr>
        <w:tabs>
          <w:tab w:val="clear" w:pos="794"/>
          <w:tab w:val="clear" w:pos="1191"/>
          <w:tab w:val="left" w:pos="1276"/>
        </w:tabs>
        <w:ind w:left="1276" w:hanging="1276"/>
        <w:rPr>
          <w:lang w:val="fr-FR"/>
        </w:rPr>
      </w:pPr>
      <w:r w:rsidRPr="00AB7464">
        <w:rPr>
          <w:lang w:val="fr-FR"/>
        </w:rPr>
        <w:t>LFMCW</w:t>
      </w:r>
      <w:r w:rsidRPr="00AB7464">
        <w:rPr>
          <w:lang w:val="fr-FR"/>
        </w:rPr>
        <w:tab/>
        <w:t>onde entretenue modulée en fréquence linéaire (</w:t>
      </w:r>
      <w:proofErr w:type="spellStart"/>
      <w:r w:rsidRPr="00AB7464">
        <w:rPr>
          <w:i/>
          <w:iCs/>
          <w:lang w:val="fr-FR"/>
        </w:rPr>
        <w:t>linear</w:t>
      </w:r>
      <w:proofErr w:type="spellEnd"/>
      <w:r w:rsidRPr="00AB7464">
        <w:rPr>
          <w:i/>
          <w:iCs/>
          <w:lang w:val="fr-FR"/>
        </w:rPr>
        <w:t xml:space="preserve"> </w:t>
      </w:r>
      <w:proofErr w:type="spellStart"/>
      <w:r w:rsidRPr="00AB7464">
        <w:rPr>
          <w:i/>
          <w:iCs/>
          <w:lang w:val="fr-FR"/>
        </w:rPr>
        <w:t>frequency</w:t>
      </w:r>
      <w:proofErr w:type="spellEnd"/>
      <w:r w:rsidRPr="00AB7464">
        <w:rPr>
          <w:i/>
          <w:iCs/>
          <w:lang w:val="fr-FR"/>
        </w:rPr>
        <w:t xml:space="preserve"> </w:t>
      </w:r>
      <w:proofErr w:type="spellStart"/>
      <w:r w:rsidRPr="00AB7464">
        <w:rPr>
          <w:i/>
          <w:iCs/>
          <w:lang w:val="fr-FR"/>
        </w:rPr>
        <w:t>modulated</w:t>
      </w:r>
      <w:proofErr w:type="spellEnd"/>
      <w:r w:rsidRPr="00AB7464">
        <w:rPr>
          <w:i/>
          <w:iCs/>
          <w:lang w:val="fr-FR"/>
        </w:rPr>
        <w:t xml:space="preserve"> </w:t>
      </w:r>
      <w:proofErr w:type="spellStart"/>
      <w:r w:rsidRPr="00AB7464">
        <w:rPr>
          <w:i/>
          <w:iCs/>
          <w:lang w:val="fr-FR"/>
        </w:rPr>
        <w:t>continuous</w:t>
      </w:r>
      <w:proofErr w:type="spellEnd"/>
      <w:r w:rsidRPr="00AB7464">
        <w:rPr>
          <w:i/>
          <w:iCs/>
          <w:lang w:val="fr-FR"/>
        </w:rPr>
        <w:t xml:space="preserve"> </w:t>
      </w:r>
      <w:proofErr w:type="spellStart"/>
      <w:r w:rsidRPr="00AB7464">
        <w:rPr>
          <w:i/>
          <w:iCs/>
          <w:lang w:val="fr-FR"/>
        </w:rPr>
        <w:t>wave</w:t>
      </w:r>
      <w:proofErr w:type="spellEnd"/>
      <w:r w:rsidRPr="00AB7464">
        <w:rPr>
          <w:lang w:val="fr-FR"/>
        </w:rPr>
        <w:t>)</w:t>
      </w:r>
    </w:p>
    <w:p w14:paraId="3AD4C072" w14:textId="77777777" w:rsidR="006F2B88" w:rsidRPr="00AB7464" w:rsidRDefault="006F2B88" w:rsidP="006F2B88">
      <w:pPr>
        <w:tabs>
          <w:tab w:val="clear" w:pos="794"/>
          <w:tab w:val="clear" w:pos="1191"/>
          <w:tab w:val="left" w:pos="1276"/>
        </w:tabs>
        <w:ind w:left="1276" w:hanging="1276"/>
        <w:rPr>
          <w:lang w:val="fr-FR"/>
        </w:rPr>
      </w:pPr>
      <w:bookmarkStart w:id="28" w:name="lt_pId147"/>
      <w:proofErr w:type="spellStart"/>
      <w:r w:rsidRPr="00AB7464">
        <w:rPr>
          <w:lang w:val="fr-FR"/>
        </w:rPr>
        <w:t>LoS</w:t>
      </w:r>
      <w:bookmarkEnd w:id="28"/>
      <w:proofErr w:type="spellEnd"/>
      <w:r w:rsidRPr="00AB7464">
        <w:rPr>
          <w:lang w:val="fr-FR"/>
        </w:rPr>
        <w:tab/>
      </w:r>
      <w:bookmarkStart w:id="29" w:name="lt_pId148"/>
      <w:r w:rsidRPr="00AB7464">
        <w:rPr>
          <w:lang w:val="fr-FR"/>
        </w:rPr>
        <w:t>visibilité directe (</w:t>
      </w:r>
      <w:r w:rsidRPr="00AB7464">
        <w:rPr>
          <w:i/>
          <w:iCs/>
          <w:lang w:val="fr-FR"/>
        </w:rPr>
        <w:t xml:space="preserve">line of </w:t>
      </w:r>
      <w:proofErr w:type="spellStart"/>
      <w:r w:rsidRPr="00AB7464">
        <w:rPr>
          <w:i/>
          <w:iCs/>
          <w:lang w:val="fr-FR"/>
        </w:rPr>
        <w:t>sight</w:t>
      </w:r>
      <w:bookmarkEnd w:id="29"/>
      <w:proofErr w:type="spellEnd"/>
      <w:r w:rsidRPr="00AB7464">
        <w:rPr>
          <w:lang w:val="fr-FR"/>
        </w:rPr>
        <w:t>)</w:t>
      </w:r>
    </w:p>
    <w:p w14:paraId="0EE79D6C" w14:textId="77777777" w:rsidR="006F2B88" w:rsidRDefault="006F2B88" w:rsidP="006F2B88">
      <w:pPr>
        <w:tabs>
          <w:tab w:val="clear" w:pos="794"/>
          <w:tab w:val="clear" w:pos="1191"/>
          <w:tab w:val="left" w:pos="1276"/>
        </w:tabs>
        <w:ind w:left="1276" w:hanging="1276"/>
        <w:rPr>
          <w:lang w:val="fr-FR"/>
        </w:rPr>
      </w:pPr>
      <w:bookmarkStart w:id="30" w:name="lt_pId149"/>
      <w:r w:rsidRPr="00AB7464">
        <w:rPr>
          <w:lang w:val="fr-FR"/>
        </w:rPr>
        <w:t>LT-</w:t>
      </w:r>
      <w:proofErr w:type="spellStart"/>
      <w:r w:rsidRPr="00AB7464">
        <w:rPr>
          <w:lang w:val="fr-FR"/>
        </w:rPr>
        <w:t>GaAs</w:t>
      </w:r>
      <w:bookmarkEnd w:id="30"/>
      <w:proofErr w:type="spellEnd"/>
      <w:r w:rsidRPr="00AB7464">
        <w:rPr>
          <w:lang w:val="fr-FR"/>
        </w:rPr>
        <w:tab/>
      </w:r>
      <w:bookmarkStart w:id="31" w:name="lt_pId150"/>
      <w:r w:rsidRPr="00AB7464">
        <w:rPr>
          <w:lang w:val="fr-FR"/>
        </w:rPr>
        <w:t xml:space="preserve">arséniure de gallium </w:t>
      </w:r>
      <w:proofErr w:type="spellStart"/>
      <w:r w:rsidRPr="00AB7464">
        <w:rPr>
          <w:lang w:val="fr-FR"/>
        </w:rPr>
        <w:t>épitaxé</w:t>
      </w:r>
      <w:proofErr w:type="spellEnd"/>
      <w:r w:rsidRPr="00AB7464">
        <w:rPr>
          <w:lang w:val="fr-FR"/>
        </w:rPr>
        <w:t xml:space="preserve"> à basse température (</w:t>
      </w:r>
      <w:proofErr w:type="spellStart"/>
      <w:r w:rsidRPr="00AB7464">
        <w:rPr>
          <w:i/>
          <w:iCs/>
          <w:lang w:val="fr-FR"/>
        </w:rPr>
        <w:t>low</w:t>
      </w:r>
      <w:proofErr w:type="spellEnd"/>
      <w:r w:rsidRPr="00AB7464">
        <w:rPr>
          <w:i/>
          <w:iCs/>
          <w:lang w:val="fr-FR"/>
        </w:rPr>
        <w:t xml:space="preserve"> </w:t>
      </w:r>
      <w:proofErr w:type="spellStart"/>
      <w:r w:rsidRPr="00AB7464">
        <w:rPr>
          <w:i/>
          <w:iCs/>
          <w:lang w:val="fr-FR"/>
        </w:rPr>
        <w:t>temperature</w:t>
      </w:r>
      <w:proofErr w:type="spellEnd"/>
      <w:r w:rsidRPr="00AB7464">
        <w:rPr>
          <w:i/>
          <w:iCs/>
          <w:lang w:val="fr-FR"/>
        </w:rPr>
        <w:t xml:space="preserve"> </w:t>
      </w:r>
      <w:proofErr w:type="spellStart"/>
      <w:r w:rsidRPr="00AB7464">
        <w:rPr>
          <w:i/>
          <w:iCs/>
          <w:lang w:val="fr-FR"/>
        </w:rPr>
        <w:t>grown</w:t>
      </w:r>
      <w:proofErr w:type="spellEnd"/>
      <w:r w:rsidRPr="00AB7464">
        <w:rPr>
          <w:i/>
          <w:iCs/>
          <w:lang w:val="fr-FR"/>
        </w:rPr>
        <w:t xml:space="preserve"> gallium </w:t>
      </w:r>
      <w:proofErr w:type="spellStart"/>
      <w:r w:rsidRPr="00AB7464">
        <w:rPr>
          <w:i/>
          <w:iCs/>
          <w:lang w:val="fr-FR"/>
        </w:rPr>
        <w:t>arsenide</w:t>
      </w:r>
      <w:bookmarkEnd w:id="31"/>
      <w:proofErr w:type="spellEnd"/>
      <w:r w:rsidRPr="00AB7464">
        <w:rPr>
          <w:lang w:val="fr-FR"/>
        </w:rPr>
        <w:t>)</w:t>
      </w:r>
    </w:p>
    <w:p w14:paraId="64AE0A0A" w14:textId="77777777" w:rsidR="001B494D" w:rsidRPr="00AB7464" w:rsidRDefault="001B494D" w:rsidP="001B494D">
      <w:pPr>
        <w:tabs>
          <w:tab w:val="clear" w:pos="794"/>
          <w:tab w:val="clear" w:pos="1191"/>
          <w:tab w:val="left" w:pos="1276"/>
        </w:tabs>
        <w:ind w:left="1276" w:hanging="1276"/>
        <w:rPr>
          <w:lang w:val="fr-FR"/>
        </w:rPr>
      </w:pPr>
      <w:bookmarkStart w:id="32" w:name="_Hlk187909572"/>
      <w:r>
        <w:rPr>
          <w:lang w:val="fr-FR"/>
        </w:rPr>
        <w:t>MAQ</w:t>
      </w:r>
      <w:r w:rsidRPr="00AB7464">
        <w:rPr>
          <w:lang w:val="fr-FR"/>
        </w:rPr>
        <w:tab/>
        <w:t>modulation d'amplitude en quadrature (</w:t>
      </w:r>
      <w:r w:rsidRPr="00AB7464">
        <w:rPr>
          <w:i/>
          <w:iCs/>
          <w:lang w:val="fr-FR"/>
        </w:rPr>
        <w:t>quadrature amplitude modulation</w:t>
      </w:r>
      <w:r w:rsidRPr="00AB7464">
        <w:rPr>
          <w:lang w:val="fr-FR"/>
        </w:rPr>
        <w:t>)</w:t>
      </w:r>
    </w:p>
    <w:p w14:paraId="668F0110" w14:textId="77777777" w:rsidR="006F2B88" w:rsidRPr="00AB7464" w:rsidRDefault="006F2B88" w:rsidP="006F2B88">
      <w:pPr>
        <w:tabs>
          <w:tab w:val="clear" w:pos="794"/>
          <w:tab w:val="clear" w:pos="1191"/>
          <w:tab w:val="left" w:pos="1276"/>
        </w:tabs>
        <w:ind w:left="1276" w:hanging="1276"/>
        <w:rPr>
          <w:lang w:val="fr-FR"/>
        </w:rPr>
      </w:pPr>
      <w:bookmarkStart w:id="33" w:name="lt_pId151"/>
      <w:bookmarkEnd w:id="32"/>
      <w:r w:rsidRPr="00AB7464">
        <w:rPr>
          <w:lang w:val="fr-FR"/>
        </w:rPr>
        <w:t>MMIC</w:t>
      </w:r>
      <w:bookmarkEnd w:id="33"/>
      <w:r w:rsidRPr="00AB7464">
        <w:rPr>
          <w:lang w:val="fr-FR"/>
        </w:rPr>
        <w:tab/>
      </w:r>
      <w:bookmarkStart w:id="34" w:name="lt_pId152"/>
      <w:r w:rsidRPr="00AB7464">
        <w:rPr>
          <w:lang w:val="fr-FR"/>
        </w:rPr>
        <w:t>circuit intégré monolithique hyperfréquences (</w:t>
      </w:r>
      <w:proofErr w:type="spellStart"/>
      <w:r w:rsidRPr="00AB7464">
        <w:rPr>
          <w:i/>
          <w:iCs/>
          <w:lang w:val="fr-FR"/>
        </w:rPr>
        <w:t>monolithic</w:t>
      </w:r>
      <w:proofErr w:type="spellEnd"/>
      <w:r w:rsidRPr="00AB7464">
        <w:rPr>
          <w:i/>
          <w:iCs/>
          <w:lang w:val="fr-FR"/>
        </w:rPr>
        <w:t xml:space="preserve"> </w:t>
      </w:r>
      <w:proofErr w:type="spellStart"/>
      <w:r w:rsidRPr="00AB7464">
        <w:rPr>
          <w:i/>
          <w:iCs/>
          <w:lang w:val="fr-FR"/>
        </w:rPr>
        <w:t>microwave</w:t>
      </w:r>
      <w:proofErr w:type="spellEnd"/>
      <w:r w:rsidRPr="00AB7464">
        <w:rPr>
          <w:i/>
          <w:iCs/>
          <w:lang w:val="fr-FR"/>
        </w:rPr>
        <w:t xml:space="preserve"> </w:t>
      </w:r>
      <w:proofErr w:type="spellStart"/>
      <w:r w:rsidRPr="00AB7464">
        <w:rPr>
          <w:i/>
          <w:iCs/>
          <w:lang w:val="fr-FR"/>
        </w:rPr>
        <w:t>integrated</w:t>
      </w:r>
      <w:proofErr w:type="spellEnd"/>
      <w:r w:rsidRPr="00AB7464">
        <w:rPr>
          <w:i/>
          <w:iCs/>
          <w:lang w:val="fr-FR"/>
        </w:rPr>
        <w:t xml:space="preserve"> circuit</w:t>
      </w:r>
      <w:bookmarkEnd w:id="34"/>
      <w:r w:rsidRPr="00AB7464">
        <w:rPr>
          <w:lang w:val="fr-FR"/>
        </w:rPr>
        <w:t>)</w:t>
      </w:r>
    </w:p>
    <w:p w14:paraId="1728B1EF" w14:textId="77777777" w:rsidR="006F2B88" w:rsidRPr="00AB7464" w:rsidRDefault="006F2B88" w:rsidP="006F2B88">
      <w:pPr>
        <w:tabs>
          <w:tab w:val="clear" w:pos="794"/>
          <w:tab w:val="clear" w:pos="1191"/>
          <w:tab w:val="left" w:pos="1276"/>
        </w:tabs>
        <w:ind w:left="1276" w:hanging="1276"/>
        <w:rPr>
          <w:lang w:val="fr-FR"/>
        </w:rPr>
      </w:pPr>
      <w:bookmarkStart w:id="35" w:name="lt_pId153"/>
      <w:r w:rsidRPr="00AB7464">
        <w:rPr>
          <w:lang w:val="fr-FR"/>
        </w:rPr>
        <w:t>NDT</w:t>
      </w:r>
      <w:r w:rsidRPr="00AB7464">
        <w:rPr>
          <w:lang w:val="fr-FR"/>
        </w:rPr>
        <w:tab/>
        <w:t>essais non destructifs (</w:t>
      </w:r>
      <w:r w:rsidRPr="00AB7464">
        <w:rPr>
          <w:i/>
          <w:iCs/>
          <w:lang w:val="fr-FR"/>
        </w:rPr>
        <w:t xml:space="preserve">non-destructive </w:t>
      </w:r>
      <w:proofErr w:type="spellStart"/>
      <w:r w:rsidRPr="00AB7464">
        <w:rPr>
          <w:i/>
          <w:iCs/>
          <w:lang w:val="fr-FR"/>
        </w:rPr>
        <w:t>testing</w:t>
      </w:r>
      <w:proofErr w:type="spellEnd"/>
      <w:r w:rsidRPr="00AB7464">
        <w:rPr>
          <w:lang w:val="fr-FR"/>
        </w:rPr>
        <w:t xml:space="preserve">) </w:t>
      </w:r>
    </w:p>
    <w:p w14:paraId="0F3EDF9D" w14:textId="77777777" w:rsidR="006F2B88" w:rsidRPr="00AB7464" w:rsidRDefault="006F2B88" w:rsidP="006F2B88">
      <w:pPr>
        <w:tabs>
          <w:tab w:val="clear" w:pos="794"/>
          <w:tab w:val="clear" w:pos="1191"/>
          <w:tab w:val="left" w:pos="1276"/>
        </w:tabs>
        <w:ind w:left="1276" w:hanging="1276"/>
        <w:rPr>
          <w:lang w:val="fr-FR"/>
        </w:rPr>
      </w:pPr>
      <w:r w:rsidRPr="00AB7464">
        <w:rPr>
          <w:lang w:val="fr-FR"/>
        </w:rPr>
        <w:t>NEP</w:t>
      </w:r>
      <w:bookmarkEnd w:id="35"/>
      <w:r w:rsidRPr="00AB7464">
        <w:rPr>
          <w:lang w:val="fr-FR"/>
        </w:rPr>
        <w:tab/>
      </w:r>
      <w:bookmarkStart w:id="36" w:name="lt_pId154"/>
      <w:r w:rsidRPr="00AB7464">
        <w:rPr>
          <w:lang w:val="fr-FR"/>
        </w:rPr>
        <w:t>puissance équivalente de bruit (</w:t>
      </w:r>
      <w:r w:rsidRPr="00AB7464">
        <w:rPr>
          <w:i/>
          <w:iCs/>
          <w:lang w:val="fr-FR"/>
        </w:rPr>
        <w:t xml:space="preserve">noise </w:t>
      </w:r>
      <w:proofErr w:type="spellStart"/>
      <w:r w:rsidRPr="00AB7464">
        <w:rPr>
          <w:i/>
          <w:iCs/>
          <w:lang w:val="fr-FR"/>
        </w:rPr>
        <w:t>equivalent</w:t>
      </w:r>
      <w:proofErr w:type="spellEnd"/>
      <w:r w:rsidRPr="00AB7464">
        <w:rPr>
          <w:i/>
          <w:iCs/>
          <w:lang w:val="fr-FR"/>
        </w:rPr>
        <w:t xml:space="preserve"> power</w:t>
      </w:r>
      <w:bookmarkEnd w:id="36"/>
      <w:r w:rsidRPr="00AB7464">
        <w:rPr>
          <w:lang w:val="fr-FR"/>
        </w:rPr>
        <w:t>)</w:t>
      </w:r>
    </w:p>
    <w:p w14:paraId="7A154FF1" w14:textId="77777777" w:rsidR="006F2B88" w:rsidRPr="00AB7464" w:rsidRDefault="006F2B88" w:rsidP="006F2B88">
      <w:pPr>
        <w:tabs>
          <w:tab w:val="clear" w:pos="794"/>
          <w:tab w:val="clear" w:pos="1191"/>
          <w:tab w:val="left" w:pos="1276"/>
        </w:tabs>
        <w:ind w:left="1276" w:hanging="1276"/>
        <w:rPr>
          <w:lang w:val="fr-FR"/>
        </w:rPr>
      </w:pPr>
      <w:bookmarkStart w:id="37" w:name="lt_pId155"/>
      <w:r w:rsidRPr="00AB7464">
        <w:rPr>
          <w:lang w:val="fr-FR"/>
        </w:rPr>
        <w:t>NFC</w:t>
      </w:r>
      <w:bookmarkEnd w:id="37"/>
      <w:r w:rsidRPr="00AB7464">
        <w:rPr>
          <w:lang w:val="fr-FR"/>
        </w:rPr>
        <w:tab/>
      </w:r>
      <w:bookmarkStart w:id="38" w:name="lt_pId156"/>
      <w:r w:rsidRPr="00AB7464">
        <w:rPr>
          <w:lang w:val="fr-FR"/>
        </w:rPr>
        <w:t>communications en champ proche (</w:t>
      </w:r>
      <w:proofErr w:type="spellStart"/>
      <w:r w:rsidRPr="00AB7464">
        <w:rPr>
          <w:i/>
          <w:iCs/>
          <w:lang w:val="fr-FR"/>
        </w:rPr>
        <w:t>near</w:t>
      </w:r>
      <w:proofErr w:type="spellEnd"/>
      <w:r w:rsidRPr="00AB7464">
        <w:rPr>
          <w:i/>
          <w:iCs/>
          <w:lang w:val="fr-FR"/>
        </w:rPr>
        <w:t xml:space="preserve"> </w:t>
      </w:r>
      <w:proofErr w:type="spellStart"/>
      <w:r w:rsidRPr="00AB7464">
        <w:rPr>
          <w:i/>
          <w:iCs/>
          <w:lang w:val="fr-FR"/>
        </w:rPr>
        <w:t>field</w:t>
      </w:r>
      <w:proofErr w:type="spellEnd"/>
      <w:r w:rsidRPr="00AB7464">
        <w:rPr>
          <w:i/>
          <w:iCs/>
          <w:lang w:val="fr-FR"/>
        </w:rPr>
        <w:t xml:space="preserve"> communication</w:t>
      </w:r>
      <w:bookmarkEnd w:id="38"/>
      <w:r w:rsidRPr="00AB7464">
        <w:rPr>
          <w:lang w:val="fr-FR"/>
        </w:rPr>
        <w:t>)</w:t>
      </w:r>
    </w:p>
    <w:p w14:paraId="1EA8BC73" w14:textId="77777777" w:rsidR="006F2B88" w:rsidRPr="00AB7464" w:rsidRDefault="006F2B88" w:rsidP="006F2B88">
      <w:pPr>
        <w:tabs>
          <w:tab w:val="clear" w:pos="794"/>
          <w:tab w:val="clear" w:pos="1191"/>
          <w:tab w:val="left" w:pos="1276"/>
        </w:tabs>
        <w:ind w:left="1276" w:hanging="1276"/>
        <w:rPr>
          <w:lang w:val="fr-FR"/>
        </w:rPr>
      </w:pPr>
      <w:bookmarkStart w:id="39" w:name="lt_pId157"/>
      <w:proofErr w:type="spellStart"/>
      <w:r w:rsidRPr="00AB7464">
        <w:rPr>
          <w:lang w:val="fr-FR"/>
        </w:rPr>
        <w:t>NLoS</w:t>
      </w:r>
      <w:bookmarkEnd w:id="39"/>
      <w:proofErr w:type="spellEnd"/>
      <w:r w:rsidRPr="00AB7464">
        <w:rPr>
          <w:lang w:val="fr-FR"/>
        </w:rPr>
        <w:tab/>
      </w:r>
      <w:bookmarkStart w:id="40" w:name="lt_pId158"/>
      <w:r w:rsidRPr="00AB7464">
        <w:rPr>
          <w:lang w:val="fr-FR"/>
        </w:rPr>
        <w:t>sans visibilité directe (</w:t>
      </w:r>
      <w:r w:rsidRPr="00AB7464">
        <w:rPr>
          <w:i/>
          <w:iCs/>
          <w:lang w:val="fr-FR"/>
        </w:rPr>
        <w:t xml:space="preserve">non line of </w:t>
      </w:r>
      <w:proofErr w:type="spellStart"/>
      <w:r w:rsidRPr="00AB7464">
        <w:rPr>
          <w:i/>
          <w:iCs/>
          <w:lang w:val="fr-FR"/>
        </w:rPr>
        <w:t>sight</w:t>
      </w:r>
      <w:bookmarkEnd w:id="40"/>
      <w:proofErr w:type="spellEnd"/>
      <w:r w:rsidRPr="00AB7464">
        <w:rPr>
          <w:lang w:val="fr-FR"/>
        </w:rPr>
        <w:t>)</w:t>
      </w:r>
    </w:p>
    <w:p w14:paraId="52F3D90A" w14:textId="77777777" w:rsidR="006F2B88" w:rsidRPr="00AB7464" w:rsidRDefault="006F2B88" w:rsidP="006F2B88">
      <w:pPr>
        <w:tabs>
          <w:tab w:val="clear" w:pos="794"/>
          <w:tab w:val="clear" w:pos="1191"/>
          <w:tab w:val="left" w:pos="1276"/>
        </w:tabs>
        <w:ind w:left="1276" w:hanging="1276"/>
        <w:rPr>
          <w:lang w:val="fr-FR"/>
        </w:rPr>
      </w:pPr>
      <w:bookmarkStart w:id="41" w:name="lt_pId159"/>
      <w:r w:rsidRPr="00AB7464">
        <w:rPr>
          <w:lang w:val="fr-FR"/>
        </w:rPr>
        <w:t>QCL</w:t>
      </w:r>
      <w:bookmarkEnd w:id="41"/>
      <w:r w:rsidRPr="00AB7464">
        <w:rPr>
          <w:lang w:val="fr-FR"/>
        </w:rPr>
        <w:tab/>
      </w:r>
      <w:bookmarkStart w:id="42" w:name="lt_pId160"/>
      <w:r w:rsidRPr="00AB7464">
        <w:rPr>
          <w:lang w:val="fr-FR"/>
        </w:rPr>
        <w:t>laser à cascade quantique (</w:t>
      </w:r>
      <w:r w:rsidRPr="00AB7464">
        <w:rPr>
          <w:i/>
          <w:iCs/>
          <w:lang w:val="fr-FR"/>
        </w:rPr>
        <w:t>quantum cascade laser</w:t>
      </w:r>
      <w:bookmarkEnd w:id="42"/>
      <w:r w:rsidRPr="00AB7464">
        <w:rPr>
          <w:lang w:val="fr-FR"/>
        </w:rPr>
        <w:t>)</w:t>
      </w:r>
    </w:p>
    <w:p w14:paraId="6FDA306B" w14:textId="77777777" w:rsidR="006F2B88" w:rsidRPr="00AB7464" w:rsidRDefault="006F2B88" w:rsidP="006F2B88">
      <w:pPr>
        <w:tabs>
          <w:tab w:val="clear" w:pos="794"/>
          <w:tab w:val="clear" w:pos="1191"/>
          <w:tab w:val="left" w:pos="1276"/>
        </w:tabs>
        <w:ind w:left="1276" w:hanging="1276"/>
        <w:rPr>
          <w:lang w:val="fr-FR"/>
        </w:rPr>
      </w:pPr>
      <w:bookmarkStart w:id="43" w:name="lt_pId161"/>
      <w:r w:rsidRPr="00AB7464">
        <w:rPr>
          <w:lang w:val="fr-FR"/>
        </w:rPr>
        <w:t>RTD</w:t>
      </w:r>
      <w:bookmarkEnd w:id="43"/>
      <w:r w:rsidRPr="00AB7464">
        <w:rPr>
          <w:lang w:val="fr-FR"/>
        </w:rPr>
        <w:tab/>
      </w:r>
      <w:bookmarkStart w:id="44" w:name="lt_pId162"/>
      <w:r w:rsidRPr="00AB7464">
        <w:rPr>
          <w:lang w:val="fr-FR"/>
        </w:rPr>
        <w:t>diode à effet tunnel résonnant (</w:t>
      </w:r>
      <w:proofErr w:type="spellStart"/>
      <w:r w:rsidRPr="00AB7464">
        <w:rPr>
          <w:i/>
          <w:iCs/>
          <w:lang w:val="fr-FR"/>
        </w:rPr>
        <w:t>resonant</w:t>
      </w:r>
      <w:proofErr w:type="spellEnd"/>
      <w:r w:rsidRPr="00AB7464">
        <w:rPr>
          <w:i/>
          <w:iCs/>
          <w:lang w:val="fr-FR"/>
        </w:rPr>
        <w:t xml:space="preserve"> </w:t>
      </w:r>
      <w:proofErr w:type="spellStart"/>
      <w:r w:rsidRPr="00AB7464">
        <w:rPr>
          <w:i/>
          <w:iCs/>
          <w:lang w:val="fr-FR"/>
        </w:rPr>
        <w:t>tunnelling</w:t>
      </w:r>
      <w:proofErr w:type="spellEnd"/>
      <w:r w:rsidRPr="00AB7464">
        <w:rPr>
          <w:i/>
          <w:iCs/>
          <w:lang w:val="fr-FR"/>
        </w:rPr>
        <w:t xml:space="preserve"> diode</w:t>
      </w:r>
      <w:bookmarkEnd w:id="44"/>
      <w:r w:rsidRPr="00AB7464">
        <w:rPr>
          <w:lang w:val="fr-FR"/>
        </w:rPr>
        <w:t>)</w:t>
      </w:r>
    </w:p>
    <w:p w14:paraId="20806645" w14:textId="77777777" w:rsidR="006F2B88" w:rsidRPr="00AB7464" w:rsidRDefault="006F2B88" w:rsidP="006F2B88">
      <w:pPr>
        <w:tabs>
          <w:tab w:val="clear" w:pos="794"/>
          <w:tab w:val="clear" w:pos="1191"/>
          <w:tab w:val="left" w:pos="1276"/>
        </w:tabs>
        <w:ind w:left="1276" w:hanging="1276"/>
        <w:rPr>
          <w:lang w:val="fr-FR"/>
        </w:rPr>
      </w:pPr>
      <w:bookmarkStart w:id="45" w:name="lt_pId163"/>
      <w:r w:rsidRPr="00AB7464">
        <w:rPr>
          <w:lang w:val="fr-FR"/>
        </w:rPr>
        <w:t>SAR</w:t>
      </w:r>
      <w:r w:rsidRPr="00AB7464">
        <w:rPr>
          <w:lang w:val="fr-FR"/>
        </w:rPr>
        <w:tab/>
        <w:t>radar à synthèse d'ouverture (</w:t>
      </w:r>
      <w:proofErr w:type="spellStart"/>
      <w:r w:rsidRPr="00AB7464">
        <w:rPr>
          <w:i/>
          <w:iCs/>
          <w:lang w:val="fr-FR"/>
        </w:rPr>
        <w:t>synthetic</w:t>
      </w:r>
      <w:proofErr w:type="spellEnd"/>
      <w:r w:rsidRPr="00AB7464">
        <w:rPr>
          <w:i/>
          <w:iCs/>
          <w:lang w:val="fr-FR"/>
        </w:rPr>
        <w:t xml:space="preserve"> aperture radar</w:t>
      </w:r>
      <w:r w:rsidRPr="00AB7464">
        <w:rPr>
          <w:lang w:val="fr-FR"/>
        </w:rPr>
        <w:t>)</w:t>
      </w:r>
    </w:p>
    <w:p w14:paraId="78E02008" w14:textId="77777777" w:rsidR="006F2B88" w:rsidRPr="00AB7464" w:rsidRDefault="006F2B88" w:rsidP="006F2B88">
      <w:pPr>
        <w:tabs>
          <w:tab w:val="clear" w:pos="794"/>
          <w:tab w:val="clear" w:pos="1191"/>
          <w:tab w:val="left" w:pos="1276"/>
        </w:tabs>
        <w:ind w:left="1276" w:hanging="1276"/>
        <w:rPr>
          <w:lang w:val="fr-FR"/>
        </w:rPr>
      </w:pPr>
      <w:r w:rsidRPr="00AB7464">
        <w:rPr>
          <w:lang w:val="fr-FR"/>
        </w:rPr>
        <w:t>TDS</w:t>
      </w:r>
      <w:bookmarkEnd w:id="45"/>
      <w:r w:rsidRPr="00AB7464">
        <w:rPr>
          <w:lang w:val="fr-FR"/>
        </w:rPr>
        <w:tab/>
      </w:r>
      <w:bookmarkStart w:id="46" w:name="lt_pId164"/>
      <w:r w:rsidRPr="00AB7464">
        <w:rPr>
          <w:lang w:val="fr-FR"/>
        </w:rPr>
        <w:t>spectroscopie dans le domaine du temps (</w:t>
      </w:r>
      <w:r w:rsidRPr="00AB7464">
        <w:rPr>
          <w:i/>
          <w:iCs/>
          <w:lang w:val="fr-FR"/>
        </w:rPr>
        <w:t xml:space="preserve">time </w:t>
      </w:r>
      <w:proofErr w:type="spellStart"/>
      <w:r w:rsidRPr="00AB7464">
        <w:rPr>
          <w:i/>
          <w:iCs/>
          <w:lang w:val="fr-FR"/>
        </w:rPr>
        <w:t>domain</w:t>
      </w:r>
      <w:proofErr w:type="spellEnd"/>
      <w:r w:rsidRPr="00AB7464">
        <w:rPr>
          <w:i/>
          <w:iCs/>
          <w:lang w:val="fr-FR"/>
        </w:rPr>
        <w:t xml:space="preserve"> </w:t>
      </w:r>
      <w:proofErr w:type="spellStart"/>
      <w:r w:rsidRPr="00AB7464">
        <w:rPr>
          <w:i/>
          <w:iCs/>
          <w:lang w:val="fr-FR"/>
        </w:rPr>
        <w:t>spectroscopy</w:t>
      </w:r>
      <w:bookmarkEnd w:id="46"/>
      <w:proofErr w:type="spellEnd"/>
      <w:r w:rsidRPr="00AB7464">
        <w:rPr>
          <w:lang w:val="fr-FR"/>
        </w:rPr>
        <w:t>)</w:t>
      </w:r>
    </w:p>
    <w:p w14:paraId="4939D13C" w14:textId="77777777" w:rsidR="006F2B88" w:rsidRPr="00AB7464" w:rsidRDefault="006F2B88" w:rsidP="006F2B88">
      <w:pPr>
        <w:tabs>
          <w:tab w:val="clear" w:pos="794"/>
          <w:tab w:val="clear" w:pos="1191"/>
          <w:tab w:val="left" w:pos="1276"/>
        </w:tabs>
        <w:ind w:left="1276" w:hanging="1276"/>
        <w:rPr>
          <w:lang w:val="fr-FR"/>
        </w:rPr>
      </w:pPr>
      <w:bookmarkStart w:id="47" w:name="lt_pId167"/>
      <w:proofErr w:type="spellStart"/>
      <w:r w:rsidRPr="00AB7464">
        <w:rPr>
          <w:lang w:val="fr-FR"/>
        </w:rPr>
        <w:lastRenderedPageBreak/>
        <w:t>THz</w:t>
      </w:r>
      <w:bookmarkEnd w:id="47"/>
      <w:proofErr w:type="spellEnd"/>
      <w:r w:rsidRPr="00AB7464">
        <w:rPr>
          <w:lang w:val="fr-FR"/>
        </w:rPr>
        <w:tab/>
      </w:r>
      <w:bookmarkStart w:id="48" w:name="lt_pId168"/>
      <w:r w:rsidRPr="00AB7464">
        <w:rPr>
          <w:lang w:val="fr-FR"/>
        </w:rPr>
        <w:t>térahertz</w:t>
      </w:r>
      <w:bookmarkEnd w:id="48"/>
      <w:r w:rsidRPr="00AB7464">
        <w:rPr>
          <w:lang w:val="fr-FR"/>
        </w:rPr>
        <w:t xml:space="preserve"> (</w:t>
      </w:r>
      <w:proofErr w:type="spellStart"/>
      <w:r w:rsidRPr="00AB7464">
        <w:rPr>
          <w:i/>
          <w:iCs/>
          <w:lang w:val="fr-FR"/>
        </w:rPr>
        <w:t>terahertz</w:t>
      </w:r>
      <w:proofErr w:type="spellEnd"/>
      <w:r w:rsidRPr="00AB7464">
        <w:rPr>
          <w:lang w:val="fr-FR"/>
        </w:rPr>
        <w:t>)</w:t>
      </w:r>
    </w:p>
    <w:p w14:paraId="4A1CCE3A" w14:textId="77777777" w:rsidR="006F2B88" w:rsidRPr="00AB7464" w:rsidRDefault="006F2B88" w:rsidP="006F2B88">
      <w:pPr>
        <w:tabs>
          <w:tab w:val="clear" w:pos="794"/>
          <w:tab w:val="clear" w:pos="1191"/>
          <w:tab w:val="left" w:pos="1276"/>
        </w:tabs>
        <w:ind w:left="1276" w:hanging="1276"/>
        <w:rPr>
          <w:lang w:val="fr-FR"/>
        </w:rPr>
      </w:pPr>
      <w:bookmarkStart w:id="49" w:name="lt_pId165"/>
      <w:r w:rsidRPr="00AB7464">
        <w:rPr>
          <w:lang w:val="fr-FR"/>
        </w:rPr>
        <w:t>TNNETT</w:t>
      </w:r>
      <w:bookmarkEnd w:id="49"/>
      <w:r w:rsidRPr="00AB7464">
        <w:rPr>
          <w:lang w:val="fr-FR"/>
        </w:rPr>
        <w:tab/>
      </w:r>
      <w:bookmarkStart w:id="50" w:name="lt_pId166"/>
      <w:r w:rsidRPr="00AB7464">
        <w:rPr>
          <w:lang w:val="fr-FR"/>
        </w:rPr>
        <w:t>effet tunnel et temps de transit (</w:t>
      </w:r>
      <w:r w:rsidRPr="00AB7464">
        <w:rPr>
          <w:i/>
          <w:iCs/>
          <w:lang w:val="fr-FR"/>
        </w:rPr>
        <w:t>tunnel injection transit-time</w:t>
      </w:r>
      <w:bookmarkEnd w:id="50"/>
      <w:r w:rsidRPr="00AB7464">
        <w:rPr>
          <w:lang w:val="fr-FR"/>
        </w:rPr>
        <w:t>)</w:t>
      </w:r>
    </w:p>
    <w:p w14:paraId="4E206255" w14:textId="77777777" w:rsidR="006F2B88" w:rsidRPr="00AB7464" w:rsidRDefault="006F2B88" w:rsidP="006F2B88">
      <w:pPr>
        <w:tabs>
          <w:tab w:val="clear" w:pos="794"/>
          <w:tab w:val="clear" w:pos="1191"/>
          <w:tab w:val="left" w:pos="1276"/>
        </w:tabs>
        <w:ind w:left="1276" w:hanging="1276"/>
        <w:rPr>
          <w:lang w:val="fr-FR"/>
        </w:rPr>
      </w:pPr>
      <w:bookmarkStart w:id="51" w:name="lt_pId169"/>
      <w:r w:rsidRPr="00AB7464">
        <w:rPr>
          <w:lang w:val="fr-FR"/>
        </w:rPr>
        <w:t>UTC-PD</w:t>
      </w:r>
      <w:bookmarkEnd w:id="51"/>
      <w:r w:rsidRPr="00AB7464">
        <w:rPr>
          <w:lang w:val="fr-FR"/>
        </w:rPr>
        <w:tab/>
      </w:r>
      <w:bookmarkStart w:id="52" w:name="lt_pId170"/>
      <w:r w:rsidRPr="00AB7464">
        <w:rPr>
          <w:lang w:val="fr-FR"/>
        </w:rPr>
        <w:t>photodiode à transport unipolaire (</w:t>
      </w:r>
      <w:r w:rsidRPr="00AB7464">
        <w:rPr>
          <w:i/>
          <w:iCs/>
          <w:lang w:val="fr-FR"/>
        </w:rPr>
        <w:t>uni-traveling-carrier photodiode</w:t>
      </w:r>
      <w:bookmarkEnd w:id="52"/>
      <w:r w:rsidRPr="00AB7464">
        <w:rPr>
          <w:lang w:val="fr-FR"/>
        </w:rPr>
        <w:t>)</w:t>
      </w:r>
    </w:p>
    <w:p w14:paraId="4B6939DC" w14:textId="77777777" w:rsidR="006F2B88" w:rsidRPr="00AB7464" w:rsidRDefault="006F2B88" w:rsidP="006F2B88">
      <w:pPr>
        <w:tabs>
          <w:tab w:val="clear" w:pos="794"/>
          <w:tab w:val="clear" w:pos="1191"/>
          <w:tab w:val="left" w:pos="1276"/>
        </w:tabs>
        <w:ind w:left="1276" w:hanging="1276"/>
        <w:rPr>
          <w:lang w:val="fr-FR"/>
        </w:rPr>
      </w:pPr>
      <w:r w:rsidRPr="00AB7464">
        <w:rPr>
          <w:lang w:val="fr-FR"/>
        </w:rPr>
        <w:t>V2V</w:t>
      </w:r>
      <w:r w:rsidRPr="00AB7464">
        <w:rPr>
          <w:lang w:val="fr-FR"/>
        </w:rPr>
        <w:tab/>
        <w:t>de véhicule à véhicule (</w:t>
      </w:r>
      <w:proofErr w:type="spellStart"/>
      <w:r w:rsidRPr="00AB7464">
        <w:rPr>
          <w:i/>
          <w:iCs/>
          <w:lang w:val="fr-FR"/>
        </w:rPr>
        <w:t>vehicle</w:t>
      </w:r>
      <w:proofErr w:type="spellEnd"/>
      <w:r w:rsidRPr="00AB7464">
        <w:rPr>
          <w:i/>
          <w:iCs/>
          <w:lang w:val="fr-FR"/>
        </w:rPr>
        <w:t>-to-</w:t>
      </w:r>
      <w:proofErr w:type="spellStart"/>
      <w:r w:rsidRPr="00AB7464">
        <w:rPr>
          <w:i/>
          <w:iCs/>
          <w:lang w:val="fr-FR"/>
        </w:rPr>
        <w:t>vehicle</w:t>
      </w:r>
      <w:proofErr w:type="spellEnd"/>
      <w:r w:rsidRPr="00AB7464">
        <w:rPr>
          <w:lang w:val="fr-FR"/>
        </w:rPr>
        <w:t>)</w:t>
      </w:r>
    </w:p>
    <w:p w14:paraId="1EDD84BD" w14:textId="49BE470A" w:rsidR="006F2B88" w:rsidRPr="00017D4E" w:rsidRDefault="006F2B88" w:rsidP="006F2B88">
      <w:pPr>
        <w:tabs>
          <w:tab w:val="clear" w:pos="794"/>
          <w:tab w:val="clear" w:pos="1191"/>
          <w:tab w:val="left" w:pos="1276"/>
        </w:tabs>
        <w:ind w:left="1276" w:hanging="1276"/>
      </w:pPr>
      <w:bookmarkStart w:id="53" w:name="_Hlk187909646"/>
      <w:r w:rsidRPr="00017D4E">
        <w:t>WLAN</w:t>
      </w:r>
      <w:r w:rsidRPr="00017D4E">
        <w:tab/>
        <w:t xml:space="preserve">réseau local </w:t>
      </w:r>
      <w:proofErr w:type="spellStart"/>
      <w:r w:rsidRPr="00017D4E">
        <w:t>hertzi</w:t>
      </w:r>
      <w:r w:rsidR="00664921">
        <w:t>e</w:t>
      </w:r>
      <w:r w:rsidRPr="00017D4E">
        <w:t>n</w:t>
      </w:r>
      <w:proofErr w:type="spellEnd"/>
      <w:r w:rsidRPr="00017D4E">
        <w:t xml:space="preserve"> (</w:t>
      </w:r>
      <w:r w:rsidRPr="00017D4E">
        <w:rPr>
          <w:i/>
          <w:iCs/>
        </w:rPr>
        <w:t>wireless local area network</w:t>
      </w:r>
      <w:r w:rsidRPr="00017D4E">
        <w:t>)</w:t>
      </w:r>
    </w:p>
    <w:p w14:paraId="333A1C01" w14:textId="77777777" w:rsidR="006F2B88" w:rsidRPr="00AB7464" w:rsidRDefault="006F2B88" w:rsidP="006F2B88">
      <w:pPr>
        <w:pStyle w:val="Headingb"/>
        <w:rPr>
          <w:lang w:val="fr-FR"/>
        </w:rPr>
      </w:pPr>
      <w:bookmarkStart w:id="54" w:name="lt_pId172"/>
      <w:bookmarkEnd w:id="53"/>
      <w:r w:rsidRPr="00AB7464">
        <w:rPr>
          <w:lang w:val="fr-FR"/>
        </w:rPr>
        <w:t>Recommandations et Rapports de l'UIT-R connexes</w:t>
      </w:r>
    </w:p>
    <w:p w14:paraId="575127EE" w14:textId="5E12B12B" w:rsidR="006F2B88" w:rsidRPr="00930073" w:rsidRDefault="006F2B88" w:rsidP="00930073">
      <w:pPr>
        <w:pStyle w:val="Reftext"/>
        <w:tabs>
          <w:tab w:val="clear" w:pos="1588"/>
        </w:tabs>
        <w:rPr>
          <w:lang w:val="fr-CH"/>
        </w:rPr>
      </w:pPr>
      <w:r w:rsidRPr="00930073">
        <w:rPr>
          <w:lang w:val="fr-CH"/>
        </w:rPr>
        <w:t xml:space="preserve">Recommandation UIT-R </w:t>
      </w:r>
      <w:hyperlink r:id="rId19" w:history="1">
        <w:r w:rsidRPr="00930073">
          <w:rPr>
            <w:rStyle w:val="Hyperlink"/>
            <w:color w:val="auto"/>
            <w:u w:val="none"/>
            <w:lang w:val="fr-CH"/>
          </w:rPr>
          <w:t>P.676</w:t>
        </w:r>
      </w:hyperlink>
      <w:r w:rsidR="00930073" w:rsidRPr="00930073">
        <w:rPr>
          <w:lang w:val="fr-CH"/>
        </w:rPr>
        <w:t xml:space="preserve"> </w:t>
      </w:r>
      <w:r w:rsidR="00930073">
        <w:rPr>
          <w:lang w:val="fr-CH"/>
        </w:rPr>
        <w:t xml:space="preserve">– </w:t>
      </w:r>
      <w:r w:rsidRPr="00930073">
        <w:rPr>
          <w:lang w:val="fr-CH"/>
        </w:rPr>
        <w:t>Affaiblissement dû aux gaz de l'atmosphère et effets associés</w:t>
      </w:r>
    </w:p>
    <w:p w14:paraId="5F75BFEF" w14:textId="68A4ABB3" w:rsidR="006F2B88" w:rsidRPr="00930073" w:rsidRDefault="006F2B88" w:rsidP="00930073">
      <w:pPr>
        <w:pStyle w:val="Reftext"/>
        <w:tabs>
          <w:tab w:val="clear" w:pos="1588"/>
        </w:tabs>
        <w:rPr>
          <w:lang w:val="fr-CH"/>
        </w:rPr>
      </w:pPr>
      <w:bookmarkStart w:id="55" w:name="lt_pId174"/>
      <w:bookmarkEnd w:id="54"/>
      <w:r w:rsidRPr="00930073">
        <w:rPr>
          <w:lang w:val="fr-CH"/>
        </w:rPr>
        <w:t xml:space="preserve">Recommandation UIT-R </w:t>
      </w:r>
      <w:hyperlink r:id="rId20" w:history="1">
        <w:r w:rsidRPr="00930073">
          <w:rPr>
            <w:rStyle w:val="Hyperlink"/>
            <w:color w:val="auto"/>
            <w:u w:val="none"/>
            <w:lang w:val="fr-CH"/>
          </w:rPr>
          <w:t>P.838</w:t>
        </w:r>
      </w:hyperlink>
      <w:bookmarkEnd w:id="55"/>
      <w:r w:rsidR="00930073" w:rsidRPr="00930073">
        <w:rPr>
          <w:lang w:val="fr-CH"/>
        </w:rPr>
        <w:t xml:space="preserve"> </w:t>
      </w:r>
      <w:r w:rsidR="00930073">
        <w:rPr>
          <w:lang w:val="fr-CH"/>
        </w:rPr>
        <w:t xml:space="preserve">– </w:t>
      </w:r>
      <w:r w:rsidRPr="00930073">
        <w:rPr>
          <w:lang w:val="fr-CH"/>
        </w:rPr>
        <w:t xml:space="preserve">Modèle d'affaiblissement linéique dû </w:t>
      </w:r>
      <w:proofErr w:type="gramStart"/>
      <w:r w:rsidRPr="00930073">
        <w:rPr>
          <w:lang w:val="fr-CH"/>
        </w:rPr>
        <w:t>à la pluie destiné</w:t>
      </w:r>
      <w:proofErr w:type="gramEnd"/>
      <w:r w:rsidRPr="00930073">
        <w:rPr>
          <w:lang w:val="fr-CH"/>
        </w:rPr>
        <w:t xml:space="preserve"> aux méthodes de prévision</w:t>
      </w:r>
    </w:p>
    <w:p w14:paraId="435111EF" w14:textId="589B46BA" w:rsidR="006F2B88" w:rsidRPr="00930073" w:rsidRDefault="006F2B88" w:rsidP="00930073">
      <w:pPr>
        <w:pStyle w:val="Reftext"/>
        <w:tabs>
          <w:tab w:val="clear" w:pos="1588"/>
        </w:tabs>
        <w:rPr>
          <w:lang w:val="fr-CH"/>
        </w:rPr>
      </w:pPr>
      <w:bookmarkStart w:id="56" w:name="lt_pId176"/>
      <w:r w:rsidRPr="00930073">
        <w:rPr>
          <w:lang w:val="fr-CH"/>
        </w:rPr>
        <w:t xml:space="preserve">Recommandation UIT-R </w:t>
      </w:r>
      <w:hyperlink r:id="rId21" w:history="1">
        <w:r w:rsidRPr="00930073">
          <w:rPr>
            <w:rStyle w:val="Hyperlink"/>
            <w:color w:val="auto"/>
            <w:u w:val="none"/>
            <w:lang w:val="fr-CH"/>
          </w:rPr>
          <w:t>P.840</w:t>
        </w:r>
      </w:hyperlink>
      <w:bookmarkEnd w:id="56"/>
      <w:r w:rsidR="00930073" w:rsidRPr="00930073">
        <w:rPr>
          <w:lang w:val="fr-CH"/>
        </w:rPr>
        <w:t xml:space="preserve"> </w:t>
      </w:r>
      <w:r w:rsidR="00930073">
        <w:rPr>
          <w:lang w:val="fr-CH"/>
        </w:rPr>
        <w:t xml:space="preserve">– </w:t>
      </w:r>
      <w:r w:rsidRPr="00930073">
        <w:rPr>
          <w:lang w:val="fr-CH"/>
        </w:rPr>
        <w:t>Affaiblissement dû aux nuages et au brouillard</w:t>
      </w:r>
    </w:p>
    <w:p w14:paraId="1829DD10" w14:textId="79028112" w:rsidR="006F2B88" w:rsidRPr="00930073" w:rsidRDefault="006F2B88" w:rsidP="00930073">
      <w:pPr>
        <w:pStyle w:val="Reftext"/>
        <w:tabs>
          <w:tab w:val="clear" w:pos="1588"/>
        </w:tabs>
        <w:rPr>
          <w:lang w:val="fr-CH"/>
        </w:rPr>
      </w:pPr>
      <w:bookmarkStart w:id="57" w:name="lt_pId178"/>
      <w:r w:rsidRPr="00930073">
        <w:rPr>
          <w:lang w:val="fr-CH"/>
        </w:rPr>
        <w:t xml:space="preserve">Rapport UIT-R </w:t>
      </w:r>
      <w:hyperlink r:id="rId22" w:history="1">
        <w:r w:rsidRPr="00930073">
          <w:rPr>
            <w:rStyle w:val="Hyperlink"/>
            <w:color w:val="auto"/>
            <w:u w:val="none"/>
            <w:lang w:val="fr-CH"/>
          </w:rPr>
          <w:t>F.2107</w:t>
        </w:r>
      </w:hyperlink>
      <w:bookmarkStart w:id="58" w:name="lt_pId179"/>
      <w:bookmarkEnd w:id="57"/>
      <w:r w:rsidR="00930073" w:rsidRPr="00930073">
        <w:rPr>
          <w:lang w:val="fr-CH"/>
        </w:rPr>
        <w:t xml:space="preserve"> </w:t>
      </w:r>
      <w:r w:rsidR="00930073">
        <w:rPr>
          <w:lang w:val="fr-CH"/>
        </w:rPr>
        <w:t xml:space="preserve">– </w:t>
      </w:r>
      <w:r w:rsidRPr="00930073">
        <w:rPr>
          <w:lang w:val="fr-CH"/>
        </w:rPr>
        <w:t>Caractéristiques et applications des systèmes hertziens fixes fonctionnant dans les gammes de fréquences comprises entre 57 GHz et 134 GHz (disponible en anglais seulement)</w:t>
      </w:r>
    </w:p>
    <w:p w14:paraId="19125D1F" w14:textId="69B1EF82" w:rsidR="006F2B88" w:rsidRPr="00930073" w:rsidRDefault="006F2B88" w:rsidP="00930073">
      <w:pPr>
        <w:pStyle w:val="Reftext"/>
        <w:tabs>
          <w:tab w:val="clear" w:pos="1588"/>
        </w:tabs>
        <w:rPr>
          <w:lang w:val="fr-CH"/>
        </w:rPr>
      </w:pPr>
      <w:r w:rsidRPr="00930073">
        <w:rPr>
          <w:lang w:val="fr-CH"/>
        </w:rPr>
        <w:t xml:space="preserve">Rapport UIT-R </w:t>
      </w:r>
      <w:hyperlink r:id="rId23" w:history="1">
        <w:r w:rsidRPr="00930073">
          <w:rPr>
            <w:rStyle w:val="Hyperlink"/>
            <w:color w:val="auto"/>
            <w:u w:val="none"/>
            <w:lang w:val="fr-CH"/>
          </w:rPr>
          <w:t>F.2416</w:t>
        </w:r>
      </w:hyperlink>
      <w:r w:rsidR="00930073" w:rsidRPr="00930073">
        <w:rPr>
          <w:lang w:val="fr-CH"/>
        </w:rPr>
        <w:t xml:space="preserve"> </w:t>
      </w:r>
      <w:r w:rsidR="00930073">
        <w:rPr>
          <w:lang w:val="fr-CH"/>
        </w:rPr>
        <w:t xml:space="preserve">– </w:t>
      </w:r>
      <w:r w:rsidRPr="00930073">
        <w:rPr>
          <w:lang w:val="fr-CH"/>
        </w:rPr>
        <w:t>Caractéristiques techniques et opérationnelles des applications du service fixe fonctionnant dans la gamme de fréquences 275-450 GHz</w:t>
      </w:r>
    </w:p>
    <w:p w14:paraId="708B2B7A" w14:textId="0FE0B6C9" w:rsidR="006F2B88" w:rsidRPr="00930073" w:rsidRDefault="006F2B88" w:rsidP="00930073">
      <w:pPr>
        <w:pStyle w:val="Reftext"/>
        <w:tabs>
          <w:tab w:val="clear" w:pos="1588"/>
        </w:tabs>
        <w:rPr>
          <w:lang w:val="fr-CH"/>
        </w:rPr>
      </w:pPr>
      <w:r w:rsidRPr="00930073">
        <w:rPr>
          <w:lang w:val="fr-CH"/>
        </w:rPr>
        <w:t xml:space="preserve">Rapport UIT-R </w:t>
      </w:r>
      <w:hyperlink r:id="rId24" w:history="1">
        <w:r w:rsidRPr="00930073">
          <w:rPr>
            <w:rStyle w:val="Hyperlink"/>
            <w:color w:val="auto"/>
            <w:u w:val="none"/>
            <w:lang w:val="fr-CH"/>
          </w:rPr>
          <w:t>M.2417</w:t>
        </w:r>
      </w:hyperlink>
      <w:r w:rsidR="00930073" w:rsidRPr="00930073">
        <w:rPr>
          <w:lang w:val="fr-CH"/>
        </w:rPr>
        <w:t xml:space="preserve"> </w:t>
      </w:r>
      <w:r w:rsidR="00930073">
        <w:rPr>
          <w:lang w:val="fr-CH"/>
        </w:rPr>
        <w:t xml:space="preserve">– </w:t>
      </w:r>
      <w:r w:rsidRPr="00930073">
        <w:rPr>
          <w:lang w:val="fr-CH"/>
        </w:rPr>
        <w:t>Caractéristiques techniques et opérationnelles des applications du service mobile terrestre fonctionnant dans la gamme de fréquences 275-450 GHz</w:t>
      </w:r>
    </w:p>
    <w:p w14:paraId="260FD086" w14:textId="0DCAFAA1" w:rsidR="006F2B88" w:rsidRPr="00930073" w:rsidRDefault="006F2B88" w:rsidP="00930073">
      <w:pPr>
        <w:pStyle w:val="Reftext"/>
        <w:tabs>
          <w:tab w:val="clear" w:pos="1588"/>
        </w:tabs>
        <w:rPr>
          <w:lang w:val="fr-CH"/>
        </w:rPr>
      </w:pPr>
      <w:r w:rsidRPr="00930073">
        <w:rPr>
          <w:lang w:val="fr-CH"/>
        </w:rPr>
        <w:t xml:space="preserve">Rapport UIT-R </w:t>
      </w:r>
      <w:hyperlink r:id="rId25" w:history="1">
        <w:r w:rsidRPr="00930073">
          <w:rPr>
            <w:rStyle w:val="Hyperlink"/>
            <w:color w:val="auto"/>
            <w:u w:val="none"/>
            <w:lang w:val="fr-CH"/>
          </w:rPr>
          <w:t>SM.2450</w:t>
        </w:r>
      </w:hyperlink>
      <w:r w:rsidR="00930073" w:rsidRPr="00930073">
        <w:rPr>
          <w:lang w:val="fr-CH"/>
        </w:rPr>
        <w:t xml:space="preserve"> </w:t>
      </w:r>
      <w:r w:rsidR="00930073">
        <w:rPr>
          <w:lang w:val="fr-CH"/>
        </w:rPr>
        <w:t xml:space="preserve">– </w:t>
      </w:r>
      <w:r w:rsidRPr="00930073">
        <w:rPr>
          <w:lang w:val="fr-CH"/>
        </w:rPr>
        <w:t>Études de partage et de compatibilité entre le service mobile terrestre, le service fixe et les services passifs dans la gamme de fréquences 275</w:t>
      </w:r>
      <w:r w:rsidRPr="00930073">
        <w:rPr>
          <w:lang w:val="fr-CH"/>
        </w:rPr>
        <w:noBreakHyphen/>
        <w:t>450 GHz</w:t>
      </w:r>
    </w:p>
    <w:p w14:paraId="47BF590E" w14:textId="77777777" w:rsidR="006F2B88" w:rsidRPr="00AB7464" w:rsidRDefault="006F2B88" w:rsidP="006F2B88">
      <w:pPr>
        <w:pStyle w:val="Heading1"/>
        <w:rPr>
          <w:lang w:val="fr-FR"/>
        </w:rPr>
      </w:pPr>
      <w:bookmarkStart w:id="59" w:name="_Toc421878742"/>
      <w:bookmarkStart w:id="60" w:name="_Toc186211072"/>
      <w:bookmarkStart w:id="61" w:name="_Toc186720215"/>
      <w:bookmarkStart w:id="62" w:name="_Toc186724162"/>
      <w:bookmarkEnd w:id="58"/>
      <w:r w:rsidRPr="00AB7464">
        <w:rPr>
          <w:lang w:val="fr-FR"/>
        </w:rPr>
        <w:t>1</w:t>
      </w:r>
      <w:r w:rsidRPr="00AB7464">
        <w:rPr>
          <w:lang w:val="fr-FR"/>
        </w:rPr>
        <w:tab/>
      </w:r>
      <w:bookmarkStart w:id="63" w:name="lt_pId181"/>
      <w:r w:rsidRPr="00AB7464">
        <w:rPr>
          <w:lang w:val="fr-FR"/>
        </w:rPr>
        <w:t>Introduction</w:t>
      </w:r>
      <w:bookmarkEnd w:id="59"/>
      <w:bookmarkEnd w:id="60"/>
      <w:bookmarkEnd w:id="61"/>
      <w:bookmarkEnd w:id="62"/>
      <w:bookmarkEnd w:id="63"/>
    </w:p>
    <w:p w14:paraId="12C846A7" w14:textId="77777777" w:rsidR="006F2B88" w:rsidRPr="00AB7464" w:rsidRDefault="006F2B88" w:rsidP="006F2B88">
      <w:pPr>
        <w:rPr>
          <w:lang w:val="fr-FR" w:eastAsia="ja-JP"/>
        </w:rPr>
      </w:pPr>
      <w:bookmarkStart w:id="64" w:name="lt_pId182"/>
      <w:r w:rsidRPr="00AB7464">
        <w:rPr>
          <w:lang w:val="fr-FR" w:eastAsia="ja-JP"/>
        </w:rPr>
        <w:t>Dans le Règlement des radiocommunications (RR), les bandes de fréquences au-dessus de 275 GHz ne</w:t>
      </w:r>
      <w:r w:rsidRPr="00AB7464">
        <w:rPr>
          <w:sz w:val="22"/>
          <w:szCs w:val="22"/>
          <w:lang w:val="fr-FR" w:eastAsia="ja-JP"/>
        </w:rPr>
        <w:t xml:space="preserve"> </w:t>
      </w:r>
      <w:r w:rsidRPr="00AB7464">
        <w:rPr>
          <w:lang w:val="fr-FR" w:eastAsia="ja-JP"/>
        </w:rPr>
        <w:t xml:space="preserve">sont pas attribuées à des services particuliers, mais identifiées pour les services passifs et les applications des services fixe et mobile terrestre. La règlementation du spectre pour les fréquences au-dessus de 3 000 GHz est encore à l'étude, conformément à la Résolution 118 (Marrakech, 2002) de la Conférence de plénipotentiaires. A la Conférence mondiale des radiocommunications de 2012 (CMR-12), le numéro </w:t>
      </w:r>
      <w:r w:rsidRPr="00AB7464">
        <w:rPr>
          <w:b/>
          <w:bCs/>
          <w:lang w:val="fr-FR" w:eastAsia="ja-JP"/>
        </w:rPr>
        <w:t>5.565</w:t>
      </w:r>
      <w:r w:rsidRPr="00AB7464">
        <w:rPr>
          <w:lang w:val="fr-FR" w:eastAsia="ja-JP"/>
        </w:rPr>
        <w:t xml:space="preserve"> du RR a été modifié, de sorte que des bandes de fréquences au-dessus de 275 GHz ont été identifiées pour être utilisées par les administrations pour les applications des services passifs, tels que le service de radioastronomie, le service d'exploration de la Terre par satellite (passive) et le service de recherche spatiale (passive). En parallèle, l'utilisation de la gamme de fréquences 275-1 000 GHz par les services passifs n'exclut pas l'utilisation de cette gamme par les services actifs.</w:t>
      </w:r>
    </w:p>
    <w:p w14:paraId="284B42F8" w14:textId="77777777" w:rsidR="006F2B88" w:rsidRPr="00AB7464" w:rsidRDefault="006F2B88" w:rsidP="006F2B88">
      <w:pPr>
        <w:rPr>
          <w:lang w:val="fr-FR" w:eastAsia="ja-JP"/>
        </w:rPr>
      </w:pPr>
      <w:r w:rsidRPr="00AB7464">
        <w:rPr>
          <w:lang w:val="fr-FR" w:eastAsia="ja-JP"/>
        </w:rPr>
        <w:t xml:space="preserve">La CMR-19 a approuvé l'adjonction du numéro </w:t>
      </w:r>
      <w:r w:rsidRPr="00AB7464">
        <w:rPr>
          <w:b/>
          <w:bCs/>
          <w:lang w:val="fr-FR" w:eastAsia="ja-JP"/>
        </w:rPr>
        <w:t>5.564A</w:t>
      </w:r>
      <w:r w:rsidRPr="00AB7464">
        <w:rPr>
          <w:lang w:val="fr-FR" w:eastAsia="ja-JP"/>
        </w:rPr>
        <w:t xml:space="preserve"> dans le RR, en vertu duquel les bandes de fréquences 275-296 GHz, 306-313 GHz, 318-333 GHz et 356-450 GHz sont identifiées pour être utilisées par les administrations pour la mise en œuvre des applications des services fixe et mobile terrestre, lorsqu'aucune condition particulière n'est nécessaire pour protéger les applications du service d'exploration de la Terre par satellite (passive), et les bandes de fréquences 296-306 GHz, 313-318 GHz et 333-356 GHz ne peuvent être utilisées que par les applications des services fixe et mobile terrestre lorsque des conditions particulières visant à assurer la protection des applications du service d'exploration de la Terre par satellite (passive) sont déterminées conformément à la Résolution </w:t>
      </w:r>
      <w:r w:rsidRPr="00AB7464">
        <w:rPr>
          <w:b/>
          <w:bCs/>
          <w:lang w:val="fr-FR" w:eastAsia="ja-JP"/>
        </w:rPr>
        <w:t>731 (Rév.CMR-19)</w:t>
      </w:r>
      <w:r w:rsidRPr="00AB7464">
        <w:rPr>
          <w:lang w:val="fr-FR" w:eastAsia="ja-JP"/>
        </w:rPr>
        <w:t>.</w:t>
      </w:r>
    </w:p>
    <w:p w14:paraId="6A54F6D0" w14:textId="03614479" w:rsidR="006F2B88" w:rsidRPr="00930073" w:rsidRDefault="006F2B88" w:rsidP="006F2B88">
      <w:pPr>
        <w:keepLines/>
        <w:rPr>
          <w:lang w:val="fr-FR" w:eastAsia="ja-JP"/>
        </w:rPr>
      </w:pPr>
      <w:r w:rsidRPr="00930073">
        <w:rPr>
          <w:lang w:val="fr-FR" w:eastAsia="ja-JP"/>
        </w:rPr>
        <w:lastRenderedPageBreak/>
        <w:t xml:space="preserve">La Question UIT-R </w:t>
      </w:r>
      <w:hyperlink r:id="rId26" w:history="1">
        <w:r w:rsidRPr="00930073">
          <w:rPr>
            <w:rStyle w:val="Hyperlink"/>
            <w:color w:val="auto"/>
            <w:u w:val="none"/>
            <w:lang w:val="fr-FR" w:eastAsia="ja-JP"/>
          </w:rPr>
          <w:t>237/1</w:t>
        </w:r>
      </w:hyperlink>
      <w:r w:rsidRPr="00930073">
        <w:rPr>
          <w:lang w:val="fr-FR" w:eastAsia="ja-JP"/>
        </w:rPr>
        <w:t xml:space="preserve"> –</w:t>
      </w:r>
      <w:proofErr w:type="gramStart"/>
      <w:r w:rsidRPr="00930073">
        <w:rPr>
          <w:lang w:val="fr-FR" w:eastAsia="ja-JP"/>
        </w:rPr>
        <w:t xml:space="preserve"> «Caractéristiques</w:t>
      </w:r>
      <w:proofErr w:type="gramEnd"/>
      <w:r w:rsidRPr="00930073">
        <w:rPr>
          <w:lang w:val="fr-FR" w:eastAsia="ja-JP"/>
        </w:rPr>
        <w:t xml:space="preserve"> techniques et opérationnelles des services actifs fonctionnant dans la gamme 275-1 000 GHz», a été élaborée et approuvée en 2013, afin d'encourager les administrations à étudier les caractéristiques techniques et opérationnelles des services actifs dans la gamme de fréquences 275-1</w:t>
      </w:r>
      <w:r w:rsidR="00930073">
        <w:rPr>
          <w:lang w:val="fr-FR" w:eastAsia="ja-JP"/>
        </w:rPr>
        <w:t> </w:t>
      </w:r>
      <w:r w:rsidRPr="00930073">
        <w:rPr>
          <w:lang w:val="fr-FR" w:eastAsia="ja-JP"/>
        </w:rPr>
        <w:t>000 GHz. Outre l'étude des caractéristiques techniques et opérationnelles, il est prévu de mener des études de partage entre les services actifs et les services passifs ainsi qu'entre les services actifs eux-mêmes, compte tenu de ces caractéristiques et conformément à la nouvelle Question UIT</w:t>
      </w:r>
      <w:r w:rsidRPr="00930073">
        <w:rPr>
          <w:lang w:val="fr-FR" w:eastAsia="ja-JP"/>
        </w:rPr>
        <w:noBreakHyphen/>
        <w:t>R </w:t>
      </w:r>
      <w:hyperlink r:id="rId27" w:history="1">
        <w:r w:rsidRPr="00930073">
          <w:rPr>
            <w:rStyle w:val="Hyperlink"/>
            <w:color w:val="auto"/>
            <w:u w:val="none"/>
            <w:lang w:val="fr-FR" w:eastAsia="ja-JP"/>
          </w:rPr>
          <w:t>237/1</w:t>
        </w:r>
      </w:hyperlink>
      <w:r w:rsidRPr="00930073">
        <w:rPr>
          <w:lang w:val="fr-FR" w:eastAsia="ja-JP"/>
        </w:rPr>
        <w:t>.</w:t>
      </w:r>
    </w:p>
    <w:bookmarkEnd w:id="64"/>
    <w:p w14:paraId="588D77C8" w14:textId="77777777" w:rsidR="006F2B88" w:rsidRPr="00AB7464" w:rsidRDefault="006F2B88" w:rsidP="006F2B88">
      <w:pPr>
        <w:rPr>
          <w:lang w:val="fr-FR" w:eastAsia="ja-JP"/>
        </w:rPr>
      </w:pPr>
      <w:r w:rsidRPr="00AB7464">
        <w:rPr>
          <w:lang w:val="fr-FR" w:eastAsia="ja-JP"/>
        </w:rPr>
        <w:t>Grâce aux progrès des technologies récentes au-dessus de 275 GHz, il est possible de mettre au point des applications sophistiquées qui utilisent des dispositifs et circuits intégrés fonctionnant au-dessus de 275 GHz, telles que la spectroscopie, l'imagerie, les essais non destructifs et les caméras térahertz. Les avantages de ces hautes fréquences résident dans l'utilisation d'une bande ultra-large que l'on ne peut pas obtenir dans les gammes d'ondes hyperfréquences et millimétriques, mais ces avantages ne sont pas encore exploités pour élaborer des systèmes de communication hertziens à ultra-haut débit et d'autres systèmes actifs.</w:t>
      </w:r>
    </w:p>
    <w:p w14:paraId="463914EA" w14:textId="77777777" w:rsidR="006F2B88" w:rsidRPr="00AB7464" w:rsidRDefault="006F2B88" w:rsidP="006F2B88">
      <w:pPr>
        <w:rPr>
          <w:lang w:val="fr-FR" w:eastAsia="ja-JP"/>
        </w:rPr>
      </w:pPr>
      <w:r w:rsidRPr="00AB7464">
        <w:rPr>
          <w:lang w:val="fr-FR" w:eastAsia="ja-JP"/>
        </w:rPr>
        <w:t>Outre les progrès des technologies térahertz, l'IEEE 802 a créé le groupe de travail IEEE 802.15.3d, qui a élaboré la norme IEEE Std. 802</w:t>
      </w:r>
      <w:r w:rsidRPr="00AB7464">
        <w:rPr>
          <w:szCs w:val="24"/>
          <w:lang w:val="fr-FR" w:eastAsia="ja-JP" w:bidi="he-IL"/>
        </w:rPr>
        <w:t>.15.3d-2017 en 2017. Le Comité permanent IEEE 802.15 chargé des térahertz est maintenant responsable de suivre et d'examiner les nouvelles possibilités et perspectives concernant les normes IEEE 802.15 relatives aux communications en ondes térahertz.</w:t>
      </w:r>
    </w:p>
    <w:p w14:paraId="16E42602" w14:textId="77777777" w:rsidR="006F2B88" w:rsidRPr="00AB7464" w:rsidRDefault="006F2B88" w:rsidP="006F2B88">
      <w:pPr>
        <w:rPr>
          <w:lang w:val="fr-FR" w:eastAsia="ja-JP"/>
        </w:rPr>
      </w:pPr>
      <w:r w:rsidRPr="00AB7464">
        <w:rPr>
          <w:lang w:val="fr-FR" w:eastAsia="ja-JP"/>
        </w:rPr>
        <w:t>Le présent Rapport donne une vue d'ensemble des orientations technologiques des systèmes actifs actuellement à l'étude dans les gammes de fréquences au-dessus de 275 GHz, et vise à fournir des informations techniques et réglementaires pour l'élaboration d'études de partage et de compatibilité. Les technologies dont traite le présent Rapport concernent les communications hertziennes, la détection et l'imagerie en ondes térahertz.</w:t>
      </w:r>
    </w:p>
    <w:p w14:paraId="4992DBC4" w14:textId="77777777" w:rsidR="006F2B88" w:rsidRPr="00AB7464" w:rsidRDefault="006F2B88" w:rsidP="006F2B88">
      <w:pPr>
        <w:pStyle w:val="Heading1"/>
        <w:rPr>
          <w:rFonts w:eastAsiaTheme="minorEastAsia"/>
          <w:lang w:val="fr-FR"/>
        </w:rPr>
      </w:pPr>
      <w:bookmarkStart w:id="65" w:name="_Toc421878743"/>
      <w:bookmarkStart w:id="66" w:name="_Toc186211073"/>
      <w:bookmarkStart w:id="67" w:name="_Toc186720216"/>
      <w:bookmarkStart w:id="68" w:name="_Toc186724163"/>
      <w:r w:rsidRPr="00AB7464">
        <w:rPr>
          <w:rFonts w:eastAsiaTheme="minorEastAsia"/>
          <w:lang w:val="fr-FR"/>
        </w:rPr>
        <w:t>2</w:t>
      </w:r>
      <w:r w:rsidRPr="00AB7464">
        <w:rPr>
          <w:rFonts w:eastAsiaTheme="minorEastAsia"/>
          <w:lang w:val="fr-FR"/>
        </w:rPr>
        <w:tab/>
      </w:r>
      <w:bookmarkStart w:id="69" w:name="lt_pId197"/>
      <w:r w:rsidRPr="00AB7464">
        <w:rPr>
          <w:rFonts w:eastAsiaTheme="minorEastAsia"/>
          <w:lang w:val="fr-FR"/>
        </w:rPr>
        <w:t>Propriétés, caractéristiques et applications types des ondes térahertz</w:t>
      </w:r>
      <w:bookmarkEnd w:id="65"/>
      <w:bookmarkEnd w:id="66"/>
      <w:bookmarkEnd w:id="67"/>
      <w:bookmarkEnd w:id="68"/>
      <w:bookmarkEnd w:id="69"/>
    </w:p>
    <w:p w14:paraId="2205BB28" w14:textId="77777777" w:rsidR="006F2B88" w:rsidRPr="00AB7464" w:rsidRDefault="006F2B88" w:rsidP="006F2B88">
      <w:pPr>
        <w:rPr>
          <w:lang w:val="fr-FR"/>
        </w:rPr>
      </w:pPr>
      <w:bookmarkStart w:id="70" w:name="lt_pId198"/>
      <w:r w:rsidRPr="00AB7464">
        <w:rPr>
          <w:lang w:val="fr-FR"/>
        </w:rPr>
        <w:t>Les applications hertziennes en ondes térahertz sont basées sur les applications hertziennes classiques, qui vont des ondes hyperfréquences et millimétriques aux ondes térahertz. Elles présentent par ailleurs des points communs avec les applications hertziennes par laser. Les applications hyperfréquences et par laser ne seront pas remplacées par les applications en ondes térahertz. Cependant, celles-ci présentent des avantages uniques dont sont dépourvues la majeure partie des applications hyperfréquences et par laser.</w:t>
      </w:r>
    </w:p>
    <w:p w14:paraId="50E9B5E9" w14:textId="77777777" w:rsidR="006F2B88" w:rsidRPr="00AB7464" w:rsidRDefault="006F2B88" w:rsidP="006F2B88">
      <w:pPr>
        <w:pStyle w:val="Heading2"/>
        <w:rPr>
          <w:rFonts w:eastAsiaTheme="minorEastAsia"/>
          <w:b w:val="0"/>
          <w:lang w:val="fr-FR"/>
        </w:rPr>
      </w:pPr>
      <w:bookmarkStart w:id="71" w:name="_Toc421878744"/>
      <w:bookmarkStart w:id="72" w:name="_Toc186211074"/>
      <w:bookmarkStart w:id="73" w:name="_Toc186720217"/>
      <w:bookmarkStart w:id="74" w:name="_Toc186724164"/>
      <w:bookmarkEnd w:id="70"/>
      <w:r w:rsidRPr="00AB7464">
        <w:rPr>
          <w:rFonts w:eastAsiaTheme="minorEastAsia"/>
          <w:lang w:val="fr-FR"/>
        </w:rPr>
        <w:t>2.1</w:t>
      </w:r>
      <w:r w:rsidRPr="00AB7464">
        <w:rPr>
          <w:rFonts w:eastAsiaTheme="minorEastAsia"/>
          <w:lang w:val="fr-FR"/>
        </w:rPr>
        <w:tab/>
      </w:r>
      <w:bookmarkStart w:id="75" w:name="lt_pId201"/>
      <w:r w:rsidRPr="00AB7464">
        <w:rPr>
          <w:rFonts w:eastAsiaTheme="minorEastAsia"/>
          <w:lang w:val="fr-FR"/>
        </w:rPr>
        <w:t>Description générale de la gamme de fréquences au-dessus de 275 GHz</w:t>
      </w:r>
      <w:bookmarkEnd w:id="71"/>
      <w:bookmarkEnd w:id="72"/>
      <w:bookmarkEnd w:id="73"/>
      <w:bookmarkEnd w:id="74"/>
      <w:bookmarkEnd w:id="75"/>
    </w:p>
    <w:p w14:paraId="30F49751" w14:textId="77777777" w:rsidR="006F2B88" w:rsidRPr="00AB7464" w:rsidRDefault="006F2B88" w:rsidP="006F2B88">
      <w:pPr>
        <w:rPr>
          <w:lang w:val="fr-FR"/>
        </w:rPr>
      </w:pPr>
      <w:bookmarkStart w:id="76" w:name="lt_pId202"/>
      <w:r w:rsidRPr="00AB7464">
        <w:rPr>
          <w:lang w:val="fr-FR"/>
        </w:rPr>
        <w:t xml:space="preserve">La gamme de fréquences au-dessus de 275 GHz représente la majeure partie de la bande des ondes térahertz. Les ondes térahertz, également appelées ondes sous-millimétriques, désignent en général la bande de fréquences comprise entre 0,1 </w:t>
      </w:r>
      <w:proofErr w:type="spellStart"/>
      <w:r w:rsidRPr="00AB7464">
        <w:rPr>
          <w:lang w:val="fr-FR"/>
        </w:rPr>
        <w:t>THz</w:t>
      </w:r>
      <w:proofErr w:type="spellEnd"/>
      <w:r w:rsidRPr="00AB7464">
        <w:rPr>
          <w:lang w:val="fr-FR"/>
        </w:rPr>
        <w:t xml:space="preserve"> et 10 </w:t>
      </w:r>
      <w:proofErr w:type="spellStart"/>
      <w:r w:rsidRPr="00AB7464">
        <w:rPr>
          <w:lang w:val="fr-FR"/>
        </w:rPr>
        <w:t>THz</w:t>
      </w:r>
      <w:proofErr w:type="spellEnd"/>
      <w:r w:rsidRPr="00AB7464">
        <w:rPr>
          <w:lang w:val="fr-FR"/>
        </w:rPr>
        <w:t xml:space="preserve">, ce qui correspond à une longueur d'onde de 0,003 mm à 3 </w:t>
      </w:r>
      <w:proofErr w:type="spellStart"/>
      <w:r w:rsidRPr="00AB7464">
        <w:rPr>
          <w:lang w:val="fr-FR"/>
        </w:rPr>
        <w:t>mm.</w:t>
      </w:r>
      <w:proofErr w:type="spellEnd"/>
    </w:p>
    <w:p w14:paraId="325DD8F1" w14:textId="77777777" w:rsidR="006F2B88" w:rsidRPr="00AB7464" w:rsidRDefault="006F2B88" w:rsidP="006F2B88">
      <w:pPr>
        <w:rPr>
          <w:lang w:val="fr-FR"/>
        </w:rPr>
      </w:pPr>
      <w:r w:rsidRPr="00AB7464">
        <w:rPr>
          <w:lang w:val="fr-FR"/>
        </w:rPr>
        <w:t>La Figure 1 représente la position de la bande des ondes térahertz dans le spectre électromagnétique.</w:t>
      </w:r>
    </w:p>
    <w:p w14:paraId="55585936" w14:textId="77777777" w:rsidR="006F2B88" w:rsidRPr="00AB7464" w:rsidRDefault="006F2B88" w:rsidP="006F2B88">
      <w:pPr>
        <w:pStyle w:val="FigureNo"/>
        <w:rPr>
          <w:lang w:val="fr-FR"/>
        </w:rPr>
      </w:pPr>
      <w:bookmarkStart w:id="77" w:name="lt_pId206"/>
      <w:bookmarkEnd w:id="76"/>
      <w:r w:rsidRPr="00AB7464">
        <w:rPr>
          <w:lang w:val="fr-FR"/>
        </w:rPr>
        <w:lastRenderedPageBreak/>
        <w:t>FIGURE 1</w:t>
      </w:r>
      <w:bookmarkEnd w:id="77"/>
    </w:p>
    <w:p w14:paraId="39634748" w14:textId="77777777" w:rsidR="006F2B88" w:rsidRPr="00AB7464" w:rsidRDefault="006F2B88" w:rsidP="006F2B88">
      <w:pPr>
        <w:pStyle w:val="Figuretitle"/>
        <w:rPr>
          <w:lang w:val="fr-FR" w:eastAsia="zh-CN"/>
        </w:rPr>
      </w:pPr>
      <w:r w:rsidRPr="00AB7464">
        <w:rPr>
          <w:noProof/>
          <w:lang w:val="fr-FR" w:eastAsia="zh-CN"/>
        </w:rPr>
        <mc:AlternateContent>
          <mc:Choice Requires="wps">
            <w:drawing>
              <wp:anchor distT="45720" distB="45720" distL="114300" distR="114300" simplePos="0" relativeHeight="251562496" behindDoc="0" locked="0" layoutInCell="1" allowOverlap="1" wp14:anchorId="5A8011F5" wp14:editId="7E3DD2E5">
                <wp:simplePos x="0" y="0"/>
                <wp:positionH relativeFrom="column">
                  <wp:posOffset>2482850</wp:posOffset>
                </wp:positionH>
                <wp:positionV relativeFrom="paragraph">
                  <wp:posOffset>207107</wp:posOffset>
                </wp:positionV>
                <wp:extent cx="757325" cy="433070"/>
                <wp:effectExtent l="0" t="0" r="5080" b="508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325" cy="433070"/>
                        </a:xfrm>
                        <a:prstGeom prst="rect">
                          <a:avLst/>
                        </a:prstGeom>
                        <a:solidFill>
                          <a:srgbClr val="FFFFFF"/>
                        </a:solidFill>
                        <a:ln w="9525">
                          <a:noFill/>
                          <a:miter lim="800000"/>
                          <a:headEnd/>
                          <a:tailEnd/>
                        </a:ln>
                      </wps:spPr>
                      <wps:txbx>
                        <w:txbxContent>
                          <w:p w14:paraId="2C27141D" w14:textId="77777777" w:rsidR="006F2B88" w:rsidRPr="002F635B" w:rsidRDefault="006F2B88" w:rsidP="006F2B88">
                            <w:pPr>
                              <w:spacing w:before="0"/>
                              <w:jc w:val="center"/>
                              <w:rPr>
                                <w:sz w:val="16"/>
                                <w:szCs w:val="16"/>
                                <w:lang w:val="en-US"/>
                              </w:rPr>
                            </w:pPr>
                            <w:r w:rsidRPr="002F635B">
                              <w:rPr>
                                <w:sz w:val="16"/>
                                <w:szCs w:val="16"/>
                                <w:lang w:bidi="he-IL"/>
                              </w:rPr>
                              <w:t xml:space="preserve">lacune des </w:t>
                            </w:r>
                            <w:proofErr w:type="spellStart"/>
                            <w:r w:rsidRPr="002F635B">
                              <w:rPr>
                                <w:sz w:val="16"/>
                                <w:szCs w:val="16"/>
                                <w:lang w:bidi="he-IL"/>
                              </w:rPr>
                              <w:t>térahertz</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8011F5" id="_x0000_t202" coordsize="21600,21600" o:spt="202" path="m,l,21600r21600,l21600,xe">
                <v:stroke joinstyle="miter"/>
                <v:path gradientshapeok="t" o:connecttype="rect"/>
              </v:shapetype>
              <v:shape id="Text Box 2" o:spid="_x0000_s1026" type="#_x0000_t202" style="position:absolute;left:0;text-align:left;margin-left:195.5pt;margin-top:16.3pt;width:59.65pt;height:34.1pt;z-index:25156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" stroked="f">
                <v:textbox>
                  <w:txbxContent>
                    <w:p w14:paraId="2C27141D" w14:textId="77777777" w:rsidR="006F2B88" w:rsidRPr="002F635B" w:rsidRDefault="006F2B88" w:rsidP="006F2B88">
                      <w:pPr>
                        <w:spacing w:before="0"/>
                        <w:jc w:val="center"/>
                        <w:rPr>
                          <w:sz w:val="16"/>
                          <w:szCs w:val="16"/>
                          <w:lang w:val="en-US"/>
                        </w:rPr>
                      </w:pPr>
                      <w:r w:rsidRPr="002F635B">
                        <w:rPr>
                          <w:sz w:val="16"/>
                          <w:szCs w:val="16"/>
                          <w:lang w:bidi="he-IL"/>
                        </w:rPr>
                        <w:t xml:space="preserve">lacune des </w:t>
                      </w:r>
                      <w:proofErr w:type="spellStart"/>
                      <w:r w:rsidRPr="002F635B">
                        <w:rPr>
                          <w:sz w:val="16"/>
                          <w:szCs w:val="16"/>
                          <w:lang w:bidi="he-IL"/>
                        </w:rPr>
                        <w:t>térahertz</w:t>
                      </w:r>
                      <w:proofErr w:type="spellEnd"/>
                    </w:p>
                  </w:txbxContent>
                </v:textbox>
              </v:shape>
            </w:pict>
          </mc:Fallback>
        </mc:AlternateContent>
      </w:r>
      <w:r w:rsidRPr="00AB7464">
        <w:rPr>
          <w:lang w:val="fr-FR" w:eastAsia="ja-JP"/>
        </w:rPr>
        <w:t>Position de la bande des ondes térahertz dans le spectre radioélectrique</w:t>
      </w:r>
    </w:p>
    <w:p w14:paraId="30B266C1" w14:textId="77777777" w:rsidR="006F2B88" w:rsidRPr="00AB7464" w:rsidRDefault="006F2B88" w:rsidP="006F2B88">
      <w:pPr>
        <w:pStyle w:val="Figure"/>
        <w:rPr>
          <w:lang w:val="fr-FR" w:bidi="he-IL"/>
        </w:rPr>
      </w:pPr>
      <w:r w:rsidRPr="00AB7464">
        <w:rPr>
          <w:noProof/>
          <w:lang w:val="fr-FR" w:eastAsia="zh-CN"/>
        </w:rPr>
        <mc:AlternateContent>
          <mc:Choice Requires="wps">
            <w:drawing>
              <wp:anchor distT="45720" distB="45720" distL="114300" distR="114300" simplePos="0" relativeHeight="251565568" behindDoc="0" locked="0" layoutInCell="1" allowOverlap="1" wp14:anchorId="24D094CD" wp14:editId="70E94ED1">
                <wp:simplePos x="0" y="0"/>
                <wp:positionH relativeFrom="column">
                  <wp:posOffset>3313368</wp:posOffset>
                </wp:positionH>
                <wp:positionV relativeFrom="paragraph">
                  <wp:posOffset>981757</wp:posOffset>
                </wp:positionV>
                <wp:extent cx="886783" cy="427460"/>
                <wp:effectExtent l="0" t="0" r="889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783" cy="427460"/>
                        </a:xfrm>
                        <a:prstGeom prst="rect">
                          <a:avLst/>
                        </a:prstGeom>
                        <a:solidFill>
                          <a:srgbClr val="FFFFFF"/>
                        </a:solidFill>
                        <a:ln w="9525">
                          <a:noFill/>
                          <a:miter lim="800000"/>
                          <a:headEnd/>
                          <a:tailEnd/>
                        </a:ln>
                      </wps:spPr>
                      <wps:txbx>
                        <w:txbxContent>
                          <w:p w14:paraId="6A28815C" w14:textId="77777777" w:rsidR="006F2B88" w:rsidRPr="002F635B" w:rsidRDefault="006F2B88" w:rsidP="006F2B88">
                            <w:pPr>
                              <w:spacing w:before="0"/>
                              <w:jc w:val="center"/>
                              <w:rPr>
                                <w:sz w:val="16"/>
                                <w:szCs w:val="16"/>
                                <w:lang w:val="en-US"/>
                              </w:rPr>
                            </w:pPr>
                            <w:proofErr w:type="spellStart"/>
                            <w:r w:rsidRPr="002F635B">
                              <w:rPr>
                                <w:sz w:val="16"/>
                                <w:szCs w:val="16"/>
                                <w:lang w:bidi="he-IL"/>
                              </w:rPr>
                              <w:t>infrarouge</w:t>
                            </w:r>
                            <w:proofErr w:type="spellEnd"/>
                            <w:r w:rsidRPr="002F635B">
                              <w:rPr>
                                <w:sz w:val="16"/>
                                <w:szCs w:val="16"/>
                                <w:lang w:bidi="he-IL"/>
                              </w:rPr>
                              <w:t xml:space="preserve"> </w:t>
                            </w:r>
                            <w:proofErr w:type="spellStart"/>
                            <w:r w:rsidRPr="002F635B">
                              <w:rPr>
                                <w:sz w:val="16"/>
                                <w:szCs w:val="16"/>
                                <w:lang w:bidi="he-IL"/>
                              </w:rPr>
                              <w:t>proche</w:t>
                            </w:r>
                            <w:proofErr w:type="spellEnd"/>
                            <w:r w:rsidRPr="002F635B">
                              <w:rPr>
                                <w:sz w:val="16"/>
                                <w:szCs w:val="16"/>
                                <w:lang w:bidi="he-IL"/>
                              </w:rPr>
                              <w:t xml:space="preserve"> et </w:t>
                            </w:r>
                            <w:proofErr w:type="spellStart"/>
                            <w:r w:rsidRPr="002F635B">
                              <w:rPr>
                                <w:sz w:val="16"/>
                                <w:szCs w:val="16"/>
                                <w:lang w:bidi="he-IL"/>
                              </w:rPr>
                              <w:t>moyen</w:t>
                            </w:r>
                            <w:proofErr w:type="spell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D094CD" id="_x0000_s1027" type="#_x0000_t202" style="position:absolute;left:0;text-align:left;margin-left:260.9pt;margin-top:77.3pt;width:69.85pt;height:33.65pt;z-index:251565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" stroked="f">
                <v:textbox>
                  <w:txbxContent>
                    <w:p w14:paraId="6A28815C" w14:textId="77777777" w:rsidR="006F2B88" w:rsidRPr="002F635B" w:rsidRDefault="006F2B88" w:rsidP="006F2B88">
                      <w:pPr>
                        <w:spacing w:before="0"/>
                        <w:jc w:val="center"/>
                        <w:rPr>
                          <w:sz w:val="16"/>
                          <w:szCs w:val="16"/>
                          <w:lang w:val="en-US"/>
                        </w:rPr>
                      </w:pPr>
                      <w:proofErr w:type="spellStart"/>
                      <w:r w:rsidRPr="002F635B">
                        <w:rPr>
                          <w:sz w:val="16"/>
                          <w:szCs w:val="16"/>
                          <w:lang w:bidi="he-IL"/>
                        </w:rPr>
                        <w:t>infrarouge</w:t>
                      </w:r>
                      <w:proofErr w:type="spellEnd"/>
                      <w:r w:rsidRPr="002F635B">
                        <w:rPr>
                          <w:sz w:val="16"/>
                          <w:szCs w:val="16"/>
                          <w:lang w:bidi="he-IL"/>
                        </w:rPr>
                        <w:t xml:space="preserve"> </w:t>
                      </w:r>
                      <w:proofErr w:type="spellStart"/>
                      <w:r w:rsidRPr="002F635B">
                        <w:rPr>
                          <w:sz w:val="16"/>
                          <w:szCs w:val="16"/>
                          <w:lang w:bidi="he-IL"/>
                        </w:rPr>
                        <w:t>proche</w:t>
                      </w:r>
                      <w:proofErr w:type="spellEnd"/>
                      <w:r w:rsidRPr="002F635B">
                        <w:rPr>
                          <w:sz w:val="16"/>
                          <w:szCs w:val="16"/>
                          <w:lang w:bidi="he-IL"/>
                        </w:rPr>
                        <w:t xml:space="preserve"> et </w:t>
                      </w:r>
                      <w:proofErr w:type="spellStart"/>
                      <w:r w:rsidRPr="002F635B">
                        <w:rPr>
                          <w:sz w:val="16"/>
                          <w:szCs w:val="16"/>
                          <w:lang w:bidi="he-IL"/>
                        </w:rPr>
                        <w:t>moyen</w:t>
                      </w:r>
                      <w:proofErr w:type="spellEnd"/>
                    </w:p>
                  </w:txbxContent>
                </v:textbox>
              </v:shape>
            </w:pict>
          </mc:Fallback>
        </mc:AlternateContent>
      </w:r>
      <w:r w:rsidRPr="00AB7464">
        <w:rPr>
          <w:noProof/>
          <w:lang w:val="fr-FR" w:eastAsia="zh-CN"/>
        </w:rPr>
        <mc:AlternateContent>
          <mc:Choice Requires="wps">
            <w:drawing>
              <wp:anchor distT="45720" distB="45720" distL="114300" distR="114300" simplePos="0" relativeHeight="251561472" behindDoc="0" locked="0" layoutInCell="1" allowOverlap="1" wp14:anchorId="418199AB" wp14:editId="23F104C6">
                <wp:simplePos x="0" y="0"/>
                <wp:positionH relativeFrom="column">
                  <wp:posOffset>637485</wp:posOffset>
                </wp:positionH>
                <wp:positionV relativeFrom="paragraph">
                  <wp:posOffset>976147</wp:posOffset>
                </wp:positionV>
                <wp:extent cx="852170" cy="433070"/>
                <wp:effectExtent l="0" t="0" r="5080" b="508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433070"/>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0" scaled="1"/>
                          <a:tileRect/>
                        </a:gradFill>
                        <a:ln w="9525">
                          <a:noFill/>
                          <a:miter lim="800000"/>
                          <a:headEnd/>
                          <a:tailEnd/>
                        </a:ln>
                      </wps:spPr>
                      <wps:txbx>
                        <w:txbxContent>
                          <w:p w14:paraId="6D082212" w14:textId="77777777" w:rsidR="006F2B88" w:rsidRPr="002F635B" w:rsidRDefault="006F2B88" w:rsidP="006F2B88">
                            <w:pPr>
                              <w:spacing w:before="0"/>
                              <w:jc w:val="center"/>
                              <w:rPr>
                                <w:sz w:val="16"/>
                                <w:szCs w:val="16"/>
                                <w:lang w:val="en-US"/>
                              </w:rPr>
                            </w:pPr>
                            <w:r w:rsidRPr="002F635B">
                              <w:rPr>
                                <w:sz w:val="16"/>
                                <w:szCs w:val="16"/>
                                <w:lang w:bidi="he-IL"/>
                              </w:rPr>
                              <w:t xml:space="preserve">ondes </w:t>
                            </w:r>
                            <w:proofErr w:type="spellStart"/>
                            <w:r w:rsidRPr="002F635B">
                              <w:rPr>
                                <w:sz w:val="16"/>
                                <w:szCs w:val="16"/>
                                <w:lang w:bidi="he-IL"/>
                              </w:rPr>
                              <w:t>radioélectriques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199AB" id="_x0000_s1028" type="#_x0000_t202" style="position:absolute;left:0;text-align:left;margin-left:50.2pt;margin-top:76.85pt;width:67.1pt;height:34.1pt;z-index:25156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" fillcolor="#959595" stroked="f">
                <v:fill rotate="t" angle="90" colors="0 #959595;.5 #d6d6d6;1 white" focus="100%" type="gradient"/>
                <v:textbox>
                  <w:txbxContent>
                    <w:p w14:paraId="6D082212" w14:textId="77777777" w:rsidR="006F2B88" w:rsidRPr="002F635B" w:rsidRDefault="006F2B88" w:rsidP="006F2B88">
                      <w:pPr>
                        <w:spacing w:before="0"/>
                        <w:jc w:val="center"/>
                        <w:rPr>
                          <w:sz w:val="16"/>
                          <w:szCs w:val="16"/>
                          <w:lang w:val="en-US"/>
                        </w:rPr>
                      </w:pPr>
                      <w:r w:rsidRPr="002F635B">
                        <w:rPr>
                          <w:sz w:val="16"/>
                          <w:szCs w:val="16"/>
                          <w:lang w:bidi="he-IL"/>
                        </w:rPr>
                        <w:t xml:space="preserve">ondes </w:t>
                      </w:r>
                      <w:proofErr w:type="spellStart"/>
                      <w:r w:rsidRPr="002F635B">
                        <w:rPr>
                          <w:sz w:val="16"/>
                          <w:szCs w:val="16"/>
                          <w:lang w:bidi="he-IL"/>
                        </w:rPr>
                        <w:t>radioélectriques</w:t>
                      </w:r>
                      <w:proofErr w:type="spellEnd"/>
                    </w:p>
                  </w:txbxContent>
                </v:textbox>
              </v:shape>
            </w:pict>
          </mc:Fallback>
        </mc:AlternateContent>
      </w:r>
      <w:r w:rsidRPr="00AB7464">
        <w:rPr>
          <w:noProof/>
          <w:lang w:val="fr-FR" w:eastAsia="zh-CN"/>
        </w:rPr>
        <mc:AlternateContent>
          <mc:Choice Requires="wps">
            <w:drawing>
              <wp:anchor distT="45720" distB="45720" distL="114300" distR="114300" simplePos="0" relativeHeight="251566592" behindDoc="0" locked="0" layoutInCell="1" allowOverlap="1" wp14:anchorId="7050D6A0" wp14:editId="6846A8E4">
                <wp:simplePos x="0" y="0"/>
                <wp:positionH relativeFrom="column">
                  <wp:posOffset>4856067</wp:posOffset>
                </wp:positionH>
                <wp:positionV relativeFrom="paragraph">
                  <wp:posOffset>998586</wp:posOffset>
                </wp:positionV>
                <wp:extent cx="599763" cy="3810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763" cy="381000"/>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10800000" scaled="1"/>
                          <a:tileRect/>
                        </a:gradFill>
                        <a:ln w="9525">
                          <a:noFill/>
                          <a:miter lim="800000"/>
                          <a:headEnd/>
                          <a:tailEnd/>
                        </a:ln>
                      </wps:spPr>
                      <wps:txbx>
                        <w:txbxContent>
                          <w:p w14:paraId="3DFC6FD3" w14:textId="77777777" w:rsidR="006F2B88" w:rsidRPr="002F635B" w:rsidRDefault="006F2B88" w:rsidP="006F2B88">
                            <w:pPr>
                              <w:spacing w:before="0"/>
                              <w:jc w:val="center"/>
                              <w:rPr>
                                <w:sz w:val="16"/>
                                <w:szCs w:val="16"/>
                                <w:lang w:val="en-US"/>
                              </w:rPr>
                            </w:pPr>
                            <w:r w:rsidRPr="002F635B">
                              <w:rPr>
                                <w:sz w:val="16"/>
                                <w:szCs w:val="16"/>
                                <w:lang w:bidi="he-IL"/>
                              </w:rPr>
                              <w:t>rayons X</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50D6A0" id="_x0000_s1029" type="#_x0000_t202" style="position:absolute;left:0;text-align:left;margin-left:382.35pt;margin-top:78.65pt;width:47.25pt;height:30pt;z-index:25156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" fillcolor="#959595" stroked="f">
                <v:fill rotate="t" angle="270" colors="0 #959595;.5 #d6d6d6;1 white" focus="100%" type="gradient"/>
                <v:textbox>
                  <w:txbxContent>
                    <w:p w14:paraId="3DFC6FD3" w14:textId="77777777" w:rsidR="006F2B88" w:rsidRPr="002F635B" w:rsidRDefault="006F2B88" w:rsidP="006F2B88">
                      <w:pPr>
                        <w:spacing w:before="0"/>
                        <w:jc w:val="center"/>
                        <w:rPr>
                          <w:sz w:val="16"/>
                          <w:szCs w:val="16"/>
                          <w:lang w:val="en-US"/>
                        </w:rPr>
                      </w:pPr>
                      <w:r w:rsidRPr="002F635B">
                        <w:rPr>
                          <w:sz w:val="16"/>
                          <w:szCs w:val="16"/>
                          <w:lang w:bidi="he-IL"/>
                        </w:rPr>
                        <w:t>rayons X</w:t>
                      </w:r>
                    </w:p>
                  </w:txbxContent>
                </v:textbox>
              </v:shape>
            </w:pict>
          </mc:Fallback>
        </mc:AlternateContent>
      </w:r>
      <w:r w:rsidRPr="00AB7464">
        <w:rPr>
          <w:noProof/>
          <w:lang w:val="fr-FR" w:eastAsia="zh-CN"/>
        </w:rPr>
        <mc:AlternateContent>
          <mc:Choice Requires="wps">
            <w:drawing>
              <wp:anchor distT="45720" distB="45720" distL="114300" distR="114300" simplePos="0" relativeHeight="251563520" behindDoc="0" locked="0" layoutInCell="1" allowOverlap="1" wp14:anchorId="79CA1AE6" wp14:editId="5976F538">
                <wp:simplePos x="0" y="0"/>
                <wp:positionH relativeFrom="column">
                  <wp:posOffset>2415797</wp:posOffset>
                </wp:positionH>
                <wp:positionV relativeFrom="paragraph">
                  <wp:posOffset>959317</wp:posOffset>
                </wp:positionV>
                <wp:extent cx="897571" cy="493664"/>
                <wp:effectExtent l="0" t="0" r="0" b="190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571" cy="493664"/>
                        </a:xfrm>
                        <a:prstGeom prst="rect">
                          <a:avLst/>
                        </a:prstGeom>
                        <a:solidFill>
                          <a:srgbClr val="9AEC94"/>
                        </a:solidFill>
                        <a:ln w="9525">
                          <a:noFill/>
                          <a:miter lim="800000"/>
                          <a:headEnd/>
                          <a:tailEnd/>
                        </a:ln>
                      </wps:spPr>
                      <wps:txbx>
                        <w:txbxContent>
                          <w:p w14:paraId="6C7746E0" w14:textId="77777777" w:rsidR="006F2B88" w:rsidRPr="002F635B" w:rsidRDefault="006F2B88" w:rsidP="006F2B88">
                            <w:pPr>
                              <w:spacing w:before="0"/>
                              <w:jc w:val="center"/>
                              <w:rPr>
                                <w:sz w:val="16"/>
                                <w:szCs w:val="16"/>
                                <w:lang w:val="en-US"/>
                              </w:rPr>
                            </w:pPr>
                            <w:proofErr w:type="spellStart"/>
                            <w:r w:rsidRPr="002F635B">
                              <w:rPr>
                                <w:sz w:val="16"/>
                                <w:szCs w:val="16"/>
                                <w:lang w:bidi="he-IL"/>
                              </w:rPr>
                              <w:t>gamme</w:t>
                            </w:r>
                            <w:proofErr w:type="spellEnd"/>
                            <w:r w:rsidRPr="002F635B">
                              <w:rPr>
                                <w:sz w:val="16"/>
                                <w:szCs w:val="16"/>
                                <w:lang w:bidi="he-IL"/>
                              </w:rPr>
                              <w:t xml:space="preserve"> des </w:t>
                            </w:r>
                            <w:proofErr w:type="spellStart"/>
                            <w:r w:rsidRPr="002F635B">
                              <w:rPr>
                                <w:sz w:val="16"/>
                                <w:szCs w:val="16"/>
                                <w:lang w:bidi="he-IL"/>
                              </w:rPr>
                              <w:t>térahertz</w:t>
                            </w:r>
                            <w:proofErr w:type="spell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CA1AE6" id="_x0000_s1030" type="#_x0000_t202" style="position:absolute;left:0;text-align:left;margin-left:190.2pt;margin-top:75.55pt;width:70.65pt;height:38.85pt;z-index:25156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" fillcolor="#9aec94" stroked="f">
                <v:textbox>
                  <w:txbxContent>
                    <w:p w14:paraId="6C7746E0" w14:textId="77777777" w:rsidR="006F2B88" w:rsidRPr="002F635B" w:rsidRDefault="006F2B88" w:rsidP="006F2B88">
                      <w:pPr>
                        <w:spacing w:before="0"/>
                        <w:jc w:val="center"/>
                        <w:rPr>
                          <w:sz w:val="16"/>
                          <w:szCs w:val="16"/>
                          <w:lang w:val="en-US"/>
                        </w:rPr>
                      </w:pPr>
                      <w:proofErr w:type="spellStart"/>
                      <w:r w:rsidRPr="002F635B">
                        <w:rPr>
                          <w:sz w:val="16"/>
                          <w:szCs w:val="16"/>
                          <w:lang w:bidi="he-IL"/>
                        </w:rPr>
                        <w:t>gamme</w:t>
                      </w:r>
                      <w:proofErr w:type="spellEnd"/>
                      <w:r w:rsidRPr="002F635B">
                        <w:rPr>
                          <w:sz w:val="16"/>
                          <w:szCs w:val="16"/>
                          <w:lang w:bidi="he-IL"/>
                        </w:rPr>
                        <w:t xml:space="preserve"> des </w:t>
                      </w:r>
                      <w:proofErr w:type="spellStart"/>
                      <w:r w:rsidRPr="002F635B">
                        <w:rPr>
                          <w:sz w:val="16"/>
                          <w:szCs w:val="16"/>
                          <w:lang w:bidi="he-IL"/>
                        </w:rPr>
                        <w:t>térahertz</w:t>
                      </w:r>
                      <w:proofErr w:type="spellEnd"/>
                    </w:p>
                  </w:txbxContent>
                </v:textbox>
              </v:shape>
            </w:pict>
          </mc:Fallback>
        </mc:AlternateContent>
      </w:r>
      <w:r w:rsidRPr="00AB7464">
        <w:rPr>
          <w:noProof/>
          <w:lang w:val="fr-FR" w:eastAsia="zh-CN"/>
        </w:rPr>
        <mc:AlternateContent>
          <mc:Choice Requires="wps">
            <w:drawing>
              <wp:anchor distT="45720" distB="45720" distL="114300" distR="114300" simplePos="0" relativeHeight="251564544" behindDoc="0" locked="0" layoutInCell="1" allowOverlap="1" wp14:anchorId="43AA555D" wp14:editId="78999976">
                <wp:simplePos x="0" y="0"/>
                <wp:positionH relativeFrom="column">
                  <wp:posOffset>1433830</wp:posOffset>
                </wp:positionH>
                <wp:positionV relativeFrom="paragraph">
                  <wp:posOffset>999493</wp:posOffset>
                </wp:positionV>
                <wp:extent cx="940937" cy="34353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937" cy="343535"/>
                        </a:xfrm>
                        <a:prstGeom prst="rect">
                          <a:avLst/>
                        </a:prstGeom>
                        <a:solidFill>
                          <a:srgbClr val="FFFFFF"/>
                        </a:solidFill>
                        <a:ln w="9525">
                          <a:noFill/>
                          <a:miter lim="800000"/>
                          <a:headEnd/>
                          <a:tailEnd/>
                        </a:ln>
                      </wps:spPr>
                      <wps:txbx>
                        <w:txbxContent>
                          <w:p w14:paraId="56AE2519" w14:textId="77777777" w:rsidR="006F2B88" w:rsidRPr="002F635B" w:rsidRDefault="006F2B88" w:rsidP="006F2B88">
                            <w:pPr>
                              <w:spacing w:before="0"/>
                              <w:jc w:val="center"/>
                              <w:rPr>
                                <w:sz w:val="16"/>
                                <w:szCs w:val="16"/>
                                <w:lang w:val="en-US"/>
                              </w:rPr>
                            </w:pPr>
                            <w:r w:rsidRPr="002F635B">
                              <w:rPr>
                                <w:sz w:val="16"/>
                                <w:szCs w:val="16"/>
                                <w:lang w:bidi="he-IL"/>
                              </w:rPr>
                              <w:t xml:space="preserve">ondes </w:t>
                            </w:r>
                            <w:proofErr w:type="spellStart"/>
                            <w:r w:rsidRPr="002F635B">
                              <w:rPr>
                                <w:sz w:val="16"/>
                                <w:szCs w:val="16"/>
                                <w:lang w:bidi="he-IL"/>
                              </w:rPr>
                              <w:t>hyperfréquences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A555D" id="_x0000_s1031" type="#_x0000_t202" style="position:absolute;left:0;text-align:left;margin-left:112.9pt;margin-top:78.7pt;width:74.1pt;height:27.05pt;z-index:25156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" stroked="f">
                <v:textbox>
                  <w:txbxContent>
                    <w:p w14:paraId="56AE2519" w14:textId="77777777" w:rsidR="006F2B88" w:rsidRPr="002F635B" w:rsidRDefault="006F2B88" w:rsidP="006F2B88">
                      <w:pPr>
                        <w:spacing w:before="0"/>
                        <w:jc w:val="center"/>
                        <w:rPr>
                          <w:sz w:val="16"/>
                          <w:szCs w:val="16"/>
                          <w:lang w:val="en-US"/>
                        </w:rPr>
                      </w:pPr>
                      <w:r w:rsidRPr="002F635B">
                        <w:rPr>
                          <w:sz w:val="16"/>
                          <w:szCs w:val="16"/>
                          <w:lang w:bidi="he-IL"/>
                        </w:rPr>
                        <w:t xml:space="preserve">ondes </w:t>
                      </w:r>
                      <w:proofErr w:type="spellStart"/>
                      <w:r w:rsidRPr="002F635B">
                        <w:rPr>
                          <w:sz w:val="16"/>
                          <w:szCs w:val="16"/>
                          <w:lang w:bidi="he-IL"/>
                        </w:rPr>
                        <w:t>hyperfréquences</w:t>
                      </w:r>
                      <w:proofErr w:type="spellEnd"/>
                    </w:p>
                  </w:txbxContent>
                </v:textbox>
              </v:shape>
            </w:pict>
          </mc:Fallback>
        </mc:AlternateContent>
      </w:r>
      <w:r w:rsidRPr="00AB7464">
        <w:rPr>
          <w:noProof/>
          <w:lang w:val="fr-FR"/>
        </w:rPr>
        <mc:AlternateContent>
          <mc:Choice Requires="wps">
            <w:drawing>
              <wp:anchor distT="45720" distB="45720" distL="114300" distR="114300" simplePos="0" relativeHeight="251726336" behindDoc="0" locked="0" layoutInCell="1" allowOverlap="1" wp14:anchorId="37A14B6A" wp14:editId="41D6EB9D">
                <wp:simplePos x="0" y="0"/>
                <wp:positionH relativeFrom="column">
                  <wp:posOffset>4761230</wp:posOffset>
                </wp:positionH>
                <wp:positionV relativeFrom="paragraph">
                  <wp:posOffset>1749002</wp:posOffset>
                </wp:positionV>
                <wp:extent cx="922867" cy="330200"/>
                <wp:effectExtent l="0" t="0" r="0" b="0"/>
                <wp:wrapNone/>
                <wp:docPr id="14276357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867" cy="330200"/>
                        </a:xfrm>
                        <a:prstGeom prst="rect">
                          <a:avLst/>
                        </a:prstGeom>
                        <a:solidFill>
                          <a:srgbClr val="FFFFFF"/>
                        </a:solidFill>
                        <a:ln w="9525">
                          <a:noFill/>
                          <a:miter lim="800000"/>
                          <a:headEnd/>
                          <a:tailEnd/>
                        </a:ln>
                      </wps:spPr>
                      <wps:txbx>
                        <w:txbxContent>
                          <w:p w14:paraId="23A7FF54" w14:textId="77777777" w:rsidR="006F2B88" w:rsidRPr="00885220" w:rsidRDefault="006F2B88" w:rsidP="006F2B88">
                            <w:pPr>
                              <w:rPr>
                                <w:sz w:val="14"/>
                                <w:szCs w:val="10"/>
                              </w:rPr>
                            </w:pPr>
                            <w:r w:rsidRPr="00885220">
                              <w:rPr>
                                <w:sz w:val="14"/>
                                <w:szCs w:val="10"/>
                              </w:rPr>
                              <w:t>Rapport SM.2352-1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14B6A" id="Zone de texte 2" o:spid="_x0000_s1032" type="#_x0000_t202" style="position:absolute;left:0;text-align:left;margin-left:374.9pt;margin-top:137.7pt;width:72.65pt;height:26pt;z-index:25172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" stroked="f">
                <v:textbox>
                  <w:txbxContent>
                    <w:p w14:paraId="23A7FF54" w14:textId="77777777" w:rsidR="006F2B88" w:rsidRPr="00885220" w:rsidRDefault="006F2B88" w:rsidP="006F2B88">
                      <w:pPr>
                        <w:rPr>
                          <w:sz w:val="14"/>
                          <w:szCs w:val="10"/>
                        </w:rPr>
                      </w:pPr>
                      <w:r w:rsidRPr="00885220">
                        <w:rPr>
                          <w:sz w:val="14"/>
                          <w:szCs w:val="10"/>
                        </w:rPr>
                        <w:t>Rapport SM.2352-1</w:t>
                      </w:r>
                    </w:p>
                  </w:txbxContent>
                </v:textbox>
              </v:shape>
            </w:pict>
          </mc:Fallback>
        </mc:AlternateContent>
      </w:r>
      <w:r w:rsidRPr="00AB7464">
        <w:rPr>
          <w:noProof/>
          <w:lang w:val="fr-FR" w:eastAsia="zh-CN"/>
        </w:rPr>
        <mc:AlternateContent>
          <mc:Choice Requires="wps">
            <w:drawing>
              <wp:anchor distT="45720" distB="45720" distL="114300" distR="114300" simplePos="0" relativeHeight="251560448" behindDoc="0" locked="0" layoutInCell="1" allowOverlap="1" wp14:anchorId="6D19B229" wp14:editId="0DD4BDB8">
                <wp:simplePos x="0" y="0"/>
                <wp:positionH relativeFrom="column">
                  <wp:posOffset>3921727</wp:posOffset>
                </wp:positionH>
                <wp:positionV relativeFrom="paragraph">
                  <wp:posOffset>68613</wp:posOffset>
                </wp:positionV>
                <wp:extent cx="842400" cy="244800"/>
                <wp:effectExtent l="0" t="0" r="0" b="3175"/>
                <wp:wrapNone/>
                <wp:docPr id="1433252239" name="Text Box 1433252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400" cy="244800"/>
                        </a:xfrm>
                        <a:prstGeom prst="rect">
                          <a:avLst/>
                        </a:prstGeom>
                        <a:solidFill>
                          <a:srgbClr val="FFFFFF"/>
                        </a:solidFill>
                        <a:ln w="9525">
                          <a:noFill/>
                          <a:miter lim="800000"/>
                          <a:headEnd/>
                          <a:tailEnd/>
                        </a:ln>
                      </wps:spPr>
                      <wps:txbx>
                        <w:txbxContent>
                          <w:p w14:paraId="7E25BE21" w14:textId="77777777" w:rsidR="006F2B88" w:rsidRPr="00091353" w:rsidRDefault="006F2B88" w:rsidP="006F2B88">
                            <w:pPr>
                              <w:spacing w:before="0"/>
                              <w:rPr>
                                <w:lang w:val="en-US"/>
                              </w:rPr>
                            </w:pPr>
                            <w:proofErr w:type="spellStart"/>
                            <w:r w:rsidRPr="002F635B">
                              <w:rPr>
                                <w:sz w:val="20"/>
                                <w:lang w:bidi="he-IL"/>
                              </w:rPr>
                              <w:t>photonique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9B229" id="Text Box 1433252239" o:spid="_x0000_s1033" type="#_x0000_t202" style="position:absolute;left:0;text-align:left;margin-left:308.8pt;margin-top:5.4pt;width:66.35pt;height:19.3pt;z-index:25156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" stroked="f">
                <v:textbox>
                  <w:txbxContent>
                    <w:p w14:paraId="7E25BE21" w14:textId="77777777" w:rsidR="006F2B88" w:rsidRPr="00091353" w:rsidRDefault="006F2B88" w:rsidP="006F2B88">
                      <w:pPr>
                        <w:spacing w:before="0"/>
                        <w:rPr>
                          <w:lang w:val="en-US"/>
                        </w:rPr>
                      </w:pPr>
                      <w:proofErr w:type="spellStart"/>
                      <w:r w:rsidRPr="002F635B">
                        <w:rPr>
                          <w:sz w:val="20"/>
                          <w:lang w:bidi="he-IL"/>
                        </w:rPr>
                        <w:t>photonique</w:t>
                      </w:r>
                      <w:proofErr w:type="spellEnd"/>
                    </w:p>
                  </w:txbxContent>
                </v:textbox>
              </v:shape>
            </w:pict>
          </mc:Fallback>
        </mc:AlternateContent>
      </w:r>
      <w:r w:rsidRPr="00AB7464">
        <w:rPr>
          <w:noProof/>
          <w:lang w:val="fr-FR" w:eastAsia="zh-CN"/>
        </w:rPr>
        <mc:AlternateContent>
          <mc:Choice Requires="wps">
            <w:drawing>
              <wp:anchor distT="45720" distB="45720" distL="114300" distR="114300" simplePos="0" relativeHeight="251559424" behindDoc="0" locked="0" layoutInCell="1" allowOverlap="1" wp14:anchorId="357EE1D5" wp14:editId="5FAA85BD">
                <wp:simplePos x="0" y="0"/>
                <wp:positionH relativeFrom="column">
                  <wp:posOffset>1173385</wp:posOffset>
                </wp:positionH>
                <wp:positionV relativeFrom="paragraph">
                  <wp:posOffset>51065</wp:posOffset>
                </wp:positionV>
                <wp:extent cx="842400" cy="244800"/>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400" cy="244800"/>
                        </a:xfrm>
                        <a:prstGeom prst="rect">
                          <a:avLst/>
                        </a:prstGeom>
                        <a:solidFill>
                          <a:srgbClr val="FFFFFF"/>
                        </a:solidFill>
                        <a:ln w="9525">
                          <a:noFill/>
                          <a:miter lim="800000"/>
                          <a:headEnd/>
                          <a:tailEnd/>
                        </a:ln>
                      </wps:spPr>
                      <wps:txbx>
                        <w:txbxContent>
                          <w:p w14:paraId="42E95E84" w14:textId="77777777" w:rsidR="006F2B88" w:rsidRPr="00091353" w:rsidRDefault="006F2B88" w:rsidP="006F2B88">
                            <w:pPr>
                              <w:spacing w:before="0"/>
                              <w:rPr>
                                <w:lang w:val="en-US"/>
                              </w:rPr>
                            </w:pPr>
                            <w:proofErr w:type="spellStart"/>
                            <w:r>
                              <w:rPr>
                                <w:sz w:val="20"/>
                                <w:lang w:bidi="he-IL"/>
                              </w:rPr>
                              <w:t>électronique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EE1D5" id="_x0000_s1034" type="#_x0000_t202" style="position:absolute;left:0;text-align:left;margin-left:92.4pt;margin-top:4pt;width:66.35pt;height:19.3pt;z-index:25155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" stroked="f">
                <v:textbox>
                  <w:txbxContent>
                    <w:p w14:paraId="42E95E84" w14:textId="77777777" w:rsidR="006F2B88" w:rsidRPr="00091353" w:rsidRDefault="006F2B88" w:rsidP="006F2B88">
                      <w:pPr>
                        <w:spacing w:before="0"/>
                        <w:rPr>
                          <w:lang w:val="en-US"/>
                        </w:rPr>
                      </w:pPr>
                      <w:proofErr w:type="spellStart"/>
                      <w:r>
                        <w:rPr>
                          <w:sz w:val="20"/>
                          <w:lang w:bidi="he-IL"/>
                        </w:rPr>
                        <w:t>électronique</w:t>
                      </w:r>
                      <w:proofErr w:type="spellEnd"/>
                    </w:p>
                  </w:txbxContent>
                </v:textbox>
              </v:shape>
            </w:pict>
          </mc:Fallback>
        </mc:AlternateContent>
      </w:r>
      <w:r w:rsidRPr="00AB7464">
        <w:rPr>
          <w:noProof/>
          <w:lang w:val="fr-FR" w:eastAsia="zh-CN"/>
        </w:rPr>
        <w:drawing>
          <wp:inline distT="0" distB="0" distL="0" distR="0" wp14:anchorId="2BD989F0" wp14:editId="20FF1323">
            <wp:extent cx="5452110" cy="1871415"/>
            <wp:effectExtent l="19050" t="0" r="0" b="0"/>
            <wp:docPr id="7" name="图片 4"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A diagram of a graph&#10;&#10;Description automatically generated"/>
                    <pic:cNvPicPr/>
                  </pic:nvPicPr>
                  <pic:blipFill>
                    <a:blip r:embed="rId28" cstate="print"/>
                    <a:srcRect l="4273" r="2940"/>
                    <a:stretch>
                      <a:fillRect/>
                    </a:stretch>
                  </pic:blipFill>
                  <pic:spPr>
                    <a:xfrm>
                      <a:off x="0" y="0"/>
                      <a:ext cx="5448487" cy="1870171"/>
                    </a:xfrm>
                    <a:prstGeom prst="rect">
                      <a:avLst/>
                    </a:prstGeom>
                  </pic:spPr>
                </pic:pic>
              </a:graphicData>
            </a:graphic>
          </wp:inline>
        </w:drawing>
      </w:r>
    </w:p>
    <w:p w14:paraId="471CCC89" w14:textId="77777777" w:rsidR="006F2B88" w:rsidRPr="00AB7464" w:rsidRDefault="006F2B88" w:rsidP="006F2B88">
      <w:pPr>
        <w:pStyle w:val="Heading2"/>
        <w:rPr>
          <w:lang w:val="fr-FR"/>
        </w:rPr>
      </w:pPr>
      <w:bookmarkStart w:id="78" w:name="_Toc186211075"/>
      <w:bookmarkStart w:id="79" w:name="_Toc186720218"/>
      <w:bookmarkStart w:id="80" w:name="_Toc186724165"/>
      <w:bookmarkStart w:id="81" w:name="_Toc421878745"/>
      <w:r w:rsidRPr="00AB7464">
        <w:rPr>
          <w:lang w:val="fr-FR"/>
        </w:rPr>
        <w:t>2.2</w:t>
      </w:r>
      <w:r w:rsidRPr="00AB7464">
        <w:rPr>
          <w:lang w:val="fr-FR"/>
        </w:rPr>
        <w:tab/>
      </w:r>
      <w:bookmarkStart w:id="82" w:name="lt_pId209"/>
      <w:r w:rsidRPr="00AB7464">
        <w:rPr>
          <w:lang w:val="fr-FR"/>
        </w:rPr>
        <w:t>Caractéristiques de la gamme de fréquences au-dessus de 275 GHz</w:t>
      </w:r>
      <w:bookmarkEnd w:id="78"/>
      <w:bookmarkEnd w:id="79"/>
      <w:bookmarkEnd w:id="80"/>
    </w:p>
    <w:p w14:paraId="36DF761E" w14:textId="77777777" w:rsidR="006F2B88" w:rsidRPr="00AB7464" w:rsidRDefault="006F2B88" w:rsidP="006F2B88">
      <w:pPr>
        <w:rPr>
          <w:lang w:val="fr-FR" w:eastAsia="ja-JP"/>
        </w:rPr>
      </w:pPr>
      <w:bookmarkStart w:id="83" w:name="lt_pId210"/>
      <w:bookmarkEnd w:id="81"/>
      <w:bookmarkEnd w:id="82"/>
      <w:r w:rsidRPr="00AB7464">
        <w:rPr>
          <w:lang w:val="fr-FR" w:eastAsia="ja-JP"/>
        </w:rPr>
        <w:t xml:space="preserve">En raison de ses propriétés uniques, la gamme de fréquences au-dessus de 275 GHz possède de nombreuses caractéristiques particulières qui la différencient des autres bandes de fréquences radioélectriques. Ses principales caractéristiques uniques sont les </w:t>
      </w:r>
      <w:proofErr w:type="gramStart"/>
      <w:r w:rsidRPr="00AB7464">
        <w:rPr>
          <w:lang w:val="fr-FR" w:eastAsia="ja-JP"/>
        </w:rPr>
        <w:t>suivantes:</w:t>
      </w:r>
      <w:proofErr w:type="gramEnd"/>
    </w:p>
    <w:bookmarkEnd w:id="83"/>
    <w:p w14:paraId="35C32847" w14:textId="77777777" w:rsidR="006F2B88" w:rsidRPr="00AB7464" w:rsidRDefault="006F2B88" w:rsidP="006F2B88">
      <w:pPr>
        <w:pStyle w:val="Headingb"/>
        <w:rPr>
          <w:lang w:val="fr-FR" w:eastAsia="zh-CN"/>
        </w:rPr>
      </w:pPr>
      <w:r w:rsidRPr="00AB7464">
        <w:rPr>
          <w:lang w:val="fr-FR"/>
        </w:rPr>
        <w:t>1)</w:t>
      </w:r>
      <w:r w:rsidRPr="00AB7464">
        <w:rPr>
          <w:lang w:val="fr-FR"/>
        </w:rPr>
        <w:tab/>
      </w:r>
      <w:r w:rsidRPr="00AB7464">
        <w:rPr>
          <w:lang w:val="fr-FR" w:eastAsia="ja-JP"/>
        </w:rPr>
        <w:t>Haute permittivité</w:t>
      </w:r>
    </w:p>
    <w:p w14:paraId="1AECFB4B" w14:textId="77777777" w:rsidR="006F2B88" w:rsidRPr="00AB7464" w:rsidRDefault="006F2B88" w:rsidP="006F2B88">
      <w:pPr>
        <w:rPr>
          <w:lang w:val="fr-FR"/>
        </w:rPr>
      </w:pPr>
      <w:bookmarkStart w:id="84" w:name="lt_pId214"/>
      <w:r w:rsidRPr="00AB7464">
        <w:rPr>
          <w:lang w:val="fr-FR"/>
        </w:rPr>
        <w:t>Les signaux radioélectriques dont la fréquence est supérieure à 275 GHz pénètrent facilement les matériaux diélectriques et les liquides non polaires. Ils permettent donc de procéder à l'imagerie des matériaux et objets opaques et pourraient être utilisés pour les essais non destructifs et dans le cadre des contrôles de sécurité et du contrôle qualité.</w:t>
      </w:r>
    </w:p>
    <w:p w14:paraId="10713B60" w14:textId="77777777" w:rsidR="006F2B88" w:rsidRPr="00AB7464" w:rsidRDefault="006F2B88" w:rsidP="006F2B88">
      <w:pPr>
        <w:rPr>
          <w:lang w:val="fr-FR"/>
        </w:rPr>
      </w:pPr>
      <w:r w:rsidRPr="00AB7464">
        <w:rPr>
          <w:lang w:val="fr-FR"/>
        </w:rPr>
        <w:t>Par ailleurs,</w:t>
      </w:r>
      <w:r w:rsidRPr="00AB7464">
        <w:rPr>
          <w:sz w:val="22"/>
          <w:szCs w:val="18"/>
          <w:lang w:val="fr-FR"/>
        </w:rPr>
        <w:t xml:space="preserve"> </w:t>
      </w:r>
      <w:r w:rsidRPr="00AB7464">
        <w:rPr>
          <w:lang w:val="fr-FR"/>
        </w:rPr>
        <w:t>la</w:t>
      </w:r>
      <w:r w:rsidRPr="00AB7464">
        <w:rPr>
          <w:sz w:val="22"/>
          <w:szCs w:val="18"/>
          <w:lang w:val="fr-FR"/>
        </w:rPr>
        <w:t xml:space="preserve"> </w:t>
      </w:r>
      <w:r w:rsidRPr="00AB7464">
        <w:rPr>
          <w:lang w:val="fr-FR"/>
        </w:rPr>
        <w:t>longueur d'onde de</w:t>
      </w:r>
      <w:r w:rsidRPr="00AB7464">
        <w:rPr>
          <w:sz w:val="22"/>
          <w:szCs w:val="18"/>
          <w:lang w:val="fr-FR"/>
        </w:rPr>
        <w:t xml:space="preserve"> </w:t>
      </w:r>
      <w:r w:rsidRPr="00AB7464">
        <w:rPr>
          <w:lang w:val="fr-FR"/>
        </w:rPr>
        <w:t>ces signaux est</w:t>
      </w:r>
      <w:r w:rsidRPr="00AB7464">
        <w:rPr>
          <w:sz w:val="22"/>
          <w:szCs w:val="18"/>
          <w:lang w:val="fr-FR"/>
        </w:rPr>
        <w:t xml:space="preserve"> </w:t>
      </w:r>
      <w:r w:rsidRPr="00AB7464">
        <w:rPr>
          <w:lang w:val="fr-FR"/>
        </w:rPr>
        <w:t>plus longue</w:t>
      </w:r>
      <w:r w:rsidRPr="00AB7464">
        <w:rPr>
          <w:sz w:val="22"/>
          <w:szCs w:val="18"/>
          <w:lang w:val="fr-FR"/>
        </w:rPr>
        <w:t xml:space="preserve"> </w:t>
      </w:r>
      <w:r w:rsidRPr="00AB7464">
        <w:rPr>
          <w:lang w:val="fr-FR"/>
        </w:rPr>
        <w:t>que</w:t>
      </w:r>
      <w:r w:rsidRPr="00AB7464">
        <w:rPr>
          <w:sz w:val="22"/>
          <w:szCs w:val="18"/>
          <w:lang w:val="fr-FR"/>
        </w:rPr>
        <w:t xml:space="preserve"> </w:t>
      </w:r>
      <w:r w:rsidRPr="00AB7464">
        <w:rPr>
          <w:lang w:val="fr-FR"/>
        </w:rPr>
        <w:t>celle</w:t>
      </w:r>
      <w:r w:rsidRPr="00AB7464">
        <w:rPr>
          <w:sz w:val="22"/>
          <w:szCs w:val="18"/>
          <w:lang w:val="fr-FR"/>
        </w:rPr>
        <w:t xml:space="preserve"> </w:t>
      </w:r>
      <w:r w:rsidRPr="00AB7464">
        <w:rPr>
          <w:lang w:val="fr-FR"/>
        </w:rPr>
        <w:t>de</w:t>
      </w:r>
      <w:r w:rsidRPr="00AB7464">
        <w:rPr>
          <w:sz w:val="22"/>
          <w:szCs w:val="18"/>
          <w:lang w:val="fr-FR"/>
        </w:rPr>
        <w:t xml:space="preserve"> </w:t>
      </w:r>
      <w:r w:rsidRPr="00AB7464">
        <w:rPr>
          <w:lang w:val="fr-FR"/>
        </w:rPr>
        <w:t>la</w:t>
      </w:r>
      <w:r w:rsidRPr="00AB7464">
        <w:rPr>
          <w:sz w:val="22"/>
          <w:szCs w:val="18"/>
          <w:lang w:val="fr-FR"/>
        </w:rPr>
        <w:t xml:space="preserve"> </w:t>
      </w:r>
      <w:r w:rsidRPr="00AB7464">
        <w:rPr>
          <w:lang w:val="fr-FR"/>
        </w:rPr>
        <w:t>poussière</w:t>
      </w:r>
      <w:r w:rsidRPr="00AB7464">
        <w:rPr>
          <w:sz w:val="22"/>
          <w:szCs w:val="18"/>
          <w:lang w:val="fr-FR"/>
        </w:rPr>
        <w:t xml:space="preserve"> </w:t>
      </w:r>
      <w:r w:rsidRPr="00AB7464">
        <w:rPr>
          <w:lang w:val="fr-FR"/>
        </w:rPr>
        <w:t>et</w:t>
      </w:r>
      <w:r w:rsidRPr="00AB7464">
        <w:rPr>
          <w:sz w:val="22"/>
          <w:szCs w:val="18"/>
          <w:lang w:val="fr-FR"/>
        </w:rPr>
        <w:t xml:space="preserve"> </w:t>
      </w:r>
      <w:r w:rsidRPr="00AB7464">
        <w:rPr>
          <w:lang w:val="fr-FR"/>
        </w:rPr>
        <w:t>des</w:t>
      </w:r>
      <w:r w:rsidRPr="00AB7464">
        <w:rPr>
          <w:sz w:val="22"/>
          <w:szCs w:val="18"/>
          <w:lang w:val="fr-FR"/>
        </w:rPr>
        <w:t xml:space="preserve"> </w:t>
      </w:r>
      <w:r w:rsidRPr="00AB7464">
        <w:rPr>
          <w:lang w:val="fr-FR"/>
        </w:rPr>
        <w:t>particules de saleté présentes dans l'air, si bien que les affaiblissements de propagation dus à la poussière ou à la fumée sont très faibles. Ils pourraient donc être utilisés pour l'imagerie en présence d'une fumée importante,</w:t>
      </w:r>
      <w:r w:rsidRPr="00AB7464">
        <w:rPr>
          <w:sz w:val="22"/>
          <w:szCs w:val="18"/>
          <w:lang w:val="fr-FR"/>
        </w:rPr>
        <w:t xml:space="preserve"> </w:t>
      </w:r>
      <w:r w:rsidRPr="00AB7464">
        <w:rPr>
          <w:lang w:val="fr-FR"/>
        </w:rPr>
        <w:t>par</w:t>
      </w:r>
      <w:r w:rsidRPr="00AB7464">
        <w:rPr>
          <w:sz w:val="22"/>
          <w:szCs w:val="18"/>
          <w:lang w:val="fr-FR"/>
        </w:rPr>
        <w:t xml:space="preserve"> </w:t>
      </w:r>
      <w:r w:rsidRPr="00AB7464">
        <w:rPr>
          <w:lang w:val="fr-FR"/>
        </w:rPr>
        <w:t>exemple</w:t>
      </w:r>
      <w:r w:rsidRPr="00AB7464">
        <w:rPr>
          <w:sz w:val="22"/>
          <w:szCs w:val="18"/>
          <w:lang w:val="fr-FR"/>
        </w:rPr>
        <w:t xml:space="preserve"> </w:t>
      </w:r>
      <w:r w:rsidRPr="00AB7464">
        <w:rPr>
          <w:lang w:val="fr-FR"/>
        </w:rPr>
        <w:t>lors</w:t>
      </w:r>
      <w:r w:rsidRPr="00AB7464">
        <w:rPr>
          <w:sz w:val="22"/>
          <w:szCs w:val="18"/>
          <w:lang w:val="fr-FR"/>
        </w:rPr>
        <w:t xml:space="preserve"> </w:t>
      </w:r>
      <w:r w:rsidRPr="00AB7464">
        <w:rPr>
          <w:lang w:val="fr-FR"/>
        </w:rPr>
        <w:t>des</w:t>
      </w:r>
      <w:r w:rsidRPr="00AB7464">
        <w:rPr>
          <w:sz w:val="22"/>
          <w:szCs w:val="18"/>
          <w:lang w:val="fr-FR"/>
        </w:rPr>
        <w:t xml:space="preserve"> </w:t>
      </w:r>
      <w:r w:rsidRPr="00AB7464">
        <w:rPr>
          <w:lang w:val="fr-FR"/>
        </w:rPr>
        <w:t>interventions</w:t>
      </w:r>
      <w:r w:rsidRPr="00AB7464">
        <w:rPr>
          <w:sz w:val="22"/>
          <w:szCs w:val="18"/>
          <w:lang w:val="fr-FR"/>
        </w:rPr>
        <w:t xml:space="preserve"> </w:t>
      </w:r>
      <w:r w:rsidRPr="00AB7464">
        <w:rPr>
          <w:lang w:val="fr-FR"/>
        </w:rPr>
        <w:t>en cas d'incendie, ou d'une grande quantité de poussière due au vent, comme cela peut être le cas dans le désert.</w:t>
      </w:r>
    </w:p>
    <w:bookmarkEnd w:id="84"/>
    <w:p w14:paraId="62FF7E28" w14:textId="77777777" w:rsidR="006F2B88" w:rsidRPr="00AB7464" w:rsidRDefault="006F2B88" w:rsidP="006F2B88">
      <w:pPr>
        <w:pStyle w:val="Headingb"/>
        <w:rPr>
          <w:lang w:val="fr-FR" w:eastAsia="ja-JP"/>
        </w:rPr>
      </w:pPr>
      <w:r w:rsidRPr="00AB7464">
        <w:rPr>
          <w:lang w:val="fr-FR"/>
        </w:rPr>
        <w:t>2)</w:t>
      </w:r>
      <w:r w:rsidRPr="00AB7464">
        <w:rPr>
          <w:lang w:val="fr-FR"/>
        </w:rPr>
        <w:tab/>
      </w:r>
      <w:r w:rsidRPr="00AB7464">
        <w:rPr>
          <w:lang w:val="fr-FR" w:eastAsia="ja-JP"/>
        </w:rPr>
        <w:t>Affaiblissement rapide dans l'eau</w:t>
      </w:r>
    </w:p>
    <w:p w14:paraId="7E97ABC7" w14:textId="77777777" w:rsidR="006F2B88" w:rsidRPr="00AB7464" w:rsidRDefault="006F2B88" w:rsidP="006F2B88">
      <w:pPr>
        <w:rPr>
          <w:lang w:val="fr-FR"/>
        </w:rPr>
      </w:pPr>
      <w:bookmarkStart w:id="85" w:name="lt_pId218"/>
      <w:r w:rsidRPr="00AB7464">
        <w:rPr>
          <w:lang w:val="fr-FR"/>
        </w:rPr>
        <w:t>Les signaux radioélectriques dont la fréquence est supérieure à 275 GHz subissent un affaiblissement important dans l'eau, ce qui pourrait avoir des applications en médecine. En effet, la teneur en eau des tissus tumoraux est très différente de celle des tissus normaux, de sorte que les tissus cancéreux peuvent être localisés au moyen d'une analyse de la teneur en eau des tissus.</w:t>
      </w:r>
    </w:p>
    <w:bookmarkEnd w:id="85"/>
    <w:p w14:paraId="1BA5FD09" w14:textId="77777777" w:rsidR="006F2B88" w:rsidRPr="00AB7464" w:rsidRDefault="006F2B88" w:rsidP="006F2B88">
      <w:pPr>
        <w:pStyle w:val="Headingb"/>
        <w:rPr>
          <w:lang w:val="fr-FR" w:eastAsia="ja-JP"/>
        </w:rPr>
      </w:pPr>
      <w:r w:rsidRPr="00AB7464">
        <w:rPr>
          <w:lang w:val="fr-FR"/>
        </w:rPr>
        <w:t>3)</w:t>
      </w:r>
      <w:r w:rsidRPr="00AB7464">
        <w:rPr>
          <w:lang w:val="fr-FR"/>
        </w:rPr>
        <w:tab/>
        <w:t>Sûreté</w:t>
      </w:r>
    </w:p>
    <w:p w14:paraId="49E912F8" w14:textId="77777777" w:rsidR="006F2B88" w:rsidRPr="00AB7464" w:rsidRDefault="006F2B88" w:rsidP="006F2B88">
      <w:pPr>
        <w:rPr>
          <w:lang w:val="fr-FR" w:eastAsia="ja-JP"/>
        </w:rPr>
      </w:pPr>
      <w:bookmarkStart w:id="86" w:name="lt_pId222"/>
      <w:r w:rsidRPr="00AB7464">
        <w:rPr>
          <w:lang w:val="fr-FR" w:eastAsia="ja-JP"/>
        </w:rPr>
        <w:t xml:space="preserve">L'énergie photon des ondes térahertz n'est que de l'ordre du </w:t>
      </w:r>
      <w:proofErr w:type="spellStart"/>
      <w:r w:rsidRPr="00AB7464">
        <w:rPr>
          <w:lang w:val="fr-FR" w:eastAsia="ja-JP"/>
        </w:rPr>
        <w:t>milli-électron-volt</w:t>
      </w:r>
      <w:proofErr w:type="spellEnd"/>
      <w:r w:rsidRPr="00AB7464">
        <w:rPr>
          <w:lang w:val="fr-FR" w:eastAsia="ja-JP"/>
        </w:rPr>
        <w:t xml:space="preserve">, ce qui est nettement inférieur à l'énergie de la plupart des liaisons chimiques. C'est pourquoi ces ondes ne risquent pas de provoquer de réaction d'ionisation, ce qui revêt un caractère crucial pour la détection des échantillons biologiques et l'examen du corps humain. En outre, l'eau possède un fort pouvoir d'absorption sur cette gamme de fréquences. </w:t>
      </w:r>
      <w:proofErr w:type="spellStart"/>
      <w:r w:rsidRPr="00AB7464">
        <w:rPr>
          <w:lang w:val="fr-FR" w:eastAsia="ja-JP"/>
        </w:rPr>
        <w:t>Etant</w:t>
      </w:r>
      <w:proofErr w:type="spellEnd"/>
      <w:r w:rsidRPr="00AB7464">
        <w:rPr>
          <w:lang w:val="fr-FR" w:eastAsia="ja-JP"/>
        </w:rPr>
        <w:t xml:space="preserve"> donné que les signaux radioélectriques émis dans cette gamme ne peuvent pas traverser la peau humaine et sont sans danger pour les personnes, ils pourraient être utilisés dans la détection médicale, par exemple pour détecter les maladies de la peau.</w:t>
      </w:r>
    </w:p>
    <w:bookmarkEnd w:id="86"/>
    <w:p w14:paraId="0D897FA0" w14:textId="77777777" w:rsidR="006F2B88" w:rsidRPr="00AB7464" w:rsidRDefault="006F2B88" w:rsidP="006F2B88">
      <w:pPr>
        <w:pStyle w:val="Headingb"/>
        <w:rPr>
          <w:lang w:val="fr-FR" w:eastAsia="ja-JP"/>
        </w:rPr>
      </w:pPr>
      <w:r w:rsidRPr="00AB7464">
        <w:rPr>
          <w:lang w:val="fr-FR"/>
        </w:rPr>
        <w:t>4)</w:t>
      </w:r>
      <w:r w:rsidRPr="00AB7464">
        <w:rPr>
          <w:lang w:val="fr-FR"/>
        </w:rPr>
        <w:tab/>
      </w:r>
      <w:r w:rsidRPr="00AB7464">
        <w:rPr>
          <w:lang w:val="fr-FR" w:eastAsia="ja-JP"/>
        </w:rPr>
        <w:t>Résolution spectrale</w:t>
      </w:r>
    </w:p>
    <w:p w14:paraId="6EF1D432" w14:textId="77777777" w:rsidR="006F2B88" w:rsidRPr="00AB7464" w:rsidRDefault="006F2B88" w:rsidP="006F2B88">
      <w:pPr>
        <w:rPr>
          <w:lang w:val="fr-FR"/>
        </w:rPr>
      </w:pPr>
      <w:bookmarkStart w:id="87" w:name="lt_pId228"/>
      <w:r w:rsidRPr="00AB7464">
        <w:rPr>
          <w:lang w:val="fr-FR"/>
        </w:rPr>
        <w:t>La gamme des ondes térahertz contient de nombreuses informations spectrales, y compris des infor</w:t>
      </w:r>
      <w:r w:rsidRPr="00AB7464">
        <w:rPr>
          <w:lang w:val="fr-FR"/>
        </w:rPr>
        <w:softHyphen/>
        <w:t xml:space="preserve">mations physiques et chimiques. Nombre de molécules, en particulier les molécules organiques, ont des propriétés de dispersion et d'absorption relativement élevées dans cette gamme. L'étude des propriétés spectrales des matériaux dans cette gamme pourrait permettre de comprendre les </w:t>
      </w:r>
      <w:r w:rsidRPr="00AB7464">
        <w:rPr>
          <w:lang w:val="fr-FR"/>
        </w:rPr>
        <w:lastRenderedPageBreak/>
        <w:t>caractéristiques structurelles des matériaux, d'en déterminer la composition et d'en analyser les propriétés physiques et chimiques.</w:t>
      </w:r>
    </w:p>
    <w:bookmarkEnd w:id="87"/>
    <w:p w14:paraId="4E666F69" w14:textId="77777777" w:rsidR="006F2B88" w:rsidRPr="00AB7464" w:rsidRDefault="006F2B88" w:rsidP="006F2B88">
      <w:pPr>
        <w:pStyle w:val="Headingb"/>
        <w:rPr>
          <w:lang w:val="fr-FR" w:eastAsia="ja-JP"/>
        </w:rPr>
      </w:pPr>
      <w:r w:rsidRPr="00AB7464">
        <w:rPr>
          <w:lang w:val="fr-FR"/>
        </w:rPr>
        <w:t>5)</w:t>
      </w:r>
      <w:r w:rsidRPr="00AB7464">
        <w:rPr>
          <w:lang w:val="fr-FR"/>
        </w:rPr>
        <w:tab/>
      </w:r>
      <w:r w:rsidRPr="00AB7464">
        <w:rPr>
          <w:lang w:val="fr-FR" w:eastAsia="ja-JP"/>
        </w:rPr>
        <w:t>Haute résolution spatiale</w:t>
      </w:r>
    </w:p>
    <w:p w14:paraId="4ACCE2B0" w14:textId="77777777" w:rsidR="006F2B88" w:rsidRPr="00AB7464" w:rsidRDefault="006F2B88" w:rsidP="006F2B88">
      <w:pPr>
        <w:rPr>
          <w:lang w:val="fr-FR"/>
        </w:rPr>
      </w:pPr>
      <w:bookmarkStart w:id="88" w:name="lt_pId233"/>
      <w:r w:rsidRPr="00AB7464">
        <w:rPr>
          <w:lang w:val="fr-FR"/>
        </w:rPr>
        <w:t>La gamme au-dessus de 275 GHz offre une résolution spatiale relativement meilleure que la bande des ondes hyperfréquences. Théoriquement, du fait de sa longueur d'onde plus courte, elle permet d'atteindre une résolution plus grande que la bande des ondes hyperfréquences dans les applications d'imagerie.</w:t>
      </w:r>
    </w:p>
    <w:bookmarkEnd w:id="88"/>
    <w:p w14:paraId="31216815" w14:textId="77777777" w:rsidR="006F2B88" w:rsidRPr="00AB7464" w:rsidRDefault="006F2B88" w:rsidP="006F2B88">
      <w:pPr>
        <w:pStyle w:val="Headingb"/>
        <w:rPr>
          <w:lang w:val="fr-FR" w:eastAsia="ja-JP"/>
        </w:rPr>
      </w:pPr>
      <w:r w:rsidRPr="00AB7464">
        <w:rPr>
          <w:lang w:val="fr-FR"/>
        </w:rPr>
        <w:t>6)</w:t>
      </w:r>
      <w:r w:rsidRPr="00AB7464">
        <w:rPr>
          <w:lang w:val="fr-FR"/>
        </w:rPr>
        <w:tab/>
      </w:r>
      <w:r w:rsidRPr="00AB7464">
        <w:rPr>
          <w:lang w:val="fr-FR" w:eastAsia="ja-JP"/>
        </w:rPr>
        <w:t>Longueur d'onde courte et bonne directivité</w:t>
      </w:r>
    </w:p>
    <w:p w14:paraId="69A2C7EA" w14:textId="77777777" w:rsidR="006F2B88" w:rsidRPr="00AB7464" w:rsidRDefault="006F2B88" w:rsidP="006F2B88">
      <w:pPr>
        <w:rPr>
          <w:lang w:val="fr-FR" w:eastAsia="ja-JP"/>
        </w:rPr>
      </w:pPr>
      <w:bookmarkStart w:id="89" w:name="lt_pId237"/>
      <w:r w:rsidRPr="00AB7464">
        <w:rPr>
          <w:lang w:val="fr-FR" w:eastAsia="ja-JP"/>
        </w:rPr>
        <w:t>Les ondes térahertz ont une fréquence plus élevée que les ondes hyperfréquences, ce qui pourrait être exploité pour acheminer davantage d'informations par unité de temps. Parce qu'elle permet d'émettre des signaux de longueur d'onde plus courte et présente une bonne directivité, la gamme des ondes térahertz est très prometteuse pour certains cas d'utilisation des communications hertziennes.</w:t>
      </w:r>
    </w:p>
    <w:p w14:paraId="24DC577E" w14:textId="77777777" w:rsidR="006F2B88" w:rsidRPr="00AB7464" w:rsidRDefault="006F2B88" w:rsidP="006F2B88">
      <w:pPr>
        <w:pStyle w:val="Heading2"/>
        <w:rPr>
          <w:lang w:val="fr-FR" w:eastAsia="zh-CN"/>
        </w:rPr>
      </w:pPr>
      <w:bookmarkStart w:id="90" w:name="_Toc421878746"/>
      <w:bookmarkStart w:id="91" w:name="_Toc186211076"/>
      <w:bookmarkStart w:id="92" w:name="_Toc186720219"/>
      <w:bookmarkStart w:id="93" w:name="_Toc186724166"/>
      <w:bookmarkEnd w:id="89"/>
      <w:r w:rsidRPr="00AB7464">
        <w:rPr>
          <w:lang w:val="fr-FR"/>
        </w:rPr>
        <w:t>2.</w:t>
      </w:r>
      <w:r w:rsidRPr="00AB7464">
        <w:rPr>
          <w:lang w:val="fr-FR" w:eastAsia="zh-CN"/>
        </w:rPr>
        <w:t>3</w:t>
      </w:r>
      <w:r w:rsidRPr="00AB7464">
        <w:rPr>
          <w:lang w:val="fr-FR" w:eastAsia="zh-CN"/>
        </w:rPr>
        <w:tab/>
      </w:r>
      <w:bookmarkEnd w:id="90"/>
      <w:r w:rsidRPr="00AB7464">
        <w:rPr>
          <w:lang w:val="fr-FR" w:eastAsia="zh-CN"/>
        </w:rPr>
        <w:t>Principales a</w:t>
      </w:r>
      <w:r w:rsidRPr="00AB7464">
        <w:rPr>
          <w:lang w:val="fr-FR"/>
        </w:rPr>
        <w:t>pplications actives des ondes térahertz</w:t>
      </w:r>
      <w:bookmarkEnd w:id="91"/>
      <w:bookmarkEnd w:id="92"/>
      <w:bookmarkEnd w:id="93"/>
    </w:p>
    <w:p w14:paraId="34153D70" w14:textId="77777777" w:rsidR="006F2B88" w:rsidRPr="00AB7464" w:rsidRDefault="006F2B88" w:rsidP="006F2B88">
      <w:pPr>
        <w:rPr>
          <w:lang w:val="fr-FR" w:eastAsia="ja-JP"/>
        </w:rPr>
      </w:pPr>
      <w:bookmarkStart w:id="94" w:name="lt_pId241"/>
      <w:r w:rsidRPr="00AB7464">
        <w:rPr>
          <w:lang w:val="fr-FR" w:eastAsia="ja-JP"/>
        </w:rPr>
        <w:t xml:space="preserve">Le développement de la recherche sur les ondes térahertz permet d'exploiter de mieux en mieux leurs caractéristiques exceptionnelles. Aujourd'hui, la gamme des ondes térahertz reste principalement utilisée pour les observations de radioastronomie, mais la mise au point de sources de rayonnement térahertz à puissance élevée ouvre la voie à de nombreuses autres applications. Les principales applications envisageables sont les </w:t>
      </w:r>
      <w:proofErr w:type="gramStart"/>
      <w:r w:rsidRPr="00AB7464">
        <w:rPr>
          <w:lang w:val="fr-FR" w:eastAsia="ja-JP"/>
        </w:rPr>
        <w:t>suivantes:</w:t>
      </w:r>
      <w:proofErr w:type="gramEnd"/>
    </w:p>
    <w:bookmarkEnd w:id="94"/>
    <w:p w14:paraId="2DE2C229" w14:textId="77777777" w:rsidR="006F2B88" w:rsidRPr="00AB7464" w:rsidRDefault="006F2B88" w:rsidP="006F2B88">
      <w:pPr>
        <w:pStyle w:val="Headingb"/>
        <w:rPr>
          <w:lang w:val="fr-FR" w:eastAsia="ja-JP"/>
        </w:rPr>
      </w:pPr>
      <w:r w:rsidRPr="00AB7464">
        <w:rPr>
          <w:lang w:val="fr-FR" w:eastAsia="ja-JP"/>
        </w:rPr>
        <w:t>1)</w:t>
      </w:r>
      <w:r w:rsidRPr="00AB7464">
        <w:rPr>
          <w:lang w:val="fr-FR" w:eastAsia="ja-JP"/>
        </w:rPr>
        <w:tab/>
      </w:r>
      <w:bookmarkStart w:id="95" w:name="lt_pId245"/>
      <w:r w:rsidRPr="00AB7464">
        <w:rPr>
          <w:lang w:val="fr-FR" w:eastAsia="ja-JP"/>
        </w:rPr>
        <w:t xml:space="preserve">Application </w:t>
      </w:r>
      <w:bookmarkEnd w:id="95"/>
      <w:r w:rsidRPr="00AB7464">
        <w:rPr>
          <w:lang w:val="fr-FR" w:eastAsia="ja-JP"/>
        </w:rPr>
        <w:t>à la détection moléculaire</w:t>
      </w:r>
    </w:p>
    <w:p w14:paraId="6F3F7BE1" w14:textId="77777777" w:rsidR="006F2B88" w:rsidRPr="00AB7464" w:rsidRDefault="006F2B88" w:rsidP="006F2B88">
      <w:pPr>
        <w:rPr>
          <w:lang w:val="fr-FR" w:eastAsia="ja-JP"/>
        </w:rPr>
      </w:pPr>
      <w:bookmarkStart w:id="96" w:name="lt_pId251"/>
      <w:r w:rsidRPr="00AB7464">
        <w:rPr>
          <w:lang w:val="fr-FR" w:eastAsia="ja-JP"/>
        </w:rPr>
        <w:t>Toute matière a un mouvement. Même si un objet semble immobile, sa structure moléculaire interne est soumise à un mouvement rapide, puisque là où il y a du mouvement, il y a des rayonnements. Les rayonnements électromagnétiques ont leur propre fréquence ou longueur d'onde de vibration appelée</w:t>
      </w:r>
      <w:proofErr w:type="gramStart"/>
      <w:r w:rsidRPr="00AB7464">
        <w:rPr>
          <w:lang w:val="fr-FR" w:eastAsia="ja-JP"/>
        </w:rPr>
        <w:t xml:space="preserve"> «empreinte</w:t>
      </w:r>
      <w:proofErr w:type="gramEnd"/>
      <w:r w:rsidRPr="00AB7464">
        <w:rPr>
          <w:lang w:val="fr-FR" w:eastAsia="ja-JP"/>
        </w:rPr>
        <w:t xml:space="preserve"> digitale». La plupart des</w:t>
      </w:r>
      <w:proofErr w:type="gramStart"/>
      <w:r w:rsidRPr="00AB7464">
        <w:rPr>
          <w:lang w:val="fr-FR" w:eastAsia="ja-JP"/>
        </w:rPr>
        <w:t xml:space="preserve"> «empreintes</w:t>
      </w:r>
      <w:proofErr w:type="gramEnd"/>
      <w:r w:rsidRPr="00AB7464">
        <w:rPr>
          <w:lang w:val="fr-FR" w:eastAsia="ja-JP"/>
        </w:rPr>
        <w:t xml:space="preserve"> digitales» moléculaires se situent dans la gamme de l'infrarouge et dans la gamme au-dessus de 275 GHz. Le laser solide térahertz peut être utilisé pour détecter les rayonnements causés par les petites vibrations moléculaires qui ne peuvent pas être détectés à l'aide des rayons infrarouges.</w:t>
      </w:r>
    </w:p>
    <w:bookmarkEnd w:id="96"/>
    <w:p w14:paraId="71805089" w14:textId="77777777" w:rsidR="006F2B88" w:rsidRPr="00AB7464" w:rsidRDefault="006F2B88" w:rsidP="006F2B88">
      <w:pPr>
        <w:pStyle w:val="Headingb"/>
        <w:rPr>
          <w:lang w:val="fr-FR" w:eastAsia="ja-JP"/>
        </w:rPr>
      </w:pPr>
      <w:r w:rsidRPr="00AB7464">
        <w:rPr>
          <w:lang w:val="fr-FR" w:eastAsia="ja-JP"/>
        </w:rPr>
        <w:t>2)</w:t>
      </w:r>
      <w:r w:rsidRPr="00AB7464">
        <w:rPr>
          <w:lang w:val="fr-FR" w:eastAsia="ja-JP"/>
        </w:rPr>
        <w:tab/>
      </w:r>
      <w:bookmarkStart w:id="97" w:name="lt_pId256"/>
      <w:r w:rsidRPr="00AB7464">
        <w:rPr>
          <w:lang w:val="fr-FR" w:eastAsia="ja-JP"/>
        </w:rPr>
        <w:t>Application</w:t>
      </w:r>
      <w:bookmarkEnd w:id="97"/>
      <w:r w:rsidRPr="00AB7464">
        <w:rPr>
          <w:lang w:val="fr-FR" w:eastAsia="ja-JP"/>
        </w:rPr>
        <w:t xml:space="preserve"> aux contrôles de sécurité</w:t>
      </w:r>
    </w:p>
    <w:p w14:paraId="629E83E4" w14:textId="77777777" w:rsidR="006F2B88" w:rsidRPr="00AB7464" w:rsidRDefault="006F2B88" w:rsidP="006F2B88">
      <w:pPr>
        <w:rPr>
          <w:lang w:val="fr-FR" w:eastAsia="ja-JP"/>
        </w:rPr>
      </w:pPr>
      <w:bookmarkStart w:id="98" w:name="lt_pId257"/>
      <w:r w:rsidRPr="00AB7464">
        <w:rPr>
          <w:lang w:val="fr-FR" w:eastAsia="ja-JP"/>
        </w:rPr>
        <w:t xml:space="preserve">Dans la mesure où la plupart des niveaux rotationnels moléculaires des explosifs et des drogues se situent dans le domaine des térahertz, la spectroscopie en ondes térahertz pourrait permettre de mener des contrôles de sécurité sur le corps humain, en vue de détecter la présence d'explosifs, de drogues, de macromolécules biologiques, d'armes et autres produits de contrebande. Contrairement aux techniques existantes qui utilisent les rayons X et l'imagerie ultrasonore, la spectroscopie et l'imagerie en ondes térahertz permettent de déterminer non seulement la forme des objets, mais aussi leurs propriétés matérielles, en comparant les rayonnements térahertz mesurés avec ceux de dangers connus stockés dans une bibliothèque. </w:t>
      </w:r>
      <w:bookmarkStart w:id="99" w:name="lt_pId258"/>
      <w:bookmarkEnd w:id="98"/>
      <w:r w:rsidRPr="00AB7464">
        <w:rPr>
          <w:lang w:val="fr-FR" w:eastAsia="ja-JP"/>
        </w:rPr>
        <w:t>Par ailleurs, en raison de leur énergie très faible, les ondes térahertz ne sont pas de nature à engendrer une ionisation nocive des tissus biologiques. Elles sont donc exemptes des défauts des rayons X, qui sont potentiellement dangereux pour le corps humain et dont l'utilisation dans les détecteurs de métaux ne permet pas de détecter les objets non métalliques. Par conséquent, la technologie</w:t>
      </w:r>
      <w:r w:rsidRPr="00AB7464">
        <w:rPr>
          <w:sz w:val="22"/>
          <w:szCs w:val="22"/>
          <w:lang w:val="fr-FR" w:eastAsia="ja-JP"/>
        </w:rPr>
        <w:t xml:space="preserve"> </w:t>
      </w:r>
      <w:r w:rsidRPr="00AB7464">
        <w:rPr>
          <w:lang w:val="fr-FR" w:eastAsia="ja-JP"/>
        </w:rPr>
        <w:t>térahertz</w:t>
      </w:r>
      <w:r w:rsidRPr="00AB7464">
        <w:rPr>
          <w:sz w:val="22"/>
          <w:szCs w:val="22"/>
          <w:lang w:val="fr-FR" w:eastAsia="ja-JP"/>
        </w:rPr>
        <w:t xml:space="preserve"> </w:t>
      </w:r>
      <w:r w:rsidRPr="00AB7464">
        <w:rPr>
          <w:lang w:val="fr-FR" w:eastAsia="ja-JP"/>
        </w:rPr>
        <w:t>offre</w:t>
      </w:r>
      <w:r w:rsidRPr="00AB7464">
        <w:rPr>
          <w:sz w:val="22"/>
          <w:szCs w:val="22"/>
          <w:lang w:val="fr-FR" w:eastAsia="ja-JP"/>
        </w:rPr>
        <w:t xml:space="preserve"> </w:t>
      </w:r>
      <w:r w:rsidRPr="00AB7464">
        <w:rPr>
          <w:lang w:val="fr-FR" w:eastAsia="ja-JP"/>
        </w:rPr>
        <w:t>des</w:t>
      </w:r>
      <w:r w:rsidRPr="00AB7464">
        <w:rPr>
          <w:sz w:val="22"/>
          <w:szCs w:val="22"/>
          <w:lang w:val="fr-FR" w:eastAsia="ja-JP"/>
        </w:rPr>
        <w:t xml:space="preserve"> </w:t>
      </w:r>
      <w:r w:rsidRPr="00AB7464">
        <w:rPr>
          <w:lang w:val="fr-FR" w:eastAsia="ja-JP"/>
        </w:rPr>
        <w:t>perspectives</w:t>
      </w:r>
      <w:r w:rsidRPr="00AB7464">
        <w:rPr>
          <w:sz w:val="22"/>
          <w:szCs w:val="22"/>
          <w:lang w:val="fr-FR" w:eastAsia="ja-JP"/>
        </w:rPr>
        <w:t xml:space="preserve"> </w:t>
      </w:r>
      <w:r w:rsidRPr="00AB7464">
        <w:rPr>
          <w:lang w:val="fr-FR" w:eastAsia="ja-JP"/>
        </w:rPr>
        <w:t>d'application</w:t>
      </w:r>
      <w:r w:rsidRPr="00AB7464">
        <w:rPr>
          <w:sz w:val="22"/>
          <w:szCs w:val="22"/>
          <w:lang w:val="fr-FR" w:eastAsia="ja-JP"/>
        </w:rPr>
        <w:t xml:space="preserve"> </w:t>
      </w:r>
      <w:r w:rsidRPr="00AB7464">
        <w:rPr>
          <w:lang w:val="fr-FR" w:eastAsia="ja-JP"/>
        </w:rPr>
        <w:t>intéressantes</w:t>
      </w:r>
      <w:r w:rsidRPr="00AB7464">
        <w:rPr>
          <w:sz w:val="22"/>
          <w:szCs w:val="22"/>
          <w:lang w:val="fr-FR" w:eastAsia="ja-JP"/>
        </w:rPr>
        <w:t xml:space="preserve"> </w:t>
      </w:r>
      <w:r w:rsidRPr="00AB7464">
        <w:rPr>
          <w:lang w:val="fr-FR" w:eastAsia="ja-JP"/>
        </w:rPr>
        <w:t>dans</w:t>
      </w:r>
      <w:r w:rsidRPr="00AB7464">
        <w:rPr>
          <w:sz w:val="22"/>
          <w:szCs w:val="22"/>
          <w:lang w:val="fr-FR" w:eastAsia="ja-JP"/>
        </w:rPr>
        <w:t xml:space="preserve"> </w:t>
      </w:r>
      <w:r w:rsidRPr="00AB7464">
        <w:rPr>
          <w:lang w:val="fr-FR" w:eastAsia="ja-JP"/>
        </w:rPr>
        <w:t>le</w:t>
      </w:r>
      <w:r w:rsidRPr="00AB7464">
        <w:rPr>
          <w:sz w:val="22"/>
          <w:szCs w:val="22"/>
          <w:lang w:val="fr-FR" w:eastAsia="ja-JP"/>
        </w:rPr>
        <w:t xml:space="preserve"> </w:t>
      </w:r>
      <w:r w:rsidRPr="00AB7464">
        <w:rPr>
          <w:lang w:val="fr-FR" w:eastAsia="ja-JP"/>
        </w:rPr>
        <w:t>domaine</w:t>
      </w:r>
      <w:r w:rsidRPr="00AB7464">
        <w:rPr>
          <w:sz w:val="22"/>
          <w:szCs w:val="22"/>
          <w:lang w:val="fr-FR" w:eastAsia="ja-JP"/>
        </w:rPr>
        <w:t xml:space="preserve"> </w:t>
      </w:r>
      <w:r w:rsidRPr="00AB7464">
        <w:rPr>
          <w:lang w:val="fr-FR" w:eastAsia="ja-JP"/>
        </w:rPr>
        <w:t>des</w:t>
      </w:r>
      <w:r w:rsidRPr="00AB7464">
        <w:rPr>
          <w:sz w:val="22"/>
          <w:szCs w:val="22"/>
          <w:lang w:val="fr-FR" w:eastAsia="ja-JP"/>
        </w:rPr>
        <w:t xml:space="preserve"> </w:t>
      </w:r>
      <w:r w:rsidRPr="00AB7464">
        <w:rPr>
          <w:lang w:val="fr-FR" w:eastAsia="ja-JP"/>
        </w:rPr>
        <w:t>contrôles de sécurité.</w:t>
      </w:r>
    </w:p>
    <w:bookmarkEnd w:id="99"/>
    <w:p w14:paraId="76369FDC" w14:textId="77777777" w:rsidR="006F2B88" w:rsidRPr="00AB7464" w:rsidRDefault="006F2B88" w:rsidP="006F2B88">
      <w:pPr>
        <w:pStyle w:val="Headingb"/>
        <w:rPr>
          <w:lang w:val="fr-FR" w:eastAsia="ja-JP"/>
        </w:rPr>
      </w:pPr>
      <w:r w:rsidRPr="00AB7464">
        <w:rPr>
          <w:lang w:val="fr-FR"/>
        </w:rPr>
        <w:lastRenderedPageBreak/>
        <w:t>3)</w:t>
      </w:r>
      <w:r w:rsidRPr="00AB7464">
        <w:rPr>
          <w:lang w:val="fr-FR" w:eastAsia="ja-JP"/>
        </w:rPr>
        <w:tab/>
        <w:t>Application à la biomédecine</w:t>
      </w:r>
    </w:p>
    <w:p w14:paraId="289FB98D" w14:textId="77777777" w:rsidR="006F2B88" w:rsidRPr="00AB7464" w:rsidRDefault="006F2B88" w:rsidP="006F2B88">
      <w:pPr>
        <w:keepNext/>
        <w:keepLines/>
        <w:rPr>
          <w:lang w:val="fr-FR"/>
        </w:rPr>
      </w:pPr>
      <w:bookmarkStart w:id="100" w:name="lt_pId263"/>
      <w:r w:rsidRPr="00AB7464">
        <w:rPr>
          <w:lang w:val="fr-FR"/>
        </w:rPr>
        <w:t>Les signaux radioélectriques dont la fréquence est supérieure à 275 GHz sont facilement absorbés par les molécules polaires comme l'eau ou l'oxygène, et des molécules différentes ont des spectres d'absorption différents. En utilisant ces raies spectrales et des techniques d'imagerie, il est possible de diagnostiquer les lésions précoces dues au cancer de la peau ou d'autres lésions qui touchent les tissus superficiels. En chirurgie, les systèmes d'imagerie en ondes térahertz sont souvent utilisés afin de contrôler l'excision des cancers en temps réel. Cette méthode permet de réaliser une imagerie des tissus mous plus claire que l'imagerie ultrasonore. En outre, le système de spectroscopie à dimension temporelle térahertz (</w:t>
      </w:r>
      <w:proofErr w:type="spellStart"/>
      <w:r w:rsidRPr="00AB7464">
        <w:rPr>
          <w:lang w:val="fr-FR"/>
        </w:rPr>
        <w:t>THz</w:t>
      </w:r>
      <w:proofErr w:type="spellEnd"/>
      <w:r w:rsidRPr="00AB7464">
        <w:rPr>
          <w:lang w:val="fr-FR"/>
        </w:rPr>
        <w:t>-TDS) peut être utilisé dans l'étude des macromolécules organiques dont le niveau d'énergie de vibration ou les niveaux rotationnels se situent dans le domaine des térahertz, en vue d'orienter la production de médicaments et la recherche médicale.</w:t>
      </w:r>
    </w:p>
    <w:bookmarkEnd w:id="100"/>
    <w:p w14:paraId="129E2F2A" w14:textId="77777777" w:rsidR="006F2B88" w:rsidRPr="00AB7464" w:rsidRDefault="006F2B88" w:rsidP="006F2B88">
      <w:pPr>
        <w:pStyle w:val="Headingb"/>
        <w:rPr>
          <w:lang w:val="fr-FR"/>
        </w:rPr>
      </w:pPr>
      <w:r w:rsidRPr="00AB7464">
        <w:rPr>
          <w:lang w:val="fr-FR" w:eastAsia="ja-JP"/>
        </w:rPr>
        <w:t>4)</w:t>
      </w:r>
      <w:r w:rsidRPr="00AB7464">
        <w:rPr>
          <w:lang w:val="fr-FR" w:eastAsia="ja-JP"/>
        </w:rPr>
        <w:tab/>
      </w:r>
      <w:bookmarkStart w:id="101" w:name="lt_pId268"/>
      <w:r w:rsidRPr="00AB7464">
        <w:rPr>
          <w:lang w:val="fr-FR" w:eastAsia="ja-JP"/>
        </w:rPr>
        <w:t>Application </w:t>
      </w:r>
      <w:bookmarkEnd w:id="101"/>
      <w:r w:rsidRPr="00AB7464">
        <w:rPr>
          <w:lang w:val="fr-FR" w:eastAsia="ja-JP"/>
        </w:rPr>
        <w:t>dans le domaine des communications hertziennes</w:t>
      </w:r>
    </w:p>
    <w:p w14:paraId="59842909" w14:textId="77777777" w:rsidR="006F2B88" w:rsidRPr="00AB7464" w:rsidRDefault="006F2B88" w:rsidP="006F2B88">
      <w:pPr>
        <w:rPr>
          <w:lang w:val="fr-FR"/>
        </w:rPr>
      </w:pPr>
      <w:bookmarkStart w:id="102" w:name="lt_pId269"/>
      <w:bookmarkStart w:id="103" w:name="_Toc412581281"/>
      <w:r w:rsidRPr="00AB7464">
        <w:rPr>
          <w:lang w:val="fr-FR"/>
        </w:rPr>
        <w:t>La gamme au-dessus de 275 GHz se situe à la frontière entre l'optique et l'électronique. Elle possède à la fois des caractéristiques des communications hyperfréquences et des communications par ondes lumineuses, tout en ayant des caractéristiques propres. Tout d'abord, en raison du développement rapide des communications, il est difficile de satisfaire les besoins de communications hertziennes large bande à haut débit à l'aide des communications hyperfréquences classiques, alors que la gamme des ondes térahertz, qui permet de transmettre des données à haut débit et offre une grande largeur de bande disponible, pourrait devenir le principal support des communications hertziennes de demain. Par ailleurs, les ondes lumineuses subissent un affaiblissement de propagation important dans la poussière, les murs, le plastique, le tissu et autres substances non métalliques et non polaires. Les ondes térahertz peuvent pénétrer ces substances moyennant un affaiblissement faible, ce qui leur confère une grande capacité de pénétration dans les environnements difficiles. Cependant, la gamme au-dessus de 275 GHz présente également des inconvénients, dont le plus dommageable est la facilité avec laquelle elle peut être absorbée par les molécules polaires dans l'atmosphère, ce qui se traduit par un affaiblissement atmosphérique relativement important, notamment par temps de pluie. Eu égard à ces caractéristiques, il a été décidé que cette gamme servirait principalement aux futures communications interplanétaires, aux communications mobiles large bande à courte portée et au sol, ainsi qu'aux communications dans les environnements difficiles, par exemple dans des conditions climatiques sèches et fumeuses ou sur les champs de bataille.</w:t>
      </w:r>
    </w:p>
    <w:bookmarkEnd w:id="102"/>
    <w:bookmarkEnd w:id="103"/>
    <w:p w14:paraId="3E2722C0" w14:textId="77777777" w:rsidR="006F2B88" w:rsidRPr="00AB7464" w:rsidRDefault="006F2B88" w:rsidP="006F2B88">
      <w:pPr>
        <w:pStyle w:val="Headingb"/>
        <w:rPr>
          <w:lang w:val="fr-FR" w:eastAsia="zh-CN"/>
        </w:rPr>
      </w:pPr>
      <w:r w:rsidRPr="00AB7464">
        <w:rPr>
          <w:lang w:val="fr-FR"/>
        </w:rPr>
        <w:t>5)</w:t>
      </w:r>
      <w:r w:rsidRPr="00AB7464">
        <w:rPr>
          <w:lang w:val="fr-FR" w:eastAsia="ja-JP"/>
        </w:rPr>
        <w:tab/>
      </w:r>
      <w:bookmarkStart w:id="104" w:name="lt_pId275"/>
      <w:r w:rsidRPr="00AB7464">
        <w:rPr>
          <w:lang w:val="fr-FR" w:eastAsia="ja-JP"/>
        </w:rPr>
        <w:t>Application</w:t>
      </w:r>
      <w:bookmarkEnd w:id="104"/>
      <w:r w:rsidRPr="00AB7464">
        <w:rPr>
          <w:lang w:val="fr-FR" w:eastAsia="ja-JP"/>
        </w:rPr>
        <w:t xml:space="preserve"> aux radars</w:t>
      </w:r>
    </w:p>
    <w:p w14:paraId="7E6CE97A" w14:textId="77777777" w:rsidR="006F2B88" w:rsidRPr="00AB7464" w:rsidRDefault="006F2B88" w:rsidP="006F2B88">
      <w:pPr>
        <w:rPr>
          <w:lang w:val="fr-FR"/>
        </w:rPr>
      </w:pPr>
      <w:bookmarkStart w:id="105" w:name="lt_pId276"/>
      <w:r w:rsidRPr="00AB7464">
        <w:rPr>
          <w:lang w:val="fr-FR"/>
        </w:rPr>
        <w:t>Les ondes térahertz offrent des perspectives d'application aux radars, à la reconnaissance de cibles, au guidage de précision et aux fusées. En tirant parti de la bonne directivité et de la concentration énergétique des ondes térahertz, il est possible de mettre au point des radars à haute résolution et des radars de poursuite à faible angle d'élévation. La possibilité d'effectuer des imageries à travers les matériaux peut permettre de détecter les objets cachés sous un abri ou par la fumée. Le niveau peu élevé des affaiblissements dus au brouillard et à la fumée devrait permettre de créer un système de navigation capable de fonctionner par tous les temps et rendre possible l'atterrissage guidé des aéronefs par temps de brouillard. Enfin, la bande des ondes térahertz est large comparativement aux autres bandes d'ondes. Elle offre par exemple une gamme de fréquences plus large que la bande utilisée aujourd'hui pour les technologies furtives, de sorte qu'un radar ultra</w:t>
      </w:r>
      <w:r w:rsidRPr="00AB7464">
        <w:rPr>
          <w:lang w:val="fr-FR"/>
        </w:rPr>
        <w:noBreakHyphen/>
        <w:t>large bande qui utiliserait les ondes térahertz comme source de rayonnement serait capable de capturer l'image d'aéronefs furtifs.</w:t>
      </w:r>
    </w:p>
    <w:p w14:paraId="3345E355" w14:textId="77777777" w:rsidR="006F2B88" w:rsidRPr="00AB7464" w:rsidRDefault="006F2B88" w:rsidP="006F2B88">
      <w:pPr>
        <w:pStyle w:val="Heading1"/>
        <w:rPr>
          <w:lang w:val="fr-FR"/>
        </w:rPr>
      </w:pPr>
      <w:bookmarkStart w:id="106" w:name="_Toc421878747"/>
      <w:bookmarkStart w:id="107" w:name="_Toc186211077"/>
      <w:bookmarkStart w:id="108" w:name="_Toc186720220"/>
      <w:bookmarkStart w:id="109" w:name="_Toc186724167"/>
      <w:bookmarkEnd w:id="105"/>
      <w:r w:rsidRPr="00AB7464">
        <w:rPr>
          <w:lang w:val="fr-FR"/>
        </w:rPr>
        <w:lastRenderedPageBreak/>
        <w:t>3</w:t>
      </w:r>
      <w:r w:rsidRPr="00AB7464">
        <w:rPr>
          <w:lang w:val="fr-FR"/>
        </w:rPr>
        <w:tab/>
      </w:r>
      <w:bookmarkEnd w:id="106"/>
      <w:r w:rsidRPr="00AB7464">
        <w:rPr>
          <w:lang w:val="fr-FR"/>
        </w:rPr>
        <w:t>Informations réglementaires</w:t>
      </w:r>
      <w:bookmarkEnd w:id="107"/>
      <w:bookmarkEnd w:id="108"/>
      <w:bookmarkEnd w:id="109"/>
    </w:p>
    <w:p w14:paraId="1B2F1104" w14:textId="77777777" w:rsidR="006F2B88" w:rsidRPr="00AB7464" w:rsidRDefault="006F2B88" w:rsidP="006F2B88">
      <w:pPr>
        <w:keepNext/>
        <w:keepLines/>
        <w:rPr>
          <w:lang w:val="fr-FR" w:eastAsia="ja-JP"/>
        </w:rPr>
      </w:pPr>
      <w:bookmarkStart w:id="110" w:name="lt_pId283"/>
      <w:r w:rsidRPr="00AB7464">
        <w:rPr>
          <w:lang w:val="fr-FR" w:eastAsia="ja-JP"/>
        </w:rPr>
        <w:t xml:space="preserve">À la CMR-12, le numéro </w:t>
      </w:r>
      <w:r w:rsidRPr="00AB7464">
        <w:rPr>
          <w:b/>
          <w:bCs/>
          <w:lang w:val="fr-FR" w:eastAsia="ja-JP"/>
        </w:rPr>
        <w:t xml:space="preserve">5.565 </w:t>
      </w:r>
      <w:r w:rsidRPr="00AB7464">
        <w:rPr>
          <w:lang w:val="fr-FR" w:eastAsia="ja-JP"/>
        </w:rPr>
        <w:t>du Règlement des radiocommunications a été modifié de sorte que des bandes de fréquences au-dessus de 275 GHz ont été identifiées pour être utilisées par les administrations pour les applications des services passifs, tels que le service de radioastronomie, le service d'exploration de la Terre par satellite (passive) et le service de recherche spatiale (passive). À</w:t>
      </w:r>
      <w:r>
        <w:rPr>
          <w:lang w:val="fr-FR" w:eastAsia="ja-JP"/>
        </w:rPr>
        <w:t> </w:t>
      </w:r>
      <w:r w:rsidRPr="00AB7464">
        <w:rPr>
          <w:lang w:val="fr-FR" w:eastAsia="ja-JP"/>
        </w:rPr>
        <w:t xml:space="preserve">la CMR-19, le numéro </w:t>
      </w:r>
      <w:r w:rsidRPr="00AB7464">
        <w:rPr>
          <w:b/>
          <w:bCs/>
          <w:lang w:val="fr-FR" w:eastAsia="ja-JP"/>
        </w:rPr>
        <w:t>5.564A</w:t>
      </w:r>
      <w:r w:rsidRPr="00AB7464">
        <w:rPr>
          <w:lang w:val="fr-FR" w:eastAsia="ja-JP"/>
        </w:rPr>
        <w:t xml:space="preserve"> du RR a été ajouté afin d'identifier quatre bandes de fréquences pour l'exploitation des applications des services mobile terrestre et fixe. Les numéros </w:t>
      </w:r>
      <w:r w:rsidRPr="00AB7464">
        <w:rPr>
          <w:b/>
          <w:bCs/>
          <w:lang w:val="fr-FR" w:eastAsia="ja-JP"/>
        </w:rPr>
        <w:t xml:space="preserve">5.564A </w:t>
      </w:r>
      <w:r w:rsidRPr="00AB7464">
        <w:rPr>
          <w:lang w:val="fr-FR" w:eastAsia="ja-JP"/>
        </w:rPr>
        <w:t>et</w:t>
      </w:r>
      <w:r w:rsidRPr="00AB7464">
        <w:rPr>
          <w:b/>
          <w:bCs/>
          <w:lang w:val="fr-FR" w:eastAsia="ja-JP"/>
        </w:rPr>
        <w:t xml:space="preserve"> 5.565</w:t>
      </w:r>
      <w:r w:rsidRPr="00AB7464">
        <w:rPr>
          <w:lang w:val="fr-FR" w:eastAsia="ja-JP"/>
        </w:rPr>
        <w:t xml:space="preserve"> du RR (édition de 2020) sont reproduits ci-</w:t>
      </w:r>
      <w:proofErr w:type="gramStart"/>
      <w:r w:rsidRPr="00AB7464">
        <w:rPr>
          <w:lang w:val="fr-FR" w:eastAsia="ja-JP"/>
        </w:rPr>
        <w:t>après:</w:t>
      </w:r>
      <w:proofErr w:type="gramEnd"/>
    </w:p>
    <w:p w14:paraId="77AC97D2" w14:textId="77777777" w:rsidR="006F2B88" w:rsidRPr="00AB7464" w:rsidRDefault="006F2B88" w:rsidP="006F2B88">
      <w:pPr>
        <w:pStyle w:val="TableNotitle"/>
      </w:pPr>
      <w:bookmarkStart w:id="111" w:name="lt_pId286"/>
      <w:bookmarkEnd w:id="110"/>
      <w:r w:rsidRPr="00AB7464">
        <w:t>248-3 000 GHz</w:t>
      </w:r>
      <w:bookmarkEnd w:id="1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260"/>
        <w:gridCol w:w="3184"/>
      </w:tblGrid>
      <w:tr w:rsidR="006F2B88" w:rsidRPr="002D2C86" w14:paraId="20960931" w14:textId="77777777" w:rsidTr="00A56D50">
        <w:trPr>
          <w:trHeight w:val="219"/>
          <w:jc w:val="center"/>
        </w:trPr>
        <w:tc>
          <w:tcPr>
            <w:tcW w:w="9558" w:type="dxa"/>
            <w:gridSpan w:val="3"/>
            <w:tcBorders>
              <w:top w:val="single" w:sz="4" w:space="0" w:color="auto"/>
              <w:left w:val="single" w:sz="4" w:space="0" w:color="auto"/>
              <w:bottom w:val="single" w:sz="4" w:space="0" w:color="auto"/>
              <w:right w:val="single" w:sz="4" w:space="0" w:color="auto"/>
            </w:tcBorders>
            <w:hideMark/>
          </w:tcPr>
          <w:p w14:paraId="33495D88" w14:textId="77777777" w:rsidR="006F2B88" w:rsidRPr="002D2C86" w:rsidRDefault="006F2B88" w:rsidP="00A56D50">
            <w:pPr>
              <w:pStyle w:val="Tablehead"/>
              <w:rPr>
                <w:kern w:val="2"/>
                <w:sz w:val="20"/>
                <w:lang w:val="fr-FR"/>
              </w:rPr>
            </w:pPr>
            <w:r w:rsidRPr="002D2C86">
              <w:rPr>
                <w:sz w:val="20"/>
                <w:lang w:val="fr-FR"/>
              </w:rPr>
              <w:t>Attribution aux services</w:t>
            </w:r>
          </w:p>
        </w:tc>
      </w:tr>
      <w:tr w:rsidR="006F2B88" w:rsidRPr="002D2C86" w14:paraId="5B5AA57C" w14:textId="77777777" w:rsidTr="00A56D50">
        <w:trPr>
          <w:trHeight w:val="84"/>
          <w:jc w:val="center"/>
        </w:trPr>
        <w:tc>
          <w:tcPr>
            <w:tcW w:w="3114" w:type="dxa"/>
            <w:tcBorders>
              <w:top w:val="single" w:sz="4" w:space="0" w:color="auto"/>
              <w:left w:val="single" w:sz="4" w:space="0" w:color="auto"/>
              <w:bottom w:val="single" w:sz="4" w:space="0" w:color="auto"/>
              <w:right w:val="single" w:sz="4" w:space="0" w:color="auto"/>
            </w:tcBorders>
            <w:hideMark/>
          </w:tcPr>
          <w:p w14:paraId="36EB6E06" w14:textId="77777777" w:rsidR="006F2B88" w:rsidRPr="002D2C86" w:rsidRDefault="006F2B88" w:rsidP="00A56D50">
            <w:pPr>
              <w:pStyle w:val="Tablehead"/>
              <w:rPr>
                <w:kern w:val="2"/>
                <w:sz w:val="20"/>
                <w:lang w:val="fr-FR"/>
              </w:rPr>
            </w:pPr>
            <w:r w:rsidRPr="002D2C86">
              <w:rPr>
                <w:sz w:val="20"/>
                <w:lang w:val="fr-FR"/>
              </w:rPr>
              <w:t>Région 1</w:t>
            </w:r>
          </w:p>
        </w:tc>
        <w:tc>
          <w:tcPr>
            <w:tcW w:w="3260" w:type="dxa"/>
            <w:tcBorders>
              <w:top w:val="single" w:sz="4" w:space="0" w:color="auto"/>
              <w:left w:val="single" w:sz="4" w:space="0" w:color="auto"/>
              <w:bottom w:val="single" w:sz="4" w:space="0" w:color="auto"/>
              <w:right w:val="single" w:sz="4" w:space="0" w:color="auto"/>
            </w:tcBorders>
            <w:hideMark/>
          </w:tcPr>
          <w:p w14:paraId="00E8B220" w14:textId="77777777" w:rsidR="006F2B88" w:rsidRPr="002D2C86" w:rsidRDefault="006F2B88" w:rsidP="00A56D50">
            <w:pPr>
              <w:pStyle w:val="Tablehead"/>
              <w:rPr>
                <w:kern w:val="2"/>
                <w:sz w:val="20"/>
                <w:lang w:val="fr-FR"/>
              </w:rPr>
            </w:pPr>
            <w:r w:rsidRPr="002D2C86">
              <w:rPr>
                <w:sz w:val="20"/>
                <w:lang w:val="fr-FR"/>
              </w:rPr>
              <w:t>Région 2</w:t>
            </w:r>
          </w:p>
        </w:tc>
        <w:tc>
          <w:tcPr>
            <w:tcW w:w="3184" w:type="dxa"/>
            <w:tcBorders>
              <w:top w:val="single" w:sz="4" w:space="0" w:color="auto"/>
              <w:left w:val="single" w:sz="4" w:space="0" w:color="auto"/>
              <w:bottom w:val="single" w:sz="4" w:space="0" w:color="auto"/>
              <w:right w:val="single" w:sz="4" w:space="0" w:color="auto"/>
            </w:tcBorders>
            <w:hideMark/>
          </w:tcPr>
          <w:p w14:paraId="7A063636" w14:textId="77777777" w:rsidR="006F2B88" w:rsidRPr="002D2C86" w:rsidRDefault="006F2B88" w:rsidP="00A56D50">
            <w:pPr>
              <w:pStyle w:val="Tablehead"/>
              <w:rPr>
                <w:kern w:val="2"/>
                <w:sz w:val="20"/>
                <w:lang w:val="fr-FR"/>
              </w:rPr>
            </w:pPr>
            <w:r w:rsidRPr="002D2C86">
              <w:rPr>
                <w:sz w:val="20"/>
                <w:lang w:val="fr-FR"/>
              </w:rPr>
              <w:t>Région 3</w:t>
            </w:r>
          </w:p>
        </w:tc>
      </w:tr>
      <w:tr w:rsidR="006F2B88" w:rsidRPr="002D2C86" w14:paraId="63BEB88B" w14:textId="77777777" w:rsidTr="00A56D50">
        <w:trPr>
          <w:trHeight w:val="90"/>
          <w:jc w:val="center"/>
        </w:trPr>
        <w:tc>
          <w:tcPr>
            <w:tcW w:w="9558" w:type="dxa"/>
            <w:gridSpan w:val="3"/>
            <w:tcBorders>
              <w:top w:val="single" w:sz="4" w:space="0" w:color="auto"/>
              <w:left w:val="single" w:sz="4" w:space="0" w:color="auto"/>
              <w:bottom w:val="single" w:sz="4" w:space="0" w:color="auto"/>
              <w:right w:val="single" w:sz="4" w:space="0" w:color="auto"/>
            </w:tcBorders>
          </w:tcPr>
          <w:p w14:paraId="3F8B72C5" w14:textId="77777777" w:rsidR="006F2B88" w:rsidRPr="002D2C86" w:rsidRDefault="006F2B88" w:rsidP="00A56D50">
            <w:pPr>
              <w:pStyle w:val="Tabletext"/>
              <w:rPr>
                <w:bCs/>
                <w:sz w:val="20"/>
                <w:lang w:val="fr-FR"/>
              </w:rPr>
            </w:pPr>
            <w:r w:rsidRPr="002D2C86">
              <w:rPr>
                <w:bCs/>
                <w:sz w:val="20"/>
                <w:lang w:val="fr-FR"/>
              </w:rPr>
              <w:t>…</w:t>
            </w:r>
          </w:p>
        </w:tc>
      </w:tr>
      <w:tr w:rsidR="006F2B88" w:rsidRPr="002D2C86" w14:paraId="62076621" w14:textId="77777777" w:rsidTr="00A56D50">
        <w:trPr>
          <w:jc w:val="center"/>
        </w:trPr>
        <w:tc>
          <w:tcPr>
            <w:tcW w:w="9558" w:type="dxa"/>
            <w:gridSpan w:val="3"/>
            <w:tcBorders>
              <w:top w:val="single" w:sz="4" w:space="0" w:color="auto"/>
              <w:left w:val="single" w:sz="4" w:space="0" w:color="auto"/>
              <w:bottom w:val="single" w:sz="4" w:space="0" w:color="auto"/>
              <w:right w:val="single" w:sz="4" w:space="0" w:color="auto"/>
            </w:tcBorders>
            <w:hideMark/>
          </w:tcPr>
          <w:p w14:paraId="26BAA98E" w14:textId="77777777" w:rsidR="006F2B88" w:rsidRPr="002D2C86" w:rsidRDefault="006F2B88" w:rsidP="00A56D5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152"/>
              </w:tabs>
              <w:rPr>
                <w:kern w:val="2"/>
                <w:sz w:val="20"/>
                <w:lang w:val="fr-FR"/>
              </w:rPr>
            </w:pPr>
            <w:r w:rsidRPr="002D2C86">
              <w:rPr>
                <w:b/>
                <w:sz w:val="20"/>
                <w:lang w:val="fr-FR"/>
              </w:rPr>
              <w:t>275-3 000</w:t>
            </w:r>
            <w:r w:rsidRPr="002D2C86">
              <w:rPr>
                <w:rFonts w:ascii="SimSun" w:eastAsia="SimSun" w:hAnsi="SimSun" w:cs="SimSun"/>
                <w:sz w:val="20"/>
                <w:lang w:val="fr-FR"/>
              </w:rPr>
              <w:tab/>
            </w:r>
            <w:bookmarkStart w:id="112" w:name="lt_pId299"/>
            <w:r w:rsidRPr="002D2C86">
              <w:rPr>
                <w:sz w:val="20"/>
                <w:lang w:val="fr-FR"/>
              </w:rPr>
              <w:t xml:space="preserve">(Non </w:t>
            </w:r>
            <w:proofErr w:type="gramStart"/>
            <w:r w:rsidRPr="002D2C86">
              <w:rPr>
                <w:sz w:val="20"/>
                <w:lang w:val="fr-FR"/>
              </w:rPr>
              <w:t>attribuée)  5.564A</w:t>
            </w:r>
            <w:proofErr w:type="gramEnd"/>
            <w:r w:rsidRPr="002D2C86">
              <w:rPr>
                <w:sz w:val="20"/>
                <w:lang w:val="fr-FR"/>
              </w:rPr>
              <w:t xml:space="preserve">  5.565</w:t>
            </w:r>
            <w:bookmarkEnd w:id="112"/>
          </w:p>
        </w:tc>
      </w:tr>
    </w:tbl>
    <w:p w14:paraId="50E5ED02" w14:textId="77777777" w:rsidR="006F2B88" w:rsidRPr="00AB7464" w:rsidRDefault="006F2B88" w:rsidP="006F2B88">
      <w:pPr>
        <w:pStyle w:val="Note"/>
        <w:tabs>
          <w:tab w:val="left" w:pos="851"/>
        </w:tabs>
        <w:spacing w:before="240"/>
        <w:ind w:right="141"/>
        <w:rPr>
          <w:lang w:val="fr-FR" w:eastAsia="es-CR"/>
        </w:rPr>
      </w:pPr>
      <w:bookmarkStart w:id="113" w:name="_Toc421878748"/>
      <w:r w:rsidRPr="00AB7464">
        <w:rPr>
          <w:rStyle w:val="Artdef"/>
          <w:lang w:val="fr-FR"/>
        </w:rPr>
        <w:t>5.564A</w:t>
      </w:r>
      <w:r w:rsidRPr="00AB7464">
        <w:rPr>
          <w:lang w:val="fr-FR"/>
        </w:rPr>
        <w:tab/>
        <w:t xml:space="preserve">En ce qui concerne l'exploitation des applications des services fixe et mobile terrestre dans les bandes de fréquences comprises dans la gamme 275-450 </w:t>
      </w:r>
      <w:proofErr w:type="gramStart"/>
      <w:r w:rsidRPr="00AB7464">
        <w:rPr>
          <w:lang w:val="fr-FR"/>
        </w:rPr>
        <w:t>GHz:</w:t>
      </w:r>
      <w:proofErr w:type="gramEnd"/>
    </w:p>
    <w:p w14:paraId="1FC24A95" w14:textId="77777777" w:rsidR="006F2B88" w:rsidRPr="00AB7464" w:rsidRDefault="006F2B88" w:rsidP="006F2B88">
      <w:pPr>
        <w:pStyle w:val="Note"/>
        <w:ind w:right="141"/>
        <w:rPr>
          <w:bCs/>
          <w:lang w:val="fr-FR" w:eastAsia="es-CR"/>
        </w:rPr>
      </w:pPr>
      <w:r w:rsidRPr="00AB7464">
        <w:rPr>
          <w:lang w:val="fr-FR" w:eastAsia="es-CR"/>
        </w:rPr>
        <w:t>Les bandes de fréquences 275-296 GHz, 306-313 GHz, 318-333 GHz et 356-450 GHz sont identifiées pour être utilisées par les administrations pour la mise en œuvre des applications des services fixe et mobile terrestre, lorsqu'aucune condition particulière n'est nécessaire pour protéger les applications du service d'exploration de la Terre par satellite (passive).</w:t>
      </w:r>
    </w:p>
    <w:p w14:paraId="7BB3FC55" w14:textId="77777777" w:rsidR="006F2B88" w:rsidRPr="00AB7464" w:rsidRDefault="006F2B88" w:rsidP="006F2B88">
      <w:pPr>
        <w:pStyle w:val="Note"/>
        <w:ind w:right="141"/>
        <w:rPr>
          <w:lang w:val="fr-FR" w:eastAsia="es-CR"/>
        </w:rPr>
      </w:pPr>
      <w:r w:rsidRPr="00AB7464">
        <w:rPr>
          <w:lang w:val="fr-FR" w:eastAsia="es-CR"/>
        </w:rPr>
        <w:t xml:space="preserve">Les bandes de fréquences 296-306 GHz, 313-318 GHz et 333-356 GHz ne peuvent être utilisées que par les applications du service fixe et du services mobile terrestre lorsque des conditions particulières visant à assurer la protection des applications du service d'exploration de la Terre par satellite (passive) sont définies conformément à la Résolution </w:t>
      </w:r>
      <w:r w:rsidRPr="00AB7464">
        <w:rPr>
          <w:b/>
          <w:bCs/>
          <w:lang w:val="fr-FR" w:eastAsia="es-CR"/>
        </w:rPr>
        <w:t>731 (Rév.CMR-19)</w:t>
      </w:r>
      <w:r w:rsidRPr="00AB7464">
        <w:rPr>
          <w:lang w:val="fr-FR" w:eastAsia="es-CR"/>
        </w:rPr>
        <w:t>.</w:t>
      </w:r>
    </w:p>
    <w:p w14:paraId="42E450A6" w14:textId="77777777" w:rsidR="006F2B88" w:rsidRPr="00AB7464" w:rsidRDefault="006F2B88" w:rsidP="006F2B88">
      <w:pPr>
        <w:pStyle w:val="Note"/>
        <w:ind w:right="141"/>
        <w:rPr>
          <w:lang w:val="fr-FR" w:eastAsia="es-CR"/>
        </w:rPr>
      </w:pPr>
      <w:r w:rsidRPr="00AB7464">
        <w:rPr>
          <w:lang w:val="fr-FR" w:eastAsia="es-CR"/>
        </w:rPr>
        <w:t>Dans les parties de la gamme de fréquences 275-450 GHz où des applications de radioastronomie sont utilisées, des conditions particulières (par exemple, des distances de séparation minimales et/ou des angles d'évitement) peuvent être nécessaires, afin d'assurer la protection des sites de radioastronomie vis-à-vis des applications du service mobile terrestre et/ou du service fixe, au cas par cas, conformément à la Résolution </w:t>
      </w:r>
      <w:r w:rsidRPr="00AB7464">
        <w:rPr>
          <w:b/>
          <w:bCs/>
          <w:lang w:val="fr-FR" w:eastAsia="es-CR"/>
        </w:rPr>
        <w:t>731 (Rév.CMR-19)</w:t>
      </w:r>
      <w:r w:rsidRPr="00AB7464">
        <w:rPr>
          <w:lang w:val="fr-FR" w:eastAsia="es-CR"/>
        </w:rPr>
        <w:t>.</w:t>
      </w:r>
    </w:p>
    <w:p w14:paraId="4BF6CF3D" w14:textId="77777777" w:rsidR="006F2B88" w:rsidRDefault="006F2B88" w:rsidP="002652AC">
      <w:pPr>
        <w:pStyle w:val="Note"/>
        <w:ind w:right="141"/>
        <w:rPr>
          <w:sz w:val="16"/>
          <w:lang w:val="fr-FR" w:eastAsia="es-CR"/>
        </w:rPr>
      </w:pPr>
      <w:r w:rsidRPr="00AB7464">
        <w:rPr>
          <w:lang w:val="fr-FR"/>
        </w:rPr>
        <w:t>L'utilisation des bandes de fréquences mentionnées ci-dessus par les applications des services fixe et mobile terrestre n'exclut pas l'utilisation de la gamme 275-450 GHz par d'autres applications des services de radiocommunication, ni n'établit de priorité vis-à-vis de ces applications dans cette gamme de fréquences.</w:t>
      </w:r>
      <w:r w:rsidRPr="00AB7464">
        <w:rPr>
          <w:sz w:val="16"/>
          <w:lang w:val="fr-FR" w:eastAsia="es-CR"/>
        </w:rPr>
        <w:t>     (CMR</w:t>
      </w:r>
      <w:r w:rsidRPr="00AB7464">
        <w:rPr>
          <w:sz w:val="16"/>
          <w:lang w:val="fr-FR" w:eastAsia="es-CR"/>
        </w:rPr>
        <w:noBreakHyphen/>
        <w:t>19)</w:t>
      </w:r>
    </w:p>
    <w:p w14:paraId="5C88F774" w14:textId="77777777" w:rsidR="002652AC" w:rsidRPr="00AB7464" w:rsidRDefault="002652AC" w:rsidP="006F2B88">
      <w:pPr>
        <w:rPr>
          <w:lang w:val="fr-FR"/>
        </w:rPr>
      </w:pPr>
    </w:p>
    <w:p w14:paraId="56793651" w14:textId="77777777" w:rsidR="006F2B88" w:rsidRPr="00AB7464" w:rsidRDefault="006F2B88" w:rsidP="002652AC">
      <w:pPr>
        <w:pStyle w:val="Note"/>
        <w:ind w:right="141"/>
        <w:rPr>
          <w:szCs w:val="24"/>
          <w:lang w:val="fr-FR"/>
        </w:rPr>
      </w:pPr>
      <w:r w:rsidRPr="00AB7464">
        <w:rPr>
          <w:b/>
          <w:szCs w:val="24"/>
          <w:lang w:val="fr-FR"/>
        </w:rPr>
        <w:t>5.565</w:t>
      </w:r>
      <w:r w:rsidRPr="00AB7464">
        <w:rPr>
          <w:szCs w:val="24"/>
          <w:lang w:val="fr-FR"/>
        </w:rPr>
        <w:tab/>
      </w:r>
      <w:r w:rsidRPr="00AB7464">
        <w:rPr>
          <w:color w:val="000000"/>
          <w:szCs w:val="24"/>
          <w:lang w:val="fr-FR"/>
        </w:rPr>
        <w:t xml:space="preserve">Les bandes de fréquences suivantes dans la gamme 275-1 000 GHz sont identifiées pour être utilisées par les administrations pour les applications des services </w:t>
      </w:r>
      <w:proofErr w:type="gramStart"/>
      <w:r w:rsidRPr="00AB7464">
        <w:rPr>
          <w:color w:val="000000"/>
          <w:szCs w:val="24"/>
          <w:lang w:val="fr-FR"/>
        </w:rPr>
        <w:t>passifs:</w:t>
      </w:r>
      <w:proofErr w:type="gramEnd"/>
    </w:p>
    <w:p w14:paraId="0325B57E" w14:textId="25640263" w:rsidR="006F2B88" w:rsidRPr="00AB7464" w:rsidRDefault="002652AC" w:rsidP="002652AC">
      <w:pPr>
        <w:pStyle w:val="Note"/>
        <w:ind w:left="720" w:right="141" w:hanging="720"/>
        <w:rPr>
          <w:lang w:val="fr-FR"/>
        </w:rPr>
      </w:pPr>
      <w:r>
        <w:rPr>
          <w:lang w:val="fr-FR"/>
        </w:rPr>
        <w:tab/>
      </w:r>
      <w:r w:rsidR="006F2B88" w:rsidRPr="00AB7464">
        <w:rPr>
          <w:lang w:val="fr-FR"/>
        </w:rPr>
        <w:t>–</w:t>
      </w:r>
      <w:r w:rsidR="006F2B88" w:rsidRPr="00AB7464">
        <w:rPr>
          <w:lang w:val="fr-FR"/>
        </w:rPr>
        <w:tab/>
        <w:t xml:space="preserve">service de </w:t>
      </w:r>
      <w:proofErr w:type="gramStart"/>
      <w:r w:rsidR="006F2B88" w:rsidRPr="00AB7464">
        <w:rPr>
          <w:lang w:val="fr-FR"/>
        </w:rPr>
        <w:t>radioastronomie:</w:t>
      </w:r>
      <w:proofErr w:type="gramEnd"/>
      <w:r w:rsidR="006F2B88" w:rsidRPr="00AB7464">
        <w:rPr>
          <w:lang w:val="fr-FR"/>
        </w:rPr>
        <w:t xml:space="preserve"> 275-323 GHz, 327-371 GHz, 388-424 GHz, 426</w:t>
      </w:r>
      <w:r w:rsidR="006F2B88" w:rsidRPr="00AB7464">
        <w:rPr>
          <w:lang w:val="fr-FR"/>
        </w:rPr>
        <w:noBreakHyphen/>
        <w:t>442 GHz, 453</w:t>
      </w:r>
      <w:r w:rsidR="006F2B88" w:rsidRPr="00AB7464">
        <w:rPr>
          <w:lang w:val="fr-FR"/>
        </w:rPr>
        <w:noBreakHyphen/>
        <w:t>510 GHz, 623-711 GHz</w:t>
      </w:r>
      <w:r w:rsidR="006F2B88" w:rsidRPr="00AB7464">
        <w:rPr>
          <w:lang w:val="fr-FR" w:eastAsia="ja-JP"/>
        </w:rPr>
        <w:t>,</w:t>
      </w:r>
      <w:r w:rsidR="006F2B88" w:rsidRPr="00AB7464">
        <w:rPr>
          <w:lang w:val="fr-FR"/>
        </w:rPr>
        <w:t xml:space="preserve"> 795-909 GHz</w:t>
      </w:r>
      <w:r w:rsidR="006F2B88" w:rsidRPr="00AB7464">
        <w:rPr>
          <w:lang w:val="fr-FR" w:eastAsia="ja-JP"/>
        </w:rPr>
        <w:t xml:space="preserve"> et 926-945 GHz</w:t>
      </w:r>
      <w:r w:rsidR="006F2B88" w:rsidRPr="00AB7464">
        <w:rPr>
          <w:lang w:val="fr-FR"/>
        </w:rPr>
        <w:t>;</w:t>
      </w:r>
    </w:p>
    <w:p w14:paraId="58B0641C" w14:textId="763128CF" w:rsidR="006F2B88" w:rsidRPr="00AB7464" w:rsidRDefault="002652AC" w:rsidP="002652AC">
      <w:pPr>
        <w:pStyle w:val="Note"/>
        <w:ind w:left="720" w:right="141" w:hanging="720"/>
        <w:rPr>
          <w:lang w:val="fr-FR"/>
        </w:rPr>
      </w:pPr>
      <w:r>
        <w:rPr>
          <w:lang w:val="fr-FR"/>
        </w:rPr>
        <w:tab/>
      </w:r>
      <w:r w:rsidR="006F2B88" w:rsidRPr="00AB7464">
        <w:rPr>
          <w:lang w:val="fr-FR"/>
        </w:rPr>
        <w:t>–</w:t>
      </w:r>
      <w:r w:rsidR="006F2B88" w:rsidRPr="00AB7464">
        <w:rPr>
          <w:lang w:val="fr-FR"/>
        </w:rPr>
        <w:tab/>
        <w:t>service d'exploration de la Terre par satellite (passive) et service de recherche spatiale (passive</w:t>
      </w:r>
      <w:proofErr w:type="gramStart"/>
      <w:r w:rsidR="006F2B88" w:rsidRPr="00AB7464">
        <w:rPr>
          <w:lang w:val="fr-FR"/>
        </w:rPr>
        <w:t>):</w:t>
      </w:r>
      <w:proofErr w:type="gramEnd"/>
      <w:r w:rsidR="006F2B88" w:rsidRPr="00AB7464">
        <w:rPr>
          <w:lang w:val="fr-FR"/>
        </w:rPr>
        <w:t xml:space="preserve"> 275-286 GHz, 296-306 GHz, 313-356 GHz, 361-365 GHz, 369-392 GHz, 397</w:t>
      </w:r>
      <w:r w:rsidR="006F2B88" w:rsidRPr="00AB7464">
        <w:rPr>
          <w:lang w:val="fr-FR"/>
        </w:rPr>
        <w:noBreakHyphen/>
        <w:t>399 GHz, 409</w:t>
      </w:r>
      <w:r w:rsidR="006F2B88" w:rsidRPr="00AB7464">
        <w:rPr>
          <w:lang w:val="fr-FR"/>
        </w:rPr>
        <w:noBreakHyphen/>
        <w:t>411 GHz, 416-434 GHz, 439-467 GHz, 477</w:t>
      </w:r>
      <w:r w:rsidR="006F2B88" w:rsidRPr="00AB7464">
        <w:rPr>
          <w:lang w:val="fr-FR"/>
        </w:rPr>
        <w:noBreakHyphen/>
        <w:t>502 GHz, 523-527 GHz, 538-581 GHz, 611</w:t>
      </w:r>
      <w:r w:rsidR="006F2B88" w:rsidRPr="00AB7464">
        <w:rPr>
          <w:lang w:val="fr-FR"/>
        </w:rPr>
        <w:noBreakHyphen/>
        <w:t>630 GHz, 634-654 GHz, 657</w:t>
      </w:r>
      <w:r w:rsidR="006F2B88" w:rsidRPr="00AB7464">
        <w:rPr>
          <w:lang w:val="fr-FR"/>
        </w:rPr>
        <w:noBreakHyphen/>
        <w:t>692 GHz, 713-718 GHz, 729-733 GHz, 750-754 GHz, 771</w:t>
      </w:r>
      <w:r w:rsidR="006F2B88" w:rsidRPr="00AB7464">
        <w:rPr>
          <w:lang w:val="fr-FR"/>
        </w:rPr>
        <w:noBreakHyphen/>
        <w:t>776 GHz, 823</w:t>
      </w:r>
      <w:r w:rsidR="006F2B88" w:rsidRPr="00AB7464">
        <w:rPr>
          <w:lang w:val="fr-FR"/>
        </w:rPr>
        <w:noBreakHyphen/>
        <w:t>846 GHz, 850-854 GHz, 857-862 GHz, 866-882 GHz, 905-928 GHz, 951</w:t>
      </w:r>
      <w:r w:rsidR="006F2B88" w:rsidRPr="00AB7464">
        <w:rPr>
          <w:lang w:val="fr-FR"/>
        </w:rPr>
        <w:noBreakHyphen/>
        <w:t>956 GHz, 968-973 GHz et 985-990 GHz.</w:t>
      </w:r>
    </w:p>
    <w:p w14:paraId="01FD6F01" w14:textId="77777777" w:rsidR="006F2B88" w:rsidRPr="00AB7464" w:rsidRDefault="006F2B88" w:rsidP="002652AC">
      <w:pPr>
        <w:pStyle w:val="Note"/>
        <w:ind w:right="141"/>
        <w:rPr>
          <w:lang w:val="fr-FR"/>
        </w:rPr>
      </w:pPr>
      <w:r w:rsidRPr="00AB7464">
        <w:rPr>
          <w:lang w:val="fr-FR"/>
        </w:rPr>
        <w:tab/>
        <w:t xml:space="preserve">L'utilisation de la gamme de fréquences 275-1 000 GHz par les services passifs n'exclut pas l'utilisation de cette gamme de fréquences par les services actifs. Les administrations souhaitant mettre à disposition des fréquences dans la gamme 275-1 000 GHz pour les applications des services actifs sont instamment priées de prendre toutes les mesures pratiquement réalisables pour protéger ces services passifs </w:t>
      </w:r>
      <w:r w:rsidRPr="00AB7464">
        <w:rPr>
          <w:lang w:val="fr-FR"/>
        </w:rPr>
        <w:lastRenderedPageBreak/>
        <w:t>contre les brouillages préjudiciables jusqu'à la date d'établissement du Tableau d'attribution des bandes de fréquences pour la gamme de fréquences 275-1 000 GHz susmentionnée.</w:t>
      </w:r>
    </w:p>
    <w:p w14:paraId="729821E6" w14:textId="77777777" w:rsidR="006F2B88" w:rsidRPr="00AB7464" w:rsidRDefault="006F2B88" w:rsidP="002652AC">
      <w:pPr>
        <w:pStyle w:val="Note"/>
        <w:ind w:right="141"/>
        <w:rPr>
          <w:lang w:val="fr-FR"/>
        </w:rPr>
      </w:pPr>
      <w:bookmarkStart w:id="114" w:name="_Toc434474121"/>
      <w:r w:rsidRPr="00AB7464">
        <w:rPr>
          <w:lang w:val="fr-FR"/>
        </w:rPr>
        <w:tab/>
        <w:t>Toutes les fréquences de la gamme 1 000-3 000 GHz peuvent être utilisées à la fois par les services actifs et les services passifs.</w:t>
      </w:r>
      <w:r w:rsidRPr="00AB7464">
        <w:rPr>
          <w:sz w:val="16"/>
          <w:szCs w:val="16"/>
          <w:lang w:val="fr-FR"/>
        </w:rPr>
        <w:t>     (CMR-12)</w:t>
      </w:r>
      <w:bookmarkEnd w:id="114"/>
    </w:p>
    <w:p w14:paraId="515958A9" w14:textId="77777777" w:rsidR="006F2B88" w:rsidRPr="00AB7464" w:rsidRDefault="006F2B88" w:rsidP="006F2B88">
      <w:pPr>
        <w:pStyle w:val="Heading1"/>
        <w:rPr>
          <w:lang w:val="fr-FR"/>
        </w:rPr>
      </w:pPr>
      <w:bookmarkStart w:id="115" w:name="_Toc186211078"/>
      <w:bookmarkStart w:id="116" w:name="_Toc186720221"/>
      <w:bookmarkStart w:id="117" w:name="_Toc186724168"/>
      <w:r w:rsidRPr="00AB7464">
        <w:rPr>
          <w:lang w:val="fr-FR"/>
        </w:rPr>
        <w:t>4</w:t>
      </w:r>
      <w:r w:rsidRPr="00AB7464">
        <w:rPr>
          <w:lang w:val="fr-FR"/>
        </w:rPr>
        <w:tab/>
      </w:r>
      <w:bookmarkEnd w:id="113"/>
      <w:r w:rsidRPr="00AB7464">
        <w:rPr>
          <w:lang w:val="fr-FR"/>
        </w:rPr>
        <w:t>Communications hertziennes térahertz</w:t>
      </w:r>
      <w:bookmarkEnd w:id="115"/>
      <w:bookmarkEnd w:id="116"/>
      <w:bookmarkEnd w:id="117"/>
    </w:p>
    <w:p w14:paraId="6BAB2FB9" w14:textId="77777777" w:rsidR="006F2B88" w:rsidRPr="00AB7464" w:rsidRDefault="006F2B88" w:rsidP="006F2B88">
      <w:pPr>
        <w:rPr>
          <w:lang w:val="fr-FR"/>
        </w:rPr>
      </w:pPr>
      <w:bookmarkStart w:id="118" w:name="lt_pId312"/>
      <w:r w:rsidRPr="00AB7464">
        <w:rPr>
          <w:lang w:val="fr-FR"/>
        </w:rPr>
        <w:t xml:space="preserve">Les systèmes de communication hertziens ultra-large </w:t>
      </w:r>
      <w:proofErr w:type="gramStart"/>
      <w:r w:rsidRPr="00AB7464">
        <w:rPr>
          <w:lang w:val="fr-FR"/>
        </w:rPr>
        <w:t>bande</w:t>
      </w:r>
      <w:proofErr w:type="gramEnd"/>
      <w:r w:rsidRPr="00AB7464">
        <w:rPr>
          <w:lang w:val="fr-FR"/>
        </w:rPr>
        <w:t xml:space="preserve"> qui utilisent la gamme de fréquences au</w:t>
      </w:r>
      <w:r w:rsidRPr="00AB7464">
        <w:rPr>
          <w:lang w:val="fr-FR"/>
        </w:rPr>
        <w:noBreakHyphen/>
        <w:t>dessus de 275 GHz font l'objet de nombreuses activités de recherche, dont certaines visent à concevoir des systèmes de communication hertziens à ultra-haut débit capables de faire l'interface entre l'Ethernet à 40 Gbit/s et l'Ethernet à 100 Gbit/s.</w:t>
      </w:r>
    </w:p>
    <w:p w14:paraId="2152AE5E" w14:textId="77777777" w:rsidR="006F2B88" w:rsidRPr="00AB7464" w:rsidRDefault="006F2B88" w:rsidP="006F2B88">
      <w:pPr>
        <w:rPr>
          <w:lang w:val="fr-FR"/>
        </w:rPr>
      </w:pPr>
      <w:r w:rsidRPr="00AB7464">
        <w:rPr>
          <w:lang w:val="fr-FR"/>
        </w:rPr>
        <w:t>Les liaisons de communication qui utilisent les technologies térahertz, dotées d'une grande capacité de transmission mais soumises à un affaiblissement de propagation important, sont exploitées en tant que liaisons d'accès au dernier kilomètre. Ces dernières années, avec le développement des technologies des semi-conducteurs et des technologies d'antenne évoluées dans les gammes de fréquences des ondes térahertz, on assiste également au déploiement des communications hertziennes en ondes térahertz pour remplacer la fibre optique dans certains scénarios d'application présentant des distances de transmission plus longues (à savoir, plusieurs kilomètres). Les organismes de recherche et développement ont réalisé plusieurs essais en utilisant des fréquences au-dessus de 275 GHz.</w:t>
      </w:r>
    </w:p>
    <w:p w14:paraId="7BF7FDD3" w14:textId="77777777" w:rsidR="006F2B88" w:rsidRPr="00AB7464" w:rsidRDefault="006F2B88" w:rsidP="006F2B88">
      <w:pPr>
        <w:pStyle w:val="Heading2"/>
        <w:rPr>
          <w:lang w:val="fr-FR"/>
        </w:rPr>
      </w:pPr>
      <w:bookmarkStart w:id="119" w:name="_Toc186211079"/>
      <w:bookmarkStart w:id="120" w:name="_Toc186720222"/>
      <w:bookmarkStart w:id="121" w:name="_Toc186724169"/>
      <w:bookmarkStart w:id="122" w:name="_Toc421878749"/>
      <w:bookmarkEnd w:id="118"/>
      <w:r w:rsidRPr="00AB7464">
        <w:rPr>
          <w:lang w:val="fr-FR"/>
        </w:rPr>
        <w:t>4.1</w:t>
      </w:r>
      <w:r w:rsidRPr="00AB7464">
        <w:rPr>
          <w:lang w:val="fr-FR"/>
        </w:rPr>
        <w:tab/>
      </w:r>
      <w:bookmarkStart w:id="123" w:name="lt_pId317"/>
      <w:r w:rsidRPr="00AB7464">
        <w:rPr>
          <w:lang w:val="fr-FR"/>
        </w:rPr>
        <w:t>Cas d'utilisation possibles des systèmes de communication térahertz</w:t>
      </w:r>
      <w:bookmarkEnd w:id="119"/>
      <w:bookmarkEnd w:id="120"/>
      <w:bookmarkEnd w:id="121"/>
    </w:p>
    <w:p w14:paraId="73D171E6" w14:textId="77777777" w:rsidR="006F2B88" w:rsidRPr="00AB7464" w:rsidRDefault="006F2B88" w:rsidP="006F2B88">
      <w:pPr>
        <w:rPr>
          <w:lang w:val="fr-FR" w:eastAsia="ja-JP"/>
        </w:rPr>
      </w:pPr>
      <w:bookmarkStart w:id="124" w:name="lt_pId318"/>
      <w:bookmarkEnd w:id="122"/>
      <w:bookmarkEnd w:id="123"/>
      <w:r w:rsidRPr="00AB7464">
        <w:rPr>
          <w:lang w:val="fr-FR" w:eastAsia="ja-JP"/>
        </w:rPr>
        <w:t xml:space="preserve">Lors de l'étude des cas d'utilisation des communications térahertz, il convient de prendre en compte les points précis </w:t>
      </w:r>
      <w:proofErr w:type="gramStart"/>
      <w:r w:rsidRPr="00AB7464">
        <w:rPr>
          <w:lang w:val="fr-FR" w:eastAsia="ja-JP"/>
        </w:rPr>
        <w:t>suivants:</w:t>
      </w:r>
      <w:proofErr w:type="gramEnd"/>
    </w:p>
    <w:bookmarkEnd w:id="124"/>
    <w:p w14:paraId="450B7446" w14:textId="77777777" w:rsidR="006F2B88" w:rsidRPr="00AB7464" w:rsidRDefault="006F2B88" w:rsidP="006F2B88">
      <w:pPr>
        <w:pStyle w:val="enumlev1"/>
        <w:rPr>
          <w:lang w:val="fr-FR" w:eastAsia="ja-JP"/>
        </w:rPr>
      </w:pPr>
      <w:r>
        <w:rPr>
          <w:lang w:val="fr-FR" w:eastAsia="ja-JP"/>
        </w:rPr>
        <w:t>–</w:t>
      </w:r>
      <w:r w:rsidRPr="00AB7464">
        <w:rPr>
          <w:lang w:val="fr-FR" w:eastAsia="ja-JP"/>
        </w:rPr>
        <w:tab/>
      </w:r>
      <w:bookmarkStart w:id="125" w:name="lt_pId320"/>
      <w:r w:rsidRPr="00AB7464">
        <w:rPr>
          <w:lang w:val="fr-FR" w:eastAsia="ja-JP"/>
        </w:rPr>
        <w:t>Utilisation d'une bande de fréquences ultra-large.</w:t>
      </w:r>
    </w:p>
    <w:bookmarkEnd w:id="125"/>
    <w:p w14:paraId="637874AC" w14:textId="77777777" w:rsidR="006F2B88" w:rsidRPr="00AB7464" w:rsidRDefault="006F2B88" w:rsidP="006F2B88">
      <w:pPr>
        <w:pStyle w:val="enumlev1"/>
        <w:rPr>
          <w:lang w:val="fr-FR" w:eastAsia="ja-JP"/>
        </w:rPr>
      </w:pPr>
      <w:r>
        <w:rPr>
          <w:lang w:val="fr-FR" w:eastAsia="ja-JP"/>
        </w:rPr>
        <w:t>–</w:t>
      </w:r>
      <w:r w:rsidRPr="00AB7464">
        <w:rPr>
          <w:lang w:val="fr-FR" w:eastAsia="ja-JP"/>
        </w:rPr>
        <w:tab/>
      </w:r>
      <w:bookmarkStart w:id="126" w:name="lt_pId322"/>
      <w:r w:rsidRPr="00AB7464">
        <w:rPr>
          <w:lang w:val="fr-FR" w:eastAsia="ja-JP"/>
        </w:rPr>
        <w:t>Possibilité de miniaturiser les antennes et les dispositifs.</w:t>
      </w:r>
    </w:p>
    <w:bookmarkEnd w:id="126"/>
    <w:p w14:paraId="1F20E31F" w14:textId="77777777" w:rsidR="006F2B88" w:rsidRPr="00AB7464" w:rsidRDefault="006F2B88" w:rsidP="006F2B88">
      <w:pPr>
        <w:pStyle w:val="enumlev1"/>
        <w:rPr>
          <w:lang w:val="fr-FR" w:eastAsia="ja-JP"/>
        </w:rPr>
      </w:pPr>
      <w:r>
        <w:rPr>
          <w:lang w:val="fr-FR" w:eastAsia="ja-JP"/>
        </w:rPr>
        <w:t>–</w:t>
      </w:r>
      <w:r w:rsidRPr="00AB7464">
        <w:rPr>
          <w:lang w:val="fr-FR" w:eastAsia="ja-JP"/>
        </w:rPr>
        <w:tab/>
      </w:r>
      <w:bookmarkStart w:id="127" w:name="lt_pId324"/>
      <w:r w:rsidRPr="00AB7464">
        <w:rPr>
          <w:lang w:val="fr-FR" w:eastAsia="ja-JP"/>
        </w:rPr>
        <w:t>Haute directivité et affaiblissement de propagation en espace libre élevé (la longueur d'onde est plus de cinq fois plus courte que dans la bande des 60 GHz, et bien que l'affaiblissement de propagation en espace libre soit au moins 25 fois plus important, il est compensé par des gains d'antenne élevés).</w:t>
      </w:r>
    </w:p>
    <w:bookmarkEnd w:id="127"/>
    <w:p w14:paraId="4BB5E0AC" w14:textId="77777777" w:rsidR="006F2B88" w:rsidRPr="00AB7464" w:rsidRDefault="006F2B88" w:rsidP="006F2B88">
      <w:pPr>
        <w:pStyle w:val="enumlev1"/>
        <w:rPr>
          <w:lang w:val="fr-FR" w:eastAsia="ja-JP"/>
        </w:rPr>
      </w:pPr>
      <w:r>
        <w:rPr>
          <w:lang w:val="fr-FR" w:eastAsia="ja-JP"/>
        </w:rPr>
        <w:t>–</w:t>
      </w:r>
      <w:r w:rsidRPr="00AB7464">
        <w:rPr>
          <w:lang w:val="fr-FR" w:eastAsia="ja-JP"/>
        </w:rPr>
        <w:tab/>
      </w:r>
      <w:bookmarkStart w:id="128" w:name="lt_pId326"/>
      <w:r w:rsidRPr="00AB7464">
        <w:rPr>
          <w:lang w:val="fr-FR" w:eastAsia="ja-JP"/>
        </w:rPr>
        <w:t>Mise au point de technologies de fabrication, notamment en ce qui concerne les oscillateurs, les amplificateurs de puissance et les antennes à orientation de faisceau.</w:t>
      </w:r>
    </w:p>
    <w:p w14:paraId="1B78FA1B" w14:textId="77777777" w:rsidR="006F2B88" w:rsidRPr="00AB7464" w:rsidRDefault="006F2B88" w:rsidP="006F2B88">
      <w:pPr>
        <w:pStyle w:val="Heading3"/>
        <w:rPr>
          <w:lang w:val="fr-FR" w:eastAsia="ja-JP"/>
        </w:rPr>
      </w:pPr>
      <w:bookmarkStart w:id="129" w:name="_Toc421878750"/>
      <w:bookmarkEnd w:id="128"/>
      <w:r w:rsidRPr="00AB7464">
        <w:rPr>
          <w:lang w:val="fr-FR" w:eastAsia="ja-JP"/>
        </w:rPr>
        <w:t>4.1.1</w:t>
      </w:r>
      <w:r w:rsidRPr="00AB7464">
        <w:rPr>
          <w:lang w:val="fr-FR" w:eastAsia="ja-JP"/>
        </w:rPr>
        <w:tab/>
      </w:r>
      <w:bookmarkStart w:id="130" w:name="lt_pId328"/>
      <w:r w:rsidRPr="00AB7464">
        <w:rPr>
          <w:lang w:val="fr-FR" w:eastAsia="ja-JP"/>
        </w:rPr>
        <w:t xml:space="preserve">Communications </w:t>
      </w:r>
      <w:proofErr w:type="spellStart"/>
      <w:r w:rsidRPr="00AB7464">
        <w:rPr>
          <w:lang w:val="fr-FR" w:eastAsia="ja-JP"/>
        </w:rPr>
        <w:t>interpuces</w:t>
      </w:r>
      <w:proofErr w:type="spellEnd"/>
      <w:r w:rsidRPr="00AB7464">
        <w:rPr>
          <w:lang w:val="fr-FR" w:eastAsia="ja-JP"/>
        </w:rPr>
        <w:t xml:space="preserve"> et </w:t>
      </w:r>
      <w:proofErr w:type="spellStart"/>
      <w:r w:rsidRPr="00AB7464">
        <w:rPr>
          <w:lang w:val="fr-FR" w:eastAsia="ja-JP"/>
        </w:rPr>
        <w:t>intradispositif</w:t>
      </w:r>
      <w:proofErr w:type="spellEnd"/>
    </w:p>
    <w:p w14:paraId="0B1FAC90" w14:textId="77777777" w:rsidR="006F2B88" w:rsidRPr="00AB7464" w:rsidRDefault="006F2B88" w:rsidP="006F2B88">
      <w:pPr>
        <w:rPr>
          <w:lang w:val="fr-FR" w:eastAsia="ja-JP"/>
        </w:rPr>
      </w:pPr>
      <w:bookmarkStart w:id="131" w:name="lt_pId329"/>
      <w:bookmarkEnd w:id="129"/>
      <w:bookmarkEnd w:id="130"/>
      <w:r w:rsidRPr="00AB7464">
        <w:rPr>
          <w:lang w:val="fr-FR" w:eastAsia="ja-JP"/>
        </w:rPr>
        <w:t xml:space="preserve">La Figure 2 présente un cas d'utilisation des communications </w:t>
      </w:r>
      <w:proofErr w:type="spellStart"/>
      <w:r w:rsidRPr="00AB7464">
        <w:rPr>
          <w:lang w:val="fr-FR" w:eastAsia="ja-JP"/>
        </w:rPr>
        <w:t>interpuces</w:t>
      </w:r>
      <w:proofErr w:type="spellEnd"/>
      <w:r w:rsidRPr="00AB7464">
        <w:rPr>
          <w:lang w:val="fr-FR" w:eastAsia="ja-JP"/>
        </w:rPr>
        <w:t xml:space="preserve"> et </w:t>
      </w:r>
      <w:proofErr w:type="spellStart"/>
      <w:r w:rsidRPr="00AB7464">
        <w:rPr>
          <w:lang w:val="fr-FR" w:eastAsia="ja-JP"/>
        </w:rPr>
        <w:t>intradispositif</w:t>
      </w:r>
      <w:proofErr w:type="spellEnd"/>
      <w:r w:rsidRPr="00AB7464">
        <w:rPr>
          <w:lang w:val="fr-FR" w:eastAsia="ja-JP"/>
        </w:rPr>
        <w:t>. Le fait d'établir une connexion hertzienne entre les composants et entre les cartes de circuits imprimés devrait permettre d'éliminer le câblage et de miniaturiser les substrats et les dispositifs.</w:t>
      </w:r>
    </w:p>
    <w:p w14:paraId="592BC01E" w14:textId="77777777" w:rsidR="006F2B88" w:rsidRPr="00AB7464" w:rsidRDefault="006F2B88" w:rsidP="006F2B88">
      <w:pPr>
        <w:rPr>
          <w:lang w:val="fr-FR" w:eastAsia="ja-JP"/>
        </w:rPr>
      </w:pPr>
      <w:r w:rsidRPr="00AB7464">
        <w:rPr>
          <w:lang w:val="fr-FR" w:eastAsia="ja-JP"/>
        </w:rPr>
        <w:t xml:space="preserve">Le Tableau 1 décrit les exigences types relatives à ce cas d'utilisation. Comme cela est résumé dans ce tableau, les distances de communication lors de la mise en œuvre de circuits intégrés et/ou la pose de substrats pour circuits intégrés dans le même boîtier </w:t>
      </w:r>
      <w:proofErr w:type="gramStart"/>
      <w:r w:rsidRPr="00AB7464">
        <w:rPr>
          <w:lang w:val="fr-FR" w:eastAsia="ja-JP"/>
        </w:rPr>
        <w:t>devraient</w:t>
      </w:r>
      <w:proofErr w:type="gramEnd"/>
      <w:r w:rsidRPr="00AB7464">
        <w:rPr>
          <w:lang w:val="fr-FR" w:eastAsia="ja-JP"/>
        </w:rPr>
        <w:t xml:space="preserve"> varier de quelques millimètres à quelques dizaines de centimètres.</w:t>
      </w:r>
    </w:p>
    <w:p w14:paraId="7E761463" w14:textId="77777777" w:rsidR="006F2B88" w:rsidRPr="00AB7464" w:rsidRDefault="006F2B88" w:rsidP="006F2B88">
      <w:pPr>
        <w:keepLines/>
        <w:rPr>
          <w:lang w:val="fr-FR" w:eastAsia="ja-JP"/>
        </w:rPr>
      </w:pPr>
      <w:r w:rsidRPr="00AB7464">
        <w:rPr>
          <w:lang w:val="fr-FR" w:eastAsia="ja-JP"/>
        </w:rPr>
        <w:t>S'agissant de</w:t>
      </w:r>
      <w:r w:rsidRPr="00AB7464">
        <w:rPr>
          <w:sz w:val="22"/>
          <w:szCs w:val="18"/>
          <w:lang w:val="fr-FR" w:eastAsia="ja-JP"/>
        </w:rPr>
        <w:t xml:space="preserve"> </w:t>
      </w:r>
      <w:r w:rsidRPr="00AB7464">
        <w:rPr>
          <w:lang w:val="fr-FR" w:eastAsia="ja-JP"/>
        </w:rPr>
        <w:t>la</w:t>
      </w:r>
      <w:r w:rsidRPr="00AB7464">
        <w:rPr>
          <w:sz w:val="22"/>
          <w:szCs w:val="18"/>
          <w:lang w:val="fr-FR" w:eastAsia="ja-JP"/>
        </w:rPr>
        <w:t xml:space="preserve"> </w:t>
      </w:r>
      <w:r w:rsidRPr="00AB7464">
        <w:rPr>
          <w:lang w:val="fr-FR" w:eastAsia="ja-JP"/>
        </w:rPr>
        <w:t xml:space="preserve">vitesse de transmission, un débit de 10 Gbit/s a déjà été prescrit pour la norme USB3.1, alors que pour la norme </w:t>
      </w:r>
      <w:proofErr w:type="spellStart"/>
      <w:r w:rsidRPr="00AB7464">
        <w:rPr>
          <w:lang w:val="fr-FR" w:eastAsia="ja-JP"/>
        </w:rPr>
        <w:t>PCIExpress</w:t>
      </w:r>
      <w:proofErr w:type="spellEnd"/>
      <w:r w:rsidRPr="00AB7464">
        <w:rPr>
          <w:lang w:val="fr-FR" w:eastAsia="ja-JP"/>
        </w:rPr>
        <w:t xml:space="preserve"> 4.0, le débit de transfert pour la couche liaison de données a été normalisé à 4 GB/s, soit 32 Gbit/s (bidirectionnel), avec possibilité de monter jusqu'à 4 GB/s × 64, soit 256 GB/s (2 </w:t>
      </w:r>
      <w:proofErr w:type="spellStart"/>
      <w:r w:rsidRPr="00AB7464">
        <w:rPr>
          <w:lang w:val="fr-FR" w:eastAsia="ja-JP"/>
        </w:rPr>
        <w:t>Tbit</w:t>
      </w:r>
      <w:proofErr w:type="spellEnd"/>
      <w:r w:rsidRPr="00AB7464">
        <w:rPr>
          <w:lang w:val="fr-FR" w:eastAsia="ja-JP"/>
        </w:rPr>
        <w:t>/s), de sorte que jusqu'à 64 voies ont été spécifiées au total.</w:t>
      </w:r>
    </w:p>
    <w:p w14:paraId="12F923D6" w14:textId="77777777" w:rsidR="006F2B88" w:rsidRPr="00AB7464" w:rsidRDefault="006F2B88" w:rsidP="006F2B88">
      <w:pPr>
        <w:rPr>
          <w:lang w:val="fr-FR" w:eastAsia="ja-JP"/>
        </w:rPr>
      </w:pPr>
      <w:r w:rsidRPr="00AB7464">
        <w:rPr>
          <w:lang w:val="fr-FR" w:eastAsia="ja-JP"/>
        </w:rPr>
        <w:t xml:space="preserve">Même s'il n'est pas toujours nécessaire de prendre en charge des débits supérieurs au </w:t>
      </w:r>
      <w:proofErr w:type="spellStart"/>
      <w:r w:rsidRPr="00AB7464">
        <w:rPr>
          <w:lang w:val="fr-FR" w:eastAsia="ja-JP"/>
        </w:rPr>
        <w:t>Tbit</w:t>
      </w:r>
      <w:proofErr w:type="spellEnd"/>
      <w:r w:rsidRPr="00AB7464">
        <w:rPr>
          <w:lang w:val="fr-FR" w:eastAsia="ja-JP"/>
        </w:rPr>
        <w:t xml:space="preserve">/s, les communications </w:t>
      </w:r>
      <w:proofErr w:type="spellStart"/>
      <w:r w:rsidRPr="00AB7464">
        <w:rPr>
          <w:lang w:val="fr-FR" w:eastAsia="ja-JP"/>
        </w:rPr>
        <w:t>interpuces</w:t>
      </w:r>
      <w:proofErr w:type="spellEnd"/>
      <w:r w:rsidRPr="00AB7464">
        <w:rPr>
          <w:lang w:val="fr-FR" w:eastAsia="ja-JP"/>
        </w:rPr>
        <w:t xml:space="preserve"> et </w:t>
      </w:r>
      <w:proofErr w:type="spellStart"/>
      <w:r w:rsidRPr="00AB7464">
        <w:rPr>
          <w:lang w:val="fr-FR" w:eastAsia="ja-JP"/>
        </w:rPr>
        <w:t>intradispositif</w:t>
      </w:r>
      <w:proofErr w:type="spellEnd"/>
      <w:r w:rsidRPr="00AB7464">
        <w:rPr>
          <w:lang w:val="fr-FR" w:eastAsia="ja-JP"/>
        </w:rPr>
        <w:t xml:space="preserve"> par ondes térahertz nécessiteront un ultra-haut débit de transmission s'élevant au moins à quelques dizaines de Gbit/s.</w:t>
      </w:r>
    </w:p>
    <w:p w14:paraId="7AE0849B" w14:textId="77777777" w:rsidR="006F2B88" w:rsidRPr="00AB7464" w:rsidRDefault="006F2B88" w:rsidP="006F2B88">
      <w:pPr>
        <w:rPr>
          <w:lang w:val="fr-FR" w:eastAsia="ja-JP"/>
        </w:rPr>
      </w:pPr>
      <w:r w:rsidRPr="00AB7464">
        <w:rPr>
          <w:lang w:val="fr-FR" w:eastAsia="ja-JP"/>
        </w:rPr>
        <w:lastRenderedPageBreak/>
        <w:t>Concernant l'environnement de propagation, il convient de s'intéresser à la fois aux communications en visibilité directe (</w:t>
      </w:r>
      <w:proofErr w:type="spellStart"/>
      <w:r w:rsidRPr="00AB7464">
        <w:rPr>
          <w:lang w:val="fr-FR" w:eastAsia="ja-JP"/>
        </w:rPr>
        <w:t>LoS</w:t>
      </w:r>
      <w:proofErr w:type="spellEnd"/>
      <w:r w:rsidRPr="00AB7464">
        <w:rPr>
          <w:lang w:val="fr-FR" w:eastAsia="ja-JP"/>
        </w:rPr>
        <w:t>) et sans visibilité directe (</w:t>
      </w:r>
      <w:proofErr w:type="spellStart"/>
      <w:r w:rsidRPr="00AB7464">
        <w:rPr>
          <w:lang w:val="fr-FR" w:eastAsia="ja-JP"/>
        </w:rPr>
        <w:t>NLoS</w:t>
      </w:r>
      <w:proofErr w:type="spellEnd"/>
      <w:r w:rsidRPr="00AB7464">
        <w:rPr>
          <w:lang w:val="fr-FR" w:eastAsia="ja-JP"/>
        </w:rPr>
        <w:t>), dans le contexte d'un modèle de proximité ou de proximité immédiate à l'intérieur d'un boîtier supposé métallique qui crée des ondes de réflexion importantes. Il convient de tenir compte des incidences des trajets multiples entre dispositifs situés dans un rapport de proximité immédiate, et des trajets multiples via les parois internes des boîtiers des dispositifs dus à la pénétration des ondes térahertz à travers les substrats.</w:t>
      </w:r>
    </w:p>
    <w:p w14:paraId="124C3389" w14:textId="77777777" w:rsidR="006F2B88" w:rsidRPr="00AB7464" w:rsidRDefault="006F2B88" w:rsidP="006F2B88">
      <w:pPr>
        <w:pStyle w:val="FigureNo"/>
        <w:rPr>
          <w:lang w:val="fr-FR" w:eastAsia="ja-JP"/>
        </w:rPr>
      </w:pPr>
      <w:bookmarkStart w:id="132" w:name="lt_pId339"/>
      <w:bookmarkEnd w:id="131"/>
      <w:r w:rsidRPr="00AB7464">
        <w:rPr>
          <w:lang w:val="fr-FR" w:eastAsia="ja-JP"/>
        </w:rPr>
        <w:t>Figure 2</w:t>
      </w:r>
      <w:bookmarkEnd w:id="132"/>
    </w:p>
    <w:p w14:paraId="1061C0C0" w14:textId="77777777" w:rsidR="006F2B88" w:rsidRPr="00AB7464" w:rsidRDefault="006F2B88" w:rsidP="006F2B88">
      <w:pPr>
        <w:pStyle w:val="Figuretitle"/>
        <w:rPr>
          <w:lang w:val="fr-FR" w:eastAsia="ja-JP"/>
        </w:rPr>
      </w:pPr>
      <w:bookmarkStart w:id="133" w:name="lt_pId340"/>
      <w:r w:rsidRPr="00AB7464">
        <w:rPr>
          <w:noProof/>
          <w:lang w:val="fr-FR" w:eastAsia="zh-CN"/>
        </w:rPr>
        <mc:AlternateContent>
          <mc:Choice Requires="wps">
            <w:drawing>
              <wp:anchor distT="45720" distB="45720" distL="114300" distR="114300" simplePos="0" relativeHeight="251568640" behindDoc="0" locked="0" layoutInCell="1" allowOverlap="1" wp14:anchorId="79684039" wp14:editId="2F74B0C3">
                <wp:simplePos x="0" y="0"/>
                <wp:positionH relativeFrom="column">
                  <wp:posOffset>2219325</wp:posOffset>
                </wp:positionH>
                <wp:positionV relativeFrom="paragraph">
                  <wp:posOffset>209550</wp:posOffset>
                </wp:positionV>
                <wp:extent cx="1817580" cy="240665"/>
                <wp:effectExtent l="0" t="0" r="0" b="698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580" cy="240665"/>
                        </a:xfrm>
                        <a:prstGeom prst="rect">
                          <a:avLst/>
                        </a:prstGeom>
                        <a:solidFill>
                          <a:srgbClr val="FFFFFF"/>
                        </a:solidFill>
                        <a:ln w="9525">
                          <a:noFill/>
                          <a:miter lim="800000"/>
                          <a:headEnd/>
                          <a:tailEnd/>
                        </a:ln>
                      </wps:spPr>
                      <wps:txbx>
                        <w:txbxContent>
                          <w:p w14:paraId="44E29907" w14:textId="77777777" w:rsidR="006F2B88" w:rsidRPr="001A434E" w:rsidRDefault="006F2B88" w:rsidP="006F2B88">
                            <w:pPr>
                              <w:spacing w:before="0"/>
                              <w:jc w:val="center"/>
                              <w:rPr>
                                <w:sz w:val="20"/>
                              </w:rPr>
                            </w:pPr>
                            <w:r w:rsidRPr="001A434E">
                              <w:rPr>
                                <w:sz w:val="20"/>
                                <w:lang w:val="fr-CH"/>
                              </w:rPr>
                              <w:t xml:space="preserve">Communications </w:t>
                            </w:r>
                            <w:proofErr w:type="spellStart"/>
                            <w:r w:rsidRPr="001A434E">
                              <w:rPr>
                                <w:sz w:val="20"/>
                                <w:lang w:val="fr-CH"/>
                              </w:rPr>
                              <w:t>intradispositif</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84039" id="_x0000_s1035" type="#_x0000_t202" style="position:absolute;left:0;text-align:left;margin-left:174.75pt;margin-top:16.5pt;width:143.1pt;height:18.95pt;z-index:251568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" stroked="f">
                <v:textbox>
                  <w:txbxContent>
                    <w:p w14:paraId="44E29907" w14:textId="77777777" w:rsidR="006F2B88" w:rsidRPr="001A434E" w:rsidRDefault="006F2B88" w:rsidP="006F2B88">
                      <w:pPr>
                        <w:spacing w:before="0"/>
                        <w:jc w:val="center"/>
                        <w:rPr>
                          <w:sz w:val="20"/>
                        </w:rPr>
                      </w:pPr>
                      <w:r w:rsidRPr="001A434E">
                        <w:rPr>
                          <w:sz w:val="20"/>
                          <w:lang w:val="fr-CH"/>
                        </w:rPr>
                        <w:t xml:space="preserve">Communications </w:t>
                      </w:r>
                      <w:proofErr w:type="spellStart"/>
                      <w:r w:rsidRPr="001A434E">
                        <w:rPr>
                          <w:sz w:val="20"/>
                          <w:lang w:val="fr-CH"/>
                        </w:rPr>
                        <w:t>intradispositif</w:t>
                      </w:r>
                      <w:proofErr w:type="spellEnd"/>
                    </w:p>
                  </w:txbxContent>
                </v:textbox>
              </v:shape>
            </w:pict>
          </mc:Fallback>
        </mc:AlternateContent>
      </w:r>
      <w:r w:rsidRPr="00AB7464">
        <w:rPr>
          <w:lang w:val="fr-FR" w:eastAsia="ja-JP"/>
        </w:rPr>
        <w:t xml:space="preserve">Cas d'utilisation pour les communications </w:t>
      </w:r>
      <w:proofErr w:type="spellStart"/>
      <w:r w:rsidRPr="00AB7464">
        <w:rPr>
          <w:lang w:val="fr-FR" w:eastAsia="ja-JP"/>
        </w:rPr>
        <w:t>interpuces</w:t>
      </w:r>
      <w:proofErr w:type="spellEnd"/>
      <w:r w:rsidRPr="00AB7464">
        <w:rPr>
          <w:lang w:val="fr-FR" w:eastAsia="ja-JP"/>
        </w:rPr>
        <w:t xml:space="preserve"> et </w:t>
      </w:r>
      <w:proofErr w:type="spellStart"/>
      <w:r w:rsidRPr="00AB7464">
        <w:rPr>
          <w:lang w:val="fr-FR" w:eastAsia="ja-JP"/>
        </w:rPr>
        <w:t>intradispositif</w:t>
      </w:r>
      <w:proofErr w:type="spellEnd"/>
    </w:p>
    <w:bookmarkEnd w:id="133"/>
    <w:p w14:paraId="112C3F26" w14:textId="77777777" w:rsidR="006F2B88" w:rsidRPr="00AB7464" w:rsidRDefault="006F2B88" w:rsidP="006F2B88">
      <w:pPr>
        <w:pStyle w:val="Figure"/>
        <w:rPr>
          <w:lang w:val="fr-FR" w:eastAsia="ja-JP"/>
        </w:rPr>
      </w:pPr>
      <w:r w:rsidRPr="00AB7464">
        <w:rPr>
          <w:noProof/>
          <w:lang w:val="fr-FR"/>
        </w:rPr>
        <mc:AlternateContent>
          <mc:Choice Requires="wps">
            <w:drawing>
              <wp:anchor distT="45720" distB="45720" distL="114300" distR="114300" simplePos="0" relativeHeight="251727360" behindDoc="0" locked="0" layoutInCell="1" allowOverlap="1" wp14:anchorId="2AADEB9A" wp14:editId="6D3446B6">
                <wp:simplePos x="0" y="0"/>
                <wp:positionH relativeFrom="column">
                  <wp:posOffset>4171424</wp:posOffset>
                </wp:positionH>
                <wp:positionV relativeFrom="paragraph">
                  <wp:posOffset>1961515</wp:posOffset>
                </wp:positionV>
                <wp:extent cx="1019810" cy="246831"/>
                <wp:effectExtent l="0" t="0" r="8890" b="1270"/>
                <wp:wrapNone/>
                <wp:docPr id="17870920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246831"/>
                        </a:xfrm>
                        <a:prstGeom prst="rect">
                          <a:avLst/>
                        </a:prstGeom>
                        <a:solidFill>
                          <a:srgbClr val="FFFFFF"/>
                        </a:solidFill>
                        <a:ln w="9525">
                          <a:noFill/>
                          <a:miter lim="800000"/>
                          <a:headEnd/>
                          <a:tailEnd/>
                        </a:ln>
                      </wps:spPr>
                      <wps:txbx>
                        <w:txbxContent>
                          <w:p w14:paraId="085902B3" w14:textId="77777777" w:rsidR="006F2B88" w:rsidRPr="00D849FE" w:rsidRDefault="006F2B88" w:rsidP="006F2B88">
                            <w:pPr>
                              <w:spacing w:before="0"/>
                              <w:rPr>
                                <w:sz w:val="14"/>
                                <w:szCs w:val="10"/>
                              </w:rPr>
                            </w:pPr>
                            <w:r w:rsidRPr="00885220">
                              <w:rPr>
                                <w:sz w:val="14"/>
                                <w:szCs w:val="10"/>
                              </w:rPr>
                              <w:t>Rapport SM.2352-</w:t>
                            </w:r>
                            <w:r>
                              <w:rPr>
                                <w:sz w:val="14"/>
                                <w:szCs w:val="10"/>
                                <w:lang w:val="el-GR"/>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DEB9A" id="_x0000_s1036" type="#_x0000_t202" style="position:absolute;left:0;text-align:left;margin-left:328.45pt;margin-top:154.45pt;width:80.3pt;height:19.45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" stroked="f">
                <v:textbox>
                  <w:txbxContent>
                    <w:p w14:paraId="085902B3" w14:textId="77777777" w:rsidR="006F2B88" w:rsidRPr="00D849FE" w:rsidRDefault="006F2B88" w:rsidP="006F2B88">
                      <w:pPr>
                        <w:spacing w:before="0"/>
                        <w:rPr>
                          <w:sz w:val="14"/>
                          <w:szCs w:val="10"/>
                        </w:rPr>
                      </w:pPr>
                      <w:r w:rsidRPr="00885220">
                        <w:rPr>
                          <w:sz w:val="14"/>
                          <w:szCs w:val="10"/>
                        </w:rPr>
                        <w:t>Rapport SM.2352-</w:t>
                      </w:r>
                      <w:r>
                        <w:rPr>
                          <w:sz w:val="14"/>
                          <w:szCs w:val="10"/>
                          <w:lang w:val="el-GR"/>
                        </w:rPr>
                        <w:t>2</w:t>
                      </w:r>
                    </w:p>
                  </w:txbxContent>
                </v:textbox>
              </v:shape>
            </w:pict>
          </mc:Fallback>
        </mc:AlternateContent>
      </w:r>
      <w:r w:rsidRPr="00AB7464">
        <w:rPr>
          <w:noProof/>
          <w:lang w:val="fr-FR" w:eastAsia="zh-CN"/>
        </w:rPr>
        <mc:AlternateContent>
          <mc:Choice Requires="wps">
            <w:drawing>
              <wp:anchor distT="45720" distB="45720" distL="114300" distR="114300" simplePos="0" relativeHeight="251567616" behindDoc="0" locked="0" layoutInCell="1" allowOverlap="1" wp14:anchorId="0989B72C" wp14:editId="0344BAA0">
                <wp:simplePos x="0" y="0"/>
                <wp:positionH relativeFrom="column">
                  <wp:posOffset>1159197</wp:posOffset>
                </wp:positionH>
                <wp:positionV relativeFrom="paragraph">
                  <wp:posOffset>596690</wp:posOffset>
                </wp:positionV>
                <wp:extent cx="1649169" cy="235612"/>
                <wp:effectExtent l="0" t="0" r="8255"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169" cy="235612"/>
                        </a:xfrm>
                        <a:prstGeom prst="rect">
                          <a:avLst/>
                        </a:prstGeom>
                        <a:solidFill>
                          <a:srgbClr val="FFFFFF"/>
                        </a:solidFill>
                        <a:ln w="9525">
                          <a:noFill/>
                          <a:miter lim="800000"/>
                          <a:headEnd/>
                          <a:tailEnd/>
                        </a:ln>
                      </wps:spPr>
                      <wps:txbx>
                        <w:txbxContent>
                          <w:p w14:paraId="171019CF" w14:textId="77777777" w:rsidR="006F2B88" w:rsidRPr="00D821DF" w:rsidRDefault="006F2B88" w:rsidP="006F2B88">
                            <w:pPr>
                              <w:spacing w:before="0"/>
                              <w:jc w:val="center"/>
                              <w:rPr>
                                <w:sz w:val="18"/>
                                <w:szCs w:val="18"/>
                              </w:rPr>
                            </w:pPr>
                            <w:r w:rsidRPr="001A434E">
                              <w:rPr>
                                <w:sz w:val="20"/>
                                <w:lang w:val="fr-CH"/>
                              </w:rPr>
                              <w:t xml:space="preserve">Communications </w:t>
                            </w:r>
                            <w:proofErr w:type="spellStart"/>
                            <w:r w:rsidRPr="001A434E">
                              <w:rPr>
                                <w:sz w:val="20"/>
                                <w:lang w:val="fr-CH"/>
                              </w:rPr>
                              <w:t>interpuces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9B72C" id="_x0000_s1037" type="#_x0000_t202" style="position:absolute;left:0;text-align:left;margin-left:91.3pt;margin-top:47pt;width:129.85pt;height:18.55pt;z-index:25156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" stroked="f">
                <v:textbox>
                  <w:txbxContent>
                    <w:p w14:paraId="171019CF" w14:textId="77777777" w:rsidR="006F2B88" w:rsidRPr="00D821DF" w:rsidRDefault="006F2B88" w:rsidP="006F2B88">
                      <w:pPr>
                        <w:spacing w:before="0"/>
                        <w:jc w:val="center"/>
                        <w:rPr>
                          <w:sz w:val="18"/>
                          <w:szCs w:val="18"/>
                        </w:rPr>
                      </w:pPr>
                      <w:r w:rsidRPr="001A434E">
                        <w:rPr>
                          <w:sz w:val="20"/>
                          <w:lang w:val="fr-CH"/>
                        </w:rPr>
                        <w:t xml:space="preserve">Communications </w:t>
                      </w:r>
                      <w:proofErr w:type="spellStart"/>
                      <w:r w:rsidRPr="001A434E">
                        <w:rPr>
                          <w:sz w:val="20"/>
                          <w:lang w:val="fr-CH"/>
                        </w:rPr>
                        <w:t>interpuces</w:t>
                      </w:r>
                      <w:proofErr w:type="spellEnd"/>
                    </w:p>
                  </w:txbxContent>
                </v:textbox>
              </v:shape>
            </w:pict>
          </mc:Fallback>
        </mc:AlternateContent>
      </w:r>
      <w:r w:rsidRPr="00AB7464">
        <w:rPr>
          <w:noProof/>
          <w:lang w:val="fr-FR" w:eastAsia="ja-JP"/>
        </w:rPr>
        <w:drawing>
          <wp:inline distT="0" distB="0" distL="0" distR="0" wp14:anchorId="7EB842F8" wp14:editId="7DEE22CC">
            <wp:extent cx="3965456" cy="2170180"/>
            <wp:effectExtent l="0" t="0" r="0" b="1905"/>
            <wp:docPr id="55" name="Picture 5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65456" cy="2170180"/>
                    </a:xfrm>
                    <a:prstGeom prst="rect">
                      <a:avLst/>
                    </a:prstGeom>
                  </pic:spPr>
                </pic:pic>
              </a:graphicData>
            </a:graphic>
          </wp:inline>
        </w:drawing>
      </w:r>
    </w:p>
    <w:p w14:paraId="697F4D86" w14:textId="77777777" w:rsidR="006F2B88" w:rsidRPr="00AB7464" w:rsidRDefault="006F2B88" w:rsidP="006F2B88">
      <w:pPr>
        <w:pStyle w:val="TableNo"/>
        <w:rPr>
          <w:lang w:val="fr-FR" w:eastAsia="ja-JP"/>
        </w:rPr>
      </w:pPr>
      <w:bookmarkStart w:id="134" w:name="lt_pId341"/>
      <w:r w:rsidRPr="00AB7464">
        <w:rPr>
          <w:lang w:val="fr-FR" w:eastAsia="ja-JP"/>
        </w:rPr>
        <w:t>TABLEAU 1</w:t>
      </w:r>
      <w:bookmarkEnd w:id="134"/>
    </w:p>
    <w:p w14:paraId="53CDFAC6" w14:textId="77777777" w:rsidR="006F2B88" w:rsidRPr="00AB7464" w:rsidRDefault="006F2B88" w:rsidP="006F2B88">
      <w:pPr>
        <w:pStyle w:val="Tabletitle"/>
        <w:rPr>
          <w:lang w:val="fr-FR" w:eastAsia="ja-JP"/>
        </w:rPr>
      </w:pPr>
      <w:r w:rsidRPr="00AB7464">
        <w:rPr>
          <w:lang w:val="fr-FR" w:eastAsia="ja-JP"/>
        </w:rPr>
        <w:t>Exigences types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5859"/>
      </w:tblGrid>
      <w:tr w:rsidR="006F2B88" w:rsidRPr="001B494D" w14:paraId="344E2D4F" w14:textId="77777777" w:rsidTr="002652AC">
        <w:trPr>
          <w:jc w:val="center"/>
        </w:trPr>
        <w:tc>
          <w:tcPr>
            <w:tcW w:w="3539" w:type="dxa"/>
          </w:tcPr>
          <w:p w14:paraId="201A69C1" w14:textId="77777777" w:rsidR="006F2B88" w:rsidRPr="00AB7464" w:rsidRDefault="006F2B88" w:rsidP="00A56D50">
            <w:pPr>
              <w:pStyle w:val="Tabletext"/>
              <w:rPr>
                <w:lang w:val="fr-FR"/>
              </w:rPr>
            </w:pPr>
            <w:bookmarkStart w:id="135" w:name="_Toc421878751"/>
            <w:r w:rsidRPr="00AB7464">
              <w:rPr>
                <w:lang w:val="fr-FR"/>
              </w:rPr>
              <w:t>Distance de communication</w:t>
            </w:r>
          </w:p>
        </w:tc>
        <w:tc>
          <w:tcPr>
            <w:tcW w:w="5485" w:type="dxa"/>
          </w:tcPr>
          <w:p w14:paraId="3057D334" w14:textId="77777777" w:rsidR="006F2B88" w:rsidRPr="00AB7464" w:rsidRDefault="006F2B88" w:rsidP="00A56D50">
            <w:pPr>
              <w:pStyle w:val="Tabletext"/>
              <w:rPr>
                <w:lang w:val="fr-FR"/>
              </w:rPr>
            </w:pPr>
            <w:bookmarkStart w:id="136" w:name="lt_pId344"/>
            <w:r w:rsidRPr="00AB7464">
              <w:rPr>
                <w:lang w:val="fr-FR"/>
              </w:rPr>
              <w:t>De quelques mm (</w:t>
            </w:r>
            <w:proofErr w:type="spellStart"/>
            <w:r w:rsidRPr="00AB7464">
              <w:rPr>
                <w:lang w:val="fr-FR"/>
              </w:rPr>
              <w:t>interpuces</w:t>
            </w:r>
            <w:proofErr w:type="spellEnd"/>
            <w:r w:rsidRPr="00AB7464">
              <w:rPr>
                <w:lang w:val="fr-FR"/>
              </w:rPr>
              <w:t>) à quelques cm (</w:t>
            </w:r>
            <w:proofErr w:type="spellStart"/>
            <w:r w:rsidRPr="00AB7464">
              <w:rPr>
                <w:lang w:val="fr-FR"/>
              </w:rPr>
              <w:t>intradispositif</w:t>
            </w:r>
            <w:proofErr w:type="spellEnd"/>
            <w:r w:rsidRPr="00AB7464">
              <w:rPr>
                <w:lang w:val="fr-FR"/>
              </w:rPr>
              <w:t>)</w:t>
            </w:r>
            <w:bookmarkEnd w:id="136"/>
          </w:p>
        </w:tc>
      </w:tr>
      <w:tr w:rsidR="006F2B88" w:rsidRPr="001B494D" w14:paraId="7AF89BED" w14:textId="77777777" w:rsidTr="002652AC">
        <w:trPr>
          <w:jc w:val="center"/>
        </w:trPr>
        <w:tc>
          <w:tcPr>
            <w:tcW w:w="3539" w:type="dxa"/>
          </w:tcPr>
          <w:p w14:paraId="362D0B1D" w14:textId="77777777" w:rsidR="006F2B88" w:rsidRPr="00AB7464" w:rsidRDefault="006F2B88" w:rsidP="00A56D50">
            <w:pPr>
              <w:pStyle w:val="Tabletext"/>
              <w:rPr>
                <w:lang w:val="fr-FR"/>
              </w:rPr>
            </w:pPr>
            <w:r w:rsidRPr="00AB7464">
              <w:rPr>
                <w:lang w:val="fr-FR"/>
              </w:rPr>
              <w:t>Débit de données</w:t>
            </w:r>
          </w:p>
        </w:tc>
        <w:tc>
          <w:tcPr>
            <w:tcW w:w="5485" w:type="dxa"/>
          </w:tcPr>
          <w:p w14:paraId="79102216" w14:textId="77777777" w:rsidR="006F2B88" w:rsidRPr="00AB7464" w:rsidRDefault="006F2B88" w:rsidP="00A56D50">
            <w:pPr>
              <w:pStyle w:val="Tabletext"/>
              <w:rPr>
                <w:lang w:val="fr-FR"/>
              </w:rPr>
            </w:pPr>
            <w:bookmarkStart w:id="137" w:name="lt_pId346"/>
            <w:r w:rsidRPr="00AB7464">
              <w:rPr>
                <w:lang w:val="fr-FR"/>
              </w:rPr>
              <w:t>Quelques dizaines de Gbit/s</w:t>
            </w:r>
            <w:bookmarkEnd w:id="137"/>
          </w:p>
        </w:tc>
      </w:tr>
      <w:tr w:rsidR="006F2B88" w:rsidRPr="001B494D" w14:paraId="6ACE5273" w14:textId="77777777" w:rsidTr="002652AC">
        <w:trPr>
          <w:jc w:val="center"/>
        </w:trPr>
        <w:tc>
          <w:tcPr>
            <w:tcW w:w="3539" w:type="dxa"/>
          </w:tcPr>
          <w:p w14:paraId="2E82CFB4" w14:textId="77777777" w:rsidR="006F2B88" w:rsidRPr="00AB7464" w:rsidRDefault="006F2B88" w:rsidP="00A56D50">
            <w:pPr>
              <w:pStyle w:val="Tabletext"/>
              <w:rPr>
                <w:lang w:val="fr-FR"/>
              </w:rPr>
            </w:pPr>
            <w:r w:rsidRPr="00AB7464">
              <w:rPr>
                <w:lang w:val="fr-FR"/>
              </w:rPr>
              <w:t>Environnement de propagation</w:t>
            </w:r>
          </w:p>
        </w:tc>
        <w:tc>
          <w:tcPr>
            <w:tcW w:w="5485" w:type="dxa"/>
          </w:tcPr>
          <w:p w14:paraId="6B6708ED" w14:textId="77777777" w:rsidR="006F2B88" w:rsidRPr="00AB7464" w:rsidRDefault="006F2B88" w:rsidP="00A56D50">
            <w:pPr>
              <w:pStyle w:val="Tabletext"/>
              <w:rPr>
                <w:lang w:val="fr-FR"/>
              </w:rPr>
            </w:pPr>
            <w:bookmarkStart w:id="138" w:name="lt_pId348"/>
            <w:r w:rsidRPr="00AB7464">
              <w:rPr>
                <w:lang w:val="fr-FR"/>
              </w:rPr>
              <w:t>Proximité immédiate à l'intérieur de boîtiers et modèle de proximité (</w:t>
            </w:r>
            <w:proofErr w:type="spellStart"/>
            <w:r w:rsidRPr="00AB7464">
              <w:rPr>
                <w:lang w:val="fr-FR"/>
              </w:rPr>
              <w:t>LoS</w:t>
            </w:r>
            <w:proofErr w:type="spellEnd"/>
            <w:r w:rsidRPr="00AB7464">
              <w:rPr>
                <w:lang w:val="fr-FR"/>
              </w:rPr>
              <w:t>/</w:t>
            </w:r>
            <w:proofErr w:type="spellStart"/>
            <w:r w:rsidRPr="00AB7464">
              <w:rPr>
                <w:lang w:val="fr-FR"/>
              </w:rPr>
              <w:t>NLoS</w:t>
            </w:r>
            <w:proofErr w:type="spellEnd"/>
            <w:r w:rsidRPr="00AB7464">
              <w:rPr>
                <w:lang w:val="fr-FR"/>
              </w:rPr>
              <w:t>)</w:t>
            </w:r>
            <w:bookmarkEnd w:id="138"/>
          </w:p>
        </w:tc>
      </w:tr>
      <w:tr w:rsidR="006F2B88" w:rsidRPr="00AB7464" w14:paraId="7B001ECC" w14:textId="77777777" w:rsidTr="002652AC">
        <w:trPr>
          <w:jc w:val="center"/>
        </w:trPr>
        <w:tc>
          <w:tcPr>
            <w:tcW w:w="3539" w:type="dxa"/>
          </w:tcPr>
          <w:p w14:paraId="083DE46A" w14:textId="77777777" w:rsidR="006F2B88" w:rsidRPr="00AB7464" w:rsidRDefault="006F2B88" w:rsidP="00A56D50">
            <w:pPr>
              <w:pStyle w:val="Tabletext"/>
              <w:rPr>
                <w:lang w:val="fr-FR"/>
              </w:rPr>
            </w:pPr>
            <w:r w:rsidRPr="00AB7464">
              <w:rPr>
                <w:lang w:val="fr-FR"/>
              </w:rPr>
              <w:t>Rapport BER requis</w:t>
            </w:r>
          </w:p>
        </w:tc>
        <w:tc>
          <w:tcPr>
            <w:tcW w:w="5485" w:type="dxa"/>
          </w:tcPr>
          <w:p w14:paraId="497079DE" w14:textId="77777777" w:rsidR="006F2B88" w:rsidRPr="00AB7464" w:rsidRDefault="006F2B88" w:rsidP="00A56D50">
            <w:pPr>
              <w:pStyle w:val="Tabletext"/>
              <w:rPr>
                <w:lang w:val="fr-FR"/>
              </w:rPr>
            </w:pPr>
            <w:r w:rsidRPr="00AB7464">
              <w:rPr>
                <w:lang w:val="fr-FR"/>
              </w:rPr>
              <w:t>10</w:t>
            </w:r>
            <w:r w:rsidRPr="00AB7464">
              <w:rPr>
                <w:vertAlign w:val="superscript"/>
                <w:lang w:val="fr-FR"/>
              </w:rPr>
              <w:t>−9</w:t>
            </w:r>
          </w:p>
        </w:tc>
      </w:tr>
    </w:tbl>
    <w:p w14:paraId="4EAA808E" w14:textId="77777777" w:rsidR="006F2B88" w:rsidRPr="00AB7464" w:rsidRDefault="006F2B88" w:rsidP="006F2B88">
      <w:pPr>
        <w:pStyle w:val="Heading3"/>
        <w:rPr>
          <w:lang w:val="fr-FR" w:eastAsia="ja-JP"/>
        </w:rPr>
      </w:pPr>
      <w:r w:rsidRPr="00AB7464">
        <w:rPr>
          <w:lang w:val="fr-FR" w:eastAsia="ja-JP"/>
        </w:rPr>
        <w:t>4.1.2</w:t>
      </w:r>
      <w:r w:rsidRPr="00AB7464">
        <w:rPr>
          <w:lang w:val="fr-FR" w:eastAsia="ja-JP"/>
        </w:rPr>
        <w:tab/>
      </w:r>
      <w:bookmarkStart w:id="139" w:name="lt_pId352"/>
      <w:r w:rsidRPr="00AB7464">
        <w:rPr>
          <w:lang w:val="fr-FR" w:eastAsia="ja-JP"/>
        </w:rPr>
        <w:t>Synchronisation de contenus avec le nuage au moyen des communications par proximité immédiate</w:t>
      </w:r>
    </w:p>
    <w:p w14:paraId="7E129894" w14:textId="77777777" w:rsidR="006F2B88" w:rsidRPr="00AB7464" w:rsidRDefault="006F2B88" w:rsidP="006F2B88">
      <w:pPr>
        <w:rPr>
          <w:lang w:val="fr-FR" w:eastAsia="ja-JP"/>
        </w:rPr>
      </w:pPr>
      <w:bookmarkStart w:id="140" w:name="lt_pId353"/>
      <w:bookmarkEnd w:id="135"/>
      <w:bookmarkEnd w:id="139"/>
      <w:r w:rsidRPr="00AB7464">
        <w:rPr>
          <w:lang w:val="fr-FR" w:eastAsia="ja-JP"/>
        </w:rPr>
        <w:t>La Figure 3 présente un cas d'utilisation des ondes térahertz pour la synchronisation de contenus avec le nuage à l'aide des communications par proximité immédiate. Les services dans le nuage ont connu ces derniers temps une croissance rapide, de même que les services qui assurent la synchronisation entre les smartphones, dont le nombre augmente lui aussi rapidement, et le nuage.</w:t>
      </w:r>
    </w:p>
    <w:p w14:paraId="2A747388" w14:textId="77777777" w:rsidR="006F2B88" w:rsidRPr="00AB7464" w:rsidRDefault="006F2B88" w:rsidP="006F2B88">
      <w:pPr>
        <w:rPr>
          <w:lang w:val="fr-FR" w:eastAsia="ja-JP"/>
        </w:rPr>
      </w:pPr>
      <w:r w:rsidRPr="00AB7464">
        <w:rPr>
          <w:lang w:val="fr-FR" w:eastAsia="ja-JP"/>
        </w:rPr>
        <w:t>Le stockage dans le nuage est un service dans le nuage qui permet de stocker, par l'intermédiaire d'un réseau, des photos et des vidéos qui se trouvent dans le smartphone d'un utilisateur, sans que celui-ci ne se rende compte de ce processus de synchronisation. Cependant, les communications par paquets qui utilisent les technologies 3G et la LTE prises en charge par les smartphones pour synchroniser fréquemment les contenus sans que l'utilisateur ne s'en rende compte, conduisent à des augmentations inattendues de l'utilisation de la batterie.</w:t>
      </w:r>
    </w:p>
    <w:p w14:paraId="5080F55B" w14:textId="77777777" w:rsidR="006F2B88" w:rsidRPr="00AB7464" w:rsidRDefault="006F2B88" w:rsidP="006F2B88">
      <w:pPr>
        <w:rPr>
          <w:lang w:val="fr-FR" w:eastAsia="ja-JP"/>
        </w:rPr>
      </w:pPr>
      <w:r w:rsidRPr="00AB7464">
        <w:rPr>
          <w:lang w:val="fr-FR" w:eastAsia="ja-JP"/>
        </w:rPr>
        <w:t>Dans ce cas d'utilisation, on suppose que les portillons automatiques des gares sont équipés d'une fonction de chargement par circuit intégré, et que les utilisateurs ont accès à des smartphones munis d'une fonction de communication par ondes térahertz. Lors du passage au portillon automatique d'une gare sur le chemin du travail ou de l'école, la synchronisation simultanée des contenus au moyen des communications térahertz permettra d'éviter de consommer l'énergie de la batterie des smartphones.</w:t>
      </w:r>
    </w:p>
    <w:p w14:paraId="7E5192CD" w14:textId="77777777" w:rsidR="006F2B88" w:rsidRPr="00AB7464" w:rsidRDefault="006F2B88" w:rsidP="006F2B88">
      <w:pPr>
        <w:rPr>
          <w:lang w:val="fr-FR" w:eastAsia="ja-JP"/>
        </w:rPr>
      </w:pPr>
      <w:r w:rsidRPr="00AB7464">
        <w:rPr>
          <w:lang w:val="fr-FR" w:eastAsia="ja-JP"/>
        </w:rPr>
        <w:lastRenderedPageBreak/>
        <w:t>Le Tableau 2 décrit les exigences types en ce qui concerne ce cas d'utilisation. Même si la distance de communication est d'à peine quelques centimètres, en vue de synchroniser un volume effectif de données ou de contenus pendant une période très courte de l'ordre d'une seconde, il est souhaitable de faire en sorte que la communication soit la plus rapide possible. Pour y parvenir, il faudra non seulement tenir compte de la vitesse de communication elle-même, mais aussi mettre au point un système d'authentification et d'association qui permette d'établir la liaison de communication en un temps très court. Par ailleurs, même si les communications térahertz par proximité immédiate peuvent atteindre un débit supérieur à 100 Gbit/s, il est nécessaire de déterminer si la vitesse de lecture et d'écriture du système de stockage qui équipe les smartphones considérés dans ce cas d'utilisation, est compatible avec des transmissions d'un débit aussi élevé. À titre d'exemple, la vitesse de lecture et d'écriture du SSD (</w:t>
      </w:r>
      <w:r w:rsidRPr="00AB7464">
        <w:rPr>
          <w:i/>
          <w:iCs/>
          <w:lang w:val="fr-FR" w:eastAsia="ja-JP"/>
        </w:rPr>
        <w:t>Solid State Disc</w:t>
      </w:r>
      <w:r w:rsidRPr="00AB7464">
        <w:rPr>
          <w:lang w:val="fr-FR" w:eastAsia="ja-JP"/>
        </w:rPr>
        <w:t>), déclaré comme étant actuellement le système le plus rapide au monde, est d'environ 500 MB/s (4 Gbit/s).</w:t>
      </w:r>
    </w:p>
    <w:p w14:paraId="1A79AE26" w14:textId="77777777" w:rsidR="006F2B88" w:rsidRPr="00AB7464" w:rsidRDefault="006F2B88" w:rsidP="006F2B88">
      <w:pPr>
        <w:rPr>
          <w:szCs w:val="24"/>
          <w:lang w:val="fr-FR" w:eastAsia="ja-JP"/>
        </w:rPr>
      </w:pPr>
      <w:r w:rsidRPr="00AB7464">
        <w:rPr>
          <w:szCs w:val="24"/>
          <w:lang w:val="fr-FR" w:eastAsia="ja-JP"/>
        </w:rPr>
        <w:t>On suppose en outre que l'environnement de propagation est un modèle de proximité entre dispositifs qui s'applique uniquement à la visibilité directe (</w:t>
      </w:r>
      <w:proofErr w:type="spellStart"/>
      <w:r w:rsidRPr="00AB7464">
        <w:rPr>
          <w:szCs w:val="24"/>
          <w:lang w:val="fr-FR" w:eastAsia="ja-JP"/>
        </w:rPr>
        <w:t>LoS</w:t>
      </w:r>
      <w:proofErr w:type="spellEnd"/>
      <w:r w:rsidRPr="00AB7464">
        <w:rPr>
          <w:szCs w:val="24"/>
          <w:lang w:val="fr-FR" w:eastAsia="ja-JP"/>
        </w:rPr>
        <w:t xml:space="preserve">). Il convient d'étudier les incidences que les réflexions par trajets multiples entre dispositifs proches les uns des autres pourraient avoir sur les besoins de transferts de données. </w:t>
      </w:r>
    </w:p>
    <w:p w14:paraId="491A9C08" w14:textId="77777777" w:rsidR="006F2B88" w:rsidRPr="00AB7464" w:rsidRDefault="006F2B88" w:rsidP="006F2B88">
      <w:pPr>
        <w:pStyle w:val="FigureNo"/>
        <w:rPr>
          <w:lang w:val="fr-FR" w:eastAsia="ja-JP"/>
        </w:rPr>
      </w:pPr>
      <w:bookmarkStart w:id="141" w:name="lt_pId366"/>
      <w:bookmarkEnd w:id="140"/>
      <w:r w:rsidRPr="00AB7464">
        <w:rPr>
          <w:lang w:val="fr-FR" w:eastAsia="ja-JP"/>
        </w:rPr>
        <w:t>Figure 3</w:t>
      </w:r>
      <w:bookmarkEnd w:id="141"/>
    </w:p>
    <w:p w14:paraId="1CE0A98A" w14:textId="77777777" w:rsidR="006F2B88" w:rsidRPr="00AB7464" w:rsidRDefault="006F2B88" w:rsidP="006F2B88">
      <w:pPr>
        <w:pStyle w:val="Figuretitle"/>
        <w:keepLines/>
        <w:rPr>
          <w:lang w:val="fr-FR" w:eastAsia="ja-JP"/>
        </w:rPr>
      </w:pPr>
      <w:bookmarkStart w:id="142" w:name="lt_pId367"/>
      <w:r w:rsidRPr="00AB7464">
        <w:rPr>
          <w:lang w:val="fr-FR" w:eastAsia="ja-JP"/>
        </w:rPr>
        <w:t>Cas d'utilisation pour la synchronisation de contenus avec le nuage</w:t>
      </w:r>
      <w:r w:rsidRPr="00AB7464">
        <w:rPr>
          <w:lang w:val="fr-FR" w:eastAsia="ja-JP"/>
        </w:rPr>
        <w:br/>
        <w:t>au moyen des communications par proximité immédiate</w:t>
      </w:r>
    </w:p>
    <w:bookmarkEnd w:id="142"/>
    <w:p w14:paraId="71D4C34F" w14:textId="77777777" w:rsidR="006F2B88" w:rsidRPr="00AB7464" w:rsidRDefault="006F2B88" w:rsidP="006F2B88">
      <w:pPr>
        <w:pStyle w:val="Figure"/>
        <w:keepNext/>
        <w:rPr>
          <w:lang w:val="fr-FR" w:eastAsia="ja-JP"/>
        </w:rPr>
      </w:pPr>
      <w:r w:rsidRPr="00AB7464">
        <w:rPr>
          <w:noProof/>
          <w:lang w:val="fr-FR" w:eastAsia="zh-CN"/>
        </w:rPr>
        <mc:AlternateContent>
          <mc:Choice Requires="wps">
            <w:drawing>
              <wp:anchor distT="45720" distB="45720" distL="114300" distR="114300" simplePos="0" relativeHeight="251571712" behindDoc="0" locked="0" layoutInCell="1" allowOverlap="1" wp14:anchorId="33B9E2DF" wp14:editId="7D415B1A">
                <wp:simplePos x="0" y="0"/>
                <wp:positionH relativeFrom="margin">
                  <wp:posOffset>4760700</wp:posOffset>
                </wp:positionH>
                <wp:positionV relativeFrom="paragraph">
                  <wp:posOffset>139155</wp:posOffset>
                </wp:positionV>
                <wp:extent cx="1323917" cy="647065"/>
                <wp:effectExtent l="0" t="0" r="0" b="63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17" cy="647065"/>
                        </a:xfrm>
                        <a:prstGeom prst="rect">
                          <a:avLst/>
                        </a:prstGeom>
                        <a:solidFill>
                          <a:srgbClr val="FFFFFF"/>
                        </a:solidFill>
                        <a:ln w="9525">
                          <a:noFill/>
                          <a:miter lim="800000"/>
                          <a:headEnd/>
                          <a:tailEnd/>
                        </a:ln>
                      </wps:spPr>
                      <wps:txbx>
                        <w:txbxContent>
                          <w:p w14:paraId="1C6897E9" w14:textId="77777777" w:rsidR="006F2B88" w:rsidRPr="00017D4E" w:rsidRDefault="006F2B88" w:rsidP="006F2B88">
                            <w:pPr>
                              <w:spacing w:before="0"/>
                              <w:jc w:val="center"/>
                              <w:rPr>
                                <w:sz w:val="18"/>
                                <w:szCs w:val="18"/>
                                <w:lang w:val="fr-CH"/>
                              </w:rPr>
                            </w:pPr>
                            <w:r w:rsidRPr="00017D4E">
                              <w:rPr>
                                <w:sz w:val="18"/>
                                <w:szCs w:val="18"/>
                                <w:lang w:val="fr-CH"/>
                              </w:rPr>
                              <w:t>Centre de données (fournisseur de services dans le nuage)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9E2DF" id="_x0000_s1038" type="#_x0000_t202" style="position:absolute;left:0;text-align:left;margin-left:374.85pt;margin-top:10.95pt;width:104.25pt;height:50.95pt;z-index:251571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" stroked="f">
                <v:textbox>
                  <w:txbxContent>
                    <w:p w14:paraId="1C6897E9" w14:textId="77777777" w:rsidR="006F2B88" w:rsidRPr="00017D4E" w:rsidRDefault="006F2B88" w:rsidP="006F2B88">
                      <w:pPr>
                        <w:spacing w:before="0"/>
                        <w:jc w:val="center"/>
                        <w:rPr>
                          <w:sz w:val="18"/>
                          <w:szCs w:val="18"/>
                          <w:lang w:val="fr-CH"/>
                        </w:rPr>
                      </w:pPr>
                      <w:r w:rsidRPr="00017D4E">
                        <w:rPr>
                          <w:sz w:val="18"/>
                          <w:szCs w:val="18"/>
                          <w:lang w:val="fr-CH"/>
                        </w:rPr>
                        <w:t>Centre de données (fournisseur de services dans le nuage)</w:t>
                      </w:r>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570688" behindDoc="0" locked="0" layoutInCell="1" allowOverlap="1" wp14:anchorId="4F50E955" wp14:editId="6E144981">
                <wp:simplePos x="0" y="0"/>
                <wp:positionH relativeFrom="column">
                  <wp:posOffset>2225063</wp:posOffset>
                </wp:positionH>
                <wp:positionV relativeFrom="paragraph">
                  <wp:posOffset>4519</wp:posOffset>
                </wp:positionV>
                <wp:extent cx="1486602" cy="59944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602" cy="599440"/>
                        </a:xfrm>
                        <a:prstGeom prst="rect">
                          <a:avLst/>
                        </a:prstGeom>
                        <a:solidFill>
                          <a:srgbClr val="FFFFFF"/>
                        </a:solidFill>
                        <a:ln w="9525">
                          <a:noFill/>
                          <a:miter lim="800000"/>
                          <a:headEnd/>
                          <a:tailEnd/>
                        </a:ln>
                      </wps:spPr>
                      <wps:txbx>
                        <w:txbxContent>
                          <w:p w14:paraId="3D34775F" w14:textId="77777777" w:rsidR="006F2B88" w:rsidRPr="00017D4E" w:rsidRDefault="006F2B88" w:rsidP="006F2B88">
                            <w:pPr>
                              <w:spacing w:before="0"/>
                              <w:jc w:val="center"/>
                              <w:rPr>
                                <w:sz w:val="18"/>
                                <w:szCs w:val="18"/>
                                <w:lang w:val="fr-CH"/>
                              </w:rPr>
                            </w:pPr>
                            <w:r w:rsidRPr="00017D4E">
                              <w:rPr>
                                <w:sz w:val="18"/>
                                <w:szCs w:val="18"/>
                                <w:lang w:val="fr-CH"/>
                              </w:rPr>
                              <w:t>Synchronisation des contenus/téléchargement amont/téléchargement aval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0E955" id="_x0000_s1039" type="#_x0000_t202" style="position:absolute;left:0;text-align:left;margin-left:175.2pt;margin-top:.35pt;width:117.05pt;height:47.2pt;z-index:25157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" stroked="f">
                <v:textbox>
                  <w:txbxContent>
                    <w:p w14:paraId="3D34775F" w14:textId="77777777" w:rsidR="006F2B88" w:rsidRPr="00017D4E" w:rsidRDefault="006F2B88" w:rsidP="006F2B88">
                      <w:pPr>
                        <w:spacing w:before="0"/>
                        <w:jc w:val="center"/>
                        <w:rPr>
                          <w:sz w:val="18"/>
                          <w:szCs w:val="18"/>
                          <w:lang w:val="fr-CH"/>
                        </w:rPr>
                      </w:pPr>
                      <w:r w:rsidRPr="00017D4E">
                        <w:rPr>
                          <w:sz w:val="18"/>
                          <w:szCs w:val="18"/>
                          <w:lang w:val="fr-CH"/>
                        </w:rPr>
                        <w:t>Synchronisation des contenus/téléchargement amont/téléchargement aval</w:t>
                      </w:r>
                    </w:p>
                  </w:txbxContent>
                </v:textbox>
              </v:shape>
            </w:pict>
          </mc:Fallback>
        </mc:AlternateContent>
      </w:r>
      <w:r w:rsidRPr="00AB7464">
        <w:rPr>
          <w:noProof/>
          <w:lang w:val="fr-FR"/>
        </w:rPr>
        <mc:AlternateContent>
          <mc:Choice Requires="wps">
            <w:drawing>
              <wp:anchor distT="45720" distB="45720" distL="114300" distR="114300" simplePos="0" relativeHeight="251728384" behindDoc="0" locked="0" layoutInCell="1" allowOverlap="1" wp14:anchorId="1B54BBB9" wp14:editId="1CB26460">
                <wp:simplePos x="0" y="0"/>
                <wp:positionH relativeFrom="column">
                  <wp:posOffset>4816898</wp:posOffset>
                </wp:positionH>
                <wp:positionV relativeFrom="paragraph">
                  <wp:posOffset>1532467</wp:posOffset>
                </wp:positionV>
                <wp:extent cx="1019810" cy="330200"/>
                <wp:effectExtent l="0" t="0" r="8890" b="0"/>
                <wp:wrapNone/>
                <wp:docPr id="7623459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330200"/>
                        </a:xfrm>
                        <a:prstGeom prst="rect">
                          <a:avLst/>
                        </a:prstGeom>
                        <a:solidFill>
                          <a:srgbClr val="FFFFFF"/>
                        </a:solidFill>
                        <a:ln w="9525">
                          <a:noFill/>
                          <a:miter lim="800000"/>
                          <a:headEnd/>
                          <a:tailEnd/>
                        </a:ln>
                      </wps:spPr>
                      <wps:txbx>
                        <w:txbxContent>
                          <w:p w14:paraId="0BBD8152" w14:textId="77777777" w:rsidR="006F2B88" w:rsidRPr="00D849FE" w:rsidRDefault="006F2B88" w:rsidP="006F2B88">
                            <w:pPr>
                              <w:rPr>
                                <w:sz w:val="14"/>
                                <w:szCs w:val="10"/>
                              </w:rPr>
                            </w:pPr>
                            <w:r w:rsidRPr="00885220">
                              <w:rPr>
                                <w:sz w:val="14"/>
                                <w:szCs w:val="10"/>
                              </w:rPr>
                              <w:t>Rapport SM.2352-</w:t>
                            </w:r>
                            <w:r>
                              <w:rPr>
                                <w:sz w:val="14"/>
                                <w:szCs w:val="1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4BBB9" id="_x0000_s1040" type="#_x0000_t202" style="position:absolute;left:0;text-align:left;margin-left:379.3pt;margin-top:120.65pt;width:80.3pt;height:26pt;z-index:25172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" stroked="f">
                <v:textbox>
                  <w:txbxContent>
                    <w:p w14:paraId="0BBD8152" w14:textId="77777777" w:rsidR="006F2B88" w:rsidRPr="00D849FE" w:rsidRDefault="006F2B88" w:rsidP="006F2B88">
                      <w:pPr>
                        <w:rPr>
                          <w:sz w:val="14"/>
                          <w:szCs w:val="10"/>
                        </w:rPr>
                      </w:pPr>
                      <w:r w:rsidRPr="00885220">
                        <w:rPr>
                          <w:sz w:val="14"/>
                          <w:szCs w:val="10"/>
                        </w:rPr>
                        <w:t>Rapport SM.2352-</w:t>
                      </w:r>
                      <w:r>
                        <w:rPr>
                          <w:sz w:val="14"/>
                          <w:szCs w:val="10"/>
                        </w:rPr>
                        <w:t>3</w:t>
                      </w:r>
                    </w:p>
                  </w:txbxContent>
                </v:textbox>
              </v:shape>
            </w:pict>
          </mc:Fallback>
        </mc:AlternateContent>
      </w:r>
      <w:r w:rsidRPr="00AB7464">
        <w:rPr>
          <w:noProof/>
          <w:lang w:val="fr-FR" w:eastAsia="zh-CN"/>
        </w:rPr>
        <mc:AlternateContent>
          <mc:Choice Requires="wps">
            <w:drawing>
              <wp:anchor distT="45720" distB="45720" distL="114300" distR="114300" simplePos="0" relativeHeight="251572736" behindDoc="0" locked="0" layoutInCell="1" allowOverlap="1" wp14:anchorId="02C18B40" wp14:editId="5607B798">
                <wp:simplePos x="0" y="0"/>
                <wp:positionH relativeFrom="margin">
                  <wp:posOffset>4653494</wp:posOffset>
                </wp:positionH>
                <wp:positionV relativeFrom="paragraph">
                  <wp:posOffset>903862</wp:posOffset>
                </wp:positionV>
                <wp:extent cx="1229096" cy="486888"/>
                <wp:effectExtent l="0" t="0" r="9525" b="889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096" cy="486888"/>
                        </a:xfrm>
                        <a:prstGeom prst="rect">
                          <a:avLst/>
                        </a:prstGeom>
                        <a:solidFill>
                          <a:srgbClr val="FFFFFF"/>
                        </a:solidFill>
                        <a:ln w="9525">
                          <a:noFill/>
                          <a:miter lim="800000"/>
                          <a:headEnd/>
                          <a:tailEnd/>
                        </a:ln>
                      </wps:spPr>
                      <wps:txbx>
                        <w:txbxContent>
                          <w:p w14:paraId="0758B909" w14:textId="77777777" w:rsidR="006F2B88" w:rsidRPr="00017D4E" w:rsidRDefault="006F2B88" w:rsidP="006F2B88">
                            <w:pPr>
                              <w:spacing w:before="0"/>
                              <w:jc w:val="center"/>
                              <w:rPr>
                                <w:sz w:val="18"/>
                                <w:szCs w:val="18"/>
                                <w:lang w:val="fr-CH"/>
                              </w:rPr>
                            </w:pPr>
                            <w:r w:rsidRPr="00D821DF">
                              <w:rPr>
                                <w:sz w:val="18"/>
                                <w:szCs w:val="18"/>
                                <w:lang w:val="fr-CH"/>
                              </w:rPr>
                              <w:t>N</w:t>
                            </w:r>
                            <w:r>
                              <w:rPr>
                                <w:sz w:val="18"/>
                                <w:szCs w:val="18"/>
                                <w:lang w:val="fr-CH"/>
                              </w:rPr>
                              <w:t>œ</w:t>
                            </w:r>
                            <w:r w:rsidRPr="00D821DF">
                              <w:rPr>
                                <w:sz w:val="18"/>
                                <w:szCs w:val="18"/>
                                <w:lang w:val="fr-CH"/>
                              </w:rPr>
                              <w:t>ud de réseau avec fonctionnalité de cache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18B40" id="_x0000_s1041" type="#_x0000_t202" style="position:absolute;left:0;text-align:left;margin-left:366.4pt;margin-top:71.15pt;width:96.8pt;height:38.35pt;z-index:251572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" stroked="f">
                <v:textbox>
                  <w:txbxContent>
                    <w:p w14:paraId="0758B909" w14:textId="77777777" w:rsidR="006F2B88" w:rsidRPr="00017D4E" w:rsidRDefault="006F2B88" w:rsidP="006F2B88">
                      <w:pPr>
                        <w:spacing w:before="0"/>
                        <w:jc w:val="center"/>
                        <w:rPr>
                          <w:sz w:val="18"/>
                          <w:szCs w:val="18"/>
                          <w:lang w:val="fr-CH"/>
                        </w:rPr>
                      </w:pPr>
                      <w:r w:rsidRPr="00D821DF">
                        <w:rPr>
                          <w:sz w:val="18"/>
                          <w:szCs w:val="18"/>
                          <w:lang w:val="fr-CH"/>
                        </w:rPr>
                        <w:t>N</w:t>
                      </w:r>
                      <w:r>
                        <w:rPr>
                          <w:sz w:val="18"/>
                          <w:szCs w:val="18"/>
                          <w:lang w:val="fr-CH"/>
                        </w:rPr>
                        <w:t>œ</w:t>
                      </w:r>
                      <w:r w:rsidRPr="00D821DF">
                        <w:rPr>
                          <w:sz w:val="18"/>
                          <w:szCs w:val="18"/>
                          <w:lang w:val="fr-CH"/>
                        </w:rPr>
                        <w:t>ud de réseau avec fonctionnalité de cache</w:t>
                      </w:r>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569664" behindDoc="0" locked="0" layoutInCell="1" allowOverlap="1" wp14:anchorId="011B158C" wp14:editId="07163F61">
                <wp:simplePos x="0" y="0"/>
                <wp:positionH relativeFrom="column">
                  <wp:posOffset>247749</wp:posOffset>
                </wp:positionH>
                <wp:positionV relativeFrom="paragraph">
                  <wp:posOffset>957300</wp:posOffset>
                </wp:positionV>
                <wp:extent cx="1140031" cy="261257"/>
                <wp:effectExtent l="0" t="0" r="3175" b="571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031" cy="261257"/>
                        </a:xfrm>
                        <a:prstGeom prst="rect">
                          <a:avLst/>
                        </a:prstGeom>
                        <a:solidFill>
                          <a:srgbClr val="FFFFFF"/>
                        </a:solidFill>
                        <a:ln w="9525">
                          <a:noFill/>
                          <a:miter lim="800000"/>
                          <a:headEnd/>
                          <a:tailEnd/>
                        </a:ln>
                      </wps:spPr>
                      <wps:txbx>
                        <w:txbxContent>
                          <w:p w14:paraId="50756549" w14:textId="77777777" w:rsidR="006F2B88" w:rsidRPr="00D821DF" w:rsidRDefault="006F2B88" w:rsidP="006F2B88">
                            <w:pPr>
                              <w:spacing w:before="0"/>
                              <w:jc w:val="center"/>
                              <w:rPr>
                                <w:sz w:val="18"/>
                                <w:szCs w:val="18"/>
                              </w:rPr>
                            </w:pPr>
                            <w:r w:rsidRPr="00D821DF">
                              <w:rPr>
                                <w:sz w:val="18"/>
                                <w:szCs w:val="18"/>
                              </w:rPr>
                              <w:t xml:space="preserve">NFC (&lt; </w:t>
                            </w:r>
                            <w:proofErr w:type="spellStart"/>
                            <w:r w:rsidRPr="00D821DF">
                              <w:rPr>
                                <w:sz w:val="18"/>
                                <w:szCs w:val="18"/>
                              </w:rPr>
                              <w:t>qq</w:t>
                            </w:r>
                            <w:proofErr w:type="spellEnd"/>
                            <w:r w:rsidRPr="00D821DF">
                              <w:rPr>
                                <w:sz w:val="18"/>
                                <w:szCs w:val="18"/>
                              </w:rPr>
                              <w:t xml:space="preserve">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B158C" id="_x0000_s1042" type="#_x0000_t202" style="position:absolute;left:0;text-align:left;margin-left:19.5pt;margin-top:75.4pt;width:89.75pt;height:20.55pt;z-index:25156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" stroked="f">
                <v:textbox>
                  <w:txbxContent>
                    <w:p w14:paraId="50756549" w14:textId="77777777" w:rsidR="006F2B88" w:rsidRPr="00D821DF" w:rsidRDefault="006F2B88" w:rsidP="006F2B88">
                      <w:pPr>
                        <w:spacing w:before="0"/>
                        <w:jc w:val="center"/>
                        <w:rPr>
                          <w:sz w:val="18"/>
                          <w:szCs w:val="18"/>
                        </w:rPr>
                      </w:pPr>
                      <w:r w:rsidRPr="00D821DF">
                        <w:rPr>
                          <w:sz w:val="18"/>
                          <w:szCs w:val="18"/>
                        </w:rPr>
                        <w:t xml:space="preserve">NFC (&lt; </w:t>
                      </w:r>
                      <w:proofErr w:type="spellStart"/>
                      <w:r w:rsidRPr="00D821DF">
                        <w:rPr>
                          <w:sz w:val="18"/>
                          <w:szCs w:val="18"/>
                        </w:rPr>
                        <w:t>qq</w:t>
                      </w:r>
                      <w:proofErr w:type="spellEnd"/>
                      <w:r w:rsidRPr="00D821DF">
                        <w:rPr>
                          <w:sz w:val="18"/>
                          <w:szCs w:val="18"/>
                        </w:rPr>
                        <w:t xml:space="preserve"> cm)</w:t>
                      </w:r>
                    </w:p>
                  </w:txbxContent>
                </v:textbox>
              </v:shape>
            </w:pict>
          </mc:Fallback>
        </mc:AlternateContent>
      </w:r>
      <w:r w:rsidRPr="00AB7464">
        <w:rPr>
          <w:noProof/>
          <w:lang w:val="fr-FR" w:eastAsia="zh-CN"/>
        </w:rPr>
        <w:drawing>
          <wp:inline distT="0" distB="0" distL="0" distR="0" wp14:anchorId="7B8A2375" wp14:editId="7D7F462F">
            <wp:extent cx="5609702" cy="160782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9702" cy="1607820"/>
                    </a:xfrm>
                    <a:prstGeom prst="rect">
                      <a:avLst/>
                    </a:prstGeom>
                    <a:noFill/>
                    <a:ln>
                      <a:noFill/>
                    </a:ln>
                  </pic:spPr>
                </pic:pic>
              </a:graphicData>
            </a:graphic>
          </wp:inline>
        </w:drawing>
      </w:r>
      <w:bookmarkStart w:id="143" w:name="lt_pId368"/>
    </w:p>
    <w:p w14:paraId="0A55A60A" w14:textId="77777777" w:rsidR="006F2B88" w:rsidRPr="00AB7464" w:rsidRDefault="006F2B88" w:rsidP="006F2B88">
      <w:pPr>
        <w:pStyle w:val="TableNo"/>
        <w:rPr>
          <w:lang w:val="fr-FR" w:eastAsia="ja-JP"/>
        </w:rPr>
      </w:pPr>
      <w:r w:rsidRPr="00AB7464">
        <w:rPr>
          <w:lang w:val="fr-FR" w:eastAsia="ja-JP"/>
        </w:rPr>
        <w:t>TABLEAU 2</w:t>
      </w:r>
      <w:bookmarkEnd w:id="143"/>
    </w:p>
    <w:p w14:paraId="12CF7652" w14:textId="77777777" w:rsidR="006F2B88" w:rsidRPr="00AB7464" w:rsidRDefault="006F2B88" w:rsidP="006F2B88">
      <w:pPr>
        <w:pStyle w:val="Tabletitle"/>
        <w:rPr>
          <w:lang w:val="fr-FR" w:eastAsia="ja-JP"/>
        </w:rPr>
      </w:pPr>
      <w:r w:rsidRPr="00AB7464">
        <w:rPr>
          <w:lang w:val="fr-FR" w:eastAsia="ja-JP"/>
        </w:rPr>
        <w:t>Exigences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5670"/>
      </w:tblGrid>
      <w:tr w:rsidR="006F2B88" w:rsidRPr="00AB7464" w14:paraId="303F83F3" w14:textId="77777777" w:rsidTr="00A56D50">
        <w:trPr>
          <w:jc w:val="center"/>
        </w:trPr>
        <w:tc>
          <w:tcPr>
            <w:tcW w:w="3119" w:type="dxa"/>
          </w:tcPr>
          <w:p w14:paraId="3BFAF378" w14:textId="77777777" w:rsidR="006F2B88" w:rsidRPr="00AB7464" w:rsidRDefault="006F2B88" w:rsidP="00A56D50">
            <w:pPr>
              <w:pStyle w:val="Tabletext"/>
              <w:rPr>
                <w:lang w:val="fr-FR"/>
              </w:rPr>
            </w:pPr>
            <w:bookmarkStart w:id="144" w:name="_Toc421878752"/>
            <w:r w:rsidRPr="00AB7464">
              <w:rPr>
                <w:lang w:val="fr-FR"/>
              </w:rPr>
              <w:t>Distance de communication</w:t>
            </w:r>
          </w:p>
        </w:tc>
        <w:tc>
          <w:tcPr>
            <w:tcW w:w="5670" w:type="dxa"/>
          </w:tcPr>
          <w:p w14:paraId="255B079B" w14:textId="77777777" w:rsidR="006F2B88" w:rsidRPr="00AB7464" w:rsidRDefault="006F2B88" w:rsidP="00A56D50">
            <w:pPr>
              <w:pStyle w:val="Tabletext"/>
              <w:rPr>
                <w:lang w:val="fr-FR"/>
              </w:rPr>
            </w:pPr>
            <w:bookmarkStart w:id="145" w:name="lt_pId371"/>
            <w:r w:rsidRPr="00AB7464">
              <w:rPr>
                <w:lang w:val="fr-FR"/>
              </w:rPr>
              <w:t>Jusqu'à quelques cm (proximité)</w:t>
            </w:r>
            <w:bookmarkEnd w:id="145"/>
          </w:p>
        </w:tc>
      </w:tr>
      <w:tr w:rsidR="006F2B88" w:rsidRPr="001B494D" w14:paraId="42DD4DBD" w14:textId="77777777" w:rsidTr="00A56D50">
        <w:trPr>
          <w:jc w:val="center"/>
        </w:trPr>
        <w:tc>
          <w:tcPr>
            <w:tcW w:w="3119" w:type="dxa"/>
          </w:tcPr>
          <w:p w14:paraId="0FB5D56D" w14:textId="77777777" w:rsidR="006F2B88" w:rsidRPr="00AB7464" w:rsidRDefault="006F2B88" w:rsidP="00A56D50">
            <w:pPr>
              <w:pStyle w:val="Tabletext"/>
              <w:rPr>
                <w:lang w:val="fr-FR"/>
              </w:rPr>
            </w:pPr>
            <w:bookmarkStart w:id="146" w:name="lt_pId372"/>
            <w:r w:rsidRPr="00AB7464">
              <w:rPr>
                <w:lang w:val="fr-FR"/>
              </w:rPr>
              <w:t>D</w:t>
            </w:r>
            <w:bookmarkEnd w:id="146"/>
            <w:r w:rsidRPr="00AB7464">
              <w:rPr>
                <w:lang w:val="fr-FR"/>
              </w:rPr>
              <w:t>ébit de données</w:t>
            </w:r>
          </w:p>
        </w:tc>
        <w:tc>
          <w:tcPr>
            <w:tcW w:w="5670" w:type="dxa"/>
          </w:tcPr>
          <w:p w14:paraId="4DC96966" w14:textId="77777777" w:rsidR="006F2B88" w:rsidRPr="00AB7464" w:rsidRDefault="006F2B88" w:rsidP="00A56D50">
            <w:pPr>
              <w:pStyle w:val="Tabletext"/>
              <w:rPr>
                <w:lang w:val="fr-FR"/>
              </w:rPr>
            </w:pPr>
            <w:bookmarkStart w:id="147" w:name="lt_pId373"/>
            <w:r w:rsidRPr="00AB7464">
              <w:rPr>
                <w:lang w:val="fr-FR"/>
              </w:rPr>
              <w:t>4 Gbit/s – quelques dizaines de Gbit/s</w:t>
            </w:r>
            <w:bookmarkEnd w:id="147"/>
          </w:p>
        </w:tc>
      </w:tr>
      <w:tr w:rsidR="006F2B88" w:rsidRPr="001B494D" w14:paraId="03A9FAE5" w14:textId="77777777" w:rsidTr="00A56D50">
        <w:trPr>
          <w:jc w:val="center"/>
        </w:trPr>
        <w:tc>
          <w:tcPr>
            <w:tcW w:w="3119" w:type="dxa"/>
          </w:tcPr>
          <w:p w14:paraId="3EFC23C7" w14:textId="77777777" w:rsidR="006F2B88" w:rsidRPr="00AB7464" w:rsidRDefault="006F2B88" w:rsidP="00A56D50">
            <w:pPr>
              <w:pStyle w:val="Tabletext"/>
              <w:rPr>
                <w:lang w:val="fr-FR"/>
              </w:rPr>
            </w:pPr>
            <w:bookmarkStart w:id="148" w:name="lt_pId374"/>
            <w:r w:rsidRPr="00AB7464">
              <w:rPr>
                <w:lang w:val="fr-FR"/>
              </w:rPr>
              <w:t>Environnement de propagation</w:t>
            </w:r>
            <w:bookmarkEnd w:id="148"/>
          </w:p>
        </w:tc>
        <w:tc>
          <w:tcPr>
            <w:tcW w:w="5670" w:type="dxa"/>
          </w:tcPr>
          <w:p w14:paraId="69F55425" w14:textId="77777777" w:rsidR="006F2B88" w:rsidRPr="00AB7464" w:rsidRDefault="006F2B88" w:rsidP="00A56D50">
            <w:pPr>
              <w:pStyle w:val="Tabletext"/>
              <w:rPr>
                <w:lang w:val="fr-FR"/>
              </w:rPr>
            </w:pPr>
            <w:bookmarkStart w:id="149" w:name="lt_pId375"/>
            <w:r w:rsidRPr="00AB7464">
              <w:rPr>
                <w:lang w:val="fr-FR"/>
              </w:rPr>
              <w:t>Modèle de proximité entre dispositifs (</w:t>
            </w:r>
            <w:proofErr w:type="spellStart"/>
            <w:r w:rsidRPr="00AB7464">
              <w:rPr>
                <w:lang w:val="fr-FR"/>
              </w:rPr>
              <w:t>LoS</w:t>
            </w:r>
            <w:proofErr w:type="spellEnd"/>
            <w:r w:rsidRPr="00AB7464">
              <w:rPr>
                <w:lang w:val="fr-FR"/>
              </w:rPr>
              <w:t>)</w:t>
            </w:r>
            <w:bookmarkEnd w:id="149"/>
          </w:p>
        </w:tc>
      </w:tr>
      <w:tr w:rsidR="006F2B88" w:rsidRPr="00AB7464" w14:paraId="5424A9A8" w14:textId="77777777" w:rsidTr="00A56D50">
        <w:trPr>
          <w:jc w:val="center"/>
        </w:trPr>
        <w:tc>
          <w:tcPr>
            <w:tcW w:w="3119" w:type="dxa"/>
          </w:tcPr>
          <w:p w14:paraId="2B0AC270" w14:textId="77777777" w:rsidR="006F2B88" w:rsidRPr="00AB7464" w:rsidRDefault="006F2B88" w:rsidP="00A56D50">
            <w:pPr>
              <w:pStyle w:val="Tabletext"/>
              <w:rPr>
                <w:lang w:val="fr-FR"/>
              </w:rPr>
            </w:pPr>
            <w:r w:rsidRPr="00AB7464">
              <w:rPr>
                <w:lang w:val="fr-FR"/>
              </w:rPr>
              <w:t>Rapport BER requis</w:t>
            </w:r>
          </w:p>
        </w:tc>
        <w:tc>
          <w:tcPr>
            <w:tcW w:w="5670" w:type="dxa"/>
          </w:tcPr>
          <w:p w14:paraId="56D212B6" w14:textId="77777777" w:rsidR="006F2B88" w:rsidRPr="00AB7464" w:rsidRDefault="006F2B88" w:rsidP="00A56D50">
            <w:pPr>
              <w:pStyle w:val="Tabletext"/>
              <w:rPr>
                <w:lang w:val="fr-FR"/>
              </w:rPr>
            </w:pPr>
            <w:r w:rsidRPr="00AB7464">
              <w:rPr>
                <w:lang w:val="fr-FR"/>
              </w:rPr>
              <w:t>10</w:t>
            </w:r>
            <w:r w:rsidRPr="00AB7464">
              <w:rPr>
                <w:vertAlign w:val="superscript"/>
                <w:lang w:val="fr-FR"/>
              </w:rPr>
              <w:t>−12</w:t>
            </w:r>
          </w:p>
        </w:tc>
      </w:tr>
    </w:tbl>
    <w:p w14:paraId="1D8D6E32" w14:textId="77777777" w:rsidR="006F2B88" w:rsidRPr="00AB7464" w:rsidRDefault="006F2B88" w:rsidP="006F2B88">
      <w:pPr>
        <w:pStyle w:val="Heading3"/>
        <w:rPr>
          <w:lang w:val="fr-FR" w:eastAsia="ja-JP"/>
        </w:rPr>
      </w:pPr>
      <w:r w:rsidRPr="00AB7464">
        <w:rPr>
          <w:lang w:val="fr-FR" w:eastAsia="ja-JP"/>
        </w:rPr>
        <w:t>4.1.3</w:t>
      </w:r>
      <w:r w:rsidRPr="00AB7464">
        <w:rPr>
          <w:lang w:val="fr-FR" w:eastAsia="ja-JP"/>
        </w:rPr>
        <w:tab/>
      </w:r>
      <w:bookmarkStart w:id="150" w:name="lt_pId379"/>
      <w:r w:rsidRPr="00AB7464">
        <w:rPr>
          <w:lang w:val="fr-FR" w:eastAsia="ja-JP"/>
        </w:rPr>
        <w:t>Liaisons hertziennes entre serveurs dans un centre de données</w:t>
      </w:r>
    </w:p>
    <w:p w14:paraId="55C937AC" w14:textId="77777777" w:rsidR="006F2B88" w:rsidRPr="00AB7464" w:rsidRDefault="006F2B88" w:rsidP="006F2B88">
      <w:pPr>
        <w:rPr>
          <w:lang w:val="fr-FR" w:eastAsia="ja-JP"/>
        </w:rPr>
      </w:pPr>
      <w:bookmarkStart w:id="151" w:name="lt_pId380"/>
      <w:bookmarkEnd w:id="144"/>
      <w:bookmarkEnd w:id="150"/>
      <w:r w:rsidRPr="00AB7464">
        <w:rPr>
          <w:lang w:val="fr-FR" w:eastAsia="ja-JP"/>
        </w:rPr>
        <w:t>La Figure 4 présente un cas d'utilisation des ondes térahertz pour les communications entre serveurs dans un centre de données. Ces derniers temps, les services dans le nuage connaissent une croissance rapide, ce qui a pour effet d'accélérer la construction de centre de données. En général, les centres de données abritent plusieurs armoires de serveurs, dans lesquelles sont placés différents serveurs, y compris des serveurs de stockage, ainsi que de nombreux commutateurs. Il est préférable d'utiliser des connexions hertziennes pour relier les serveurs à l'intérieur des armoires de serveurs ainsi que les armoires entre elles.</w:t>
      </w:r>
    </w:p>
    <w:p w14:paraId="2369B494" w14:textId="77777777" w:rsidR="006F2B88" w:rsidRPr="00AB7464" w:rsidRDefault="006F2B88" w:rsidP="006F2B88">
      <w:pPr>
        <w:rPr>
          <w:lang w:val="fr-FR" w:eastAsia="ja-JP"/>
        </w:rPr>
      </w:pPr>
      <w:r w:rsidRPr="00AB7464">
        <w:rPr>
          <w:lang w:val="fr-FR" w:eastAsia="ja-JP"/>
        </w:rPr>
        <w:lastRenderedPageBreak/>
        <w:t>Le Tableau 3 décrit les exigences types pour ce cas d'utilisation. Les distances de communication varient de quelques centimètres, s'agissant de la connexion entre des serveurs rangés verticalement à l'intérieur d'une armoire de serveurs, à 100 mètres, s'agissant de la connexion entre les armoires.</w:t>
      </w:r>
    </w:p>
    <w:p w14:paraId="2941453E" w14:textId="77777777" w:rsidR="006F2B88" w:rsidRPr="00AB7464" w:rsidRDefault="006F2B88" w:rsidP="006F2B88">
      <w:pPr>
        <w:rPr>
          <w:szCs w:val="24"/>
          <w:lang w:val="fr-FR" w:eastAsia="ja-JP"/>
        </w:rPr>
      </w:pPr>
      <w:r w:rsidRPr="00AB7464">
        <w:rPr>
          <w:szCs w:val="24"/>
          <w:lang w:val="fr-FR" w:eastAsia="ja-JP"/>
        </w:rPr>
        <w:t>En ce qui concerne l'environnement de propagation, il est nécessaire de considérer à la fois la visibilité directe (</w:t>
      </w:r>
      <w:proofErr w:type="spellStart"/>
      <w:r w:rsidRPr="00AB7464">
        <w:rPr>
          <w:szCs w:val="24"/>
          <w:lang w:val="fr-FR" w:eastAsia="ja-JP"/>
        </w:rPr>
        <w:t>LoS</w:t>
      </w:r>
      <w:proofErr w:type="spellEnd"/>
      <w:r w:rsidRPr="00AB7464">
        <w:rPr>
          <w:szCs w:val="24"/>
          <w:lang w:val="fr-FR" w:eastAsia="ja-JP"/>
        </w:rPr>
        <w:t>) et l'absence de visibilité directe (</w:t>
      </w:r>
      <w:proofErr w:type="spellStart"/>
      <w:r w:rsidRPr="00AB7464">
        <w:rPr>
          <w:szCs w:val="24"/>
          <w:lang w:val="fr-FR" w:eastAsia="ja-JP"/>
        </w:rPr>
        <w:t>NLoS</w:t>
      </w:r>
      <w:proofErr w:type="spellEnd"/>
      <w:r w:rsidRPr="00AB7464">
        <w:rPr>
          <w:szCs w:val="24"/>
          <w:lang w:val="fr-FR" w:eastAsia="ja-JP"/>
        </w:rPr>
        <w:t>), dans le contexte d'un modèle de bureau où sont utilisés des matériaux de construction qui présentent un niveau de perméabilité relativement faible (haute réflexivité). Toutefois, si l'on envisage un cas particulier dans lequel l'armoire de serveur se trouve à proximité de la surface du mur et les connexions par câble entre les panneaux arrière sont remplacées par des liaisons de communication par ondes térahertz, il est possible d'appliquer un modèle à deux rayons entre les panneaux arrière.</w:t>
      </w:r>
    </w:p>
    <w:p w14:paraId="480A2D32" w14:textId="77777777" w:rsidR="006F2B88" w:rsidRPr="00AB7464" w:rsidRDefault="006F2B88" w:rsidP="006F2B88">
      <w:pPr>
        <w:pStyle w:val="FigureNo"/>
        <w:rPr>
          <w:lang w:val="fr-FR" w:eastAsia="ja-JP"/>
        </w:rPr>
      </w:pPr>
      <w:bookmarkStart w:id="152" w:name="lt_pId387"/>
      <w:bookmarkEnd w:id="151"/>
      <w:r w:rsidRPr="00AB7464">
        <w:rPr>
          <w:lang w:val="fr-FR" w:eastAsia="ja-JP"/>
        </w:rPr>
        <w:t>Figure 4</w:t>
      </w:r>
      <w:bookmarkEnd w:id="152"/>
    </w:p>
    <w:p w14:paraId="4974B08E" w14:textId="77777777" w:rsidR="006F2B88" w:rsidRPr="00AB7464" w:rsidRDefault="006F2B88" w:rsidP="006F2B88">
      <w:pPr>
        <w:pStyle w:val="Figuretitle"/>
        <w:rPr>
          <w:lang w:val="fr-FR" w:eastAsia="ja-JP"/>
        </w:rPr>
      </w:pPr>
      <w:r w:rsidRPr="00AB7464">
        <w:rPr>
          <w:lang w:val="fr-FR" w:eastAsia="ja-JP"/>
        </w:rPr>
        <w:t>Liaisons hertziennes entre serveurs dans un centre de données</w:t>
      </w:r>
    </w:p>
    <w:p w14:paraId="1CA605D0" w14:textId="77777777" w:rsidR="006F2B88" w:rsidRPr="00AB7464" w:rsidRDefault="006F2B88" w:rsidP="006F2B88">
      <w:pPr>
        <w:pStyle w:val="Figure"/>
        <w:rPr>
          <w:lang w:val="fr-FR" w:eastAsia="ja-JP"/>
        </w:rPr>
      </w:pPr>
      <w:r w:rsidRPr="00AB7464">
        <w:rPr>
          <w:noProof/>
          <w:lang w:val="fr-FR" w:eastAsia="zh-CN"/>
        </w:rPr>
        <mc:AlternateContent>
          <mc:Choice Requires="wps">
            <w:drawing>
              <wp:anchor distT="45720" distB="45720" distL="114300" distR="114300" simplePos="0" relativeHeight="251573760" behindDoc="0" locked="0" layoutInCell="1" allowOverlap="1" wp14:anchorId="16B47948" wp14:editId="249D6A8B">
                <wp:simplePos x="0" y="0"/>
                <wp:positionH relativeFrom="margin">
                  <wp:posOffset>1446848</wp:posOffset>
                </wp:positionH>
                <wp:positionV relativeFrom="paragraph">
                  <wp:posOffset>99695</wp:posOffset>
                </wp:positionV>
                <wp:extent cx="3259777" cy="376238"/>
                <wp:effectExtent l="0" t="0" r="0" b="508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777" cy="376238"/>
                        </a:xfrm>
                        <a:prstGeom prst="rect">
                          <a:avLst/>
                        </a:prstGeom>
                        <a:solidFill>
                          <a:schemeClr val="accent1"/>
                        </a:solidFill>
                        <a:ln w="9525">
                          <a:noFill/>
                          <a:miter lim="800000"/>
                          <a:headEnd/>
                          <a:tailEnd/>
                        </a:ln>
                      </wps:spPr>
                      <wps:txbx>
                        <w:txbxContent>
                          <w:p w14:paraId="2C4797CE" w14:textId="77777777" w:rsidR="006F2B88" w:rsidRDefault="006F2B88" w:rsidP="006F2B88">
                            <w:pPr>
                              <w:spacing w:before="0"/>
                              <w:jc w:val="center"/>
                              <w:rPr>
                                <w:color w:val="FFFFFF" w:themeColor="background1"/>
                                <w:sz w:val="20"/>
                                <w:lang w:val="fr-CH"/>
                              </w:rPr>
                            </w:pPr>
                            <w:r w:rsidRPr="00856D2E">
                              <w:rPr>
                                <w:color w:val="FFFFFF" w:themeColor="background1"/>
                                <w:sz w:val="20"/>
                                <w:lang w:val="fr-CH"/>
                              </w:rPr>
                              <w:t>Communications hertziennes entre serveurs</w:t>
                            </w:r>
                            <w:r w:rsidRPr="00856D2E">
                              <w:rPr>
                                <w:color w:val="FFFFFF" w:themeColor="background1"/>
                                <w:sz w:val="20"/>
                                <w:lang w:val="fr-CH"/>
                              </w:rPr>
                              <w:br/>
                              <w:t>dans un centre de données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47948" id="_x0000_s1043" type="#_x0000_t202" style="position:absolute;left:0;text-align:left;margin-left:113.95pt;margin-top:7.85pt;width:256.7pt;height:29.65pt;z-index:251573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" fillcolor="#4f81bd [3204]" stroked="f">
                <v:textbox>
                  <w:txbxContent>
                    <w:p w14:paraId="2C4797CE" w14:textId="77777777" w:rsidR="006F2B88" w:rsidRDefault="006F2B88" w:rsidP="006F2B88">
                      <w:pPr>
                        <w:spacing w:before="0"/>
                        <w:jc w:val="center"/>
                        <w:rPr>
                          <w:color w:val="FFFFFF" w:themeColor="background1"/>
                          <w:sz w:val="20"/>
                          <w:lang w:val="fr-CH"/>
                        </w:rPr>
                      </w:pPr>
                      <w:r w:rsidRPr="00856D2E">
                        <w:rPr>
                          <w:color w:val="FFFFFF" w:themeColor="background1"/>
                          <w:sz w:val="20"/>
                          <w:lang w:val="fr-CH"/>
                        </w:rPr>
                        <w:t>Communications hertziennes entre serveurs</w:t>
                      </w:r>
                      <w:r w:rsidRPr="00856D2E">
                        <w:rPr>
                          <w:color w:val="FFFFFF" w:themeColor="background1"/>
                          <w:sz w:val="20"/>
                          <w:lang w:val="fr-CH"/>
                        </w:rPr>
                        <w:br/>
                        <w:t>dans un centre de données</w:t>
                      </w:r>
                    </w:p>
                  </w:txbxContent>
                </v:textbox>
                <w10:wrap anchorx="margin"/>
              </v:shape>
            </w:pict>
          </mc:Fallback>
        </mc:AlternateContent>
      </w:r>
      <w:r w:rsidRPr="00AB7464">
        <w:rPr>
          <w:noProof/>
          <w:lang w:val="fr-FR" w:eastAsia="zh-CN"/>
        </w:rPr>
        <w:drawing>
          <wp:inline distT="0" distB="0" distL="0" distR="0" wp14:anchorId="460D107E" wp14:editId="7E3E7BE0">
            <wp:extent cx="3751159" cy="1996440"/>
            <wp:effectExtent l="0" t="0" r="1905" b="381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49972" cy="1995809"/>
                    </a:xfrm>
                    <a:prstGeom prst="rect">
                      <a:avLst/>
                    </a:prstGeom>
                    <a:noFill/>
                    <a:ln>
                      <a:noFill/>
                    </a:ln>
                  </pic:spPr>
                </pic:pic>
              </a:graphicData>
            </a:graphic>
          </wp:inline>
        </w:drawing>
      </w:r>
    </w:p>
    <w:p w14:paraId="2839C851" w14:textId="77777777" w:rsidR="006F2B88" w:rsidRPr="00AB7464" w:rsidRDefault="006F2B88" w:rsidP="006F2B88">
      <w:pPr>
        <w:pStyle w:val="TableNo"/>
        <w:rPr>
          <w:lang w:val="fr-FR" w:eastAsia="ja-JP"/>
        </w:rPr>
      </w:pPr>
      <w:bookmarkStart w:id="153" w:name="lt_pId389"/>
      <w:r w:rsidRPr="00AB7464">
        <w:rPr>
          <w:lang w:val="fr-FR" w:eastAsia="ja-JP"/>
        </w:rPr>
        <w:t>TABLEAU 3</w:t>
      </w:r>
      <w:bookmarkEnd w:id="153"/>
    </w:p>
    <w:p w14:paraId="4BC69767" w14:textId="77777777" w:rsidR="006F2B88" w:rsidRPr="00AB7464" w:rsidRDefault="006F2B88" w:rsidP="006F2B88">
      <w:pPr>
        <w:pStyle w:val="Tabletitle"/>
        <w:rPr>
          <w:lang w:val="fr-FR" w:eastAsia="ja-JP"/>
        </w:rPr>
      </w:pPr>
      <w:r w:rsidRPr="00AB7464">
        <w:rPr>
          <w:lang w:val="fr-FR" w:eastAsia="ja-JP"/>
        </w:rPr>
        <w:t>Exigences types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816"/>
      </w:tblGrid>
      <w:tr w:rsidR="006F2B88" w:rsidRPr="00AB7464" w14:paraId="0711A06C" w14:textId="77777777" w:rsidTr="00A56D50">
        <w:trPr>
          <w:jc w:val="center"/>
        </w:trPr>
        <w:tc>
          <w:tcPr>
            <w:tcW w:w="3261" w:type="dxa"/>
          </w:tcPr>
          <w:p w14:paraId="1CAB2B4D" w14:textId="77777777" w:rsidR="006F2B88" w:rsidRPr="00AB7464" w:rsidRDefault="006F2B88" w:rsidP="00A56D50">
            <w:pPr>
              <w:pStyle w:val="Tabletext"/>
              <w:rPr>
                <w:lang w:val="fr-FR"/>
              </w:rPr>
            </w:pPr>
            <w:r w:rsidRPr="00AB7464">
              <w:rPr>
                <w:lang w:val="fr-FR"/>
              </w:rPr>
              <w:t>Distance de communication</w:t>
            </w:r>
          </w:p>
        </w:tc>
        <w:tc>
          <w:tcPr>
            <w:tcW w:w="4961" w:type="dxa"/>
          </w:tcPr>
          <w:p w14:paraId="6DA8FD7D" w14:textId="77777777" w:rsidR="006F2B88" w:rsidRPr="00AB7464" w:rsidRDefault="006F2B88" w:rsidP="00A56D50">
            <w:pPr>
              <w:pStyle w:val="Tabletext"/>
              <w:rPr>
                <w:lang w:val="fr-FR"/>
              </w:rPr>
            </w:pPr>
            <w:bookmarkStart w:id="154" w:name="lt_pId392"/>
            <w:r w:rsidRPr="00AB7464">
              <w:rPr>
                <w:lang w:val="fr-FR"/>
              </w:rPr>
              <w:t>Quelques cm (proximité)</w:t>
            </w:r>
            <w:bookmarkEnd w:id="154"/>
            <w:r w:rsidRPr="00AB7464">
              <w:rPr>
                <w:lang w:val="fr-FR"/>
              </w:rPr>
              <w:t xml:space="preserve"> – 100 m</w:t>
            </w:r>
          </w:p>
        </w:tc>
      </w:tr>
      <w:tr w:rsidR="006F2B88" w:rsidRPr="001B494D" w14:paraId="011BF935" w14:textId="77777777" w:rsidTr="00A56D50">
        <w:trPr>
          <w:jc w:val="center"/>
        </w:trPr>
        <w:tc>
          <w:tcPr>
            <w:tcW w:w="3261" w:type="dxa"/>
          </w:tcPr>
          <w:p w14:paraId="4A43F406" w14:textId="77777777" w:rsidR="006F2B88" w:rsidRPr="00AB7464" w:rsidRDefault="006F2B88" w:rsidP="00A56D50">
            <w:pPr>
              <w:pStyle w:val="Tabletext"/>
              <w:rPr>
                <w:lang w:val="fr-FR"/>
              </w:rPr>
            </w:pPr>
            <w:r w:rsidRPr="00AB7464">
              <w:rPr>
                <w:lang w:val="fr-FR"/>
              </w:rPr>
              <w:t>Débit de données</w:t>
            </w:r>
          </w:p>
        </w:tc>
        <w:tc>
          <w:tcPr>
            <w:tcW w:w="4961" w:type="dxa"/>
          </w:tcPr>
          <w:p w14:paraId="2BF56B23" w14:textId="77777777" w:rsidR="006F2B88" w:rsidRPr="00AB7464" w:rsidRDefault="006F2B88" w:rsidP="00A56D50">
            <w:pPr>
              <w:pStyle w:val="Tabletext"/>
              <w:rPr>
                <w:lang w:val="fr-FR"/>
              </w:rPr>
            </w:pPr>
            <w:bookmarkStart w:id="155" w:name="lt_pId394"/>
            <w:r w:rsidRPr="00AB7464">
              <w:rPr>
                <w:lang w:val="fr-FR"/>
              </w:rPr>
              <w:t>Quelques dizaines de Gbit/s – quelques centaines de Gbit/s</w:t>
            </w:r>
            <w:bookmarkEnd w:id="155"/>
          </w:p>
        </w:tc>
      </w:tr>
      <w:tr w:rsidR="006F2B88" w:rsidRPr="001B494D" w14:paraId="2FB8F156" w14:textId="77777777" w:rsidTr="00A56D50">
        <w:trPr>
          <w:jc w:val="center"/>
        </w:trPr>
        <w:tc>
          <w:tcPr>
            <w:tcW w:w="3261" w:type="dxa"/>
          </w:tcPr>
          <w:p w14:paraId="2934116A" w14:textId="77777777" w:rsidR="006F2B88" w:rsidRPr="00AB7464" w:rsidRDefault="006F2B88" w:rsidP="00A56D50">
            <w:pPr>
              <w:pStyle w:val="Tabletext"/>
              <w:rPr>
                <w:lang w:val="fr-FR"/>
              </w:rPr>
            </w:pPr>
            <w:bookmarkStart w:id="156" w:name="lt_pId395"/>
            <w:r w:rsidRPr="00AB7464">
              <w:rPr>
                <w:lang w:val="fr-FR"/>
              </w:rPr>
              <w:t>Environnement de propagation</w:t>
            </w:r>
            <w:bookmarkEnd w:id="156"/>
          </w:p>
        </w:tc>
        <w:tc>
          <w:tcPr>
            <w:tcW w:w="4961" w:type="dxa"/>
          </w:tcPr>
          <w:p w14:paraId="4D8CDAF6" w14:textId="77777777" w:rsidR="006F2B88" w:rsidRPr="00AB7464" w:rsidRDefault="006F2B88" w:rsidP="00A56D50">
            <w:pPr>
              <w:pStyle w:val="Tabletext"/>
              <w:rPr>
                <w:lang w:val="fr-FR"/>
              </w:rPr>
            </w:pPr>
            <w:bookmarkStart w:id="157" w:name="lt_pId396"/>
            <w:r w:rsidRPr="00AB7464">
              <w:rPr>
                <w:lang w:val="fr-FR"/>
              </w:rPr>
              <w:t>Modèle de bureau/modèle à deux ondes (</w:t>
            </w:r>
            <w:proofErr w:type="spellStart"/>
            <w:r w:rsidRPr="00AB7464">
              <w:rPr>
                <w:lang w:val="fr-FR"/>
              </w:rPr>
              <w:t>LoS</w:t>
            </w:r>
            <w:proofErr w:type="spellEnd"/>
            <w:r w:rsidRPr="00AB7464">
              <w:rPr>
                <w:lang w:val="fr-FR"/>
              </w:rPr>
              <w:t>/</w:t>
            </w:r>
            <w:proofErr w:type="spellStart"/>
            <w:r w:rsidRPr="00AB7464">
              <w:rPr>
                <w:lang w:val="fr-FR"/>
              </w:rPr>
              <w:t>NLoS</w:t>
            </w:r>
            <w:proofErr w:type="spellEnd"/>
            <w:r w:rsidRPr="00AB7464">
              <w:rPr>
                <w:lang w:val="fr-FR"/>
              </w:rPr>
              <w:t>)</w:t>
            </w:r>
            <w:bookmarkEnd w:id="157"/>
          </w:p>
        </w:tc>
      </w:tr>
      <w:tr w:rsidR="006F2B88" w:rsidRPr="00AB7464" w14:paraId="5C5EFAB0" w14:textId="77777777" w:rsidTr="00A56D50">
        <w:trPr>
          <w:jc w:val="center"/>
        </w:trPr>
        <w:tc>
          <w:tcPr>
            <w:tcW w:w="3261" w:type="dxa"/>
          </w:tcPr>
          <w:p w14:paraId="650F49DB" w14:textId="77777777" w:rsidR="006F2B88" w:rsidRPr="00AB7464" w:rsidRDefault="006F2B88" w:rsidP="00A56D50">
            <w:pPr>
              <w:pStyle w:val="Tabletext"/>
              <w:rPr>
                <w:lang w:val="fr-FR"/>
              </w:rPr>
            </w:pPr>
            <w:r w:rsidRPr="00AB7464">
              <w:rPr>
                <w:lang w:val="fr-FR"/>
              </w:rPr>
              <w:t>Rapport BER requis</w:t>
            </w:r>
          </w:p>
        </w:tc>
        <w:tc>
          <w:tcPr>
            <w:tcW w:w="4961" w:type="dxa"/>
          </w:tcPr>
          <w:p w14:paraId="169139B1" w14:textId="77777777" w:rsidR="006F2B88" w:rsidRPr="00AB7464" w:rsidRDefault="006F2B88" w:rsidP="00A56D50">
            <w:pPr>
              <w:pStyle w:val="Tabletext"/>
              <w:rPr>
                <w:lang w:val="fr-FR"/>
              </w:rPr>
            </w:pPr>
            <w:r w:rsidRPr="00AB7464">
              <w:rPr>
                <w:lang w:val="fr-FR"/>
              </w:rPr>
              <w:t>10</w:t>
            </w:r>
            <w:r w:rsidRPr="00AB7464">
              <w:rPr>
                <w:vertAlign w:val="superscript"/>
                <w:lang w:val="fr-FR"/>
              </w:rPr>
              <w:t>−12</w:t>
            </w:r>
          </w:p>
        </w:tc>
      </w:tr>
    </w:tbl>
    <w:p w14:paraId="42C42567" w14:textId="77777777" w:rsidR="006F2B88" w:rsidRPr="00AB7464" w:rsidRDefault="006F2B88" w:rsidP="006F2B88">
      <w:pPr>
        <w:pStyle w:val="Heading3"/>
        <w:rPr>
          <w:lang w:val="fr-FR"/>
        </w:rPr>
      </w:pPr>
      <w:bookmarkStart w:id="158" w:name="_Toc421878753"/>
      <w:r w:rsidRPr="00AB7464">
        <w:rPr>
          <w:lang w:val="fr-FR" w:eastAsia="ja-JP"/>
        </w:rPr>
        <w:t>4</w:t>
      </w:r>
      <w:r w:rsidRPr="00AB7464">
        <w:rPr>
          <w:lang w:val="fr-FR"/>
        </w:rPr>
        <w:t>.1.4</w:t>
      </w:r>
      <w:r w:rsidRPr="00AB7464">
        <w:rPr>
          <w:lang w:val="fr-FR"/>
        </w:rPr>
        <w:tab/>
      </w:r>
      <w:bookmarkEnd w:id="158"/>
      <w:r w:rsidRPr="00AB7464">
        <w:rPr>
          <w:lang w:val="fr-FR"/>
        </w:rPr>
        <w:t xml:space="preserve">Liaisons </w:t>
      </w:r>
      <w:proofErr w:type="spellStart"/>
      <w:r w:rsidRPr="00AB7464">
        <w:rPr>
          <w:i/>
          <w:iCs/>
          <w:lang w:val="fr-FR"/>
        </w:rPr>
        <w:t>backhaul</w:t>
      </w:r>
      <w:proofErr w:type="spellEnd"/>
      <w:r w:rsidRPr="00AB7464">
        <w:rPr>
          <w:i/>
          <w:iCs/>
          <w:lang w:val="fr-FR"/>
        </w:rPr>
        <w:t xml:space="preserve"> </w:t>
      </w:r>
      <w:r w:rsidRPr="00AB7464">
        <w:rPr>
          <w:lang w:val="fr-FR"/>
        </w:rPr>
        <w:t xml:space="preserve">et </w:t>
      </w:r>
      <w:proofErr w:type="spellStart"/>
      <w:r w:rsidRPr="00AB7464">
        <w:rPr>
          <w:i/>
          <w:iCs/>
          <w:lang w:val="fr-FR"/>
        </w:rPr>
        <w:t>fronthaul</w:t>
      </w:r>
      <w:proofErr w:type="spellEnd"/>
      <w:r w:rsidRPr="00AB7464">
        <w:rPr>
          <w:lang w:val="fr-FR"/>
        </w:rPr>
        <w:t xml:space="preserve"> par voie hertzienne</w:t>
      </w:r>
    </w:p>
    <w:p w14:paraId="79DBB6BB" w14:textId="77777777" w:rsidR="006F2B88" w:rsidRPr="00AB7464" w:rsidRDefault="006F2B88" w:rsidP="006F2B88">
      <w:pPr>
        <w:rPr>
          <w:lang w:val="fr-FR"/>
        </w:rPr>
      </w:pPr>
      <w:bookmarkStart w:id="159" w:name="lt_pId401"/>
      <w:r w:rsidRPr="00AB7464">
        <w:rPr>
          <w:lang w:val="fr-FR"/>
        </w:rPr>
        <w:t xml:space="preserve">Une liaison </w:t>
      </w:r>
      <w:proofErr w:type="spellStart"/>
      <w:r w:rsidRPr="00AB7464">
        <w:rPr>
          <w:i/>
          <w:iCs/>
          <w:lang w:val="fr-FR"/>
        </w:rPr>
        <w:t>backhaul</w:t>
      </w:r>
      <w:proofErr w:type="spellEnd"/>
      <w:r w:rsidRPr="00AB7464">
        <w:rPr>
          <w:lang w:val="fr-FR"/>
        </w:rPr>
        <w:t xml:space="preserve"> est une connexion entre la station de base et un élément du réseau qui occupe une position plus centrale, tandis qu'une liaison </w:t>
      </w:r>
      <w:proofErr w:type="spellStart"/>
      <w:r w:rsidRPr="00AB7464">
        <w:rPr>
          <w:i/>
          <w:iCs/>
          <w:lang w:val="fr-FR"/>
        </w:rPr>
        <w:t>fronthaul</w:t>
      </w:r>
      <w:proofErr w:type="spellEnd"/>
      <w:r w:rsidRPr="00AB7464">
        <w:rPr>
          <w:lang w:val="fr-FR"/>
        </w:rPr>
        <w:t xml:space="preserve"> est une connexion entre le dispositif de commande des équipements de la station de base et la tête radio distante (unité radioélectrique). Les évolutions futures, par exemple le déploiement à très grande échelle de petites cellules et la mise en œuvre de transmissions multipoints coordonnées (</w:t>
      </w:r>
      <w:proofErr w:type="spellStart"/>
      <w:r w:rsidRPr="00AB7464">
        <w:rPr>
          <w:lang w:val="fr-FR"/>
        </w:rPr>
        <w:t>CoMP</w:t>
      </w:r>
      <w:proofErr w:type="spellEnd"/>
      <w:r w:rsidRPr="00AB7464">
        <w:rPr>
          <w:lang w:val="fr-FR"/>
        </w:rPr>
        <w:t xml:space="preserve">) et/ou de réseaux d'accès radio en nuage (C-RAN) pourraient faire augmenter les débits de données nécessaires pour les liaisons </w:t>
      </w:r>
      <w:proofErr w:type="spellStart"/>
      <w:r w:rsidRPr="00AB7464">
        <w:rPr>
          <w:i/>
          <w:iCs/>
          <w:lang w:val="fr-FR"/>
        </w:rPr>
        <w:t>backhaul</w:t>
      </w:r>
      <w:proofErr w:type="spellEnd"/>
      <w:r w:rsidRPr="00AB7464">
        <w:rPr>
          <w:lang w:val="fr-FR"/>
        </w:rPr>
        <w:t xml:space="preserve"> et/ou </w:t>
      </w:r>
      <w:proofErr w:type="spellStart"/>
      <w:r w:rsidRPr="00AB7464">
        <w:rPr>
          <w:i/>
          <w:iCs/>
          <w:lang w:val="fr-FR"/>
        </w:rPr>
        <w:t>fronthaul</w:t>
      </w:r>
      <w:proofErr w:type="spellEnd"/>
      <w:r w:rsidRPr="00AB7464">
        <w:rPr>
          <w:lang w:val="fr-FR"/>
        </w:rPr>
        <w:t>. L'utilisation de connexions hertziennes pour établir ces liaisons pourraient constituer une solution intéressante lorsque la fibre optique n'est pas disponible.</w:t>
      </w:r>
    </w:p>
    <w:p w14:paraId="7CFE2DB9" w14:textId="77777777" w:rsidR="006F2B88" w:rsidRPr="00AB7464" w:rsidRDefault="006F2B88" w:rsidP="006F2B88">
      <w:pPr>
        <w:rPr>
          <w:lang w:val="fr-FR"/>
        </w:rPr>
      </w:pPr>
      <w:r w:rsidRPr="00AB7464">
        <w:rPr>
          <w:lang w:val="fr-FR"/>
        </w:rPr>
        <w:t>Dans les cas où le débit nécessaire s'élève à plusieurs dizaines de Gbit/s, la gamme des ondes térahertz peut être considérée comme une solution intéressante. Lors de la démonstration décrite dans [1], un débit de données de 24 Gbit/s a été atteint sur une distance de liaison de 1 km.</w:t>
      </w:r>
    </w:p>
    <w:p w14:paraId="3E2D13E9" w14:textId="77777777" w:rsidR="006F2B88" w:rsidRPr="00AB7464" w:rsidRDefault="006F2B88" w:rsidP="006F2B88">
      <w:pPr>
        <w:pStyle w:val="TableNo"/>
        <w:rPr>
          <w:lang w:val="fr-FR" w:eastAsia="ja-JP"/>
        </w:rPr>
      </w:pPr>
      <w:bookmarkStart w:id="160" w:name="lt_pId406"/>
      <w:bookmarkEnd w:id="159"/>
      <w:r w:rsidRPr="00AB7464">
        <w:rPr>
          <w:lang w:val="fr-FR" w:eastAsia="ja-JP"/>
        </w:rPr>
        <w:lastRenderedPageBreak/>
        <w:t>TABLEAU 4</w:t>
      </w:r>
      <w:bookmarkEnd w:id="160"/>
    </w:p>
    <w:p w14:paraId="6261954E" w14:textId="77777777" w:rsidR="006F2B88" w:rsidRPr="00AB7464" w:rsidRDefault="006F2B88" w:rsidP="006F2B88">
      <w:pPr>
        <w:pStyle w:val="Tabletitle"/>
        <w:rPr>
          <w:lang w:val="fr-FR" w:eastAsia="ja-JP"/>
        </w:rPr>
      </w:pPr>
      <w:r w:rsidRPr="00AB7464">
        <w:rPr>
          <w:lang w:val="fr-FR" w:eastAsia="ja-JP"/>
        </w:rPr>
        <w:t>Exigences types</w:t>
      </w:r>
    </w:p>
    <w:tbl>
      <w:tblPr>
        <w:tblW w:w="0" w:type="auto"/>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7"/>
        <w:gridCol w:w="4905"/>
      </w:tblGrid>
      <w:tr w:rsidR="006F2B88" w:rsidRPr="00AB7464" w14:paraId="6705B900" w14:textId="77777777" w:rsidTr="00A56D50">
        <w:tc>
          <w:tcPr>
            <w:tcW w:w="3317" w:type="dxa"/>
          </w:tcPr>
          <w:p w14:paraId="54A9AC00" w14:textId="77777777" w:rsidR="006F2B88" w:rsidRPr="00AB7464" w:rsidRDefault="006F2B88" w:rsidP="00A56D50">
            <w:pPr>
              <w:pStyle w:val="Tabletext"/>
              <w:rPr>
                <w:b/>
                <w:lang w:val="fr-FR" w:eastAsia="ja-JP"/>
              </w:rPr>
            </w:pPr>
            <w:bookmarkStart w:id="161" w:name="lt_pId408"/>
            <w:bookmarkStart w:id="162" w:name="_Toc421878754"/>
            <w:r w:rsidRPr="00AB7464">
              <w:rPr>
                <w:lang w:val="fr-FR" w:eastAsia="ja-JP"/>
              </w:rPr>
              <w:t>Distance de communication</w:t>
            </w:r>
            <w:bookmarkEnd w:id="161"/>
          </w:p>
        </w:tc>
        <w:tc>
          <w:tcPr>
            <w:tcW w:w="4905" w:type="dxa"/>
          </w:tcPr>
          <w:p w14:paraId="0C384D9A" w14:textId="77777777" w:rsidR="006F2B88" w:rsidRPr="00AB7464" w:rsidRDefault="006F2B88" w:rsidP="00A56D50">
            <w:pPr>
              <w:pStyle w:val="Tabletext"/>
              <w:rPr>
                <w:b/>
                <w:lang w:val="fr-FR" w:eastAsia="ja-JP"/>
              </w:rPr>
            </w:pPr>
            <w:bookmarkStart w:id="163" w:name="lt_pId409"/>
            <w:r w:rsidRPr="00AB7464">
              <w:rPr>
                <w:lang w:val="fr-FR" w:eastAsia="ja-JP"/>
              </w:rPr>
              <w:t xml:space="preserve">100 m à </w:t>
            </w:r>
            <w:bookmarkEnd w:id="163"/>
            <w:r w:rsidRPr="00AB7464">
              <w:rPr>
                <w:lang w:val="fr-FR" w:eastAsia="ja-JP"/>
              </w:rPr>
              <w:t>300 m</w:t>
            </w:r>
          </w:p>
        </w:tc>
      </w:tr>
      <w:tr w:rsidR="006F2B88" w:rsidRPr="00AB7464" w14:paraId="3A1F59A3" w14:textId="77777777" w:rsidTr="00A56D50">
        <w:tc>
          <w:tcPr>
            <w:tcW w:w="3317" w:type="dxa"/>
          </w:tcPr>
          <w:p w14:paraId="61972DB5" w14:textId="77777777" w:rsidR="006F2B88" w:rsidRPr="00AB7464" w:rsidRDefault="006F2B88" w:rsidP="00A56D50">
            <w:pPr>
              <w:pStyle w:val="Tabletext"/>
              <w:rPr>
                <w:lang w:val="fr-FR" w:eastAsia="ja-JP"/>
              </w:rPr>
            </w:pPr>
            <w:bookmarkStart w:id="164" w:name="lt_pId410"/>
            <w:r w:rsidRPr="00AB7464">
              <w:rPr>
                <w:lang w:val="fr-FR" w:eastAsia="ja-JP"/>
              </w:rPr>
              <w:t>D</w:t>
            </w:r>
            <w:bookmarkEnd w:id="164"/>
            <w:r w:rsidRPr="00AB7464">
              <w:rPr>
                <w:lang w:val="fr-FR" w:eastAsia="ja-JP"/>
              </w:rPr>
              <w:t>ébit de données</w:t>
            </w:r>
          </w:p>
        </w:tc>
        <w:tc>
          <w:tcPr>
            <w:tcW w:w="4905" w:type="dxa"/>
          </w:tcPr>
          <w:p w14:paraId="7FC16A7E" w14:textId="77777777" w:rsidR="006F2B88" w:rsidRPr="00AB7464" w:rsidRDefault="006F2B88" w:rsidP="00A56D50">
            <w:pPr>
              <w:pStyle w:val="Tabletext"/>
              <w:rPr>
                <w:lang w:val="fr-FR" w:eastAsia="ja-JP"/>
              </w:rPr>
            </w:pPr>
            <w:bookmarkStart w:id="165" w:name="lt_pId411"/>
            <w:r w:rsidRPr="00AB7464">
              <w:rPr>
                <w:lang w:val="fr-FR" w:eastAsia="ja-JP"/>
              </w:rPr>
              <w:t>Jusqu'à 100 Gbit/s</w:t>
            </w:r>
            <w:bookmarkEnd w:id="165"/>
          </w:p>
        </w:tc>
      </w:tr>
      <w:tr w:rsidR="006F2B88" w:rsidRPr="00AB7464" w14:paraId="4516AD64" w14:textId="77777777" w:rsidTr="00A56D50">
        <w:tc>
          <w:tcPr>
            <w:tcW w:w="3317" w:type="dxa"/>
          </w:tcPr>
          <w:p w14:paraId="5FBE916A" w14:textId="77777777" w:rsidR="006F2B88" w:rsidRPr="00AB7464" w:rsidRDefault="006F2B88" w:rsidP="00A56D50">
            <w:pPr>
              <w:pStyle w:val="Tabletext"/>
              <w:rPr>
                <w:b/>
                <w:lang w:val="fr-FR" w:eastAsia="ja-JP"/>
              </w:rPr>
            </w:pPr>
            <w:bookmarkStart w:id="166" w:name="lt_pId412"/>
            <w:r w:rsidRPr="00AB7464">
              <w:rPr>
                <w:lang w:val="fr-FR" w:eastAsia="ja-JP"/>
              </w:rPr>
              <w:t>Environnement de propagation</w:t>
            </w:r>
            <w:bookmarkEnd w:id="166"/>
          </w:p>
        </w:tc>
        <w:tc>
          <w:tcPr>
            <w:tcW w:w="4905" w:type="dxa"/>
          </w:tcPr>
          <w:p w14:paraId="2CDD6920" w14:textId="77777777" w:rsidR="006F2B88" w:rsidRPr="00AB7464" w:rsidRDefault="006F2B88" w:rsidP="00A56D50">
            <w:pPr>
              <w:pStyle w:val="Tabletext"/>
              <w:rPr>
                <w:b/>
                <w:lang w:val="fr-FR" w:eastAsia="ja-JP"/>
              </w:rPr>
            </w:pPr>
            <w:r w:rsidRPr="00AB7464">
              <w:rPr>
                <w:lang w:val="fr-FR" w:eastAsia="ja-JP"/>
              </w:rPr>
              <w:t>Extérieur</w:t>
            </w:r>
          </w:p>
        </w:tc>
      </w:tr>
      <w:tr w:rsidR="006F2B88" w:rsidRPr="00AB7464" w14:paraId="72379940" w14:textId="77777777" w:rsidTr="00A56D50">
        <w:tc>
          <w:tcPr>
            <w:tcW w:w="3317" w:type="dxa"/>
          </w:tcPr>
          <w:p w14:paraId="1206BB15" w14:textId="77777777" w:rsidR="006F2B88" w:rsidRPr="00AB7464" w:rsidRDefault="006F2B88" w:rsidP="00A56D50">
            <w:pPr>
              <w:pStyle w:val="Tabletext"/>
              <w:rPr>
                <w:b/>
                <w:lang w:val="fr-FR" w:eastAsia="ja-JP"/>
              </w:rPr>
            </w:pPr>
            <w:r w:rsidRPr="00AB7464">
              <w:rPr>
                <w:lang w:val="fr-FR" w:eastAsia="ja-JP"/>
              </w:rPr>
              <w:t>Rapport BER requis</w:t>
            </w:r>
          </w:p>
        </w:tc>
        <w:tc>
          <w:tcPr>
            <w:tcW w:w="4905" w:type="dxa"/>
          </w:tcPr>
          <w:p w14:paraId="2743E1BB" w14:textId="77777777" w:rsidR="006F2B88" w:rsidRPr="00AB7464" w:rsidRDefault="006F2B88" w:rsidP="00A56D50">
            <w:pPr>
              <w:pStyle w:val="Tabletext"/>
              <w:rPr>
                <w:bCs/>
                <w:lang w:val="fr-FR" w:eastAsia="ja-JP"/>
              </w:rPr>
            </w:pPr>
            <w:r w:rsidRPr="00AB7464">
              <w:rPr>
                <w:bCs/>
                <w:lang w:val="fr-FR" w:eastAsia="ja-JP"/>
              </w:rPr>
              <w:t>Non indiqué</w:t>
            </w:r>
          </w:p>
        </w:tc>
      </w:tr>
    </w:tbl>
    <w:p w14:paraId="59FF0FAE" w14:textId="77777777" w:rsidR="006F2B88" w:rsidRPr="00AB7464" w:rsidRDefault="006F2B88" w:rsidP="006F2B88">
      <w:pPr>
        <w:pStyle w:val="Heading3"/>
        <w:rPr>
          <w:lang w:val="fr-FR" w:eastAsia="ja-JP"/>
        </w:rPr>
      </w:pPr>
      <w:r w:rsidRPr="00AB7464">
        <w:rPr>
          <w:lang w:val="fr-FR" w:eastAsia="ja-JP"/>
        </w:rPr>
        <w:t>4.1.5</w:t>
      </w:r>
      <w:r w:rsidRPr="00AB7464">
        <w:rPr>
          <w:lang w:val="fr-FR" w:eastAsia="ja-JP"/>
        </w:rPr>
        <w:tab/>
      </w:r>
      <w:bookmarkStart w:id="167" w:name="lt_pId417"/>
      <w:r w:rsidRPr="00AB7464">
        <w:rPr>
          <w:lang w:val="fr-FR" w:eastAsia="ja-JP"/>
        </w:rPr>
        <w:t>Réseaux locaux hertziens en ondes térahertz (</w:t>
      </w:r>
      <w:proofErr w:type="spellStart"/>
      <w:r w:rsidRPr="00AB7464">
        <w:rPr>
          <w:lang w:val="fr-FR" w:eastAsia="ja-JP"/>
        </w:rPr>
        <w:t>THz</w:t>
      </w:r>
      <w:proofErr w:type="spellEnd"/>
      <w:r w:rsidRPr="00AB7464">
        <w:rPr>
          <w:lang w:val="fr-FR" w:eastAsia="ja-JP"/>
        </w:rPr>
        <w:t xml:space="preserve"> WLAN)</w:t>
      </w:r>
    </w:p>
    <w:p w14:paraId="2909618D" w14:textId="77777777" w:rsidR="006F2B88" w:rsidRPr="00AB7464" w:rsidRDefault="006F2B88" w:rsidP="006F2B88">
      <w:pPr>
        <w:rPr>
          <w:lang w:val="fr-FR"/>
        </w:rPr>
      </w:pPr>
      <w:bookmarkStart w:id="168" w:name="lt_pId418"/>
      <w:bookmarkEnd w:id="162"/>
      <w:bookmarkEnd w:id="167"/>
      <w:r w:rsidRPr="00AB7464">
        <w:rPr>
          <w:lang w:val="fr-FR"/>
        </w:rPr>
        <w:t>La Figure 5 décrit un cas d'utilisation des ondes térahertz pour les réseaux locaux hertziens (WLAN). Dans le contexte du développement des communications hertziennes, les réseaux WLAN jouent un rôle de plus en plus important dans le quotidien des personnes, en leur permettant de s'affranchir de la contrainte des fils. À l'instar de l'Internet et des réseaux mobiles, les réseaux WLAN sont devenus aujourd'hui un important moyen de transmission des informations, et sont largement utilisés dans les aéroports, les bureaux, les restaurants, les habitations et d'autres lieux. La gamme des ondes térahertz comprend des fréquences d'un ordre de grandeur 1 à 4 fois supérieur à celui des ondes hyperfréquences et peut assurer des débits de données de 10 Gbits/s. Les réseaux WLAN en ondes térahertz, compte tenu de leurs caractéristiques ‒ haut débit, grande largeur de bande, structure compacte, petite taille, rayonnements peu dommageables et protection élevée contre les brouillages ‒ pourraient être utilisés pour des applications commerciales et militaires, tels que les futurs visiophones de haute qualité, la visio-conférence ou les jeux en 3D temps réel.</w:t>
      </w:r>
    </w:p>
    <w:p w14:paraId="67F021CE" w14:textId="77777777" w:rsidR="006F2B88" w:rsidRPr="00AB7464" w:rsidRDefault="006F2B88" w:rsidP="006F2B88">
      <w:pPr>
        <w:pStyle w:val="FigureNo"/>
        <w:rPr>
          <w:lang w:val="fr-FR" w:eastAsia="zh-CN"/>
        </w:rPr>
      </w:pPr>
      <w:bookmarkStart w:id="169" w:name="lt_pId423"/>
      <w:bookmarkEnd w:id="168"/>
      <w:r w:rsidRPr="00AB7464">
        <w:rPr>
          <w:lang w:val="fr-FR"/>
        </w:rPr>
        <w:t xml:space="preserve">FIGURE </w:t>
      </w:r>
      <w:r w:rsidRPr="00AB7464">
        <w:rPr>
          <w:lang w:val="fr-FR" w:eastAsia="zh-CN"/>
        </w:rPr>
        <w:t>5</w:t>
      </w:r>
      <w:bookmarkEnd w:id="169"/>
    </w:p>
    <w:p w14:paraId="024DD5E6" w14:textId="77777777" w:rsidR="006F2B88" w:rsidRPr="00AB7464" w:rsidRDefault="006F2B88" w:rsidP="006F2B88">
      <w:pPr>
        <w:pStyle w:val="Figuretitle"/>
        <w:rPr>
          <w:lang w:val="fr-FR" w:eastAsia="zh-CN"/>
        </w:rPr>
      </w:pPr>
      <w:r w:rsidRPr="00AB7464">
        <w:rPr>
          <w:lang w:val="fr-FR"/>
        </w:rPr>
        <w:t>Cas d'utilisation pour les réseaux WLAN en ondes térahertz</w:t>
      </w:r>
    </w:p>
    <w:p w14:paraId="7F1387E8" w14:textId="77777777" w:rsidR="006F2B88" w:rsidRPr="00AB7464" w:rsidRDefault="006F2B88" w:rsidP="006F2B88">
      <w:pPr>
        <w:pStyle w:val="Figure"/>
        <w:rPr>
          <w:lang w:val="fr-FR"/>
        </w:rPr>
      </w:pPr>
      <w:r w:rsidRPr="00AB7464">
        <w:rPr>
          <w:noProof/>
          <w:lang w:val="fr-FR" w:eastAsia="zh-CN"/>
        </w:rPr>
        <mc:AlternateContent>
          <mc:Choice Requires="wps">
            <w:drawing>
              <wp:anchor distT="45720" distB="45720" distL="114300" distR="114300" simplePos="0" relativeHeight="251574784" behindDoc="0" locked="0" layoutInCell="1" allowOverlap="1" wp14:anchorId="3E2332DE" wp14:editId="6763371A">
                <wp:simplePos x="0" y="0"/>
                <wp:positionH relativeFrom="margin">
                  <wp:posOffset>2140289</wp:posOffset>
                </wp:positionH>
                <wp:positionV relativeFrom="paragraph">
                  <wp:posOffset>400050</wp:posOffset>
                </wp:positionV>
                <wp:extent cx="1834410" cy="252442"/>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4410" cy="252442"/>
                        </a:xfrm>
                        <a:prstGeom prst="rect">
                          <a:avLst/>
                        </a:prstGeom>
                        <a:noFill/>
                        <a:ln w="9525">
                          <a:noFill/>
                          <a:miter lim="800000"/>
                          <a:headEnd/>
                          <a:tailEnd/>
                        </a:ln>
                      </wps:spPr>
                      <wps:txbx>
                        <w:txbxContent>
                          <w:p w14:paraId="3B714EE8" w14:textId="77777777" w:rsidR="006F2B88" w:rsidRPr="00017D4E" w:rsidRDefault="006F2B88" w:rsidP="006F2B88">
                            <w:pPr>
                              <w:shd w:val="clear" w:color="auto" w:fill="FFFFFF" w:themeFill="background1"/>
                              <w:spacing w:before="0"/>
                              <w:jc w:val="center"/>
                              <w:rPr>
                                <w:sz w:val="16"/>
                                <w:szCs w:val="16"/>
                                <w:lang w:val="fr-CH"/>
                              </w:rPr>
                            </w:pPr>
                            <w:r w:rsidRPr="00017D4E">
                              <w:rPr>
                                <w:sz w:val="16"/>
                                <w:szCs w:val="16"/>
                                <w:lang w:val="fr-CH"/>
                              </w:rPr>
                              <w:t>Émetteur et récepteur en ondes térahertz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332DE" id="_x0000_s1044" type="#_x0000_t202" style="position:absolute;left:0;text-align:left;margin-left:168.55pt;margin-top:31.5pt;width:144.45pt;height:19.9pt;z-index:251574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" filled="f" stroked="f">
                <v:textbox>
                  <w:txbxContent>
                    <w:p w14:paraId="3B714EE8" w14:textId="77777777" w:rsidR="006F2B88" w:rsidRPr="00017D4E" w:rsidRDefault="006F2B88" w:rsidP="006F2B88">
                      <w:pPr>
                        <w:shd w:val="clear" w:color="auto" w:fill="FFFFFF" w:themeFill="background1"/>
                        <w:spacing w:before="0"/>
                        <w:jc w:val="center"/>
                        <w:rPr>
                          <w:sz w:val="16"/>
                          <w:szCs w:val="16"/>
                          <w:lang w:val="fr-CH"/>
                        </w:rPr>
                      </w:pPr>
                      <w:r w:rsidRPr="00017D4E">
                        <w:rPr>
                          <w:sz w:val="16"/>
                          <w:szCs w:val="16"/>
                          <w:lang w:val="fr-CH"/>
                        </w:rPr>
                        <w:t>Émetteur et récepteur en ondes térahertz</w:t>
                      </w:r>
                    </w:p>
                  </w:txbxContent>
                </v:textbox>
                <w10:wrap anchorx="margin"/>
              </v:shape>
            </w:pict>
          </mc:Fallback>
        </mc:AlternateContent>
      </w:r>
      <w:r w:rsidRPr="00AB7464">
        <w:rPr>
          <w:noProof/>
          <w:lang w:val="fr-FR" w:eastAsia="zh-CN"/>
        </w:rPr>
        <w:drawing>
          <wp:inline distT="0" distB="0" distL="0" distR="0" wp14:anchorId="6445D315" wp14:editId="65BFC962">
            <wp:extent cx="4505325" cy="2204930"/>
            <wp:effectExtent l="19050" t="0" r="9525" b="0"/>
            <wp:docPr id="3" name="图片 2" descr="_太赫兹无线局域网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太赫兹无线局域网图.png"/>
                    <pic:cNvPicPr/>
                  </pic:nvPicPr>
                  <pic:blipFill>
                    <a:blip r:embed="rId32" cstate="print"/>
                    <a:stretch>
                      <a:fillRect/>
                    </a:stretch>
                  </pic:blipFill>
                  <pic:spPr>
                    <a:xfrm>
                      <a:off x="0" y="0"/>
                      <a:ext cx="4505325" cy="2204930"/>
                    </a:xfrm>
                    <a:prstGeom prst="rect">
                      <a:avLst/>
                    </a:prstGeom>
                  </pic:spPr>
                </pic:pic>
              </a:graphicData>
            </a:graphic>
          </wp:inline>
        </w:drawing>
      </w:r>
    </w:p>
    <w:p w14:paraId="2B51C7B2" w14:textId="77777777" w:rsidR="006F2B88" w:rsidRPr="00AB7464" w:rsidRDefault="006F2B88" w:rsidP="006F2B88">
      <w:pPr>
        <w:pStyle w:val="TableNo"/>
        <w:rPr>
          <w:lang w:val="fr-FR"/>
        </w:rPr>
      </w:pPr>
      <w:bookmarkStart w:id="170" w:name="lt_pId425"/>
      <w:r w:rsidRPr="00AB7464">
        <w:rPr>
          <w:lang w:val="fr-FR"/>
        </w:rPr>
        <w:t>TABLEAU 5</w:t>
      </w:r>
      <w:bookmarkEnd w:id="170"/>
    </w:p>
    <w:p w14:paraId="7B66BE2B" w14:textId="77777777" w:rsidR="006F2B88" w:rsidRPr="00AB7464" w:rsidRDefault="006F2B88" w:rsidP="006F2B88">
      <w:pPr>
        <w:pStyle w:val="Tabletitle"/>
        <w:rPr>
          <w:lang w:val="fr-FR" w:eastAsia="zh-CN"/>
        </w:rPr>
      </w:pPr>
      <w:r w:rsidRPr="00AB7464">
        <w:rPr>
          <w:lang w:val="fr-FR" w:eastAsia="zh-CN"/>
        </w:rPr>
        <w:t>Exigences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5103"/>
      </w:tblGrid>
      <w:tr w:rsidR="006F2B88" w:rsidRPr="00AB7464" w14:paraId="794646CE" w14:textId="77777777" w:rsidTr="00A56D50">
        <w:trPr>
          <w:jc w:val="center"/>
        </w:trPr>
        <w:tc>
          <w:tcPr>
            <w:tcW w:w="3119" w:type="dxa"/>
          </w:tcPr>
          <w:p w14:paraId="2F9A74E7" w14:textId="77777777" w:rsidR="006F2B88" w:rsidRPr="00AB7464" w:rsidRDefault="006F2B88" w:rsidP="00A56D50">
            <w:pPr>
              <w:pStyle w:val="Tabletext"/>
              <w:rPr>
                <w:lang w:val="fr-FR"/>
              </w:rPr>
            </w:pPr>
            <w:bookmarkStart w:id="171" w:name="lt_pId427"/>
            <w:r w:rsidRPr="00AB7464">
              <w:rPr>
                <w:lang w:val="fr-FR"/>
              </w:rPr>
              <w:t>Distance de communication</w:t>
            </w:r>
            <w:bookmarkEnd w:id="171"/>
          </w:p>
        </w:tc>
        <w:tc>
          <w:tcPr>
            <w:tcW w:w="5103" w:type="dxa"/>
          </w:tcPr>
          <w:p w14:paraId="5383905E" w14:textId="77777777" w:rsidR="006F2B88" w:rsidRPr="00AB7464" w:rsidRDefault="006F2B88" w:rsidP="00A56D50">
            <w:pPr>
              <w:pStyle w:val="Tabletext"/>
              <w:rPr>
                <w:lang w:val="fr-FR"/>
              </w:rPr>
            </w:pPr>
            <w:r w:rsidRPr="00AB7464">
              <w:rPr>
                <w:lang w:val="fr-FR"/>
              </w:rPr>
              <w:t>Quelques dizaines de mètres</w:t>
            </w:r>
          </w:p>
        </w:tc>
      </w:tr>
      <w:tr w:rsidR="006F2B88" w:rsidRPr="001B494D" w14:paraId="5C3485DD" w14:textId="77777777" w:rsidTr="00A56D50">
        <w:trPr>
          <w:jc w:val="center"/>
        </w:trPr>
        <w:tc>
          <w:tcPr>
            <w:tcW w:w="3119" w:type="dxa"/>
          </w:tcPr>
          <w:p w14:paraId="181732D1" w14:textId="77777777" w:rsidR="006F2B88" w:rsidRPr="00AB7464" w:rsidRDefault="006F2B88" w:rsidP="00A56D50">
            <w:pPr>
              <w:pStyle w:val="Tabletext"/>
              <w:rPr>
                <w:lang w:val="fr-FR"/>
              </w:rPr>
            </w:pPr>
            <w:r w:rsidRPr="00AB7464">
              <w:rPr>
                <w:lang w:val="fr-FR"/>
              </w:rPr>
              <w:t>Débit de données</w:t>
            </w:r>
          </w:p>
        </w:tc>
        <w:tc>
          <w:tcPr>
            <w:tcW w:w="5103" w:type="dxa"/>
          </w:tcPr>
          <w:p w14:paraId="4D0537A5" w14:textId="77777777" w:rsidR="006F2B88" w:rsidRPr="00AB7464" w:rsidRDefault="006F2B88" w:rsidP="00A56D50">
            <w:pPr>
              <w:pStyle w:val="Tabletext"/>
              <w:rPr>
                <w:lang w:val="fr-FR"/>
              </w:rPr>
            </w:pPr>
            <w:bookmarkStart w:id="172" w:name="lt_pId430"/>
            <w:r w:rsidRPr="00AB7464">
              <w:rPr>
                <w:lang w:val="fr-FR"/>
              </w:rPr>
              <w:t>Quelques Mbit/s à quelques dizaines de Mbit/s</w:t>
            </w:r>
            <w:bookmarkEnd w:id="172"/>
          </w:p>
        </w:tc>
      </w:tr>
      <w:tr w:rsidR="006F2B88" w:rsidRPr="00AB7464" w14:paraId="391EFD61" w14:textId="77777777" w:rsidTr="00A56D50">
        <w:trPr>
          <w:jc w:val="center"/>
        </w:trPr>
        <w:tc>
          <w:tcPr>
            <w:tcW w:w="3119" w:type="dxa"/>
          </w:tcPr>
          <w:p w14:paraId="66004FB7" w14:textId="77777777" w:rsidR="006F2B88" w:rsidRPr="00AB7464" w:rsidRDefault="006F2B88" w:rsidP="00A56D50">
            <w:pPr>
              <w:pStyle w:val="Tabletext"/>
              <w:rPr>
                <w:lang w:val="fr-FR"/>
              </w:rPr>
            </w:pPr>
            <w:bookmarkStart w:id="173" w:name="lt_pId431"/>
            <w:r w:rsidRPr="00AB7464">
              <w:rPr>
                <w:lang w:val="fr-FR"/>
              </w:rPr>
              <w:t>Environnement de propagation</w:t>
            </w:r>
            <w:bookmarkEnd w:id="173"/>
          </w:p>
        </w:tc>
        <w:tc>
          <w:tcPr>
            <w:tcW w:w="5103" w:type="dxa"/>
          </w:tcPr>
          <w:p w14:paraId="34FF16EB" w14:textId="77777777" w:rsidR="006F2B88" w:rsidRPr="00AB7464" w:rsidRDefault="006F2B88" w:rsidP="00A56D50">
            <w:pPr>
              <w:pStyle w:val="Tabletext"/>
              <w:rPr>
                <w:lang w:val="fr-FR"/>
              </w:rPr>
            </w:pPr>
            <w:r w:rsidRPr="00AB7464">
              <w:rPr>
                <w:lang w:val="fr-FR"/>
              </w:rPr>
              <w:t>Bureaux, aéroports, restaurants</w:t>
            </w:r>
          </w:p>
        </w:tc>
      </w:tr>
      <w:tr w:rsidR="006F2B88" w:rsidRPr="00AB7464" w14:paraId="383A2779" w14:textId="77777777" w:rsidTr="00A56D50">
        <w:trPr>
          <w:jc w:val="center"/>
        </w:trPr>
        <w:tc>
          <w:tcPr>
            <w:tcW w:w="3119" w:type="dxa"/>
          </w:tcPr>
          <w:p w14:paraId="74EB3B11" w14:textId="77777777" w:rsidR="006F2B88" w:rsidRPr="00AB7464" w:rsidRDefault="006F2B88" w:rsidP="00A56D50">
            <w:pPr>
              <w:pStyle w:val="Tabletext"/>
              <w:rPr>
                <w:lang w:val="fr-FR"/>
              </w:rPr>
            </w:pPr>
            <w:r w:rsidRPr="00AB7464">
              <w:rPr>
                <w:lang w:val="fr-FR"/>
              </w:rPr>
              <w:t>Rapport BER requis</w:t>
            </w:r>
          </w:p>
        </w:tc>
        <w:tc>
          <w:tcPr>
            <w:tcW w:w="5103" w:type="dxa"/>
          </w:tcPr>
          <w:p w14:paraId="7F45EA4A" w14:textId="77777777" w:rsidR="006F2B88" w:rsidRPr="00AB7464" w:rsidRDefault="006F2B88" w:rsidP="00A56D50">
            <w:pPr>
              <w:pStyle w:val="Tabletext"/>
              <w:rPr>
                <w:lang w:val="fr-FR"/>
              </w:rPr>
            </w:pPr>
            <w:r w:rsidRPr="00AB7464">
              <w:rPr>
                <w:lang w:val="fr-FR"/>
              </w:rPr>
              <w:t>≤ 1×10</w:t>
            </w:r>
            <w:r w:rsidRPr="00AB7464">
              <w:rPr>
                <w:vertAlign w:val="superscript"/>
                <w:lang w:val="fr-FR"/>
              </w:rPr>
              <w:t>−6</w:t>
            </w:r>
          </w:p>
        </w:tc>
      </w:tr>
    </w:tbl>
    <w:p w14:paraId="2A0919E9" w14:textId="77777777" w:rsidR="006F2B88" w:rsidRPr="00AB7464" w:rsidRDefault="006F2B88" w:rsidP="006F2B88">
      <w:pPr>
        <w:pStyle w:val="Heading3"/>
        <w:rPr>
          <w:lang w:val="fr-FR" w:eastAsia="zh-CN"/>
        </w:rPr>
      </w:pPr>
      <w:bookmarkStart w:id="174" w:name="_Toc73044804"/>
      <w:bookmarkStart w:id="175" w:name="_Toc107849648"/>
      <w:bookmarkStart w:id="176" w:name="_Toc421878755"/>
      <w:r w:rsidRPr="00AB7464">
        <w:rPr>
          <w:lang w:val="fr-FR" w:eastAsia="zh-CN"/>
        </w:rPr>
        <w:lastRenderedPageBreak/>
        <w:t>4.1.6</w:t>
      </w:r>
      <w:r w:rsidRPr="00AB7464">
        <w:rPr>
          <w:lang w:val="fr-FR" w:eastAsia="zh-CN"/>
        </w:rPr>
        <w:tab/>
        <w:t>Accès hertzien fixe en ondes térahertz</w:t>
      </w:r>
      <w:bookmarkEnd w:id="174"/>
      <w:bookmarkEnd w:id="175"/>
    </w:p>
    <w:p w14:paraId="3A33C807" w14:textId="77777777" w:rsidR="006F2B88" w:rsidRPr="00AB7464" w:rsidRDefault="006F2B88" w:rsidP="006F2B88">
      <w:pPr>
        <w:rPr>
          <w:lang w:val="fr-FR" w:eastAsia="zh-CN"/>
        </w:rPr>
      </w:pPr>
      <w:r w:rsidRPr="00AB7464">
        <w:rPr>
          <w:lang w:val="fr-FR" w:eastAsia="zh-CN"/>
        </w:rPr>
        <w:t xml:space="preserve">L'accès hertzien fixe (FWA, </w:t>
      </w:r>
      <w:proofErr w:type="spellStart"/>
      <w:r w:rsidRPr="00AB7464">
        <w:rPr>
          <w:i/>
          <w:iCs/>
          <w:lang w:val="fr-FR" w:eastAsia="zh-CN"/>
        </w:rPr>
        <w:t>fixed</w:t>
      </w:r>
      <w:proofErr w:type="spellEnd"/>
      <w:r w:rsidRPr="00AB7464">
        <w:rPr>
          <w:i/>
          <w:iCs/>
          <w:lang w:val="fr-FR" w:eastAsia="zh-CN"/>
        </w:rPr>
        <w:t xml:space="preserve"> </w:t>
      </w:r>
      <w:proofErr w:type="spellStart"/>
      <w:r w:rsidRPr="00AB7464">
        <w:rPr>
          <w:i/>
          <w:iCs/>
          <w:lang w:val="fr-FR" w:eastAsia="zh-CN"/>
        </w:rPr>
        <w:t>wireless</w:t>
      </w:r>
      <w:proofErr w:type="spellEnd"/>
      <w:r w:rsidRPr="00AB7464">
        <w:rPr>
          <w:i/>
          <w:iCs/>
          <w:lang w:val="fr-FR" w:eastAsia="zh-CN"/>
        </w:rPr>
        <w:t xml:space="preserve"> </w:t>
      </w:r>
      <w:proofErr w:type="spellStart"/>
      <w:r w:rsidRPr="00AB7464">
        <w:rPr>
          <w:i/>
          <w:iCs/>
          <w:lang w:val="fr-FR" w:eastAsia="zh-CN"/>
        </w:rPr>
        <w:t>access</w:t>
      </w:r>
      <w:proofErr w:type="spellEnd"/>
      <w:r w:rsidRPr="00AB7464">
        <w:rPr>
          <w:lang w:val="fr-FR" w:eastAsia="zh-CN"/>
        </w:rPr>
        <w:t>) assure un service d'accès large bande stable et fiable aux particuliers et aux entreprises dans des endroits où les liaisons à fibres optiques sont indisponibles ou coûteuses. En raison de ses avantages, tels que le déploiement rapide et son faible coût, il a été largement utilisé à des fins commerciales dans le monde entier. Ces dernières années, les services large bande domestiques et les applications gourmandes en bande passante ont entraîné une demande croissante en termes de débit de transmission de données (à savoir, des centaines de Gbit/s ou plus</w:t>
      </w:r>
      <w:proofErr w:type="gramStart"/>
      <w:r w:rsidRPr="00AB7464">
        <w:rPr>
          <w:lang w:val="fr-FR" w:eastAsia="zh-CN"/>
        </w:rPr>
        <w:t>);</w:t>
      </w:r>
      <w:proofErr w:type="gramEnd"/>
      <w:r w:rsidRPr="00AB7464">
        <w:rPr>
          <w:lang w:val="fr-FR" w:eastAsia="zh-CN"/>
        </w:rPr>
        <w:t xml:space="preserve"> face à cette situation, les bandes de fréquences en ondes térahertz peuvent être considérées comme une solution intéressante.</w:t>
      </w:r>
    </w:p>
    <w:p w14:paraId="6F8D79D9" w14:textId="77777777" w:rsidR="006F2B88" w:rsidRPr="00AB7464" w:rsidRDefault="006F2B88" w:rsidP="006F2B88">
      <w:pPr>
        <w:rPr>
          <w:lang w:val="fr-FR" w:eastAsia="zh-CN"/>
        </w:rPr>
      </w:pPr>
      <w:r w:rsidRPr="00AB7464">
        <w:rPr>
          <w:lang w:val="fr-FR" w:eastAsia="zh-CN"/>
        </w:rPr>
        <w:t xml:space="preserve">La Figure 6 présente un cas d'utilisation de l'accès hertzien fixe en ondes térahertz. Plusieurs utilisateurs se connectent simultanément à une station de base par l'intermédiaire d'un dispositif dédié, appelé équipement de locaux d'abonné (CPE, </w:t>
      </w:r>
      <w:proofErr w:type="spellStart"/>
      <w:r w:rsidRPr="00AB7464">
        <w:rPr>
          <w:i/>
          <w:iCs/>
          <w:lang w:val="fr-FR" w:eastAsia="zh-CN"/>
        </w:rPr>
        <w:t>customer</w:t>
      </w:r>
      <w:proofErr w:type="spellEnd"/>
      <w:r w:rsidRPr="00AB7464">
        <w:rPr>
          <w:i/>
          <w:iCs/>
          <w:lang w:val="fr-FR" w:eastAsia="zh-CN"/>
        </w:rPr>
        <w:t xml:space="preserve"> </w:t>
      </w:r>
      <w:proofErr w:type="spellStart"/>
      <w:r w:rsidRPr="00AB7464">
        <w:rPr>
          <w:i/>
          <w:iCs/>
          <w:lang w:val="fr-FR" w:eastAsia="zh-CN"/>
        </w:rPr>
        <w:t>premises</w:t>
      </w:r>
      <w:proofErr w:type="spellEnd"/>
      <w:r w:rsidRPr="00AB7464">
        <w:rPr>
          <w:i/>
          <w:iCs/>
          <w:lang w:val="fr-FR" w:eastAsia="zh-CN"/>
        </w:rPr>
        <w:t xml:space="preserve"> </w:t>
      </w:r>
      <w:proofErr w:type="spellStart"/>
      <w:r w:rsidRPr="00AB7464">
        <w:rPr>
          <w:i/>
          <w:iCs/>
          <w:lang w:val="fr-FR" w:eastAsia="zh-CN"/>
        </w:rPr>
        <w:t>equipment</w:t>
      </w:r>
      <w:proofErr w:type="spellEnd"/>
      <w:r w:rsidRPr="00AB7464">
        <w:rPr>
          <w:lang w:val="fr-FR" w:eastAsia="zh-CN"/>
        </w:rPr>
        <w:t>). La distance de communication peut aller de quelques dizaines de mètres à plusieurs kilomètres. Dans certains cas, afin de réduire l'affaiblissement dû à la pénétration des matériaux de construction, l'équipement CPE est installé en extérieur.</w:t>
      </w:r>
    </w:p>
    <w:p w14:paraId="21887AB6" w14:textId="77777777" w:rsidR="006F2B88" w:rsidRPr="00AB7464" w:rsidRDefault="006F2B88" w:rsidP="006F2B88">
      <w:pPr>
        <w:rPr>
          <w:lang w:val="fr-FR" w:eastAsia="zh-CN"/>
        </w:rPr>
      </w:pPr>
      <w:r w:rsidRPr="00AB7464">
        <w:rPr>
          <w:lang w:val="fr-FR" w:eastAsia="zh-CN"/>
        </w:rPr>
        <w:t xml:space="preserve">Le Tableau 6 présente les exigences types dans ce cas d'utilisation. Pour ce qui est de l'environnement de propagation, on examinera à la fois les modèles </w:t>
      </w:r>
      <w:proofErr w:type="spellStart"/>
      <w:r w:rsidRPr="00AB7464">
        <w:rPr>
          <w:lang w:val="fr-FR" w:eastAsia="zh-CN"/>
        </w:rPr>
        <w:t>LoS</w:t>
      </w:r>
      <w:proofErr w:type="spellEnd"/>
      <w:r w:rsidRPr="00AB7464">
        <w:rPr>
          <w:lang w:val="fr-FR" w:eastAsia="zh-CN"/>
        </w:rPr>
        <w:t xml:space="preserve"> et les modèles de l'extérieur vers l'intérieur (O2I, </w:t>
      </w:r>
      <w:proofErr w:type="spellStart"/>
      <w:r w:rsidRPr="00AB7464">
        <w:rPr>
          <w:i/>
          <w:iCs/>
          <w:lang w:val="fr-FR" w:eastAsia="zh-CN"/>
        </w:rPr>
        <w:t>outdoor</w:t>
      </w:r>
      <w:proofErr w:type="spellEnd"/>
      <w:r w:rsidRPr="00AB7464">
        <w:rPr>
          <w:i/>
          <w:iCs/>
          <w:lang w:val="fr-FR" w:eastAsia="zh-CN"/>
        </w:rPr>
        <w:t>-to-indoor</w:t>
      </w:r>
      <w:r w:rsidRPr="00AB7464">
        <w:rPr>
          <w:lang w:val="fr-FR" w:eastAsia="zh-CN"/>
        </w:rPr>
        <w:t>).</w:t>
      </w:r>
    </w:p>
    <w:p w14:paraId="0BD85BC8" w14:textId="77777777" w:rsidR="006F2B88" w:rsidRPr="00AB7464" w:rsidRDefault="006F2B88" w:rsidP="006F2B88">
      <w:pPr>
        <w:pStyle w:val="FigureNo"/>
        <w:rPr>
          <w:lang w:val="fr-FR"/>
        </w:rPr>
      </w:pPr>
      <w:r w:rsidRPr="00AB7464">
        <w:rPr>
          <w:lang w:val="fr-FR"/>
        </w:rPr>
        <w:t>figure 6</w:t>
      </w:r>
    </w:p>
    <w:p w14:paraId="0645BBF6" w14:textId="77777777" w:rsidR="006F2B88" w:rsidRPr="00AB7464" w:rsidRDefault="006F2B88" w:rsidP="006F2B88">
      <w:pPr>
        <w:pStyle w:val="Figuretitle"/>
        <w:rPr>
          <w:lang w:val="fr-FR"/>
        </w:rPr>
      </w:pPr>
      <w:r w:rsidRPr="00AB7464">
        <w:rPr>
          <w:lang w:val="fr-FR"/>
        </w:rPr>
        <w:t>Cas d'utilisation de l'accès hertzien fixe en ondes térahertz</w:t>
      </w:r>
    </w:p>
    <w:p w14:paraId="3C48779A" w14:textId="77777777" w:rsidR="006F2B88" w:rsidRPr="00AB7464" w:rsidRDefault="006F2B88" w:rsidP="006F2B88">
      <w:pPr>
        <w:pStyle w:val="Figure"/>
        <w:rPr>
          <w:lang w:val="fr-FR" w:eastAsia="ja-JP"/>
        </w:rPr>
      </w:pPr>
      <w:r w:rsidRPr="00AB7464">
        <w:rPr>
          <w:noProof/>
          <w:lang w:val="fr-FR"/>
        </w:rPr>
        <mc:AlternateContent>
          <mc:Choice Requires="wps">
            <w:drawing>
              <wp:anchor distT="45720" distB="45720" distL="114300" distR="114300" simplePos="0" relativeHeight="251643392" behindDoc="0" locked="0" layoutInCell="1" allowOverlap="1" wp14:anchorId="099D9F01" wp14:editId="7EE99A23">
                <wp:simplePos x="0" y="0"/>
                <wp:positionH relativeFrom="column">
                  <wp:posOffset>4045994</wp:posOffset>
                </wp:positionH>
                <wp:positionV relativeFrom="paragraph">
                  <wp:posOffset>2087565</wp:posOffset>
                </wp:positionV>
                <wp:extent cx="990600" cy="290483"/>
                <wp:effectExtent l="0" t="0" r="0" b="0"/>
                <wp:wrapNone/>
                <wp:docPr id="18215956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90483"/>
                        </a:xfrm>
                        <a:prstGeom prst="rect">
                          <a:avLst/>
                        </a:prstGeom>
                        <a:noFill/>
                        <a:ln w="9525">
                          <a:noFill/>
                          <a:miter lim="800000"/>
                          <a:headEnd/>
                          <a:tailEnd/>
                        </a:ln>
                      </wps:spPr>
                      <wps:txbx>
                        <w:txbxContent>
                          <w:p w14:paraId="0DB50519" w14:textId="77777777" w:rsidR="006F2B88" w:rsidRPr="00FE5888" w:rsidRDefault="006F2B88" w:rsidP="006F2B88">
                            <w:pPr>
                              <w:shd w:val="clear" w:color="auto" w:fill="FFFFFF" w:themeFill="background1"/>
                              <w:rPr>
                                <w:sz w:val="14"/>
                                <w:szCs w:val="10"/>
                              </w:rPr>
                            </w:pPr>
                            <w:r w:rsidRPr="00FE5888">
                              <w:rPr>
                                <w:sz w:val="14"/>
                                <w:szCs w:val="10"/>
                              </w:rPr>
                              <w:t>Rapport SM.2352-6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D9F01" id="_x0000_s1045" type="#_x0000_t202" style="position:absolute;left:0;text-align:left;margin-left:318.6pt;margin-top:164.4pt;width:78pt;height:22.85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" filled="f" stroked="f">
                <v:textbox>
                  <w:txbxContent>
                    <w:p w14:paraId="0DB50519" w14:textId="77777777" w:rsidR="006F2B88" w:rsidRPr="00FE5888" w:rsidRDefault="006F2B88" w:rsidP="006F2B88">
                      <w:pPr>
                        <w:shd w:val="clear" w:color="auto" w:fill="FFFFFF" w:themeFill="background1"/>
                        <w:rPr>
                          <w:sz w:val="14"/>
                          <w:szCs w:val="10"/>
                        </w:rPr>
                      </w:pPr>
                      <w:r w:rsidRPr="00FE5888">
                        <w:rPr>
                          <w:sz w:val="14"/>
                          <w:szCs w:val="10"/>
                        </w:rPr>
                        <w:t>Rapport SM.2352-6</w:t>
                      </w:r>
                    </w:p>
                  </w:txbxContent>
                </v:textbox>
              </v:shape>
            </w:pict>
          </mc:Fallback>
        </mc:AlternateContent>
      </w:r>
      <w:r w:rsidRPr="00AB7464">
        <w:rPr>
          <w:noProof/>
          <w:lang w:val="fr-FR"/>
        </w:rPr>
        <mc:AlternateContent>
          <mc:Choice Requires="wps">
            <w:drawing>
              <wp:anchor distT="45720" distB="45720" distL="114300" distR="114300" simplePos="0" relativeHeight="251641344" behindDoc="0" locked="0" layoutInCell="1" allowOverlap="1" wp14:anchorId="62CB3A6E" wp14:editId="298D88C5">
                <wp:simplePos x="0" y="0"/>
                <wp:positionH relativeFrom="column">
                  <wp:posOffset>2724337</wp:posOffset>
                </wp:positionH>
                <wp:positionV relativeFrom="paragraph">
                  <wp:posOffset>1688348</wp:posOffset>
                </wp:positionV>
                <wp:extent cx="1405717" cy="297320"/>
                <wp:effectExtent l="0" t="0" r="0" b="0"/>
                <wp:wrapNone/>
                <wp:docPr id="4571831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717" cy="297320"/>
                        </a:xfrm>
                        <a:prstGeom prst="rect">
                          <a:avLst/>
                        </a:prstGeom>
                        <a:noFill/>
                        <a:ln w="9525">
                          <a:noFill/>
                          <a:miter lim="800000"/>
                          <a:headEnd/>
                          <a:tailEnd/>
                        </a:ln>
                      </wps:spPr>
                      <wps:txbx>
                        <w:txbxContent>
                          <w:p w14:paraId="03E5161C" w14:textId="77777777" w:rsidR="006F2B88" w:rsidRPr="00FE5888" w:rsidRDefault="006F2B88" w:rsidP="006F2B88">
                            <w:pPr>
                              <w:shd w:val="clear" w:color="auto" w:fill="FFFFFF" w:themeFill="background1"/>
                              <w:rPr>
                                <w:sz w:val="18"/>
                                <w:szCs w:val="14"/>
                              </w:rPr>
                            </w:pPr>
                            <w:proofErr w:type="spellStart"/>
                            <w:r>
                              <w:rPr>
                                <w:sz w:val="18"/>
                                <w:szCs w:val="14"/>
                              </w:rPr>
                              <w:t>Équipement</w:t>
                            </w:r>
                            <w:proofErr w:type="spellEnd"/>
                            <w:r>
                              <w:rPr>
                                <w:sz w:val="18"/>
                                <w:szCs w:val="14"/>
                              </w:rPr>
                              <w:t xml:space="preserve"> CPE </w:t>
                            </w:r>
                            <w:proofErr w:type="spellStart"/>
                            <w:r>
                              <w:rPr>
                                <w:sz w:val="18"/>
                                <w:szCs w:val="14"/>
                              </w:rPr>
                              <w:t>extérieur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B3A6E" id="_x0000_s1046" type="#_x0000_t202" style="position:absolute;left:0;text-align:left;margin-left:214.5pt;margin-top:132.95pt;width:110.7pt;height:23.4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" filled="f" stroked="f">
                <v:textbox>
                  <w:txbxContent>
                    <w:p w14:paraId="03E5161C" w14:textId="77777777" w:rsidR="006F2B88" w:rsidRPr="00FE5888" w:rsidRDefault="006F2B88" w:rsidP="006F2B88">
                      <w:pPr>
                        <w:shd w:val="clear" w:color="auto" w:fill="FFFFFF" w:themeFill="background1"/>
                        <w:rPr>
                          <w:sz w:val="18"/>
                          <w:szCs w:val="14"/>
                        </w:rPr>
                      </w:pPr>
                      <w:proofErr w:type="spellStart"/>
                      <w:r>
                        <w:rPr>
                          <w:sz w:val="18"/>
                          <w:szCs w:val="14"/>
                        </w:rPr>
                        <w:t>Équipement</w:t>
                      </w:r>
                      <w:proofErr w:type="spellEnd"/>
                      <w:r>
                        <w:rPr>
                          <w:sz w:val="18"/>
                          <w:szCs w:val="14"/>
                        </w:rPr>
                        <w:t xml:space="preserve"> CPE </w:t>
                      </w:r>
                      <w:proofErr w:type="spellStart"/>
                      <w:r>
                        <w:rPr>
                          <w:sz w:val="18"/>
                          <w:szCs w:val="14"/>
                        </w:rPr>
                        <w:t>extérieur</w:t>
                      </w:r>
                      <w:proofErr w:type="spellEnd"/>
                    </w:p>
                  </w:txbxContent>
                </v:textbox>
              </v:shape>
            </w:pict>
          </mc:Fallback>
        </mc:AlternateContent>
      </w:r>
      <w:r w:rsidRPr="00AB7464">
        <w:rPr>
          <w:noProof/>
          <w:lang w:val="fr-FR"/>
        </w:rPr>
        <mc:AlternateContent>
          <mc:Choice Requires="wps">
            <w:drawing>
              <wp:anchor distT="45720" distB="45720" distL="114300" distR="114300" simplePos="0" relativeHeight="251642368" behindDoc="0" locked="0" layoutInCell="1" allowOverlap="1" wp14:anchorId="35C4BC3E" wp14:editId="577665B9">
                <wp:simplePos x="0" y="0"/>
                <wp:positionH relativeFrom="column">
                  <wp:posOffset>4130667</wp:posOffset>
                </wp:positionH>
                <wp:positionV relativeFrom="paragraph">
                  <wp:posOffset>1328284</wp:posOffset>
                </wp:positionV>
                <wp:extent cx="1405717" cy="325582"/>
                <wp:effectExtent l="0" t="0" r="0" b="0"/>
                <wp:wrapNone/>
                <wp:docPr id="19842739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717" cy="325582"/>
                        </a:xfrm>
                        <a:prstGeom prst="rect">
                          <a:avLst/>
                        </a:prstGeom>
                        <a:noFill/>
                        <a:ln w="9525">
                          <a:noFill/>
                          <a:miter lim="800000"/>
                          <a:headEnd/>
                          <a:tailEnd/>
                        </a:ln>
                      </wps:spPr>
                      <wps:txbx>
                        <w:txbxContent>
                          <w:p w14:paraId="09DF45F3" w14:textId="77777777" w:rsidR="006F2B88" w:rsidRPr="00FE5888" w:rsidRDefault="006F2B88" w:rsidP="006F2B88">
                            <w:pPr>
                              <w:shd w:val="clear" w:color="auto" w:fill="FFFFFF" w:themeFill="background1"/>
                              <w:rPr>
                                <w:sz w:val="18"/>
                                <w:szCs w:val="14"/>
                              </w:rPr>
                            </w:pPr>
                            <w:proofErr w:type="spellStart"/>
                            <w:r>
                              <w:rPr>
                                <w:sz w:val="18"/>
                                <w:szCs w:val="14"/>
                              </w:rPr>
                              <w:t>Équipement</w:t>
                            </w:r>
                            <w:proofErr w:type="spellEnd"/>
                            <w:r>
                              <w:rPr>
                                <w:sz w:val="18"/>
                                <w:szCs w:val="14"/>
                              </w:rPr>
                              <w:t xml:space="preserve"> CPE </w:t>
                            </w:r>
                            <w:proofErr w:type="spellStart"/>
                            <w:r>
                              <w:rPr>
                                <w:sz w:val="18"/>
                                <w:szCs w:val="14"/>
                              </w:rPr>
                              <w:t>extérieur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4BC3E" id="_x0000_s1047" type="#_x0000_t202" style="position:absolute;left:0;text-align:left;margin-left:325.25pt;margin-top:104.6pt;width:110.7pt;height:25.65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" filled="f" stroked="f">
                <v:textbox>
                  <w:txbxContent>
                    <w:p w14:paraId="09DF45F3" w14:textId="77777777" w:rsidR="006F2B88" w:rsidRPr="00FE5888" w:rsidRDefault="006F2B88" w:rsidP="006F2B88">
                      <w:pPr>
                        <w:shd w:val="clear" w:color="auto" w:fill="FFFFFF" w:themeFill="background1"/>
                        <w:rPr>
                          <w:sz w:val="18"/>
                          <w:szCs w:val="14"/>
                        </w:rPr>
                      </w:pPr>
                      <w:proofErr w:type="spellStart"/>
                      <w:r>
                        <w:rPr>
                          <w:sz w:val="18"/>
                          <w:szCs w:val="14"/>
                        </w:rPr>
                        <w:t>Équipement</w:t>
                      </w:r>
                      <w:proofErr w:type="spellEnd"/>
                      <w:r>
                        <w:rPr>
                          <w:sz w:val="18"/>
                          <w:szCs w:val="14"/>
                        </w:rPr>
                        <w:t xml:space="preserve"> CPE </w:t>
                      </w:r>
                      <w:proofErr w:type="spellStart"/>
                      <w:r>
                        <w:rPr>
                          <w:sz w:val="18"/>
                          <w:szCs w:val="14"/>
                        </w:rPr>
                        <w:t>extérieur</w:t>
                      </w:r>
                      <w:proofErr w:type="spellEnd"/>
                    </w:p>
                  </w:txbxContent>
                </v:textbox>
              </v:shape>
            </w:pict>
          </mc:Fallback>
        </mc:AlternateContent>
      </w:r>
      <w:r w:rsidRPr="00AB7464">
        <w:rPr>
          <w:noProof/>
          <w:lang w:val="fr-FR"/>
        </w:rPr>
        <mc:AlternateContent>
          <mc:Choice Requires="wps">
            <w:drawing>
              <wp:anchor distT="45720" distB="45720" distL="114300" distR="114300" simplePos="0" relativeHeight="251639296" behindDoc="0" locked="0" layoutInCell="1" allowOverlap="1" wp14:anchorId="742943D2" wp14:editId="6E1BB26B">
                <wp:simplePos x="0" y="0"/>
                <wp:positionH relativeFrom="column">
                  <wp:posOffset>2303792</wp:posOffset>
                </wp:positionH>
                <wp:positionV relativeFrom="paragraph">
                  <wp:posOffset>622051</wp:posOffset>
                </wp:positionV>
                <wp:extent cx="1232939" cy="325582"/>
                <wp:effectExtent l="0" t="0" r="0" b="0"/>
                <wp:wrapNone/>
                <wp:docPr id="6757498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939" cy="325582"/>
                        </a:xfrm>
                        <a:prstGeom prst="rect">
                          <a:avLst/>
                        </a:prstGeom>
                        <a:noFill/>
                        <a:ln w="9525">
                          <a:noFill/>
                          <a:miter lim="800000"/>
                          <a:headEnd/>
                          <a:tailEnd/>
                        </a:ln>
                      </wps:spPr>
                      <wps:txbx>
                        <w:txbxContent>
                          <w:p w14:paraId="57D8306C" w14:textId="77777777" w:rsidR="006F2B88" w:rsidRPr="00FE5888" w:rsidRDefault="006F2B88" w:rsidP="006F2B88">
                            <w:pPr>
                              <w:shd w:val="clear" w:color="auto" w:fill="FFFFFF" w:themeFill="background1"/>
                              <w:rPr>
                                <w:sz w:val="18"/>
                                <w:szCs w:val="14"/>
                              </w:rPr>
                            </w:pPr>
                            <w:r>
                              <w:rPr>
                                <w:sz w:val="18"/>
                                <w:szCs w:val="14"/>
                              </w:rPr>
                              <w:t xml:space="preserve">Liaisons </w:t>
                            </w:r>
                            <w:proofErr w:type="spellStart"/>
                            <w:r>
                              <w:rPr>
                                <w:sz w:val="18"/>
                                <w:szCs w:val="14"/>
                              </w:rPr>
                              <w:t>d'accès</w:t>
                            </w:r>
                            <w:proofErr w:type="spellEnd"/>
                            <w:r>
                              <w:rPr>
                                <w:sz w:val="18"/>
                                <w:szCs w:val="14"/>
                              </w:rPr>
                              <w:t xml:space="preserve"> THz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943D2" id="_x0000_s1048" type="#_x0000_t202" style="position:absolute;left:0;text-align:left;margin-left:181.4pt;margin-top:49pt;width:97.1pt;height:25.65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" filled="f" stroked="f">
                <v:textbox>
                  <w:txbxContent>
                    <w:p w14:paraId="57D8306C" w14:textId="77777777" w:rsidR="006F2B88" w:rsidRPr="00FE5888" w:rsidRDefault="006F2B88" w:rsidP="006F2B88">
                      <w:pPr>
                        <w:shd w:val="clear" w:color="auto" w:fill="FFFFFF" w:themeFill="background1"/>
                        <w:rPr>
                          <w:sz w:val="18"/>
                          <w:szCs w:val="14"/>
                        </w:rPr>
                      </w:pPr>
                      <w:r>
                        <w:rPr>
                          <w:sz w:val="18"/>
                          <w:szCs w:val="14"/>
                        </w:rPr>
                        <w:t xml:space="preserve">Liaisons </w:t>
                      </w:r>
                      <w:proofErr w:type="spellStart"/>
                      <w:r>
                        <w:rPr>
                          <w:sz w:val="18"/>
                          <w:szCs w:val="14"/>
                        </w:rPr>
                        <w:t>d'accès</w:t>
                      </w:r>
                      <w:proofErr w:type="spellEnd"/>
                      <w:r>
                        <w:rPr>
                          <w:sz w:val="18"/>
                          <w:szCs w:val="14"/>
                        </w:rPr>
                        <w:t xml:space="preserve"> THz</w:t>
                      </w:r>
                    </w:p>
                  </w:txbxContent>
                </v:textbox>
              </v:shape>
            </w:pict>
          </mc:Fallback>
        </mc:AlternateContent>
      </w:r>
      <w:r w:rsidRPr="00AB7464">
        <w:rPr>
          <w:noProof/>
          <w:lang w:val="fr-FR"/>
        </w:rPr>
        <mc:AlternateContent>
          <mc:Choice Requires="wps">
            <w:drawing>
              <wp:anchor distT="45720" distB="45720" distL="114300" distR="114300" simplePos="0" relativeHeight="251638272" behindDoc="0" locked="0" layoutInCell="1" allowOverlap="1" wp14:anchorId="379898B3" wp14:editId="7426DF2B">
                <wp:simplePos x="0" y="0"/>
                <wp:positionH relativeFrom="column">
                  <wp:posOffset>4046739</wp:posOffset>
                </wp:positionH>
                <wp:positionV relativeFrom="paragraph">
                  <wp:posOffset>294983</wp:posOffset>
                </wp:positionV>
                <wp:extent cx="900545" cy="325582"/>
                <wp:effectExtent l="0" t="0" r="0" b="0"/>
                <wp:wrapNone/>
                <wp:docPr id="4769075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545" cy="325582"/>
                        </a:xfrm>
                        <a:prstGeom prst="rect">
                          <a:avLst/>
                        </a:prstGeom>
                        <a:noFill/>
                        <a:ln w="9525">
                          <a:noFill/>
                          <a:miter lim="800000"/>
                          <a:headEnd/>
                          <a:tailEnd/>
                        </a:ln>
                      </wps:spPr>
                      <wps:txbx>
                        <w:txbxContent>
                          <w:p w14:paraId="293F12A5" w14:textId="77777777" w:rsidR="006F2B88" w:rsidRPr="00FE5888" w:rsidRDefault="006F2B88" w:rsidP="006F2B88">
                            <w:pPr>
                              <w:shd w:val="clear" w:color="auto" w:fill="FFFFFF" w:themeFill="background1"/>
                              <w:rPr>
                                <w:sz w:val="18"/>
                                <w:szCs w:val="14"/>
                              </w:rPr>
                            </w:pPr>
                            <w:r w:rsidRPr="00FE5888">
                              <w:rPr>
                                <w:sz w:val="18"/>
                                <w:szCs w:val="14"/>
                              </w:rPr>
                              <w:t>Station de base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898B3" id="_x0000_s1049" type="#_x0000_t202" style="position:absolute;left:0;text-align:left;margin-left:318.65pt;margin-top:23.25pt;width:70.9pt;height:25.65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" filled="f" stroked="f">
                <v:textbox>
                  <w:txbxContent>
                    <w:p w14:paraId="293F12A5" w14:textId="77777777" w:rsidR="006F2B88" w:rsidRPr="00FE5888" w:rsidRDefault="006F2B88" w:rsidP="006F2B88">
                      <w:pPr>
                        <w:shd w:val="clear" w:color="auto" w:fill="FFFFFF" w:themeFill="background1"/>
                        <w:rPr>
                          <w:sz w:val="18"/>
                          <w:szCs w:val="14"/>
                        </w:rPr>
                      </w:pPr>
                      <w:r w:rsidRPr="00FE5888">
                        <w:rPr>
                          <w:sz w:val="18"/>
                          <w:szCs w:val="14"/>
                        </w:rPr>
                        <w:t>Station de base</w:t>
                      </w:r>
                    </w:p>
                  </w:txbxContent>
                </v:textbox>
              </v:shape>
            </w:pict>
          </mc:Fallback>
        </mc:AlternateContent>
      </w:r>
      <w:r w:rsidRPr="00AB7464">
        <w:rPr>
          <w:noProof/>
          <w:lang w:val="fr-FR"/>
        </w:rPr>
        <mc:AlternateContent>
          <mc:Choice Requires="wps">
            <w:drawing>
              <wp:anchor distT="45720" distB="45720" distL="114300" distR="114300" simplePos="0" relativeHeight="251640320" behindDoc="0" locked="0" layoutInCell="1" allowOverlap="1" wp14:anchorId="124C7427" wp14:editId="1A10B5A4">
                <wp:simplePos x="0" y="0"/>
                <wp:positionH relativeFrom="column">
                  <wp:posOffset>595630</wp:posOffset>
                </wp:positionH>
                <wp:positionV relativeFrom="paragraph">
                  <wp:posOffset>1003413</wp:posOffset>
                </wp:positionV>
                <wp:extent cx="1405717" cy="325582"/>
                <wp:effectExtent l="0" t="0" r="0" b="0"/>
                <wp:wrapNone/>
                <wp:docPr id="17829607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717" cy="325582"/>
                        </a:xfrm>
                        <a:prstGeom prst="rect">
                          <a:avLst/>
                        </a:prstGeom>
                        <a:noFill/>
                        <a:ln w="9525">
                          <a:noFill/>
                          <a:miter lim="800000"/>
                          <a:headEnd/>
                          <a:tailEnd/>
                        </a:ln>
                      </wps:spPr>
                      <wps:txbx>
                        <w:txbxContent>
                          <w:p w14:paraId="681CC53F" w14:textId="77777777" w:rsidR="006F2B88" w:rsidRPr="00FE5888" w:rsidRDefault="006F2B88" w:rsidP="006F2B88">
                            <w:pPr>
                              <w:shd w:val="clear" w:color="auto" w:fill="FFFFFF" w:themeFill="background1"/>
                              <w:rPr>
                                <w:sz w:val="18"/>
                                <w:szCs w:val="14"/>
                              </w:rPr>
                            </w:pPr>
                            <w:proofErr w:type="spellStart"/>
                            <w:r>
                              <w:rPr>
                                <w:sz w:val="18"/>
                                <w:szCs w:val="14"/>
                              </w:rPr>
                              <w:t>Équipement</w:t>
                            </w:r>
                            <w:proofErr w:type="spellEnd"/>
                            <w:r>
                              <w:rPr>
                                <w:sz w:val="18"/>
                                <w:szCs w:val="14"/>
                              </w:rPr>
                              <w:t xml:space="preserve"> CPE </w:t>
                            </w:r>
                            <w:proofErr w:type="spellStart"/>
                            <w:r>
                              <w:rPr>
                                <w:sz w:val="18"/>
                                <w:szCs w:val="14"/>
                              </w:rPr>
                              <w:t>intérieur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C7427" id="_x0000_s1050" type="#_x0000_t202" style="position:absolute;left:0;text-align:left;margin-left:46.9pt;margin-top:79pt;width:110.7pt;height:25.65pt;z-index:25164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" filled="f" stroked="f">
                <v:textbox>
                  <w:txbxContent>
                    <w:p w14:paraId="681CC53F" w14:textId="77777777" w:rsidR="006F2B88" w:rsidRPr="00FE5888" w:rsidRDefault="006F2B88" w:rsidP="006F2B88">
                      <w:pPr>
                        <w:shd w:val="clear" w:color="auto" w:fill="FFFFFF" w:themeFill="background1"/>
                        <w:rPr>
                          <w:sz w:val="18"/>
                          <w:szCs w:val="14"/>
                        </w:rPr>
                      </w:pPr>
                      <w:proofErr w:type="spellStart"/>
                      <w:r>
                        <w:rPr>
                          <w:sz w:val="18"/>
                          <w:szCs w:val="14"/>
                        </w:rPr>
                        <w:t>Équipement</w:t>
                      </w:r>
                      <w:proofErr w:type="spellEnd"/>
                      <w:r>
                        <w:rPr>
                          <w:sz w:val="18"/>
                          <w:szCs w:val="14"/>
                        </w:rPr>
                        <w:t xml:space="preserve"> CPE </w:t>
                      </w:r>
                      <w:proofErr w:type="spellStart"/>
                      <w:r>
                        <w:rPr>
                          <w:sz w:val="18"/>
                          <w:szCs w:val="14"/>
                        </w:rPr>
                        <w:t>intérieur</w:t>
                      </w:r>
                      <w:proofErr w:type="spellEnd"/>
                    </w:p>
                  </w:txbxContent>
                </v:textbox>
              </v:shape>
            </w:pict>
          </mc:Fallback>
        </mc:AlternateContent>
      </w:r>
      <w:r w:rsidRPr="00AB7464">
        <w:rPr>
          <w:noProof/>
          <w:shd w:val="clear" w:color="auto" w:fill="FFFFFF" w:themeFill="background1"/>
          <w:lang w:val="fr-FR" w:eastAsia="ja-JP"/>
        </w:rPr>
        <w:drawing>
          <wp:inline distT="0" distB="0" distL="0" distR="0" wp14:anchorId="0E151445" wp14:editId="59B75DAD">
            <wp:extent cx="3700280" cy="2362205"/>
            <wp:effectExtent l="0" t="0" r="0" b="0"/>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00280" cy="2362205"/>
                    </a:xfrm>
                    <a:prstGeom prst="rect">
                      <a:avLst/>
                    </a:prstGeom>
                  </pic:spPr>
                </pic:pic>
              </a:graphicData>
            </a:graphic>
          </wp:inline>
        </w:drawing>
      </w:r>
    </w:p>
    <w:p w14:paraId="4321215E" w14:textId="77777777" w:rsidR="006F2B88" w:rsidRPr="00AB7464" w:rsidRDefault="006F2B88" w:rsidP="006F2B88">
      <w:pPr>
        <w:pStyle w:val="TableNo"/>
        <w:keepLines/>
        <w:rPr>
          <w:lang w:val="fr-FR"/>
        </w:rPr>
      </w:pPr>
      <w:r w:rsidRPr="00AB7464">
        <w:rPr>
          <w:lang w:val="fr-FR"/>
        </w:rPr>
        <w:t>TABLEAU 6</w:t>
      </w:r>
    </w:p>
    <w:p w14:paraId="6909E57E" w14:textId="77777777" w:rsidR="006F2B88" w:rsidRPr="00AB7464" w:rsidRDefault="006F2B88" w:rsidP="006F2B88">
      <w:pPr>
        <w:pStyle w:val="Tabletitle"/>
        <w:keepLines/>
        <w:rPr>
          <w:lang w:val="fr-FR" w:eastAsia="zh-CN"/>
        </w:rPr>
      </w:pPr>
      <w:r w:rsidRPr="00AB7464">
        <w:rPr>
          <w:lang w:val="fr-FR"/>
        </w:rPr>
        <w:t>Exigences types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6"/>
        <w:gridCol w:w="5279"/>
      </w:tblGrid>
      <w:tr w:rsidR="006F2B88" w:rsidRPr="00AB7464" w14:paraId="0B3C3045" w14:textId="77777777" w:rsidTr="00A56D50">
        <w:trPr>
          <w:jc w:val="center"/>
        </w:trPr>
        <w:tc>
          <w:tcPr>
            <w:tcW w:w="3226" w:type="dxa"/>
          </w:tcPr>
          <w:p w14:paraId="3BB60484" w14:textId="77777777" w:rsidR="006F2B88" w:rsidRPr="00AB7464" w:rsidRDefault="006F2B88" w:rsidP="00A56D50">
            <w:pPr>
              <w:pStyle w:val="Tabletext"/>
              <w:keepNext/>
              <w:keepLines/>
              <w:rPr>
                <w:lang w:val="fr-FR"/>
              </w:rPr>
            </w:pPr>
            <w:bookmarkStart w:id="177" w:name="_Hlk73290782"/>
            <w:r w:rsidRPr="00AB7464">
              <w:rPr>
                <w:lang w:val="fr-FR"/>
              </w:rPr>
              <w:t>Distance de communication</w:t>
            </w:r>
          </w:p>
        </w:tc>
        <w:tc>
          <w:tcPr>
            <w:tcW w:w="5279" w:type="dxa"/>
          </w:tcPr>
          <w:p w14:paraId="50D80B74" w14:textId="77777777" w:rsidR="006F2B88" w:rsidRPr="00AB7464" w:rsidRDefault="006F2B88" w:rsidP="00A56D50">
            <w:pPr>
              <w:pStyle w:val="Tabletext"/>
              <w:keepNext/>
              <w:keepLines/>
              <w:rPr>
                <w:lang w:val="fr-FR"/>
              </w:rPr>
            </w:pPr>
            <w:r w:rsidRPr="00AB7464">
              <w:rPr>
                <w:lang w:val="fr-FR"/>
              </w:rPr>
              <w:t>50 m à 1 000 m</w:t>
            </w:r>
          </w:p>
        </w:tc>
      </w:tr>
      <w:tr w:rsidR="006F2B88" w:rsidRPr="00AB7464" w14:paraId="25AEAD82" w14:textId="77777777" w:rsidTr="00A56D50">
        <w:trPr>
          <w:jc w:val="center"/>
        </w:trPr>
        <w:tc>
          <w:tcPr>
            <w:tcW w:w="3226" w:type="dxa"/>
          </w:tcPr>
          <w:p w14:paraId="1F14735A" w14:textId="77777777" w:rsidR="006F2B88" w:rsidRPr="00AB7464" w:rsidRDefault="006F2B88" w:rsidP="00A56D50">
            <w:pPr>
              <w:pStyle w:val="Tabletext"/>
              <w:rPr>
                <w:lang w:val="fr-FR"/>
              </w:rPr>
            </w:pPr>
            <w:r w:rsidRPr="00AB7464">
              <w:rPr>
                <w:lang w:val="fr-FR"/>
              </w:rPr>
              <w:t>Débit de données</w:t>
            </w:r>
          </w:p>
        </w:tc>
        <w:tc>
          <w:tcPr>
            <w:tcW w:w="5279" w:type="dxa"/>
          </w:tcPr>
          <w:p w14:paraId="6E9A0495" w14:textId="77777777" w:rsidR="006F2B88" w:rsidRPr="00AB7464" w:rsidRDefault="006F2B88" w:rsidP="00A56D50">
            <w:pPr>
              <w:pStyle w:val="Tabletext"/>
              <w:rPr>
                <w:lang w:val="fr-FR"/>
              </w:rPr>
            </w:pPr>
            <w:r w:rsidRPr="00AB7464">
              <w:rPr>
                <w:lang w:val="fr-FR"/>
              </w:rPr>
              <w:t xml:space="preserve">Jusqu'à </w:t>
            </w:r>
            <w:proofErr w:type="spellStart"/>
            <w:r w:rsidRPr="00AB7464">
              <w:rPr>
                <w:lang w:val="fr-FR"/>
              </w:rPr>
              <w:t>Tbit</w:t>
            </w:r>
            <w:proofErr w:type="spellEnd"/>
            <w:r w:rsidRPr="00AB7464">
              <w:rPr>
                <w:lang w:val="fr-FR"/>
              </w:rPr>
              <w:t>/s</w:t>
            </w:r>
          </w:p>
        </w:tc>
      </w:tr>
      <w:tr w:rsidR="006F2B88" w:rsidRPr="001B494D" w14:paraId="0AB6CE90" w14:textId="77777777" w:rsidTr="00A56D50">
        <w:trPr>
          <w:jc w:val="center"/>
        </w:trPr>
        <w:tc>
          <w:tcPr>
            <w:tcW w:w="3226" w:type="dxa"/>
          </w:tcPr>
          <w:p w14:paraId="394324ED" w14:textId="77777777" w:rsidR="006F2B88" w:rsidRPr="00AB7464" w:rsidRDefault="006F2B88" w:rsidP="00A56D50">
            <w:pPr>
              <w:pStyle w:val="Tabletext"/>
              <w:rPr>
                <w:lang w:val="fr-FR"/>
              </w:rPr>
            </w:pPr>
            <w:r w:rsidRPr="00AB7464">
              <w:rPr>
                <w:lang w:val="fr-FR"/>
              </w:rPr>
              <w:t>Environnement de propagation</w:t>
            </w:r>
          </w:p>
        </w:tc>
        <w:tc>
          <w:tcPr>
            <w:tcW w:w="5279" w:type="dxa"/>
          </w:tcPr>
          <w:p w14:paraId="5FEC63A0" w14:textId="77777777" w:rsidR="006F2B88" w:rsidRPr="00AB7464" w:rsidRDefault="006F2B88" w:rsidP="00A56D50">
            <w:pPr>
              <w:pStyle w:val="Tabletext"/>
              <w:rPr>
                <w:lang w:val="fr-FR"/>
              </w:rPr>
            </w:pPr>
            <w:r w:rsidRPr="00AB7464">
              <w:rPr>
                <w:lang w:val="fr-FR"/>
              </w:rPr>
              <w:t>Extérieur, de l'extérieur vers l'intérieur</w:t>
            </w:r>
          </w:p>
        </w:tc>
      </w:tr>
      <w:tr w:rsidR="006F2B88" w:rsidRPr="00AB7464" w14:paraId="56343428" w14:textId="77777777" w:rsidTr="00A56D50">
        <w:trPr>
          <w:jc w:val="center"/>
        </w:trPr>
        <w:tc>
          <w:tcPr>
            <w:tcW w:w="3226" w:type="dxa"/>
          </w:tcPr>
          <w:p w14:paraId="221F3132" w14:textId="77777777" w:rsidR="006F2B88" w:rsidRPr="00AB7464" w:rsidRDefault="006F2B88" w:rsidP="00A56D50">
            <w:pPr>
              <w:pStyle w:val="Tabletext"/>
              <w:rPr>
                <w:lang w:val="fr-FR"/>
              </w:rPr>
            </w:pPr>
            <w:r w:rsidRPr="00AB7464">
              <w:rPr>
                <w:lang w:val="fr-FR"/>
              </w:rPr>
              <w:t>Rapport BER requis</w:t>
            </w:r>
          </w:p>
        </w:tc>
        <w:tc>
          <w:tcPr>
            <w:tcW w:w="5279" w:type="dxa"/>
          </w:tcPr>
          <w:p w14:paraId="21AF1E90" w14:textId="77777777" w:rsidR="006F2B88" w:rsidRPr="00AB7464" w:rsidRDefault="006F2B88" w:rsidP="00A56D50">
            <w:pPr>
              <w:pStyle w:val="Tabletext"/>
              <w:rPr>
                <w:lang w:val="fr-FR"/>
              </w:rPr>
            </w:pPr>
            <w:r w:rsidRPr="00AB7464">
              <w:rPr>
                <w:lang w:val="fr-FR"/>
              </w:rPr>
              <w:t>10</w:t>
            </w:r>
            <w:r w:rsidRPr="00AB7464">
              <w:rPr>
                <w:vertAlign w:val="superscript"/>
                <w:lang w:val="fr-FR"/>
              </w:rPr>
              <w:t>−5</w:t>
            </w:r>
          </w:p>
        </w:tc>
      </w:tr>
    </w:tbl>
    <w:p w14:paraId="2BC1C510" w14:textId="77777777" w:rsidR="006F2B88" w:rsidRPr="00AB7464" w:rsidRDefault="006F2B88" w:rsidP="006F2B88">
      <w:pPr>
        <w:pStyle w:val="Heading3"/>
        <w:rPr>
          <w:lang w:val="fr-FR" w:eastAsia="zh-CN"/>
        </w:rPr>
      </w:pPr>
      <w:bookmarkStart w:id="178" w:name="_Toc73044805"/>
      <w:bookmarkStart w:id="179" w:name="_Toc107849649"/>
      <w:bookmarkEnd w:id="177"/>
      <w:r w:rsidRPr="00AB7464">
        <w:rPr>
          <w:lang w:val="fr-FR" w:eastAsia="zh-CN"/>
        </w:rPr>
        <w:t>4.1.7</w:t>
      </w:r>
      <w:r w:rsidRPr="00AB7464">
        <w:rPr>
          <w:lang w:val="fr-FR" w:eastAsia="zh-CN"/>
        </w:rPr>
        <w:tab/>
        <w:t>Communications par liaison latérale en ondes térahertz</w:t>
      </w:r>
      <w:bookmarkEnd w:id="178"/>
      <w:bookmarkEnd w:id="179"/>
    </w:p>
    <w:p w14:paraId="43B1CB2F" w14:textId="77777777" w:rsidR="006F2B88" w:rsidRPr="00AB7464" w:rsidRDefault="006F2B88" w:rsidP="006F2B88">
      <w:pPr>
        <w:rPr>
          <w:lang w:val="fr-FR" w:eastAsia="zh-CN"/>
        </w:rPr>
      </w:pPr>
      <w:r w:rsidRPr="00AB7464">
        <w:rPr>
          <w:lang w:val="fr-FR" w:eastAsia="zh-CN"/>
        </w:rPr>
        <w:t xml:space="preserve">La Figure 7 illustre un cas d'utilisation des communications hertziennes par liaison latérale en ondes térahertz. Une liaison latérale est une liaison de communication auxiliaire entre entités homologues, qui réutilise les principales caractéristiques des liaisons d'accès radioélectriques et fait partie </w:t>
      </w:r>
      <w:r w:rsidRPr="00AB7464">
        <w:rPr>
          <w:lang w:val="fr-FR" w:eastAsia="zh-CN"/>
        </w:rPr>
        <w:lastRenderedPageBreak/>
        <w:t>intégrante du réseau d'accès radioélectrique. Elle permet aux dispositifs mobiles de communiquer directement avec les dispositifs à proximité sur une distance de courte ou de moyenne portée. Le trafic de données de la station de base est donc allégé, tandis que le délai d'interaction entre ces dispositifs mobiles est réduit. Les communications de dispositif à dispositif (D2D) et de véhicule à véhicule (V2V) sont deux types représentatifs de communications par liaison latérale.</w:t>
      </w:r>
    </w:p>
    <w:p w14:paraId="16CC91C9" w14:textId="77777777" w:rsidR="006F2B88" w:rsidRPr="00AB7464" w:rsidRDefault="006F2B88" w:rsidP="006F2B88">
      <w:pPr>
        <w:rPr>
          <w:lang w:val="fr-FR" w:eastAsia="zh-CN"/>
        </w:rPr>
      </w:pPr>
      <w:r w:rsidRPr="00AB7464">
        <w:rPr>
          <w:lang w:val="fr-FR" w:eastAsia="zh-CN"/>
        </w:rPr>
        <w:t>Récemment, de nouvelles applications hertziennes telles que l'interaction holographique et la conduite automatique ou assistée ont vu le jour et imposent de nouvelles exigences en matière de largeur de bande et de temps de latence des liaisons de communication. Il est donc souhaitable d'utiliser des communications en liaison latérale dans la gamme de fréquences des ondes térahertz.</w:t>
      </w:r>
    </w:p>
    <w:p w14:paraId="410178FA" w14:textId="77777777" w:rsidR="006F2B88" w:rsidRPr="00AB7464" w:rsidRDefault="006F2B88" w:rsidP="006F2B88">
      <w:pPr>
        <w:rPr>
          <w:lang w:val="fr-FR" w:eastAsia="zh-CN"/>
        </w:rPr>
      </w:pPr>
      <w:r w:rsidRPr="00AB7464">
        <w:rPr>
          <w:lang w:val="fr-FR" w:eastAsia="zh-CN"/>
        </w:rPr>
        <w:t>Le Tableau 7 présente les exigences types de ce cas d'utilisation. Pour ce qui est de l'environnement de propagation, il convient de tenir compte à la fois des cas en extérieur et en intérieur.</w:t>
      </w:r>
    </w:p>
    <w:p w14:paraId="708AE80F" w14:textId="77777777" w:rsidR="006F2B88" w:rsidRPr="00AB7464" w:rsidRDefault="006F2B88" w:rsidP="006F2B88">
      <w:pPr>
        <w:pStyle w:val="FigureNo"/>
        <w:rPr>
          <w:lang w:val="fr-FR" w:eastAsia="ja-JP"/>
        </w:rPr>
      </w:pPr>
      <w:r w:rsidRPr="00AB7464">
        <w:rPr>
          <w:lang w:val="fr-FR" w:eastAsia="ja-JP"/>
        </w:rPr>
        <w:t>Figure 7</w:t>
      </w:r>
    </w:p>
    <w:p w14:paraId="1BF56E1B" w14:textId="77777777" w:rsidR="006F2B88" w:rsidRPr="00AB7464" w:rsidRDefault="006F2B88" w:rsidP="006F2B88">
      <w:pPr>
        <w:pStyle w:val="Figuretitle"/>
        <w:rPr>
          <w:lang w:val="fr-FR"/>
        </w:rPr>
      </w:pPr>
      <w:r w:rsidRPr="00AB7464">
        <w:rPr>
          <w:lang w:val="fr-FR"/>
        </w:rPr>
        <w:t>Cas d'utilisation des communications par liaison latérale en ondes térahertz</w:t>
      </w:r>
    </w:p>
    <w:p w14:paraId="318DAF97" w14:textId="77777777" w:rsidR="006F2B88" w:rsidRPr="00AB7464" w:rsidRDefault="006F2B88" w:rsidP="006F2B88">
      <w:pPr>
        <w:pStyle w:val="Figure"/>
        <w:rPr>
          <w:lang w:val="fr-FR" w:eastAsia="ja-JP"/>
        </w:rPr>
      </w:pPr>
      <w:r w:rsidRPr="00AB7464">
        <w:rPr>
          <w:noProof/>
          <w:lang w:val="fr-FR"/>
        </w:rPr>
        <mc:AlternateContent>
          <mc:Choice Requires="wps">
            <w:drawing>
              <wp:anchor distT="45720" distB="45720" distL="114300" distR="114300" simplePos="0" relativeHeight="251647488" behindDoc="0" locked="0" layoutInCell="1" allowOverlap="1" wp14:anchorId="6A91A20B" wp14:editId="700264EC">
                <wp:simplePos x="0" y="0"/>
                <wp:positionH relativeFrom="column">
                  <wp:posOffset>3840691</wp:posOffset>
                </wp:positionH>
                <wp:positionV relativeFrom="paragraph">
                  <wp:posOffset>1058506</wp:posOffset>
                </wp:positionV>
                <wp:extent cx="1240148" cy="230002"/>
                <wp:effectExtent l="0" t="0" r="0" b="0"/>
                <wp:wrapNone/>
                <wp:docPr id="19288158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48" cy="230002"/>
                        </a:xfrm>
                        <a:prstGeom prst="rect">
                          <a:avLst/>
                        </a:prstGeom>
                        <a:noFill/>
                        <a:ln w="9525">
                          <a:noFill/>
                          <a:miter lim="800000"/>
                          <a:headEnd/>
                          <a:tailEnd/>
                        </a:ln>
                      </wps:spPr>
                      <wps:txbx>
                        <w:txbxContent>
                          <w:p w14:paraId="3AE0223D" w14:textId="77777777" w:rsidR="006F2B88" w:rsidRPr="00833739" w:rsidRDefault="006F2B88" w:rsidP="006F2B88">
                            <w:pPr>
                              <w:shd w:val="clear" w:color="auto" w:fill="FFFFFF" w:themeFill="background1"/>
                              <w:spacing w:before="0"/>
                              <w:jc w:val="left"/>
                              <w:rPr>
                                <w:sz w:val="16"/>
                                <w:szCs w:val="12"/>
                              </w:rPr>
                            </w:pPr>
                            <w:r w:rsidRPr="00833739">
                              <w:rPr>
                                <w:sz w:val="18"/>
                                <w:szCs w:val="14"/>
                              </w:rPr>
                              <w:t xml:space="preserve">Liaisons </w:t>
                            </w:r>
                            <w:proofErr w:type="spellStart"/>
                            <w:r w:rsidRPr="00833739">
                              <w:rPr>
                                <w:sz w:val="18"/>
                                <w:szCs w:val="14"/>
                              </w:rPr>
                              <w:t>latérales</w:t>
                            </w:r>
                            <w:proofErr w:type="spellEnd"/>
                            <w:r w:rsidRPr="00833739">
                              <w:rPr>
                                <w:sz w:val="18"/>
                                <w:szCs w:val="14"/>
                              </w:rPr>
                              <w:t xml:space="preserve"> THz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1A20B" id="_x0000_s1051" type="#_x0000_t202" style="position:absolute;left:0;text-align:left;margin-left:302.4pt;margin-top:83.35pt;width:97.65pt;height:18.1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" filled="f" stroked="f">
                <v:textbox>
                  <w:txbxContent>
                    <w:p w14:paraId="3AE0223D" w14:textId="77777777" w:rsidR="006F2B88" w:rsidRPr="00833739" w:rsidRDefault="006F2B88" w:rsidP="006F2B88">
                      <w:pPr>
                        <w:shd w:val="clear" w:color="auto" w:fill="FFFFFF" w:themeFill="background1"/>
                        <w:spacing w:before="0"/>
                        <w:jc w:val="left"/>
                        <w:rPr>
                          <w:sz w:val="16"/>
                          <w:szCs w:val="12"/>
                        </w:rPr>
                      </w:pPr>
                      <w:r w:rsidRPr="00833739">
                        <w:rPr>
                          <w:sz w:val="18"/>
                          <w:szCs w:val="14"/>
                        </w:rPr>
                        <w:t xml:space="preserve">Liaisons </w:t>
                      </w:r>
                      <w:proofErr w:type="spellStart"/>
                      <w:r w:rsidRPr="00833739">
                        <w:rPr>
                          <w:sz w:val="18"/>
                          <w:szCs w:val="14"/>
                        </w:rPr>
                        <w:t>latérales</w:t>
                      </w:r>
                      <w:proofErr w:type="spellEnd"/>
                      <w:r w:rsidRPr="00833739">
                        <w:rPr>
                          <w:sz w:val="18"/>
                          <w:szCs w:val="14"/>
                        </w:rPr>
                        <w:t xml:space="preserve"> THz</w:t>
                      </w:r>
                    </w:p>
                  </w:txbxContent>
                </v:textbox>
              </v:shape>
            </w:pict>
          </mc:Fallback>
        </mc:AlternateContent>
      </w:r>
      <w:r w:rsidRPr="00AB7464">
        <w:rPr>
          <w:noProof/>
          <w:lang w:val="fr-FR"/>
        </w:rPr>
        <mc:AlternateContent>
          <mc:Choice Requires="wps">
            <w:drawing>
              <wp:anchor distT="45720" distB="45720" distL="114300" distR="114300" simplePos="0" relativeHeight="251646464" behindDoc="0" locked="0" layoutInCell="1" allowOverlap="1" wp14:anchorId="26E6A547" wp14:editId="795F4BDD">
                <wp:simplePos x="0" y="0"/>
                <wp:positionH relativeFrom="column">
                  <wp:posOffset>1394865</wp:posOffset>
                </wp:positionH>
                <wp:positionV relativeFrom="paragraph">
                  <wp:posOffset>1113058</wp:posOffset>
                </wp:positionV>
                <wp:extent cx="1281430" cy="325582"/>
                <wp:effectExtent l="0" t="0" r="0" b="0"/>
                <wp:wrapNone/>
                <wp:docPr id="18134601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30" cy="325582"/>
                        </a:xfrm>
                        <a:prstGeom prst="rect">
                          <a:avLst/>
                        </a:prstGeom>
                        <a:noFill/>
                        <a:ln w="9525">
                          <a:noFill/>
                          <a:miter lim="800000"/>
                          <a:headEnd/>
                          <a:tailEnd/>
                        </a:ln>
                      </wps:spPr>
                      <wps:txbx>
                        <w:txbxContent>
                          <w:p w14:paraId="47348546" w14:textId="77777777" w:rsidR="006F2B88" w:rsidRPr="00FE5888" w:rsidRDefault="006F2B88" w:rsidP="006F2B88">
                            <w:pPr>
                              <w:shd w:val="clear" w:color="auto" w:fill="FFFFFF" w:themeFill="background1"/>
                              <w:rPr>
                                <w:sz w:val="18"/>
                                <w:szCs w:val="14"/>
                              </w:rPr>
                            </w:pPr>
                            <w:r>
                              <w:rPr>
                                <w:sz w:val="18"/>
                                <w:szCs w:val="14"/>
                              </w:rPr>
                              <w:t xml:space="preserve">Liaisons </w:t>
                            </w:r>
                            <w:proofErr w:type="spellStart"/>
                            <w:r>
                              <w:rPr>
                                <w:sz w:val="18"/>
                                <w:szCs w:val="14"/>
                              </w:rPr>
                              <w:t>latérales</w:t>
                            </w:r>
                            <w:proofErr w:type="spellEnd"/>
                            <w:r>
                              <w:rPr>
                                <w:sz w:val="18"/>
                                <w:szCs w:val="14"/>
                              </w:rPr>
                              <w:t xml:space="preserve"> THz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6A547" id="_x0000_s1052" type="#_x0000_t202" style="position:absolute;left:0;text-align:left;margin-left:109.85pt;margin-top:87.65pt;width:100.9pt;height:25.65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" filled="f" stroked="f">
                <v:textbox>
                  <w:txbxContent>
                    <w:p w14:paraId="47348546" w14:textId="77777777" w:rsidR="006F2B88" w:rsidRPr="00FE5888" w:rsidRDefault="006F2B88" w:rsidP="006F2B88">
                      <w:pPr>
                        <w:shd w:val="clear" w:color="auto" w:fill="FFFFFF" w:themeFill="background1"/>
                        <w:rPr>
                          <w:sz w:val="18"/>
                          <w:szCs w:val="14"/>
                        </w:rPr>
                      </w:pPr>
                      <w:r>
                        <w:rPr>
                          <w:sz w:val="18"/>
                          <w:szCs w:val="14"/>
                        </w:rPr>
                        <w:t xml:space="preserve">Liaisons </w:t>
                      </w:r>
                      <w:proofErr w:type="spellStart"/>
                      <w:r>
                        <w:rPr>
                          <w:sz w:val="18"/>
                          <w:szCs w:val="14"/>
                        </w:rPr>
                        <w:t>latérales</w:t>
                      </w:r>
                      <w:proofErr w:type="spellEnd"/>
                      <w:r>
                        <w:rPr>
                          <w:sz w:val="18"/>
                          <w:szCs w:val="14"/>
                        </w:rPr>
                        <w:t xml:space="preserve"> THz</w:t>
                      </w:r>
                    </w:p>
                  </w:txbxContent>
                </v:textbox>
              </v:shape>
            </w:pict>
          </mc:Fallback>
        </mc:AlternateContent>
      </w:r>
      <w:r w:rsidRPr="00AB7464">
        <w:rPr>
          <w:noProof/>
          <w:lang w:val="fr-FR"/>
        </w:rPr>
        <mc:AlternateContent>
          <mc:Choice Requires="wps">
            <w:drawing>
              <wp:anchor distT="45720" distB="45720" distL="114300" distR="114300" simplePos="0" relativeHeight="251645440" behindDoc="0" locked="0" layoutInCell="1" allowOverlap="1" wp14:anchorId="57EE4A88" wp14:editId="6BAE16F3">
                <wp:simplePos x="0" y="0"/>
                <wp:positionH relativeFrom="column">
                  <wp:posOffset>1803914</wp:posOffset>
                </wp:positionH>
                <wp:positionV relativeFrom="paragraph">
                  <wp:posOffset>551169</wp:posOffset>
                </wp:positionV>
                <wp:extent cx="900545" cy="325582"/>
                <wp:effectExtent l="0" t="0" r="0" b="0"/>
                <wp:wrapNone/>
                <wp:docPr id="11844016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545" cy="325582"/>
                        </a:xfrm>
                        <a:prstGeom prst="rect">
                          <a:avLst/>
                        </a:prstGeom>
                        <a:noFill/>
                        <a:ln w="9525">
                          <a:noFill/>
                          <a:miter lim="800000"/>
                          <a:headEnd/>
                          <a:tailEnd/>
                        </a:ln>
                      </wps:spPr>
                      <wps:txbx>
                        <w:txbxContent>
                          <w:p w14:paraId="54D79A7E" w14:textId="77777777" w:rsidR="006F2B88" w:rsidRPr="00FE5888" w:rsidRDefault="006F2B88" w:rsidP="006F2B88">
                            <w:pPr>
                              <w:shd w:val="clear" w:color="auto" w:fill="FFFFFF" w:themeFill="background1"/>
                              <w:rPr>
                                <w:sz w:val="18"/>
                                <w:szCs w:val="14"/>
                              </w:rPr>
                            </w:pPr>
                            <w:r w:rsidRPr="00FE5888">
                              <w:rPr>
                                <w:sz w:val="18"/>
                                <w:szCs w:val="14"/>
                              </w:rPr>
                              <w:t>Station de base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E4A88" id="_x0000_s1053" type="#_x0000_t202" style="position:absolute;left:0;text-align:left;margin-left:142.05pt;margin-top:43.4pt;width:70.9pt;height:25.65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" filled="f" stroked="f">
                <v:textbox>
                  <w:txbxContent>
                    <w:p w14:paraId="54D79A7E" w14:textId="77777777" w:rsidR="006F2B88" w:rsidRPr="00FE5888" w:rsidRDefault="006F2B88" w:rsidP="006F2B88">
                      <w:pPr>
                        <w:shd w:val="clear" w:color="auto" w:fill="FFFFFF" w:themeFill="background1"/>
                        <w:rPr>
                          <w:sz w:val="18"/>
                          <w:szCs w:val="14"/>
                        </w:rPr>
                      </w:pPr>
                      <w:r w:rsidRPr="00FE5888">
                        <w:rPr>
                          <w:sz w:val="18"/>
                          <w:szCs w:val="14"/>
                        </w:rPr>
                        <w:t>Station de base</w:t>
                      </w:r>
                    </w:p>
                  </w:txbxContent>
                </v:textbox>
              </v:shape>
            </w:pict>
          </mc:Fallback>
        </mc:AlternateContent>
      </w:r>
      <w:r w:rsidRPr="00AB7464">
        <w:rPr>
          <w:noProof/>
          <w:lang w:val="fr-FR"/>
        </w:rPr>
        <mc:AlternateContent>
          <mc:Choice Requires="wps">
            <w:drawing>
              <wp:anchor distT="45720" distB="45720" distL="114300" distR="114300" simplePos="0" relativeHeight="251644416" behindDoc="0" locked="0" layoutInCell="1" allowOverlap="1" wp14:anchorId="10B3566D" wp14:editId="4B0747AC">
                <wp:simplePos x="0" y="0"/>
                <wp:positionH relativeFrom="column">
                  <wp:posOffset>907415</wp:posOffset>
                </wp:positionH>
                <wp:positionV relativeFrom="paragraph">
                  <wp:posOffset>445022</wp:posOffset>
                </wp:positionV>
                <wp:extent cx="949036" cy="325582"/>
                <wp:effectExtent l="0" t="0" r="0" b="0"/>
                <wp:wrapNone/>
                <wp:docPr id="6059427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036" cy="325582"/>
                        </a:xfrm>
                        <a:prstGeom prst="rect">
                          <a:avLst/>
                        </a:prstGeom>
                        <a:noFill/>
                        <a:ln w="9525">
                          <a:noFill/>
                          <a:miter lim="800000"/>
                          <a:headEnd/>
                          <a:tailEnd/>
                        </a:ln>
                      </wps:spPr>
                      <wps:txbx>
                        <w:txbxContent>
                          <w:p w14:paraId="5E584FD2" w14:textId="77777777" w:rsidR="006F2B88" w:rsidRPr="00FE5888" w:rsidRDefault="006F2B88" w:rsidP="006F2B88">
                            <w:pPr>
                              <w:shd w:val="clear" w:color="auto" w:fill="FFFFFF" w:themeFill="background1"/>
                              <w:rPr>
                                <w:sz w:val="18"/>
                                <w:szCs w:val="14"/>
                              </w:rPr>
                            </w:pPr>
                            <w:r>
                              <w:rPr>
                                <w:sz w:val="18"/>
                                <w:szCs w:val="14"/>
                              </w:rPr>
                              <w:t xml:space="preserve">Liaisons </w:t>
                            </w:r>
                            <w:proofErr w:type="spellStart"/>
                            <w:r>
                              <w:rPr>
                                <w:sz w:val="18"/>
                                <w:szCs w:val="14"/>
                              </w:rPr>
                              <w:t>d'accès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3566D" id="_x0000_s1054" type="#_x0000_t202" style="position:absolute;left:0;text-align:left;margin-left:71.45pt;margin-top:35.05pt;width:74.75pt;height:25.65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" filled="f" stroked="f">
                <v:textbox>
                  <w:txbxContent>
                    <w:p w14:paraId="5E584FD2" w14:textId="77777777" w:rsidR="006F2B88" w:rsidRPr="00FE5888" w:rsidRDefault="006F2B88" w:rsidP="006F2B88">
                      <w:pPr>
                        <w:shd w:val="clear" w:color="auto" w:fill="FFFFFF" w:themeFill="background1"/>
                        <w:rPr>
                          <w:sz w:val="18"/>
                          <w:szCs w:val="14"/>
                        </w:rPr>
                      </w:pPr>
                      <w:r>
                        <w:rPr>
                          <w:sz w:val="18"/>
                          <w:szCs w:val="14"/>
                        </w:rPr>
                        <w:t xml:space="preserve">Liaisons </w:t>
                      </w:r>
                      <w:proofErr w:type="spellStart"/>
                      <w:r>
                        <w:rPr>
                          <w:sz w:val="18"/>
                          <w:szCs w:val="14"/>
                        </w:rPr>
                        <w:t>d'accès</w:t>
                      </w:r>
                      <w:proofErr w:type="spellEnd"/>
                    </w:p>
                  </w:txbxContent>
                </v:textbox>
              </v:shape>
            </w:pict>
          </mc:Fallback>
        </mc:AlternateContent>
      </w:r>
      <w:r w:rsidRPr="00AB7464">
        <w:rPr>
          <w:noProof/>
          <w:lang w:val="fr-FR"/>
        </w:rPr>
        <mc:AlternateContent>
          <mc:Choice Requires="wps">
            <w:drawing>
              <wp:anchor distT="45720" distB="45720" distL="114300" distR="114300" simplePos="0" relativeHeight="251648512" behindDoc="0" locked="0" layoutInCell="1" allowOverlap="1" wp14:anchorId="71557489" wp14:editId="7664B0EA">
                <wp:simplePos x="0" y="0"/>
                <wp:positionH relativeFrom="column">
                  <wp:posOffset>4225867</wp:posOffset>
                </wp:positionH>
                <wp:positionV relativeFrom="paragraph">
                  <wp:posOffset>1697990</wp:posOffset>
                </wp:positionV>
                <wp:extent cx="990600" cy="290483"/>
                <wp:effectExtent l="0" t="0" r="0" b="0"/>
                <wp:wrapNone/>
                <wp:docPr id="12559630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90483"/>
                        </a:xfrm>
                        <a:prstGeom prst="rect">
                          <a:avLst/>
                        </a:prstGeom>
                        <a:noFill/>
                        <a:ln w="9525">
                          <a:noFill/>
                          <a:miter lim="800000"/>
                          <a:headEnd/>
                          <a:tailEnd/>
                        </a:ln>
                      </wps:spPr>
                      <wps:txbx>
                        <w:txbxContent>
                          <w:p w14:paraId="49DA5CCB" w14:textId="77777777" w:rsidR="006F2B88" w:rsidRPr="00FE5888" w:rsidRDefault="006F2B88" w:rsidP="006F2B88">
                            <w:pPr>
                              <w:shd w:val="clear" w:color="auto" w:fill="FFFFFF" w:themeFill="background1"/>
                              <w:rPr>
                                <w:sz w:val="14"/>
                                <w:szCs w:val="10"/>
                              </w:rPr>
                            </w:pPr>
                            <w:r w:rsidRPr="00FE5888">
                              <w:rPr>
                                <w:sz w:val="14"/>
                                <w:szCs w:val="10"/>
                              </w:rPr>
                              <w:t>Rapport SM.2352-</w:t>
                            </w:r>
                            <w:r>
                              <w:rPr>
                                <w:sz w:val="14"/>
                                <w:szCs w:val="10"/>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57489" id="_x0000_s1055" type="#_x0000_t202" style="position:absolute;left:0;text-align:left;margin-left:332.75pt;margin-top:133.7pt;width:78pt;height:22.8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" filled="f" stroked="f">
                <v:textbox>
                  <w:txbxContent>
                    <w:p w14:paraId="49DA5CCB" w14:textId="77777777" w:rsidR="006F2B88" w:rsidRPr="00FE5888" w:rsidRDefault="006F2B88" w:rsidP="006F2B88">
                      <w:pPr>
                        <w:shd w:val="clear" w:color="auto" w:fill="FFFFFF" w:themeFill="background1"/>
                        <w:rPr>
                          <w:sz w:val="14"/>
                          <w:szCs w:val="10"/>
                        </w:rPr>
                      </w:pPr>
                      <w:r w:rsidRPr="00FE5888">
                        <w:rPr>
                          <w:sz w:val="14"/>
                          <w:szCs w:val="10"/>
                        </w:rPr>
                        <w:t>Rapport SM.2352-</w:t>
                      </w:r>
                      <w:r>
                        <w:rPr>
                          <w:sz w:val="14"/>
                          <w:szCs w:val="10"/>
                        </w:rPr>
                        <w:t>7</w:t>
                      </w:r>
                    </w:p>
                  </w:txbxContent>
                </v:textbox>
              </v:shape>
            </w:pict>
          </mc:Fallback>
        </mc:AlternateContent>
      </w:r>
      <w:r w:rsidRPr="00AB7464">
        <w:rPr>
          <w:noProof/>
          <w:lang w:val="fr-FR" w:eastAsia="ja-JP"/>
        </w:rPr>
        <w:drawing>
          <wp:inline distT="0" distB="0" distL="0" distR="0" wp14:anchorId="0FE3F8AC" wp14:editId="37C7951C">
            <wp:extent cx="4050800" cy="1987300"/>
            <wp:effectExtent l="0" t="0" r="6985" b="0"/>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50800" cy="1987300"/>
                    </a:xfrm>
                    <a:prstGeom prst="rect">
                      <a:avLst/>
                    </a:prstGeom>
                  </pic:spPr>
                </pic:pic>
              </a:graphicData>
            </a:graphic>
          </wp:inline>
        </w:drawing>
      </w:r>
    </w:p>
    <w:p w14:paraId="23960D06" w14:textId="77777777" w:rsidR="006F2B88" w:rsidRPr="00AB7464" w:rsidRDefault="006F2B88" w:rsidP="006F2B88">
      <w:pPr>
        <w:pStyle w:val="TableNo"/>
        <w:rPr>
          <w:lang w:val="fr-FR"/>
        </w:rPr>
      </w:pPr>
      <w:r w:rsidRPr="00AB7464">
        <w:rPr>
          <w:lang w:val="fr-FR"/>
        </w:rPr>
        <w:t>TABLEAU 7</w:t>
      </w:r>
    </w:p>
    <w:p w14:paraId="4E7E5880" w14:textId="77777777" w:rsidR="006F2B88" w:rsidRPr="00AB7464" w:rsidRDefault="006F2B88" w:rsidP="006F2B88">
      <w:pPr>
        <w:pStyle w:val="Tabletitle"/>
        <w:rPr>
          <w:lang w:val="fr-FR" w:eastAsia="zh-CN"/>
        </w:rPr>
      </w:pPr>
      <w:r w:rsidRPr="00AB7464">
        <w:rPr>
          <w:lang w:val="fr-FR"/>
        </w:rPr>
        <w:t>Exigences types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6"/>
        <w:gridCol w:w="5279"/>
      </w:tblGrid>
      <w:tr w:rsidR="006F2B88" w:rsidRPr="001B494D" w14:paraId="10F088B3" w14:textId="77777777" w:rsidTr="00A56D50">
        <w:trPr>
          <w:jc w:val="center"/>
        </w:trPr>
        <w:tc>
          <w:tcPr>
            <w:tcW w:w="3226" w:type="dxa"/>
          </w:tcPr>
          <w:p w14:paraId="6015FE9D" w14:textId="77777777" w:rsidR="006F2B88" w:rsidRPr="00AB7464" w:rsidRDefault="006F2B88" w:rsidP="00A56D50">
            <w:pPr>
              <w:pStyle w:val="Tabletext"/>
              <w:rPr>
                <w:lang w:val="fr-FR"/>
              </w:rPr>
            </w:pPr>
            <w:r w:rsidRPr="00AB7464">
              <w:rPr>
                <w:lang w:val="fr-FR"/>
              </w:rPr>
              <w:t>Distance de communication</w:t>
            </w:r>
          </w:p>
        </w:tc>
        <w:tc>
          <w:tcPr>
            <w:tcW w:w="5279" w:type="dxa"/>
          </w:tcPr>
          <w:p w14:paraId="46D5BE40" w14:textId="77777777" w:rsidR="006F2B88" w:rsidRPr="00AB7464" w:rsidRDefault="006F2B88" w:rsidP="00A56D50">
            <w:pPr>
              <w:pStyle w:val="Tabletext"/>
              <w:rPr>
                <w:lang w:val="fr-FR"/>
              </w:rPr>
            </w:pPr>
            <w:r w:rsidRPr="00AB7464">
              <w:rPr>
                <w:lang w:val="fr-FR"/>
              </w:rPr>
              <w:t>Quelques mètres à plusieurs dizaines de mètres</w:t>
            </w:r>
          </w:p>
        </w:tc>
      </w:tr>
      <w:tr w:rsidR="006F2B88" w:rsidRPr="001B494D" w14:paraId="4AEC26B3" w14:textId="77777777" w:rsidTr="00A56D50">
        <w:trPr>
          <w:jc w:val="center"/>
        </w:trPr>
        <w:tc>
          <w:tcPr>
            <w:tcW w:w="3226" w:type="dxa"/>
          </w:tcPr>
          <w:p w14:paraId="76B900A2" w14:textId="77777777" w:rsidR="006F2B88" w:rsidRPr="00AB7464" w:rsidRDefault="006F2B88" w:rsidP="00A56D50">
            <w:pPr>
              <w:pStyle w:val="Tabletext"/>
              <w:rPr>
                <w:lang w:val="fr-FR"/>
              </w:rPr>
            </w:pPr>
            <w:r w:rsidRPr="00AB7464">
              <w:rPr>
                <w:lang w:val="fr-FR"/>
              </w:rPr>
              <w:t>Débit de données</w:t>
            </w:r>
          </w:p>
        </w:tc>
        <w:tc>
          <w:tcPr>
            <w:tcW w:w="5279" w:type="dxa"/>
          </w:tcPr>
          <w:p w14:paraId="325A3D3D" w14:textId="77777777" w:rsidR="006F2B88" w:rsidRPr="00AB7464" w:rsidRDefault="006F2B88" w:rsidP="00A56D50">
            <w:pPr>
              <w:pStyle w:val="Tabletext"/>
              <w:rPr>
                <w:lang w:val="fr-FR"/>
              </w:rPr>
            </w:pPr>
            <w:r w:rsidRPr="00AB7464">
              <w:rPr>
                <w:lang w:val="fr-FR"/>
              </w:rPr>
              <w:t xml:space="preserve">Quelques dizaines de Gbit/s – jusqu'à </w:t>
            </w:r>
            <w:proofErr w:type="spellStart"/>
            <w:r w:rsidRPr="00AB7464">
              <w:rPr>
                <w:lang w:val="fr-FR"/>
              </w:rPr>
              <w:t>Tbit</w:t>
            </w:r>
            <w:proofErr w:type="spellEnd"/>
            <w:r w:rsidRPr="00AB7464">
              <w:rPr>
                <w:lang w:val="fr-FR"/>
              </w:rPr>
              <w:t>/s</w:t>
            </w:r>
          </w:p>
        </w:tc>
      </w:tr>
      <w:tr w:rsidR="006F2B88" w:rsidRPr="00AB7464" w14:paraId="6310BDCA" w14:textId="77777777" w:rsidTr="00A56D50">
        <w:trPr>
          <w:jc w:val="center"/>
        </w:trPr>
        <w:tc>
          <w:tcPr>
            <w:tcW w:w="3226" w:type="dxa"/>
          </w:tcPr>
          <w:p w14:paraId="60957D30" w14:textId="77777777" w:rsidR="006F2B88" w:rsidRPr="00AB7464" w:rsidRDefault="006F2B88" w:rsidP="00A56D50">
            <w:pPr>
              <w:pStyle w:val="Tabletext"/>
              <w:rPr>
                <w:lang w:val="fr-FR"/>
              </w:rPr>
            </w:pPr>
            <w:r w:rsidRPr="00AB7464">
              <w:rPr>
                <w:lang w:val="fr-FR"/>
              </w:rPr>
              <w:t>Environnement de propagation</w:t>
            </w:r>
          </w:p>
        </w:tc>
        <w:tc>
          <w:tcPr>
            <w:tcW w:w="5279" w:type="dxa"/>
          </w:tcPr>
          <w:p w14:paraId="61F0844F" w14:textId="77777777" w:rsidR="006F2B88" w:rsidRPr="00AB7464" w:rsidRDefault="006F2B88" w:rsidP="00A56D50">
            <w:pPr>
              <w:pStyle w:val="Tabletext"/>
              <w:rPr>
                <w:lang w:val="fr-FR"/>
              </w:rPr>
            </w:pPr>
            <w:r w:rsidRPr="00AB7464">
              <w:rPr>
                <w:lang w:val="fr-FR"/>
              </w:rPr>
              <w:t>Extérieur/intérieur</w:t>
            </w:r>
          </w:p>
        </w:tc>
      </w:tr>
      <w:tr w:rsidR="006F2B88" w:rsidRPr="00AB7464" w14:paraId="333FD6A1" w14:textId="77777777" w:rsidTr="00A56D50">
        <w:trPr>
          <w:jc w:val="center"/>
        </w:trPr>
        <w:tc>
          <w:tcPr>
            <w:tcW w:w="3226" w:type="dxa"/>
          </w:tcPr>
          <w:p w14:paraId="144DC83A" w14:textId="77777777" w:rsidR="006F2B88" w:rsidRPr="00AB7464" w:rsidRDefault="006F2B88" w:rsidP="00A56D50">
            <w:pPr>
              <w:pStyle w:val="Tabletext"/>
              <w:rPr>
                <w:lang w:val="fr-FR"/>
              </w:rPr>
            </w:pPr>
            <w:r w:rsidRPr="00AB7464">
              <w:rPr>
                <w:lang w:val="fr-FR"/>
              </w:rPr>
              <w:t>Rapport BER requis</w:t>
            </w:r>
          </w:p>
        </w:tc>
        <w:tc>
          <w:tcPr>
            <w:tcW w:w="5279" w:type="dxa"/>
          </w:tcPr>
          <w:p w14:paraId="07070462" w14:textId="77777777" w:rsidR="006F2B88" w:rsidRPr="00AB7464" w:rsidRDefault="006F2B88" w:rsidP="00A56D50">
            <w:pPr>
              <w:pStyle w:val="Tabletext"/>
              <w:rPr>
                <w:lang w:val="fr-FR"/>
              </w:rPr>
            </w:pPr>
            <w:r w:rsidRPr="00AB7464">
              <w:rPr>
                <w:lang w:val="fr-FR"/>
              </w:rPr>
              <w:t>Non indiqué</w:t>
            </w:r>
          </w:p>
        </w:tc>
      </w:tr>
    </w:tbl>
    <w:p w14:paraId="3319ACB7" w14:textId="77777777" w:rsidR="006F2B88" w:rsidRPr="00AB7464" w:rsidRDefault="006F2B88" w:rsidP="006F2B88">
      <w:pPr>
        <w:pStyle w:val="Heading2"/>
        <w:rPr>
          <w:lang w:val="fr-FR"/>
        </w:rPr>
      </w:pPr>
      <w:bookmarkStart w:id="180" w:name="_Toc186211080"/>
      <w:bookmarkStart w:id="181" w:name="_Toc186720223"/>
      <w:bookmarkStart w:id="182" w:name="_Toc186724170"/>
      <w:r w:rsidRPr="00AB7464">
        <w:rPr>
          <w:lang w:val="fr-FR"/>
        </w:rPr>
        <w:lastRenderedPageBreak/>
        <w:t>4.2</w:t>
      </w:r>
      <w:r w:rsidRPr="00AB7464">
        <w:rPr>
          <w:lang w:val="fr-FR"/>
        </w:rPr>
        <w:tab/>
      </w:r>
      <w:bookmarkEnd w:id="176"/>
      <w:r w:rsidRPr="00AB7464">
        <w:rPr>
          <w:lang w:val="fr-FR"/>
        </w:rPr>
        <w:t>Émetteurs-récepteurs en ondes térahertz</w:t>
      </w:r>
      <w:bookmarkEnd w:id="180"/>
      <w:bookmarkEnd w:id="181"/>
      <w:bookmarkEnd w:id="182"/>
    </w:p>
    <w:p w14:paraId="7B03B43B" w14:textId="77777777" w:rsidR="006F2B88" w:rsidRPr="00AB7464" w:rsidRDefault="006F2B88" w:rsidP="006F2B88">
      <w:pPr>
        <w:pStyle w:val="Heading3"/>
        <w:rPr>
          <w:lang w:val="fr-FR" w:eastAsia="ja-JP"/>
        </w:rPr>
      </w:pPr>
      <w:r w:rsidRPr="00AB7464">
        <w:rPr>
          <w:lang w:val="fr-FR" w:eastAsia="ja-JP"/>
        </w:rPr>
        <w:t>4.2.1</w:t>
      </w:r>
      <w:r w:rsidRPr="00AB7464">
        <w:rPr>
          <w:lang w:val="fr-FR" w:eastAsia="ja-JP"/>
        </w:rPr>
        <w:tab/>
        <w:t>Modules émetteurs-récepteurs à 300 GHz utilisant la technologie MMIC</w:t>
      </w:r>
    </w:p>
    <w:p w14:paraId="58262DC6" w14:textId="77777777" w:rsidR="006F2B88" w:rsidRPr="00AB7464" w:rsidRDefault="006F2B88" w:rsidP="006F2B88">
      <w:pPr>
        <w:keepNext/>
        <w:keepLines/>
        <w:rPr>
          <w:lang w:val="fr-FR" w:eastAsia="ja-JP"/>
        </w:rPr>
      </w:pPr>
      <w:bookmarkStart w:id="183" w:name="lt_pId439"/>
      <w:r w:rsidRPr="00AB7464">
        <w:rPr>
          <w:lang w:val="fr-FR" w:eastAsia="ja-JP"/>
        </w:rPr>
        <w:t>La</w:t>
      </w:r>
      <w:r w:rsidRPr="00AB7464">
        <w:rPr>
          <w:sz w:val="22"/>
          <w:szCs w:val="18"/>
          <w:lang w:val="fr-FR" w:eastAsia="ja-JP"/>
        </w:rPr>
        <w:t xml:space="preserve"> </w:t>
      </w:r>
      <w:r w:rsidRPr="00AB7464">
        <w:rPr>
          <w:lang w:val="fr-FR" w:eastAsia="ja-JP"/>
        </w:rPr>
        <w:t>Figure</w:t>
      </w:r>
      <w:r w:rsidRPr="00AB7464">
        <w:rPr>
          <w:sz w:val="22"/>
          <w:szCs w:val="18"/>
          <w:lang w:val="fr-FR" w:eastAsia="ja-JP"/>
        </w:rPr>
        <w:t xml:space="preserve"> </w:t>
      </w:r>
      <w:r w:rsidRPr="00AB7464">
        <w:rPr>
          <w:lang w:val="fr-FR" w:eastAsia="ja-JP"/>
        </w:rPr>
        <w:t>8 présente</w:t>
      </w:r>
      <w:r w:rsidRPr="00AB7464">
        <w:rPr>
          <w:sz w:val="22"/>
          <w:szCs w:val="18"/>
          <w:lang w:val="fr-FR" w:eastAsia="ja-JP"/>
        </w:rPr>
        <w:t xml:space="preserve"> </w:t>
      </w:r>
      <w:r w:rsidRPr="00AB7464">
        <w:rPr>
          <w:lang w:val="fr-FR" w:eastAsia="ja-JP"/>
        </w:rPr>
        <w:t>un</w:t>
      </w:r>
      <w:r w:rsidRPr="00AB7464">
        <w:rPr>
          <w:sz w:val="22"/>
          <w:szCs w:val="18"/>
          <w:lang w:val="fr-FR" w:eastAsia="ja-JP"/>
        </w:rPr>
        <w:t xml:space="preserve"> </w:t>
      </w:r>
      <w:r w:rsidRPr="00AB7464">
        <w:rPr>
          <w:lang w:val="fr-FR" w:eastAsia="ja-JP"/>
        </w:rPr>
        <w:t>schéma</w:t>
      </w:r>
      <w:r w:rsidRPr="00AB7464">
        <w:rPr>
          <w:sz w:val="22"/>
          <w:szCs w:val="18"/>
          <w:lang w:val="fr-FR" w:eastAsia="ja-JP"/>
        </w:rPr>
        <w:t xml:space="preserve"> </w:t>
      </w:r>
      <w:r w:rsidRPr="00AB7464">
        <w:rPr>
          <w:lang w:val="fr-FR" w:eastAsia="ja-JP"/>
        </w:rPr>
        <w:t>de</w:t>
      </w:r>
      <w:r w:rsidRPr="00AB7464">
        <w:rPr>
          <w:sz w:val="22"/>
          <w:szCs w:val="18"/>
          <w:lang w:val="fr-FR" w:eastAsia="ja-JP"/>
        </w:rPr>
        <w:t xml:space="preserve"> </w:t>
      </w:r>
      <w:r w:rsidRPr="00AB7464">
        <w:rPr>
          <w:lang w:val="fr-FR" w:eastAsia="ja-JP"/>
        </w:rPr>
        <w:t>blocs</w:t>
      </w:r>
      <w:r w:rsidRPr="00AB7464">
        <w:rPr>
          <w:sz w:val="22"/>
          <w:szCs w:val="18"/>
          <w:lang w:val="fr-FR" w:eastAsia="ja-JP"/>
        </w:rPr>
        <w:t xml:space="preserve"> </w:t>
      </w:r>
      <w:r w:rsidRPr="00AB7464">
        <w:rPr>
          <w:lang w:val="fr-FR" w:eastAsia="ja-JP"/>
        </w:rPr>
        <w:t>de</w:t>
      </w:r>
      <w:r w:rsidRPr="00AB7464">
        <w:rPr>
          <w:sz w:val="22"/>
          <w:szCs w:val="18"/>
          <w:lang w:val="fr-FR" w:eastAsia="ja-JP"/>
        </w:rPr>
        <w:t xml:space="preserve"> </w:t>
      </w:r>
      <w:r w:rsidRPr="00AB7464">
        <w:rPr>
          <w:lang w:val="fr-FR" w:eastAsia="ja-JP"/>
        </w:rPr>
        <w:t>la</w:t>
      </w:r>
      <w:r w:rsidRPr="00AB7464">
        <w:rPr>
          <w:sz w:val="22"/>
          <w:szCs w:val="18"/>
          <w:lang w:val="fr-FR" w:eastAsia="ja-JP"/>
        </w:rPr>
        <w:t xml:space="preserve"> </w:t>
      </w:r>
      <w:r w:rsidRPr="00AB7464">
        <w:rPr>
          <w:lang w:val="fr-FR" w:eastAsia="ja-JP"/>
        </w:rPr>
        <w:t>structure</w:t>
      </w:r>
      <w:r w:rsidRPr="00AB7464">
        <w:rPr>
          <w:sz w:val="22"/>
          <w:szCs w:val="18"/>
          <w:lang w:val="fr-FR" w:eastAsia="ja-JP"/>
        </w:rPr>
        <w:t xml:space="preserve"> </w:t>
      </w:r>
      <w:r w:rsidRPr="00AB7464">
        <w:rPr>
          <w:lang w:val="fr-FR" w:eastAsia="ja-JP"/>
        </w:rPr>
        <w:t>d'ensemble</w:t>
      </w:r>
      <w:r w:rsidRPr="00AB7464">
        <w:rPr>
          <w:sz w:val="22"/>
          <w:szCs w:val="18"/>
          <w:lang w:val="fr-FR" w:eastAsia="ja-JP"/>
        </w:rPr>
        <w:t xml:space="preserve"> </w:t>
      </w:r>
      <w:r w:rsidRPr="00AB7464">
        <w:rPr>
          <w:lang w:val="fr-FR" w:eastAsia="ja-JP"/>
        </w:rPr>
        <w:t>d'un</w:t>
      </w:r>
      <w:r w:rsidRPr="00AB7464">
        <w:rPr>
          <w:sz w:val="22"/>
          <w:szCs w:val="18"/>
          <w:lang w:val="fr-FR" w:eastAsia="ja-JP"/>
        </w:rPr>
        <w:t xml:space="preserve"> </w:t>
      </w:r>
      <w:r w:rsidRPr="00AB7464">
        <w:rPr>
          <w:lang w:val="fr-FR" w:eastAsia="ja-JP"/>
        </w:rPr>
        <w:t>module</w:t>
      </w:r>
      <w:r w:rsidRPr="00AB7464">
        <w:rPr>
          <w:sz w:val="22"/>
          <w:szCs w:val="18"/>
          <w:lang w:val="fr-FR" w:eastAsia="ja-JP"/>
        </w:rPr>
        <w:t xml:space="preserve"> </w:t>
      </w:r>
      <w:r w:rsidRPr="00AB7464">
        <w:rPr>
          <w:lang w:val="fr-FR" w:eastAsia="ja-JP"/>
        </w:rPr>
        <w:t>émetteur.</w:t>
      </w:r>
      <w:r w:rsidRPr="00AB7464">
        <w:rPr>
          <w:sz w:val="22"/>
          <w:szCs w:val="18"/>
          <w:lang w:val="fr-FR" w:eastAsia="ja-JP"/>
        </w:rPr>
        <w:t xml:space="preserve"> </w:t>
      </w:r>
      <w:r w:rsidRPr="00AB7464">
        <w:rPr>
          <w:lang w:val="fr-FR" w:eastAsia="ja-JP"/>
        </w:rPr>
        <w:t xml:space="preserve">Une antenne à cornet diagonal, un amplificateur de puissance, un modulateur et un multiplicateur sont montés dans le boîtier de guide d'ondes métallique. Une porteuse à 75 GHz produite par un oscillateur local est reçue à l'entrée du multiplicateur, et les signaux à 20 GHz sont transmis au modulateur. Un système d'évaluation du module émetteur est mis en place en installant un module récepteur, qui est constitué d'une antenne à cornet classique (24 </w:t>
      </w:r>
      <w:proofErr w:type="spellStart"/>
      <w:r w:rsidRPr="00AB7464">
        <w:rPr>
          <w:lang w:val="fr-FR" w:eastAsia="ja-JP"/>
        </w:rPr>
        <w:t>dBi</w:t>
      </w:r>
      <w:proofErr w:type="spellEnd"/>
      <w:r w:rsidRPr="00AB7464">
        <w:rPr>
          <w:lang w:val="fr-FR" w:eastAsia="ja-JP"/>
        </w:rPr>
        <w:t>) et d'un module de guide d'ondes muni d'une diode Schottky. La Figure 9 présente le spectre d'un signal de 20 Gbit/s à modulation d'amplitude (300 GHz) mesuré à la sortie de l'amplificateur de puissance. La Figure 10 présente le spectre d'un signal de modulation de fréquence centrale 300 GHz (±20 GHz) mesuré à la sortie du modulateur.</w:t>
      </w:r>
    </w:p>
    <w:p w14:paraId="4BB6E5F6" w14:textId="77777777" w:rsidR="006F2B88" w:rsidRPr="00AB7464" w:rsidRDefault="006F2B88" w:rsidP="006F2B88">
      <w:pPr>
        <w:pStyle w:val="FigureNo"/>
        <w:rPr>
          <w:lang w:val="fr-FR" w:eastAsia="ja-JP"/>
        </w:rPr>
      </w:pPr>
      <w:bookmarkStart w:id="184" w:name="lt_pId446"/>
      <w:bookmarkEnd w:id="183"/>
      <w:r w:rsidRPr="00AB7464">
        <w:rPr>
          <w:lang w:val="fr-FR" w:eastAsia="ja-JP"/>
        </w:rPr>
        <w:t>Figure 8</w:t>
      </w:r>
      <w:bookmarkEnd w:id="184"/>
    </w:p>
    <w:p w14:paraId="42A0F0D3" w14:textId="77777777" w:rsidR="006F2B88" w:rsidRPr="00AB7464" w:rsidRDefault="006F2B88" w:rsidP="006F2B88">
      <w:pPr>
        <w:pStyle w:val="Figuretitle"/>
        <w:rPr>
          <w:lang w:val="fr-FR" w:eastAsia="ja-JP"/>
        </w:rPr>
      </w:pPr>
      <w:r w:rsidRPr="00AB7464">
        <w:rPr>
          <w:noProof/>
          <w:lang w:val="fr-FR" w:eastAsia="zh-CN"/>
        </w:rPr>
        <mc:AlternateContent>
          <mc:Choice Requires="wps">
            <w:drawing>
              <wp:anchor distT="45720" distB="45720" distL="114300" distR="114300" simplePos="0" relativeHeight="251575808" behindDoc="0" locked="0" layoutInCell="1" allowOverlap="1" wp14:anchorId="7EB0169B" wp14:editId="4460246E">
                <wp:simplePos x="0" y="0"/>
                <wp:positionH relativeFrom="margin">
                  <wp:posOffset>2058494</wp:posOffset>
                </wp:positionH>
                <wp:positionV relativeFrom="paragraph">
                  <wp:posOffset>199313</wp:posOffset>
                </wp:positionV>
                <wp:extent cx="1923415" cy="246832"/>
                <wp:effectExtent l="0" t="0" r="635" b="127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246832"/>
                        </a:xfrm>
                        <a:prstGeom prst="rect">
                          <a:avLst/>
                        </a:prstGeom>
                        <a:solidFill>
                          <a:schemeClr val="bg1"/>
                        </a:solidFill>
                        <a:ln w="9525">
                          <a:noFill/>
                          <a:miter lim="800000"/>
                          <a:headEnd/>
                          <a:tailEnd/>
                        </a:ln>
                      </wps:spPr>
                      <wps:txbx>
                        <w:txbxContent>
                          <w:p w14:paraId="3A163495" w14:textId="77777777" w:rsidR="006F2B88" w:rsidRPr="00F26789" w:rsidRDefault="006F2B88" w:rsidP="006F2B88">
                            <w:pPr>
                              <w:spacing w:before="0"/>
                              <w:jc w:val="center"/>
                              <w:rPr>
                                <w:sz w:val="16"/>
                                <w:szCs w:val="16"/>
                              </w:rPr>
                            </w:pPr>
                            <w:proofErr w:type="spellStart"/>
                            <w:r w:rsidRPr="003F2156">
                              <w:rPr>
                                <w:sz w:val="18"/>
                                <w:szCs w:val="18"/>
                              </w:rPr>
                              <w:t>Boîtier</w:t>
                            </w:r>
                            <w:proofErr w:type="spellEnd"/>
                            <w:r w:rsidRPr="003F2156">
                              <w:rPr>
                                <w:sz w:val="18"/>
                                <w:szCs w:val="18"/>
                              </w:rPr>
                              <w:t xml:space="preserve"> de guide </w:t>
                            </w:r>
                            <w:proofErr w:type="spellStart"/>
                            <w:r w:rsidRPr="003F2156">
                              <w:rPr>
                                <w:sz w:val="18"/>
                                <w:szCs w:val="18"/>
                              </w:rPr>
                              <w:t>d'ondes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0169B" id="_x0000_s1056" type="#_x0000_t202" style="position:absolute;left:0;text-align:left;margin-left:162.1pt;margin-top:15.7pt;width:151.45pt;height:19.45pt;z-index:251575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" fillcolor="white [3212]" stroked="f">
                <v:textbox>
                  <w:txbxContent>
                    <w:p w14:paraId="3A163495" w14:textId="77777777" w:rsidR="006F2B88" w:rsidRPr="00F26789" w:rsidRDefault="006F2B88" w:rsidP="006F2B88">
                      <w:pPr>
                        <w:spacing w:before="0"/>
                        <w:jc w:val="center"/>
                        <w:rPr>
                          <w:sz w:val="16"/>
                          <w:szCs w:val="16"/>
                        </w:rPr>
                      </w:pPr>
                      <w:proofErr w:type="spellStart"/>
                      <w:r w:rsidRPr="003F2156">
                        <w:rPr>
                          <w:sz w:val="18"/>
                          <w:szCs w:val="18"/>
                        </w:rPr>
                        <w:t>Boîtier</w:t>
                      </w:r>
                      <w:proofErr w:type="spellEnd"/>
                      <w:r w:rsidRPr="003F2156">
                        <w:rPr>
                          <w:sz w:val="18"/>
                          <w:szCs w:val="18"/>
                        </w:rPr>
                        <w:t xml:space="preserve"> de guide </w:t>
                      </w:r>
                      <w:proofErr w:type="spellStart"/>
                      <w:r w:rsidRPr="003F2156">
                        <w:rPr>
                          <w:sz w:val="18"/>
                          <w:szCs w:val="18"/>
                        </w:rPr>
                        <w:t>d'ondes</w:t>
                      </w:r>
                      <w:proofErr w:type="spellEnd"/>
                    </w:p>
                  </w:txbxContent>
                </v:textbox>
                <w10:wrap anchorx="margin"/>
              </v:shape>
            </w:pict>
          </mc:Fallback>
        </mc:AlternateContent>
      </w:r>
      <w:r w:rsidRPr="00AB7464">
        <w:rPr>
          <w:lang w:val="fr-FR" w:eastAsia="ja-JP"/>
        </w:rPr>
        <w:t>Schéma de blocs d'un module émetteur</w:t>
      </w:r>
    </w:p>
    <w:p w14:paraId="33439C0E" w14:textId="77777777" w:rsidR="006F2B88" w:rsidRPr="00AB7464" w:rsidRDefault="006F2B88" w:rsidP="006F2B88">
      <w:pPr>
        <w:pStyle w:val="Figure"/>
        <w:rPr>
          <w:lang w:val="fr-FR" w:eastAsia="ja-JP"/>
        </w:rPr>
      </w:pPr>
      <w:r w:rsidRPr="00AB7464">
        <w:rPr>
          <w:noProof/>
          <w:lang w:val="fr-FR" w:eastAsia="zh-CN"/>
        </w:rPr>
        <mc:AlternateContent>
          <mc:Choice Requires="wps">
            <w:drawing>
              <wp:anchor distT="45720" distB="45720" distL="114300" distR="114300" simplePos="0" relativeHeight="251577856" behindDoc="0" locked="0" layoutInCell="1" allowOverlap="1" wp14:anchorId="37626DFF" wp14:editId="5622A7E7">
                <wp:simplePos x="0" y="0"/>
                <wp:positionH relativeFrom="margin">
                  <wp:posOffset>2547759</wp:posOffset>
                </wp:positionH>
                <wp:positionV relativeFrom="paragraph">
                  <wp:posOffset>1294130</wp:posOffset>
                </wp:positionV>
                <wp:extent cx="1272209" cy="210710"/>
                <wp:effectExtent l="0" t="0" r="4445"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209" cy="210710"/>
                        </a:xfrm>
                        <a:prstGeom prst="rect">
                          <a:avLst/>
                        </a:prstGeom>
                        <a:solidFill>
                          <a:schemeClr val="bg1"/>
                        </a:solidFill>
                        <a:ln w="9525">
                          <a:noFill/>
                          <a:miter lim="800000"/>
                          <a:headEnd/>
                          <a:tailEnd/>
                        </a:ln>
                      </wps:spPr>
                      <wps:txbx>
                        <w:txbxContent>
                          <w:p w14:paraId="7A1B788A" w14:textId="77777777" w:rsidR="006F2B88" w:rsidRPr="002F2C3C" w:rsidRDefault="006F2B88" w:rsidP="006F2B88">
                            <w:pPr>
                              <w:spacing w:before="0"/>
                              <w:jc w:val="center"/>
                              <w:rPr>
                                <w:sz w:val="16"/>
                                <w:szCs w:val="16"/>
                                <w:lang w:val="fr-CH"/>
                              </w:rPr>
                            </w:pPr>
                            <w:r w:rsidRPr="003F2156">
                              <w:rPr>
                                <w:sz w:val="18"/>
                                <w:szCs w:val="18"/>
                                <w:lang w:val="fr-CH"/>
                              </w:rPr>
                              <w:t>Module émetteur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26DFF" id="_x0000_s1057" type="#_x0000_t202" style="position:absolute;left:0;text-align:left;margin-left:200.6pt;margin-top:101.9pt;width:100.15pt;height:16.6pt;z-index:251577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" fillcolor="white [3212]" stroked="f">
                <v:textbox>
                  <w:txbxContent>
                    <w:p w14:paraId="7A1B788A" w14:textId="77777777" w:rsidR="006F2B88" w:rsidRPr="002F2C3C" w:rsidRDefault="006F2B88" w:rsidP="006F2B88">
                      <w:pPr>
                        <w:spacing w:before="0"/>
                        <w:jc w:val="center"/>
                        <w:rPr>
                          <w:sz w:val="16"/>
                          <w:szCs w:val="16"/>
                          <w:lang w:val="fr-CH"/>
                        </w:rPr>
                      </w:pPr>
                      <w:r w:rsidRPr="003F2156">
                        <w:rPr>
                          <w:sz w:val="18"/>
                          <w:szCs w:val="18"/>
                          <w:lang w:val="fr-CH"/>
                        </w:rPr>
                        <w:t>Module émetteur</w:t>
                      </w:r>
                    </w:p>
                  </w:txbxContent>
                </v:textbox>
                <w10:wrap anchorx="margin"/>
              </v:shape>
            </w:pict>
          </mc:Fallback>
        </mc:AlternateContent>
      </w:r>
      <w:r w:rsidRPr="00AB7464">
        <w:rPr>
          <w:noProof/>
          <w:lang w:val="fr-FR" w:eastAsia="ja-JP"/>
        </w:rPr>
        <mc:AlternateContent>
          <mc:Choice Requires="wps">
            <w:drawing>
              <wp:anchor distT="45720" distB="45720" distL="114300" distR="114300" simplePos="0" relativeHeight="251649536" behindDoc="0" locked="0" layoutInCell="1" allowOverlap="1" wp14:anchorId="0A9021B6" wp14:editId="5669FFF5">
                <wp:simplePos x="0" y="0"/>
                <wp:positionH relativeFrom="column">
                  <wp:posOffset>4145694</wp:posOffset>
                </wp:positionH>
                <wp:positionV relativeFrom="paragraph">
                  <wp:posOffset>1600697</wp:posOffset>
                </wp:positionV>
                <wp:extent cx="1066800" cy="222637"/>
                <wp:effectExtent l="0" t="0" r="0" b="6350"/>
                <wp:wrapNone/>
                <wp:docPr id="19407499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22637"/>
                        </a:xfrm>
                        <a:prstGeom prst="rect">
                          <a:avLst/>
                        </a:prstGeom>
                        <a:solidFill>
                          <a:srgbClr val="FFFFFF"/>
                        </a:solidFill>
                        <a:ln w="9525">
                          <a:noFill/>
                          <a:miter lim="800000"/>
                          <a:headEnd/>
                          <a:tailEnd/>
                        </a:ln>
                      </wps:spPr>
                      <wps:txbx>
                        <w:txbxContent>
                          <w:p w14:paraId="25DD2852" w14:textId="77777777" w:rsidR="006F2B88" w:rsidRPr="007C39B2" w:rsidRDefault="006F2B88" w:rsidP="006F2B88">
                            <w:pPr>
                              <w:spacing w:before="0"/>
                              <w:rPr>
                                <w:sz w:val="16"/>
                                <w:szCs w:val="12"/>
                              </w:rPr>
                            </w:pPr>
                            <w:r w:rsidRPr="003F2156">
                              <w:rPr>
                                <w:sz w:val="14"/>
                                <w:szCs w:val="10"/>
                              </w:rPr>
                              <w:t>Rapport SM.2352-8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021B6" id="_x0000_s1058" type="#_x0000_t202" style="position:absolute;left:0;text-align:left;margin-left:326.45pt;margin-top:126.05pt;width:84pt;height:17.5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" stroked="f">
                <v:textbox>
                  <w:txbxContent>
                    <w:p w14:paraId="25DD2852" w14:textId="77777777" w:rsidR="006F2B88" w:rsidRPr="007C39B2" w:rsidRDefault="006F2B88" w:rsidP="006F2B88">
                      <w:pPr>
                        <w:spacing w:before="0"/>
                        <w:rPr>
                          <w:sz w:val="16"/>
                          <w:szCs w:val="12"/>
                        </w:rPr>
                      </w:pPr>
                      <w:r w:rsidRPr="003F2156">
                        <w:rPr>
                          <w:sz w:val="14"/>
                          <w:szCs w:val="10"/>
                        </w:rPr>
                        <w:t>Rapport SM.2352-8</w:t>
                      </w:r>
                    </w:p>
                  </w:txbxContent>
                </v:textbox>
              </v:shape>
            </w:pict>
          </mc:Fallback>
        </mc:AlternateContent>
      </w:r>
      <w:r w:rsidRPr="00AB7464">
        <w:rPr>
          <w:noProof/>
          <w:lang w:val="fr-FR" w:eastAsia="zh-CN"/>
        </w:rPr>
        <mc:AlternateContent>
          <mc:Choice Requires="wps">
            <w:drawing>
              <wp:anchor distT="45720" distB="45720" distL="114300" distR="114300" simplePos="0" relativeHeight="251580928" behindDoc="0" locked="0" layoutInCell="1" allowOverlap="1" wp14:anchorId="3B8D46BA" wp14:editId="35DF168D">
                <wp:simplePos x="0" y="0"/>
                <wp:positionH relativeFrom="margin">
                  <wp:posOffset>3543301</wp:posOffset>
                </wp:positionH>
                <wp:positionV relativeFrom="paragraph">
                  <wp:posOffset>583914</wp:posOffset>
                </wp:positionV>
                <wp:extent cx="484754" cy="453595"/>
                <wp:effectExtent l="0" t="0" r="0" b="381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754" cy="453595"/>
                        </a:xfrm>
                        <a:prstGeom prst="rect">
                          <a:avLst/>
                        </a:prstGeom>
                        <a:solidFill>
                          <a:srgbClr val="993300"/>
                        </a:solidFill>
                        <a:ln w="9525">
                          <a:noFill/>
                          <a:miter lim="800000"/>
                          <a:headEnd/>
                          <a:tailEnd/>
                        </a:ln>
                      </wps:spPr>
                      <wps:txbx>
                        <w:txbxContent>
                          <w:p w14:paraId="0790F212" w14:textId="77777777" w:rsidR="006F2B88" w:rsidRPr="00591F68" w:rsidRDefault="006F2B88" w:rsidP="006F2B88">
                            <w:pPr>
                              <w:spacing w:before="0"/>
                              <w:ind w:left="-142" w:right="-103"/>
                              <w:jc w:val="center"/>
                              <w:rPr>
                                <w:color w:val="FFFFFF" w:themeColor="background1"/>
                                <w:sz w:val="14"/>
                                <w:szCs w:val="14"/>
                                <w:lang w:val="fr-CH"/>
                              </w:rPr>
                            </w:pPr>
                            <w:proofErr w:type="spellStart"/>
                            <w:r w:rsidRPr="00591F68">
                              <w:rPr>
                                <w:color w:val="FFFFFF" w:themeColor="background1"/>
                                <w:sz w:val="14"/>
                                <w:szCs w:val="14"/>
                              </w:rPr>
                              <w:t>Amplifi</w:t>
                            </w:r>
                            <w:r>
                              <w:rPr>
                                <w:color w:val="FFFFFF" w:themeColor="background1"/>
                                <w:sz w:val="14"/>
                                <w:szCs w:val="14"/>
                              </w:rPr>
                              <w:t>-</w:t>
                            </w:r>
                            <w:r w:rsidRPr="00591F68">
                              <w:rPr>
                                <w:color w:val="FFFFFF" w:themeColor="background1"/>
                                <w:sz w:val="14"/>
                                <w:szCs w:val="14"/>
                              </w:rPr>
                              <w:t>cateur</w:t>
                            </w:r>
                            <w:proofErr w:type="spellEnd"/>
                            <w:r>
                              <w:rPr>
                                <w:color w:val="FFFFFF" w:themeColor="background1"/>
                                <w:sz w:val="14"/>
                                <w:szCs w:val="14"/>
                              </w:rPr>
                              <w:t xml:space="preserve"> </w:t>
                            </w:r>
                            <w:r w:rsidRPr="00591F68">
                              <w:rPr>
                                <w:color w:val="FFFFFF" w:themeColor="background1"/>
                                <w:sz w:val="14"/>
                                <w:szCs w:val="14"/>
                              </w:rPr>
                              <w:t>de puissance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D46BA" id="_x0000_s1059" type="#_x0000_t202" style="position:absolute;left:0;text-align:left;margin-left:279pt;margin-top:46pt;width:38.15pt;height:35.7pt;z-index:251580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" fillcolor="#930" stroked="f">
                <v:textbox>
                  <w:txbxContent>
                    <w:p w14:paraId="0790F212" w14:textId="77777777" w:rsidR="006F2B88" w:rsidRPr="00591F68" w:rsidRDefault="006F2B88" w:rsidP="006F2B88">
                      <w:pPr>
                        <w:spacing w:before="0"/>
                        <w:ind w:left="-142" w:right="-103"/>
                        <w:jc w:val="center"/>
                        <w:rPr>
                          <w:color w:val="FFFFFF" w:themeColor="background1"/>
                          <w:sz w:val="14"/>
                          <w:szCs w:val="14"/>
                          <w:lang w:val="fr-CH"/>
                        </w:rPr>
                      </w:pPr>
                      <w:proofErr w:type="spellStart"/>
                      <w:r w:rsidRPr="00591F68">
                        <w:rPr>
                          <w:color w:val="FFFFFF" w:themeColor="background1"/>
                          <w:sz w:val="14"/>
                          <w:szCs w:val="14"/>
                        </w:rPr>
                        <w:t>Amplifi</w:t>
                      </w:r>
                      <w:r>
                        <w:rPr>
                          <w:color w:val="FFFFFF" w:themeColor="background1"/>
                          <w:sz w:val="14"/>
                          <w:szCs w:val="14"/>
                        </w:rPr>
                        <w:t>-</w:t>
                      </w:r>
                      <w:r w:rsidRPr="00591F68">
                        <w:rPr>
                          <w:color w:val="FFFFFF" w:themeColor="background1"/>
                          <w:sz w:val="14"/>
                          <w:szCs w:val="14"/>
                        </w:rPr>
                        <w:t>cateur</w:t>
                      </w:r>
                      <w:proofErr w:type="spellEnd"/>
                      <w:r>
                        <w:rPr>
                          <w:color w:val="FFFFFF" w:themeColor="background1"/>
                          <w:sz w:val="14"/>
                          <w:szCs w:val="14"/>
                        </w:rPr>
                        <w:t xml:space="preserve"> </w:t>
                      </w:r>
                      <w:r w:rsidRPr="00591F68">
                        <w:rPr>
                          <w:color w:val="FFFFFF" w:themeColor="background1"/>
                          <w:sz w:val="14"/>
                          <w:szCs w:val="14"/>
                        </w:rPr>
                        <w:t>de puissance</w:t>
                      </w:r>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579904" behindDoc="0" locked="0" layoutInCell="1" allowOverlap="1" wp14:anchorId="4A70F5EA" wp14:editId="6A96F1EA">
                <wp:simplePos x="0" y="0"/>
                <wp:positionH relativeFrom="margin">
                  <wp:posOffset>2858227</wp:posOffset>
                </wp:positionH>
                <wp:positionV relativeFrom="paragraph">
                  <wp:posOffset>589199</wp:posOffset>
                </wp:positionV>
                <wp:extent cx="507412" cy="448740"/>
                <wp:effectExtent l="0" t="0" r="6985" b="889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412" cy="448740"/>
                        </a:xfrm>
                        <a:prstGeom prst="rect">
                          <a:avLst/>
                        </a:prstGeom>
                        <a:solidFill>
                          <a:srgbClr val="993300"/>
                        </a:solidFill>
                        <a:ln w="9525">
                          <a:noFill/>
                          <a:miter lim="800000"/>
                          <a:headEnd/>
                          <a:tailEnd/>
                        </a:ln>
                      </wps:spPr>
                      <wps:txbx>
                        <w:txbxContent>
                          <w:p w14:paraId="38C32C53" w14:textId="77777777" w:rsidR="006F2B88" w:rsidRDefault="006F2B88" w:rsidP="006F2B88">
                            <w:pPr>
                              <w:spacing w:before="0"/>
                              <w:ind w:left="-142" w:right="-210"/>
                              <w:jc w:val="center"/>
                              <w:rPr>
                                <w:color w:val="FFFFFF" w:themeColor="background1"/>
                                <w:sz w:val="14"/>
                                <w:szCs w:val="14"/>
                                <w:lang w:val="fr-CH"/>
                              </w:rPr>
                            </w:pPr>
                            <w:proofErr w:type="spellStart"/>
                            <w:r w:rsidRPr="00591F68">
                              <w:rPr>
                                <w:color w:val="FFFFFF" w:themeColor="background1"/>
                                <w:sz w:val="14"/>
                                <w:szCs w:val="14"/>
                                <w:lang w:val="fr-CH"/>
                              </w:rPr>
                              <w:t>Multipli</w:t>
                            </w:r>
                            <w:proofErr w:type="spellEnd"/>
                            <w:r>
                              <w:rPr>
                                <w:color w:val="FFFFFF" w:themeColor="background1"/>
                                <w:sz w:val="14"/>
                                <w:szCs w:val="14"/>
                                <w:lang w:val="fr-CH"/>
                              </w:rPr>
                              <w:t>-</w:t>
                            </w:r>
                          </w:p>
                          <w:p w14:paraId="3288508F" w14:textId="77777777" w:rsidR="006F2B88" w:rsidRPr="00591F68" w:rsidRDefault="006F2B88" w:rsidP="006F2B88">
                            <w:pPr>
                              <w:spacing w:before="0"/>
                              <w:ind w:left="-142" w:right="-210"/>
                              <w:jc w:val="center"/>
                              <w:rPr>
                                <w:sz w:val="14"/>
                                <w:szCs w:val="14"/>
                                <w:lang w:val="fr-CH"/>
                              </w:rPr>
                            </w:pPr>
                            <w:proofErr w:type="spellStart"/>
                            <w:proofErr w:type="gramStart"/>
                            <w:r w:rsidRPr="00591F68">
                              <w:rPr>
                                <w:color w:val="FFFFFF" w:themeColor="background1"/>
                                <w:sz w:val="14"/>
                                <w:szCs w:val="14"/>
                                <w:lang w:val="fr-CH"/>
                              </w:rPr>
                              <w:t>cateur</w:t>
                            </w:r>
                            <w:proofErr w:type="spellEnd"/>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70F5EA" id="_x0000_s1060" type="#_x0000_t202" style="position:absolute;left:0;text-align:left;margin-left:225.05pt;margin-top:46.4pt;width:39.95pt;height:35.35pt;z-index:251579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" fillcolor="#930" stroked="f">
                <v:textbox>
                  <w:txbxContent>
                    <w:p w14:paraId="38C32C53" w14:textId="77777777" w:rsidR="006F2B88" w:rsidRDefault="006F2B88" w:rsidP="006F2B88">
                      <w:pPr>
                        <w:spacing w:before="0"/>
                        <w:ind w:left="-142" w:right="-210"/>
                        <w:jc w:val="center"/>
                        <w:rPr>
                          <w:color w:val="FFFFFF" w:themeColor="background1"/>
                          <w:sz w:val="14"/>
                          <w:szCs w:val="14"/>
                          <w:lang w:val="fr-CH"/>
                        </w:rPr>
                      </w:pPr>
                      <w:proofErr w:type="spellStart"/>
                      <w:r w:rsidRPr="00591F68">
                        <w:rPr>
                          <w:color w:val="FFFFFF" w:themeColor="background1"/>
                          <w:sz w:val="14"/>
                          <w:szCs w:val="14"/>
                          <w:lang w:val="fr-CH"/>
                        </w:rPr>
                        <w:t>Multipli</w:t>
                      </w:r>
                      <w:proofErr w:type="spellEnd"/>
                      <w:r>
                        <w:rPr>
                          <w:color w:val="FFFFFF" w:themeColor="background1"/>
                          <w:sz w:val="14"/>
                          <w:szCs w:val="14"/>
                          <w:lang w:val="fr-CH"/>
                        </w:rPr>
                        <w:t>-</w:t>
                      </w:r>
                    </w:p>
                    <w:p w14:paraId="3288508F" w14:textId="77777777" w:rsidR="006F2B88" w:rsidRPr="00591F68" w:rsidRDefault="006F2B88" w:rsidP="006F2B88">
                      <w:pPr>
                        <w:spacing w:before="0"/>
                        <w:ind w:left="-142" w:right="-210"/>
                        <w:jc w:val="center"/>
                        <w:rPr>
                          <w:sz w:val="14"/>
                          <w:szCs w:val="14"/>
                          <w:lang w:val="fr-CH"/>
                        </w:rPr>
                      </w:pPr>
                      <w:proofErr w:type="spellStart"/>
                      <w:proofErr w:type="gramStart"/>
                      <w:r w:rsidRPr="00591F68">
                        <w:rPr>
                          <w:color w:val="FFFFFF" w:themeColor="background1"/>
                          <w:sz w:val="14"/>
                          <w:szCs w:val="14"/>
                          <w:lang w:val="fr-CH"/>
                        </w:rPr>
                        <w:t>cateur</w:t>
                      </w:r>
                      <w:proofErr w:type="spellEnd"/>
                      <w:proofErr w:type="gramEnd"/>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578880" behindDoc="0" locked="0" layoutInCell="1" allowOverlap="1" wp14:anchorId="3BCB8B07" wp14:editId="0AA17066">
                <wp:simplePos x="0" y="0"/>
                <wp:positionH relativeFrom="margin">
                  <wp:posOffset>1801117</wp:posOffset>
                </wp:positionH>
                <wp:positionV relativeFrom="paragraph">
                  <wp:posOffset>583913</wp:posOffset>
                </wp:positionV>
                <wp:extent cx="861544" cy="454557"/>
                <wp:effectExtent l="0" t="0" r="0" b="3175"/>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544" cy="454557"/>
                        </a:xfrm>
                        <a:prstGeom prst="rect">
                          <a:avLst/>
                        </a:prstGeom>
                        <a:solidFill>
                          <a:srgbClr val="993300"/>
                        </a:solidFill>
                        <a:ln w="9525">
                          <a:noFill/>
                          <a:miter lim="800000"/>
                          <a:headEnd/>
                          <a:tailEnd/>
                        </a:ln>
                      </wps:spPr>
                      <wps:txbx>
                        <w:txbxContent>
                          <w:p w14:paraId="09CA59E4" w14:textId="77777777" w:rsidR="006F2B88" w:rsidRPr="002F2C3C" w:rsidRDefault="006F2B88" w:rsidP="006F2B88">
                            <w:pPr>
                              <w:spacing w:before="0"/>
                              <w:jc w:val="center"/>
                              <w:rPr>
                                <w:sz w:val="16"/>
                                <w:szCs w:val="16"/>
                                <w:lang w:val="fr-CH"/>
                              </w:rPr>
                            </w:pPr>
                            <w:proofErr w:type="spellStart"/>
                            <w:r w:rsidRPr="00591F68">
                              <w:rPr>
                                <w:color w:val="FFFFFF" w:themeColor="background1"/>
                                <w:sz w:val="14"/>
                                <w:szCs w:val="14"/>
                              </w:rPr>
                              <w:t>Oscillateur</w:t>
                            </w:r>
                            <w:proofErr w:type="spellEnd"/>
                            <w:r w:rsidRPr="00591F68">
                              <w:rPr>
                                <w:color w:val="FFFFFF" w:themeColor="background1"/>
                                <w:sz w:val="14"/>
                                <w:szCs w:val="14"/>
                              </w:rPr>
                              <w:t xml:space="preserve"> local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CB8B07" id="_x0000_s1061" type="#_x0000_t202" style="position:absolute;left:0;text-align:left;margin-left:141.8pt;margin-top:46pt;width:67.85pt;height:35.8pt;z-index:251578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" fillcolor="#930" stroked="f">
                <v:textbox>
                  <w:txbxContent>
                    <w:p w14:paraId="09CA59E4" w14:textId="77777777" w:rsidR="006F2B88" w:rsidRPr="002F2C3C" w:rsidRDefault="006F2B88" w:rsidP="006F2B88">
                      <w:pPr>
                        <w:spacing w:before="0"/>
                        <w:jc w:val="center"/>
                        <w:rPr>
                          <w:sz w:val="16"/>
                          <w:szCs w:val="16"/>
                          <w:lang w:val="fr-CH"/>
                        </w:rPr>
                      </w:pPr>
                      <w:proofErr w:type="spellStart"/>
                      <w:r w:rsidRPr="00591F68">
                        <w:rPr>
                          <w:color w:val="FFFFFF" w:themeColor="background1"/>
                          <w:sz w:val="14"/>
                          <w:szCs w:val="14"/>
                        </w:rPr>
                        <w:t>Oscillateur</w:t>
                      </w:r>
                      <w:proofErr w:type="spellEnd"/>
                      <w:r w:rsidRPr="00591F68">
                        <w:rPr>
                          <w:color w:val="FFFFFF" w:themeColor="background1"/>
                          <w:sz w:val="14"/>
                          <w:szCs w:val="14"/>
                        </w:rPr>
                        <w:t xml:space="preserve"> local</w:t>
                      </w:r>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576832" behindDoc="0" locked="0" layoutInCell="1" allowOverlap="1" wp14:anchorId="6E61BF43" wp14:editId="36F34EBF">
                <wp:simplePos x="0" y="0"/>
                <wp:positionH relativeFrom="margin">
                  <wp:posOffset>4126759</wp:posOffset>
                </wp:positionH>
                <wp:positionV relativeFrom="paragraph">
                  <wp:posOffset>340778</wp:posOffset>
                </wp:positionV>
                <wp:extent cx="817806" cy="359417"/>
                <wp:effectExtent l="0" t="0" r="0" b="254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06" cy="359417"/>
                        </a:xfrm>
                        <a:prstGeom prst="rect">
                          <a:avLst/>
                        </a:prstGeom>
                        <a:noFill/>
                        <a:ln w="9525">
                          <a:noFill/>
                          <a:miter lim="800000"/>
                          <a:headEnd/>
                          <a:tailEnd/>
                        </a:ln>
                      </wps:spPr>
                      <wps:txbx>
                        <w:txbxContent>
                          <w:p w14:paraId="6B154417" w14:textId="77777777" w:rsidR="006F2B88" w:rsidRPr="00F26789" w:rsidRDefault="006F2B88" w:rsidP="006F2B88">
                            <w:pPr>
                              <w:shd w:val="clear" w:color="auto" w:fill="FFFFFF" w:themeFill="background1"/>
                              <w:spacing w:before="0"/>
                              <w:jc w:val="center"/>
                              <w:rPr>
                                <w:sz w:val="16"/>
                                <w:szCs w:val="16"/>
                              </w:rPr>
                            </w:pPr>
                            <w:proofErr w:type="spellStart"/>
                            <w:r w:rsidRPr="00591F68">
                              <w:rPr>
                                <w:sz w:val="18"/>
                                <w:szCs w:val="18"/>
                              </w:rPr>
                              <w:t>Antenne</w:t>
                            </w:r>
                            <w:proofErr w:type="spellEnd"/>
                            <w:r w:rsidRPr="00591F68">
                              <w:rPr>
                                <w:sz w:val="18"/>
                                <w:szCs w:val="18"/>
                              </w:rPr>
                              <w:t xml:space="preserve"> à cornet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1BF43" id="_x0000_s1062" type="#_x0000_t202" style="position:absolute;left:0;text-align:left;margin-left:324.95pt;margin-top:26.85pt;width:64.4pt;height:28.3pt;z-index:251576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" filled="f" stroked="f">
                <v:textbox>
                  <w:txbxContent>
                    <w:p w14:paraId="6B154417" w14:textId="77777777" w:rsidR="006F2B88" w:rsidRPr="00F26789" w:rsidRDefault="006F2B88" w:rsidP="006F2B88">
                      <w:pPr>
                        <w:shd w:val="clear" w:color="auto" w:fill="FFFFFF" w:themeFill="background1"/>
                        <w:spacing w:before="0"/>
                        <w:jc w:val="center"/>
                        <w:rPr>
                          <w:sz w:val="16"/>
                          <w:szCs w:val="16"/>
                        </w:rPr>
                      </w:pPr>
                      <w:proofErr w:type="spellStart"/>
                      <w:r w:rsidRPr="00591F68">
                        <w:rPr>
                          <w:sz w:val="18"/>
                          <w:szCs w:val="18"/>
                        </w:rPr>
                        <w:t>Antenne</w:t>
                      </w:r>
                      <w:proofErr w:type="spellEnd"/>
                      <w:r w:rsidRPr="00591F68">
                        <w:rPr>
                          <w:sz w:val="18"/>
                          <w:szCs w:val="18"/>
                        </w:rPr>
                        <w:t xml:space="preserve"> à cornet</w:t>
                      </w:r>
                    </w:p>
                  </w:txbxContent>
                </v:textbox>
                <w10:wrap anchorx="margin"/>
              </v:shape>
            </w:pict>
          </mc:Fallback>
        </mc:AlternateContent>
      </w:r>
      <w:r w:rsidRPr="00AB7464">
        <w:rPr>
          <w:noProof/>
          <w:lang w:val="fr-FR" w:eastAsia="zh-CN"/>
        </w:rPr>
        <w:drawing>
          <wp:inline distT="0" distB="0" distL="0" distR="0" wp14:anchorId="2F20D452" wp14:editId="197E2CF3">
            <wp:extent cx="3831344" cy="1780036"/>
            <wp:effectExtent l="0" t="0" r="0" b="0"/>
            <wp:docPr id="38" name="Picture 38"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 PowerPoin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31344" cy="1780036"/>
                    </a:xfrm>
                    <a:prstGeom prst="rect">
                      <a:avLst/>
                    </a:prstGeom>
                  </pic:spPr>
                </pic:pic>
              </a:graphicData>
            </a:graphic>
          </wp:inline>
        </w:drawing>
      </w:r>
    </w:p>
    <w:p w14:paraId="43C690EA" w14:textId="77777777" w:rsidR="006F2B88" w:rsidRPr="00AB7464" w:rsidRDefault="006F2B88" w:rsidP="006F2B88">
      <w:pPr>
        <w:pStyle w:val="FigureNo"/>
        <w:rPr>
          <w:lang w:val="fr-FR" w:eastAsia="ja-JP"/>
        </w:rPr>
      </w:pPr>
      <w:bookmarkStart w:id="185" w:name="lt_pId448"/>
      <w:r w:rsidRPr="00AB7464">
        <w:rPr>
          <w:lang w:val="fr-FR" w:eastAsia="ja-JP"/>
        </w:rPr>
        <w:t xml:space="preserve">Figure </w:t>
      </w:r>
      <w:bookmarkEnd w:id="185"/>
      <w:r w:rsidRPr="00AB7464">
        <w:rPr>
          <w:lang w:val="fr-FR" w:eastAsia="ja-JP"/>
        </w:rPr>
        <w:t>9</w:t>
      </w:r>
    </w:p>
    <w:p w14:paraId="33B233F4" w14:textId="77777777" w:rsidR="006F2B88" w:rsidRPr="00AB7464" w:rsidRDefault="006F2B88" w:rsidP="006F2B88">
      <w:pPr>
        <w:pStyle w:val="Figuretitle"/>
        <w:rPr>
          <w:lang w:val="fr-FR" w:eastAsia="ja-JP"/>
        </w:rPr>
      </w:pPr>
      <w:bookmarkStart w:id="186" w:name="lt_pId449"/>
      <w:r w:rsidRPr="00AB7464">
        <w:rPr>
          <w:lang w:val="fr-FR" w:eastAsia="ja-JP"/>
        </w:rPr>
        <w:t>Diagramme en œil d'un signal de 20 Gbit/s à la sortie du module</w:t>
      </w:r>
      <w:bookmarkEnd w:id="186"/>
      <w:r w:rsidRPr="00AB7464">
        <w:rPr>
          <w:lang w:val="fr-FR" w:eastAsia="ja-JP"/>
        </w:rPr>
        <w:t xml:space="preserve"> émetteur</w:t>
      </w:r>
    </w:p>
    <w:p w14:paraId="567FF467" w14:textId="77777777" w:rsidR="006F2B88" w:rsidRPr="00AB7464" w:rsidRDefault="006F2B88" w:rsidP="006F2B88">
      <w:pPr>
        <w:pStyle w:val="Figure"/>
        <w:rPr>
          <w:lang w:val="fr-FR" w:eastAsia="ja-JP"/>
        </w:rPr>
      </w:pPr>
      <w:r w:rsidRPr="00AB7464">
        <w:rPr>
          <w:noProof/>
          <w:lang w:val="fr-FR" w:eastAsia="ja-JP"/>
        </w:rPr>
        <mc:AlternateContent>
          <mc:Choice Requires="wps">
            <w:drawing>
              <wp:anchor distT="45720" distB="45720" distL="114300" distR="114300" simplePos="0" relativeHeight="251650560" behindDoc="0" locked="0" layoutInCell="1" allowOverlap="1" wp14:anchorId="188F33FB" wp14:editId="48C9E585">
                <wp:simplePos x="0" y="0"/>
                <wp:positionH relativeFrom="column">
                  <wp:posOffset>4034367</wp:posOffset>
                </wp:positionH>
                <wp:positionV relativeFrom="paragraph">
                  <wp:posOffset>2031365</wp:posOffset>
                </wp:positionV>
                <wp:extent cx="1066800" cy="1404620"/>
                <wp:effectExtent l="0" t="0" r="0" b="0"/>
                <wp:wrapNone/>
                <wp:docPr id="747605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404620"/>
                        </a:xfrm>
                        <a:prstGeom prst="rect">
                          <a:avLst/>
                        </a:prstGeom>
                        <a:solidFill>
                          <a:srgbClr val="FFFFFF"/>
                        </a:solidFill>
                        <a:ln w="9525">
                          <a:noFill/>
                          <a:miter lim="800000"/>
                          <a:headEnd/>
                          <a:tailEnd/>
                        </a:ln>
                      </wps:spPr>
                      <wps:txbx>
                        <w:txbxContent>
                          <w:p w14:paraId="636413E7" w14:textId="77777777" w:rsidR="006F2B88" w:rsidRPr="007C39B2" w:rsidRDefault="006F2B88" w:rsidP="006F2B88">
                            <w:pPr>
                              <w:rPr>
                                <w:sz w:val="16"/>
                                <w:szCs w:val="12"/>
                              </w:rPr>
                            </w:pPr>
                            <w:r w:rsidRPr="007C39B2">
                              <w:rPr>
                                <w:sz w:val="16"/>
                                <w:szCs w:val="12"/>
                              </w:rPr>
                              <w:t>Rapport SM.2352-</w:t>
                            </w:r>
                            <w:r>
                              <w:rPr>
                                <w:sz w:val="16"/>
                                <w:szCs w:val="12"/>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8F33FB" id="_x0000_s1063" type="#_x0000_t202" style="position:absolute;left:0;text-align:left;margin-left:317.65pt;margin-top:159.95pt;width:84pt;height:110.6pt;z-index:251650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5uUEwIAAP8DAAAOAAAAZHJzL2Uyb0RvYy54bWysk99u2yAUxu8n7R0Q94udLElb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" stroked="f">
                <v:textbox style="mso-fit-shape-to-text:t">
                  <w:txbxContent>
                    <w:p w14:paraId="636413E7" w14:textId="77777777" w:rsidR="006F2B88" w:rsidRPr="007C39B2" w:rsidRDefault="006F2B88" w:rsidP="006F2B88">
                      <w:pPr>
                        <w:rPr>
                          <w:sz w:val="16"/>
                          <w:szCs w:val="12"/>
                        </w:rPr>
                      </w:pPr>
                      <w:r w:rsidRPr="007C39B2">
                        <w:rPr>
                          <w:sz w:val="16"/>
                          <w:szCs w:val="12"/>
                        </w:rPr>
                        <w:t>Rapport SM.2352-</w:t>
                      </w:r>
                      <w:r>
                        <w:rPr>
                          <w:sz w:val="16"/>
                          <w:szCs w:val="12"/>
                        </w:rPr>
                        <w:t>9</w:t>
                      </w:r>
                    </w:p>
                  </w:txbxContent>
                </v:textbox>
              </v:shape>
            </w:pict>
          </mc:Fallback>
        </mc:AlternateContent>
      </w:r>
      <w:r w:rsidRPr="00AB7464">
        <w:rPr>
          <w:noProof/>
          <w:lang w:val="fr-FR" w:eastAsia="zh-CN"/>
        </w:rPr>
        <w:drawing>
          <wp:inline distT="0" distB="0" distL="0" distR="0" wp14:anchorId="04770825" wp14:editId="65802B56">
            <wp:extent cx="3345180" cy="1805940"/>
            <wp:effectExtent l="0" t="0" r="7620" b="381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45180" cy="1805940"/>
                    </a:xfrm>
                    <a:prstGeom prst="rect">
                      <a:avLst/>
                    </a:prstGeom>
                    <a:noFill/>
                    <a:ln>
                      <a:noFill/>
                    </a:ln>
                  </pic:spPr>
                </pic:pic>
              </a:graphicData>
            </a:graphic>
          </wp:inline>
        </w:drawing>
      </w:r>
    </w:p>
    <w:p w14:paraId="05CFE851" w14:textId="77777777" w:rsidR="006F2B88" w:rsidRPr="00AB7464" w:rsidRDefault="006F2B88" w:rsidP="006F2B88">
      <w:pPr>
        <w:pStyle w:val="FigureNo"/>
        <w:rPr>
          <w:lang w:val="fr-FR" w:eastAsia="ja-JP"/>
        </w:rPr>
      </w:pPr>
      <w:bookmarkStart w:id="187" w:name="lt_pId450"/>
      <w:r w:rsidRPr="00AB7464">
        <w:rPr>
          <w:lang w:val="fr-FR" w:eastAsia="ja-JP"/>
        </w:rPr>
        <w:lastRenderedPageBreak/>
        <w:t xml:space="preserve">Figure </w:t>
      </w:r>
      <w:bookmarkEnd w:id="187"/>
      <w:r w:rsidRPr="00AB7464">
        <w:rPr>
          <w:lang w:val="fr-FR" w:eastAsia="ja-JP"/>
        </w:rPr>
        <w:t>10</w:t>
      </w:r>
    </w:p>
    <w:p w14:paraId="14101730" w14:textId="77777777" w:rsidR="006F2B88" w:rsidRPr="00AB7464" w:rsidRDefault="006F2B88" w:rsidP="006F2B88">
      <w:pPr>
        <w:pStyle w:val="Figuretitle"/>
        <w:rPr>
          <w:lang w:val="fr-FR" w:eastAsia="ja-JP"/>
        </w:rPr>
      </w:pPr>
      <w:r w:rsidRPr="00AB7464">
        <w:rPr>
          <w:lang w:val="fr-FR" w:eastAsia="ja-JP"/>
        </w:rPr>
        <w:t>Spectre de sortie de l'amplificateur de puissance</w:t>
      </w:r>
    </w:p>
    <w:p w14:paraId="485642E9" w14:textId="77777777" w:rsidR="006F2B88" w:rsidRPr="00AB7464" w:rsidRDefault="006F2B88" w:rsidP="006F2B88">
      <w:pPr>
        <w:pStyle w:val="Figure"/>
        <w:rPr>
          <w:lang w:val="fr-FR" w:eastAsia="ja-JP"/>
        </w:rPr>
      </w:pPr>
      <w:r w:rsidRPr="00AB7464">
        <w:rPr>
          <w:noProof/>
          <w:lang w:val="fr-FR" w:eastAsia="ja-JP"/>
        </w:rPr>
        <mc:AlternateContent>
          <mc:Choice Requires="wps">
            <w:drawing>
              <wp:anchor distT="45720" distB="45720" distL="114300" distR="114300" simplePos="0" relativeHeight="251651584" behindDoc="0" locked="0" layoutInCell="1" allowOverlap="1" wp14:anchorId="010B6F6B" wp14:editId="2EBE01F0">
                <wp:simplePos x="0" y="0"/>
                <wp:positionH relativeFrom="column">
                  <wp:posOffset>4410498</wp:posOffset>
                </wp:positionH>
                <wp:positionV relativeFrom="paragraph">
                  <wp:posOffset>3010959</wp:posOffset>
                </wp:positionV>
                <wp:extent cx="1066800" cy="1404620"/>
                <wp:effectExtent l="0" t="0" r="0" b="0"/>
                <wp:wrapNone/>
                <wp:docPr id="1104795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404620"/>
                        </a:xfrm>
                        <a:prstGeom prst="rect">
                          <a:avLst/>
                        </a:prstGeom>
                        <a:solidFill>
                          <a:srgbClr val="FFFFFF"/>
                        </a:solidFill>
                        <a:ln w="9525">
                          <a:noFill/>
                          <a:miter lim="800000"/>
                          <a:headEnd/>
                          <a:tailEnd/>
                        </a:ln>
                      </wps:spPr>
                      <wps:txbx>
                        <w:txbxContent>
                          <w:p w14:paraId="218C148E" w14:textId="77777777" w:rsidR="006F2B88" w:rsidRPr="007C39B2" w:rsidRDefault="006F2B88" w:rsidP="006F2B88">
                            <w:pPr>
                              <w:rPr>
                                <w:sz w:val="16"/>
                                <w:szCs w:val="12"/>
                              </w:rPr>
                            </w:pPr>
                            <w:r w:rsidRPr="007C39B2">
                              <w:rPr>
                                <w:sz w:val="16"/>
                                <w:szCs w:val="12"/>
                              </w:rPr>
                              <w:t>Rapport SM.2352-</w:t>
                            </w:r>
                            <w:r>
                              <w:rPr>
                                <w:sz w:val="16"/>
                                <w:szCs w:val="12"/>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0B6F6B" id="_x0000_s1064" type="#_x0000_t202" style="position:absolute;left:0;text-align:left;margin-left:347.3pt;margin-top:237.1pt;width:84pt;height:110.6pt;z-index:251651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" stroked="f">
                <v:textbox style="mso-fit-shape-to-text:t">
                  <w:txbxContent>
                    <w:p w14:paraId="218C148E" w14:textId="77777777" w:rsidR="006F2B88" w:rsidRPr="007C39B2" w:rsidRDefault="006F2B88" w:rsidP="006F2B88">
                      <w:pPr>
                        <w:rPr>
                          <w:sz w:val="16"/>
                          <w:szCs w:val="12"/>
                        </w:rPr>
                      </w:pPr>
                      <w:r w:rsidRPr="007C39B2">
                        <w:rPr>
                          <w:sz w:val="16"/>
                          <w:szCs w:val="12"/>
                        </w:rPr>
                        <w:t>Rapport SM.2352-</w:t>
                      </w:r>
                      <w:r>
                        <w:rPr>
                          <w:sz w:val="16"/>
                          <w:szCs w:val="12"/>
                        </w:rPr>
                        <w:t>10</w:t>
                      </w:r>
                    </w:p>
                  </w:txbxContent>
                </v:textbox>
              </v:shape>
            </w:pict>
          </mc:Fallback>
        </mc:AlternateContent>
      </w:r>
      <w:r w:rsidRPr="00AB7464">
        <w:rPr>
          <w:noProof/>
          <w:lang w:val="fr-FR" w:eastAsia="zh-CN"/>
        </w:rPr>
        <mc:AlternateContent>
          <mc:Choice Requires="wps">
            <w:drawing>
              <wp:anchor distT="45720" distB="45720" distL="114300" distR="114300" simplePos="0" relativeHeight="251582976" behindDoc="0" locked="0" layoutInCell="1" allowOverlap="1" wp14:anchorId="4A5D1227" wp14:editId="6F8E4FD3">
                <wp:simplePos x="0" y="0"/>
                <wp:positionH relativeFrom="margin">
                  <wp:posOffset>-98994</wp:posOffset>
                </wp:positionH>
                <wp:positionV relativeFrom="paragraph">
                  <wp:posOffset>1265160</wp:posOffset>
                </wp:positionV>
                <wp:extent cx="2360905" cy="315916"/>
                <wp:effectExtent l="0" t="635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05" cy="315916"/>
                        </a:xfrm>
                        <a:prstGeom prst="rect">
                          <a:avLst/>
                        </a:prstGeom>
                        <a:solidFill>
                          <a:schemeClr val="bg1"/>
                        </a:solidFill>
                        <a:ln w="9525">
                          <a:noFill/>
                          <a:miter lim="800000"/>
                          <a:headEnd/>
                          <a:tailEnd/>
                        </a:ln>
                      </wps:spPr>
                      <wps:txbx>
                        <w:txbxContent>
                          <w:p w14:paraId="2FB0F741" w14:textId="77777777" w:rsidR="006F2B88" w:rsidRPr="00DB5D03" w:rsidRDefault="006F2B88" w:rsidP="006F2B88">
                            <w:pPr>
                              <w:spacing w:before="0"/>
                              <w:jc w:val="center"/>
                              <w:rPr>
                                <w:sz w:val="18"/>
                                <w:szCs w:val="18"/>
                                <w:lang w:val="fr-CH"/>
                              </w:rPr>
                            </w:pPr>
                            <w:r w:rsidRPr="00DB5D03">
                              <w:rPr>
                                <w:sz w:val="18"/>
                                <w:szCs w:val="18"/>
                                <w:lang w:val="fr-CH"/>
                              </w:rPr>
                              <w:t>Intensité relative (dB)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D1227" id="_x0000_s1065" type="#_x0000_t202" style="position:absolute;left:0;text-align:left;margin-left:-7.8pt;margin-top:99.6pt;width:185.9pt;height:24.9pt;rotation:-90;z-index:251582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" fillcolor="white [3212]" stroked="f">
                <v:textbox>
                  <w:txbxContent>
                    <w:p w14:paraId="2FB0F741" w14:textId="77777777" w:rsidR="006F2B88" w:rsidRPr="00DB5D03" w:rsidRDefault="006F2B88" w:rsidP="006F2B88">
                      <w:pPr>
                        <w:spacing w:before="0"/>
                        <w:jc w:val="center"/>
                        <w:rPr>
                          <w:sz w:val="18"/>
                          <w:szCs w:val="18"/>
                          <w:lang w:val="fr-CH"/>
                        </w:rPr>
                      </w:pPr>
                      <w:r w:rsidRPr="00DB5D03">
                        <w:rPr>
                          <w:sz w:val="18"/>
                          <w:szCs w:val="18"/>
                          <w:lang w:val="fr-CH"/>
                        </w:rPr>
                        <w:t>Intensité relative (dB)</w:t>
                      </w:r>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581952" behindDoc="0" locked="0" layoutInCell="1" allowOverlap="1" wp14:anchorId="41993828" wp14:editId="2E0C1C97">
                <wp:simplePos x="0" y="0"/>
                <wp:positionH relativeFrom="margin">
                  <wp:posOffset>2260616</wp:posOffset>
                </wp:positionH>
                <wp:positionV relativeFrom="paragraph">
                  <wp:posOffset>3008548</wp:posOffset>
                </wp:positionV>
                <wp:extent cx="1923415" cy="249381"/>
                <wp:effectExtent l="0" t="0" r="635"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249381"/>
                        </a:xfrm>
                        <a:prstGeom prst="rect">
                          <a:avLst/>
                        </a:prstGeom>
                        <a:solidFill>
                          <a:schemeClr val="bg1"/>
                        </a:solidFill>
                        <a:ln w="9525">
                          <a:noFill/>
                          <a:miter lim="800000"/>
                          <a:headEnd/>
                          <a:tailEnd/>
                        </a:ln>
                      </wps:spPr>
                      <wps:txbx>
                        <w:txbxContent>
                          <w:p w14:paraId="2A07CBFC" w14:textId="77777777" w:rsidR="006F2B88" w:rsidRPr="00DB5D03" w:rsidRDefault="006F2B88" w:rsidP="006F2B88">
                            <w:pPr>
                              <w:spacing w:before="0"/>
                              <w:jc w:val="center"/>
                              <w:rPr>
                                <w:sz w:val="18"/>
                                <w:szCs w:val="18"/>
                                <w:lang w:val="fr-CH"/>
                              </w:rPr>
                            </w:pPr>
                            <w:r w:rsidRPr="00DB5D03">
                              <w:rPr>
                                <w:sz w:val="18"/>
                                <w:szCs w:val="18"/>
                                <w:lang w:val="fr-CH"/>
                              </w:rPr>
                              <w:t>Fréquence (GHz)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93828" id="_x0000_s1066" type="#_x0000_t202" style="position:absolute;left:0;text-align:left;margin-left:178pt;margin-top:236.9pt;width:151.45pt;height:19.65pt;z-index:251581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" fillcolor="white [3212]" stroked="f">
                <v:textbox>
                  <w:txbxContent>
                    <w:p w14:paraId="2A07CBFC" w14:textId="77777777" w:rsidR="006F2B88" w:rsidRPr="00DB5D03" w:rsidRDefault="006F2B88" w:rsidP="006F2B88">
                      <w:pPr>
                        <w:spacing w:before="0"/>
                        <w:jc w:val="center"/>
                        <w:rPr>
                          <w:sz w:val="18"/>
                          <w:szCs w:val="18"/>
                          <w:lang w:val="fr-CH"/>
                        </w:rPr>
                      </w:pPr>
                      <w:r w:rsidRPr="00DB5D03">
                        <w:rPr>
                          <w:sz w:val="18"/>
                          <w:szCs w:val="18"/>
                          <w:lang w:val="fr-CH"/>
                        </w:rPr>
                        <w:t>Fréquence (GHz)</w:t>
                      </w:r>
                    </w:p>
                  </w:txbxContent>
                </v:textbox>
                <w10:wrap anchorx="margin"/>
              </v:shape>
            </w:pict>
          </mc:Fallback>
        </mc:AlternateContent>
      </w:r>
      <w:r w:rsidRPr="00AB7464">
        <w:rPr>
          <w:noProof/>
          <w:lang w:val="fr-FR" w:eastAsia="zh-CN"/>
        </w:rPr>
        <w:drawing>
          <wp:inline distT="0" distB="0" distL="0" distR="0" wp14:anchorId="21B1A054" wp14:editId="36607754">
            <wp:extent cx="4503420" cy="328422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03420" cy="3284220"/>
                    </a:xfrm>
                    <a:prstGeom prst="rect">
                      <a:avLst/>
                    </a:prstGeom>
                    <a:noFill/>
                    <a:ln>
                      <a:noFill/>
                    </a:ln>
                  </pic:spPr>
                </pic:pic>
              </a:graphicData>
            </a:graphic>
          </wp:inline>
        </w:drawing>
      </w:r>
    </w:p>
    <w:p w14:paraId="3051C082" w14:textId="77777777" w:rsidR="006F2B88" w:rsidRPr="00AB7464" w:rsidRDefault="006F2B88" w:rsidP="006F2B88">
      <w:pPr>
        <w:rPr>
          <w:lang w:val="fr-FR" w:eastAsia="ja-JP"/>
        </w:rPr>
      </w:pPr>
      <w:r w:rsidRPr="00AB7464">
        <w:rPr>
          <w:lang w:val="fr-FR" w:eastAsia="ja-JP"/>
        </w:rPr>
        <w:t>Une autre approche basée sur la technologie MMIC est décrite dans [1], où figure la présentation d'un émetteur sous-harmonique en quadrature fonctionnant à 240 GHz. Sont également décrites dans [1] les caractéristiques de cet émetteur. Bien que la porteuse produite dans ce modèle soit de fréquence inférieure à 275 GHz, les informations disponibles donnent des indications sur les caractéristiques des émetteurs-récepteurs intégrés appelés à fonctionner dans la partie inférieure de la gamme des térahertz.</w:t>
      </w:r>
    </w:p>
    <w:p w14:paraId="4B53093A" w14:textId="77777777" w:rsidR="006F2B88" w:rsidRPr="00AB7464" w:rsidRDefault="006F2B88" w:rsidP="006F2B88">
      <w:pPr>
        <w:rPr>
          <w:lang w:val="fr-FR" w:eastAsia="ja-JP"/>
        </w:rPr>
      </w:pPr>
      <w:r w:rsidRPr="00AB7464">
        <w:rPr>
          <w:lang w:val="fr-FR" w:eastAsia="ja-JP"/>
        </w:rPr>
        <w:t>Dans</w:t>
      </w:r>
      <w:r w:rsidRPr="00AB7464">
        <w:rPr>
          <w:sz w:val="22"/>
          <w:szCs w:val="18"/>
          <w:lang w:val="fr-FR" w:eastAsia="ja-JP"/>
        </w:rPr>
        <w:t xml:space="preserve"> </w:t>
      </w:r>
      <w:r w:rsidRPr="00AB7464">
        <w:rPr>
          <w:lang w:val="fr-FR" w:eastAsia="ja-JP"/>
        </w:rPr>
        <w:t>[2]</w:t>
      </w:r>
      <w:r w:rsidRPr="00AB7464">
        <w:rPr>
          <w:sz w:val="22"/>
          <w:szCs w:val="18"/>
          <w:lang w:val="fr-FR" w:eastAsia="ja-JP"/>
        </w:rPr>
        <w:t xml:space="preserve"> </w:t>
      </w:r>
      <w:r w:rsidRPr="00AB7464">
        <w:rPr>
          <w:szCs w:val="24"/>
          <w:lang w:val="fr-FR" w:eastAsia="ja-JP"/>
        </w:rPr>
        <w:t>figure l</w:t>
      </w:r>
      <w:r w:rsidRPr="00AB7464">
        <w:rPr>
          <w:lang w:val="fr-FR" w:eastAsia="ja-JP"/>
        </w:rPr>
        <w:t>a</w:t>
      </w:r>
      <w:r w:rsidRPr="00AB7464">
        <w:rPr>
          <w:sz w:val="22"/>
          <w:szCs w:val="18"/>
          <w:lang w:val="fr-FR" w:eastAsia="ja-JP"/>
        </w:rPr>
        <w:t xml:space="preserve"> </w:t>
      </w:r>
      <w:r w:rsidRPr="00AB7464">
        <w:rPr>
          <w:lang w:val="fr-FR" w:eastAsia="ja-JP"/>
        </w:rPr>
        <w:t>présentation</w:t>
      </w:r>
      <w:r w:rsidRPr="00AB7464">
        <w:rPr>
          <w:sz w:val="22"/>
          <w:szCs w:val="18"/>
          <w:lang w:val="fr-FR" w:eastAsia="ja-JP"/>
        </w:rPr>
        <w:t xml:space="preserve"> </w:t>
      </w:r>
      <w:r w:rsidRPr="00AB7464">
        <w:rPr>
          <w:lang w:val="fr-FR" w:eastAsia="ja-JP"/>
        </w:rPr>
        <w:t>d'un</w:t>
      </w:r>
      <w:r w:rsidRPr="00AB7464">
        <w:rPr>
          <w:sz w:val="22"/>
          <w:szCs w:val="18"/>
          <w:lang w:val="fr-FR" w:eastAsia="ja-JP"/>
        </w:rPr>
        <w:t xml:space="preserve"> </w:t>
      </w:r>
      <w:r w:rsidRPr="00AB7464">
        <w:rPr>
          <w:lang w:val="fr-FR" w:eastAsia="ja-JP"/>
        </w:rPr>
        <w:t>système</w:t>
      </w:r>
      <w:r w:rsidRPr="00AB7464">
        <w:rPr>
          <w:sz w:val="22"/>
          <w:szCs w:val="18"/>
          <w:lang w:val="fr-FR" w:eastAsia="ja-JP"/>
        </w:rPr>
        <w:t xml:space="preserve"> </w:t>
      </w:r>
      <w:r w:rsidRPr="00AB7464">
        <w:rPr>
          <w:lang w:val="fr-FR" w:eastAsia="ja-JP"/>
        </w:rPr>
        <w:t>de</w:t>
      </w:r>
      <w:r w:rsidRPr="00AB7464">
        <w:rPr>
          <w:sz w:val="22"/>
          <w:szCs w:val="18"/>
          <w:lang w:val="fr-FR" w:eastAsia="ja-JP"/>
        </w:rPr>
        <w:t xml:space="preserve"> </w:t>
      </w:r>
      <w:r w:rsidRPr="00AB7464">
        <w:rPr>
          <w:lang w:val="fr-FR" w:eastAsia="ja-JP"/>
        </w:rPr>
        <w:t>communication</w:t>
      </w:r>
      <w:r w:rsidRPr="00AB7464">
        <w:rPr>
          <w:sz w:val="22"/>
          <w:szCs w:val="18"/>
          <w:lang w:val="fr-FR" w:eastAsia="ja-JP"/>
        </w:rPr>
        <w:t xml:space="preserve"> </w:t>
      </w:r>
      <w:r w:rsidRPr="00AB7464">
        <w:rPr>
          <w:lang w:val="fr-FR" w:eastAsia="ja-JP"/>
        </w:rPr>
        <w:t>hertzienne</w:t>
      </w:r>
      <w:r w:rsidRPr="00AB7464">
        <w:rPr>
          <w:sz w:val="22"/>
          <w:szCs w:val="18"/>
          <w:lang w:val="fr-FR" w:eastAsia="ja-JP"/>
        </w:rPr>
        <w:t xml:space="preserve"> </w:t>
      </w:r>
      <w:r w:rsidRPr="00AB7464">
        <w:rPr>
          <w:lang w:val="fr-FR" w:eastAsia="ja-JP"/>
        </w:rPr>
        <w:t>fonctionnant</w:t>
      </w:r>
      <w:r w:rsidRPr="00AB7464">
        <w:rPr>
          <w:sz w:val="22"/>
          <w:szCs w:val="18"/>
          <w:lang w:val="fr-FR" w:eastAsia="ja-JP"/>
        </w:rPr>
        <w:t xml:space="preserve"> </w:t>
      </w:r>
      <w:r w:rsidRPr="00AB7464">
        <w:rPr>
          <w:lang w:val="fr-FR" w:eastAsia="ja-JP"/>
        </w:rPr>
        <w:t>à 237,5 GHz et</w:t>
      </w:r>
      <w:r w:rsidRPr="00AB7464">
        <w:rPr>
          <w:sz w:val="22"/>
          <w:szCs w:val="18"/>
          <w:lang w:val="fr-FR" w:eastAsia="ja-JP"/>
        </w:rPr>
        <w:t xml:space="preserve"> </w:t>
      </w:r>
      <w:r w:rsidRPr="00AB7464">
        <w:rPr>
          <w:lang w:val="fr-FR" w:eastAsia="ja-JP"/>
        </w:rPr>
        <w:t>capable</w:t>
      </w:r>
      <w:r w:rsidRPr="00AB7464">
        <w:rPr>
          <w:sz w:val="22"/>
          <w:szCs w:val="18"/>
          <w:lang w:val="fr-FR" w:eastAsia="ja-JP"/>
        </w:rPr>
        <w:t xml:space="preserve"> </w:t>
      </w:r>
      <w:r w:rsidRPr="00AB7464">
        <w:rPr>
          <w:lang w:val="fr-FR" w:eastAsia="ja-JP"/>
        </w:rPr>
        <w:t>d'assurer</w:t>
      </w:r>
      <w:r w:rsidRPr="00AB7464">
        <w:rPr>
          <w:sz w:val="22"/>
          <w:szCs w:val="18"/>
          <w:lang w:val="fr-FR" w:eastAsia="ja-JP"/>
        </w:rPr>
        <w:t xml:space="preserve"> </w:t>
      </w:r>
      <w:r w:rsidRPr="00AB7464">
        <w:rPr>
          <w:lang w:val="fr-FR" w:eastAsia="ja-JP"/>
        </w:rPr>
        <w:t>un</w:t>
      </w:r>
      <w:r w:rsidRPr="00AB7464">
        <w:rPr>
          <w:sz w:val="22"/>
          <w:szCs w:val="18"/>
          <w:lang w:val="fr-FR" w:eastAsia="ja-JP"/>
        </w:rPr>
        <w:t xml:space="preserve"> </w:t>
      </w:r>
      <w:r w:rsidRPr="00AB7464">
        <w:rPr>
          <w:lang w:val="fr-FR" w:eastAsia="ja-JP"/>
        </w:rPr>
        <w:t>débit</w:t>
      </w:r>
      <w:r w:rsidRPr="00AB7464">
        <w:rPr>
          <w:sz w:val="22"/>
          <w:szCs w:val="18"/>
          <w:lang w:val="fr-FR" w:eastAsia="ja-JP"/>
        </w:rPr>
        <w:t xml:space="preserve"> </w:t>
      </w:r>
      <w:r w:rsidRPr="00AB7464">
        <w:rPr>
          <w:lang w:val="fr-FR" w:eastAsia="ja-JP"/>
        </w:rPr>
        <w:t>de</w:t>
      </w:r>
      <w:r w:rsidRPr="00AB7464">
        <w:rPr>
          <w:sz w:val="22"/>
          <w:szCs w:val="18"/>
          <w:lang w:val="fr-FR" w:eastAsia="ja-JP"/>
        </w:rPr>
        <w:t xml:space="preserve"> </w:t>
      </w:r>
      <w:r w:rsidRPr="00AB7464">
        <w:rPr>
          <w:lang w:val="fr-FR" w:eastAsia="ja-JP"/>
        </w:rPr>
        <w:t>données</w:t>
      </w:r>
      <w:r w:rsidRPr="00AB7464">
        <w:rPr>
          <w:sz w:val="22"/>
          <w:szCs w:val="18"/>
          <w:lang w:val="fr-FR" w:eastAsia="ja-JP"/>
        </w:rPr>
        <w:t xml:space="preserve"> </w:t>
      </w:r>
      <w:r w:rsidRPr="00AB7464">
        <w:rPr>
          <w:lang w:val="fr-FR" w:eastAsia="ja-JP"/>
        </w:rPr>
        <w:t>de</w:t>
      </w:r>
      <w:r w:rsidRPr="00AB7464">
        <w:rPr>
          <w:sz w:val="22"/>
          <w:szCs w:val="18"/>
          <w:lang w:val="fr-FR" w:eastAsia="ja-JP"/>
        </w:rPr>
        <w:t xml:space="preserve"> </w:t>
      </w:r>
      <w:r w:rsidRPr="00AB7464">
        <w:rPr>
          <w:lang w:val="fr-FR" w:eastAsia="ja-JP"/>
        </w:rPr>
        <w:t>100</w:t>
      </w:r>
      <w:r w:rsidRPr="00AB7464">
        <w:rPr>
          <w:sz w:val="22"/>
          <w:szCs w:val="18"/>
          <w:lang w:val="fr-FR" w:eastAsia="ja-JP"/>
        </w:rPr>
        <w:t xml:space="preserve"> </w:t>
      </w:r>
      <w:r w:rsidRPr="00AB7464">
        <w:rPr>
          <w:lang w:val="fr-FR" w:eastAsia="ja-JP"/>
        </w:rPr>
        <w:t>Gbit/s sur une distance de 20 m. La technologie utilisée au niveau du récepteur est la même que dans [1], tandis qu'au niveau de l'émetteur, une approche photonique est mise en œuvre au moyen d'une photodiode à transport unipolaire, à partir de laquelle le signal de sortie est rayonné par une antenne à focalisation de faisceau.</w:t>
      </w:r>
    </w:p>
    <w:p w14:paraId="4B95D348" w14:textId="77777777" w:rsidR="006F2B88" w:rsidRPr="00AB7464" w:rsidRDefault="006F2B88" w:rsidP="006F2B88">
      <w:pPr>
        <w:pStyle w:val="Heading3"/>
        <w:rPr>
          <w:lang w:val="fr-FR" w:eastAsia="ja-JP"/>
        </w:rPr>
      </w:pPr>
      <w:bookmarkStart w:id="188" w:name="_Toc421878757"/>
      <w:r w:rsidRPr="00AB7464">
        <w:rPr>
          <w:lang w:val="fr-FR" w:eastAsia="ja-JP"/>
        </w:rPr>
        <w:t>4.2.2</w:t>
      </w:r>
      <w:r w:rsidRPr="00AB7464">
        <w:rPr>
          <w:lang w:val="fr-FR" w:eastAsia="ja-JP"/>
        </w:rPr>
        <w:tab/>
      </w:r>
      <w:bookmarkStart w:id="189" w:name="lt_pId458"/>
      <w:r w:rsidRPr="00AB7464">
        <w:rPr>
          <w:lang w:val="fr-FR" w:eastAsia="ja-JP"/>
        </w:rPr>
        <w:t>Émetteur-récepteur CMOS intégré à 300 GHz [3]</w:t>
      </w:r>
    </w:p>
    <w:p w14:paraId="4DD7497F" w14:textId="6380C890" w:rsidR="006F2B88" w:rsidRPr="00AB7464" w:rsidRDefault="006F2B88" w:rsidP="006F2B88">
      <w:pPr>
        <w:rPr>
          <w:lang w:val="fr-FR" w:eastAsia="ja-JP"/>
        </w:rPr>
      </w:pPr>
      <w:r w:rsidRPr="00AB7464">
        <w:rPr>
          <w:lang w:val="fr-FR" w:eastAsia="ja-JP"/>
        </w:rPr>
        <w:t>La fréquence d'oscillation maximale des dispositifs CMOS étant limitée à environ 300 GHz, il peut être difficile de fabriquer des amplificateurs CMOS qui fonctionnent dans la bande de fréquences au</w:t>
      </w:r>
      <w:r w:rsidRPr="00AB7464">
        <w:rPr>
          <w:lang w:val="fr-FR" w:eastAsia="ja-JP"/>
        </w:rPr>
        <w:noBreakHyphen/>
        <w:t xml:space="preserve">dessus de 300 GHz. Il est proposé d'utiliser une architecture de circuit intégré sans amplificateurs CMOS pour un émetteur-récepteur intégré à 300 GHz, fabriquée au moyen d'un processeur CMOS à 40 nm, qui fait actuellement l'objet d'une évaluation expérimentale. La Figure 11 présente les caractéristiques de fréquence de la puissance de sortie de l'émetteur CMOS </w:t>
      </w:r>
      <w:proofErr w:type="spellStart"/>
      <w:r w:rsidRPr="00AB7464">
        <w:rPr>
          <w:lang w:val="fr-FR" w:eastAsia="ja-JP"/>
        </w:rPr>
        <w:t>monopuce</w:t>
      </w:r>
      <w:proofErr w:type="spellEnd"/>
      <w:r w:rsidRPr="00AB7464">
        <w:rPr>
          <w:lang w:val="fr-FR" w:eastAsia="ja-JP"/>
        </w:rPr>
        <w:t xml:space="preserve"> (Fig. 12 (a)), ainsi que le facteur de bruit et le gain de conversion du récepteur CMOS </w:t>
      </w:r>
      <w:proofErr w:type="spellStart"/>
      <w:r w:rsidRPr="00AB7464">
        <w:rPr>
          <w:lang w:val="fr-FR" w:eastAsia="ja-JP"/>
        </w:rPr>
        <w:t>monopuce</w:t>
      </w:r>
      <w:proofErr w:type="spellEnd"/>
      <w:r w:rsidRPr="00AB7464">
        <w:rPr>
          <w:lang w:val="fr-FR" w:eastAsia="ja-JP"/>
        </w:rPr>
        <w:t xml:space="preserve"> (Fig. 12 (b)). Le circuit intégré CMOS permet d'obtenir une largeur de bande de 3 dB sur 20 GHz de la puissance de sortie de l'émetteur dans la bande de fréquences 250-280 GHz. On obtient un facteur de bruit inférieur à 28 dB pour le récepteur sans amplificateurs à faible bruit dans la bande de fréquences 240-290 GHz. L'émetteur et le récepteur sont composés de circuits de conversion de fréquence tels que des mélangeurs, des doubleurs et des tripleurs, ainsi que des modulateurs en quadrature. Les Figures 13 (a) et 13 (b) illustrent respectivement le spectre d'un signal </w:t>
      </w:r>
      <w:r w:rsidR="001B494D">
        <w:rPr>
          <w:lang w:val="fr-FR" w:eastAsia="ja-JP"/>
        </w:rPr>
        <w:t>MAQ-</w:t>
      </w:r>
      <w:r w:rsidRPr="00AB7464">
        <w:rPr>
          <w:lang w:val="fr-FR" w:eastAsia="ja-JP"/>
        </w:rPr>
        <w:t xml:space="preserve">16 dont le débit de données est de 80 Gbit/s et la constellation dont la grandeur vectorielle d'erreur est inférieure à 12% de la valeur quadratique moyenne. La puissance de sortie de l'émetteur et le facteur de bruit du récepteur peuvent être améliorés en connectant respectivement les amplificateurs à haute </w:t>
      </w:r>
      <w:r w:rsidRPr="00AB7464">
        <w:rPr>
          <w:lang w:val="fr-FR" w:eastAsia="ja-JP"/>
        </w:rPr>
        <w:lastRenderedPageBreak/>
        <w:t xml:space="preserve">puissance et à faible bruit fabriqués à partir de dispositifs semi-conducteurs composés III-VI tels que le </w:t>
      </w:r>
      <w:proofErr w:type="spellStart"/>
      <w:r w:rsidRPr="00AB7464">
        <w:rPr>
          <w:lang w:val="fr-FR" w:eastAsia="ja-JP"/>
        </w:rPr>
        <w:t>GaAs</w:t>
      </w:r>
      <w:proofErr w:type="spellEnd"/>
      <w:r w:rsidRPr="00AB7464">
        <w:rPr>
          <w:lang w:val="fr-FR" w:eastAsia="ja-JP"/>
        </w:rPr>
        <w:t xml:space="preserve"> (arséniure de gallium) et l'</w:t>
      </w:r>
      <w:proofErr w:type="spellStart"/>
      <w:r w:rsidRPr="00AB7464">
        <w:rPr>
          <w:lang w:val="fr-FR" w:eastAsia="ja-JP"/>
        </w:rPr>
        <w:t>InP</w:t>
      </w:r>
      <w:proofErr w:type="spellEnd"/>
      <w:r w:rsidRPr="00AB7464">
        <w:rPr>
          <w:lang w:val="fr-FR" w:eastAsia="ja-JP"/>
        </w:rPr>
        <w:t xml:space="preserve"> (phosphure d'indium).</w:t>
      </w:r>
    </w:p>
    <w:p w14:paraId="572B6CE5" w14:textId="77777777" w:rsidR="006F2B88" w:rsidRPr="00AB7464" w:rsidRDefault="006F2B88" w:rsidP="006F2B88">
      <w:pPr>
        <w:pStyle w:val="FigureNo"/>
        <w:rPr>
          <w:lang w:val="fr-FR" w:eastAsia="ja-JP"/>
        </w:rPr>
      </w:pPr>
      <w:r w:rsidRPr="00AB7464">
        <w:rPr>
          <w:lang w:val="fr-FR"/>
        </w:rPr>
        <w:t>Figure</w:t>
      </w:r>
      <w:r w:rsidRPr="00AB7464">
        <w:rPr>
          <w:lang w:val="fr-FR" w:eastAsia="ja-JP"/>
        </w:rPr>
        <w:t xml:space="preserve"> 11</w:t>
      </w:r>
    </w:p>
    <w:p w14:paraId="37FD6C47" w14:textId="77777777" w:rsidR="006F2B88" w:rsidRPr="00AB7464" w:rsidRDefault="006F2B88" w:rsidP="006F2B88">
      <w:pPr>
        <w:pStyle w:val="Figuretitle"/>
        <w:rPr>
          <w:lang w:val="fr-FR"/>
        </w:rPr>
      </w:pPr>
      <w:r w:rsidRPr="00AB7464">
        <w:rPr>
          <w:lang w:val="fr-FR"/>
        </w:rPr>
        <w:t>Puissance de sortie, facteur de bruit et gain de conversion d'un émetteur-récepteur CMOS</w:t>
      </w:r>
    </w:p>
    <w:p w14:paraId="102FA687" w14:textId="77777777" w:rsidR="006F2B88" w:rsidRPr="00AB7464" w:rsidRDefault="006F2B88" w:rsidP="006F2B88">
      <w:pPr>
        <w:pStyle w:val="Figure"/>
        <w:rPr>
          <w:lang w:val="fr-FR" w:eastAsia="ja-JP"/>
        </w:rPr>
      </w:pPr>
      <w:r w:rsidRPr="00AB7464">
        <w:rPr>
          <w:noProof/>
          <w:lang w:val="fr-FR"/>
        </w:rPr>
        <mc:AlternateContent>
          <mc:Choice Requires="wps">
            <w:drawing>
              <wp:anchor distT="45720" distB="45720" distL="114300" distR="114300" simplePos="0" relativeHeight="251736576" behindDoc="0" locked="0" layoutInCell="1" allowOverlap="1" wp14:anchorId="2DCEAFED" wp14:editId="6D3FEBD7">
                <wp:simplePos x="0" y="0"/>
                <wp:positionH relativeFrom="column">
                  <wp:posOffset>1533860</wp:posOffset>
                </wp:positionH>
                <wp:positionV relativeFrom="paragraph">
                  <wp:posOffset>69768</wp:posOffset>
                </wp:positionV>
                <wp:extent cx="1100667" cy="304800"/>
                <wp:effectExtent l="0" t="0" r="0" b="0"/>
                <wp:wrapNone/>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667" cy="304800"/>
                        </a:xfrm>
                        <a:prstGeom prst="rect">
                          <a:avLst/>
                        </a:prstGeom>
                        <a:noFill/>
                        <a:ln w="9525">
                          <a:noFill/>
                          <a:miter lim="800000"/>
                          <a:headEnd/>
                          <a:tailEnd/>
                        </a:ln>
                      </wps:spPr>
                      <wps:txbx>
                        <w:txbxContent>
                          <w:p w14:paraId="31FB9F7B" w14:textId="77777777" w:rsidR="006F2B88" w:rsidRPr="005F6890" w:rsidRDefault="006F2B88" w:rsidP="006F2B88">
                            <w:pPr>
                              <w:shd w:val="clear" w:color="auto" w:fill="FFFFFF" w:themeFill="background1"/>
                              <w:rPr>
                                <w:sz w:val="18"/>
                                <w:szCs w:val="14"/>
                                <w:lang w:val="fr-FR"/>
                              </w:rPr>
                            </w:pPr>
                            <w:proofErr w:type="gramStart"/>
                            <w:r w:rsidRPr="005F6890">
                              <w:rPr>
                                <w:i/>
                                <w:iCs/>
                                <w:sz w:val="18"/>
                                <w:szCs w:val="14"/>
                                <w:lang w:val="fr-FR"/>
                              </w:rPr>
                              <w:t>f</w:t>
                            </w:r>
                            <w:r w:rsidRPr="005F6890">
                              <w:rPr>
                                <w:sz w:val="18"/>
                                <w:szCs w:val="14"/>
                                <w:vertAlign w:val="subscript"/>
                                <w:lang w:val="fr-FR"/>
                              </w:rPr>
                              <w:t>LO</w:t>
                            </w:r>
                            <w:proofErr w:type="gramEnd"/>
                            <w:r w:rsidRPr="005F6890">
                              <w:rPr>
                                <w:sz w:val="18"/>
                                <w:szCs w:val="14"/>
                                <w:vertAlign w:val="subscript"/>
                                <w:lang w:val="fr-FR"/>
                              </w:rPr>
                              <w:t>2</w:t>
                            </w:r>
                            <w:r>
                              <w:rPr>
                                <w:sz w:val="18"/>
                                <w:szCs w:val="14"/>
                                <w:vertAlign w:val="subscript"/>
                                <w:lang w:val="fr-FR"/>
                              </w:rPr>
                              <w:t xml:space="preserve"> </w:t>
                            </w:r>
                            <w:r>
                              <w:rPr>
                                <w:sz w:val="18"/>
                                <w:szCs w:val="14"/>
                                <w:lang w:val="fr-FR"/>
                              </w:rPr>
                              <w:t>= 265,68 GHz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EAFED" id="_x0000_s1067" type="#_x0000_t202" style="position:absolute;left:0;text-align:left;margin-left:120.8pt;margin-top:5.5pt;width:86.65pt;height:24pt;z-index:251736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" filled="f" stroked="f">
                <v:textbox>
                  <w:txbxContent>
                    <w:p w14:paraId="31FB9F7B" w14:textId="77777777" w:rsidR="006F2B88" w:rsidRPr="005F6890" w:rsidRDefault="006F2B88" w:rsidP="006F2B88">
                      <w:pPr>
                        <w:shd w:val="clear" w:color="auto" w:fill="FFFFFF" w:themeFill="background1"/>
                        <w:rPr>
                          <w:sz w:val="18"/>
                          <w:szCs w:val="14"/>
                          <w:lang w:val="fr-FR"/>
                        </w:rPr>
                      </w:pPr>
                      <w:proofErr w:type="gramStart"/>
                      <w:r w:rsidRPr="005F6890">
                        <w:rPr>
                          <w:i/>
                          <w:iCs/>
                          <w:sz w:val="18"/>
                          <w:szCs w:val="14"/>
                          <w:lang w:val="fr-FR"/>
                        </w:rPr>
                        <w:t>f</w:t>
                      </w:r>
                      <w:r w:rsidRPr="005F6890">
                        <w:rPr>
                          <w:sz w:val="18"/>
                          <w:szCs w:val="14"/>
                          <w:vertAlign w:val="subscript"/>
                          <w:lang w:val="fr-FR"/>
                        </w:rPr>
                        <w:t>LO</w:t>
                      </w:r>
                      <w:proofErr w:type="gramEnd"/>
                      <w:r w:rsidRPr="005F6890">
                        <w:rPr>
                          <w:sz w:val="18"/>
                          <w:szCs w:val="14"/>
                          <w:vertAlign w:val="subscript"/>
                          <w:lang w:val="fr-FR"/>
                        </w:rPr>
                        <w:t>2</w:t>
                      </w:r>
                      <w:r>
                        <w:rPr>
                          <w:sz w:val="18"/>
                          <w:szCs w:val="14"/>
                          <w:vertAlign w:val="subscript"/>
                          <w:lang w:val="fr-FR"/>
                        </w:rPr>
                        <w:t xml:space="preserve"> </w:t>
                      </w:r>
                      <w:r>
                        <w:rPr>
                          <w:sz w:val="18"/>
                          <w:szCs w:val="14"/>
                          <w:lang w:val="fr-FR"/>
                        </w:rPr>
                        <w:t>= 265,68 GHz</w:t>
                      </w:r>
                    </w:p>
                  </w:txbxContent>
                </v:textbox>
              </v:shape>
            </w:pict>
          </mc:Fallback>
        </mc:AlternateContent>
      </w:r>
      <w:r w:rsidRPr="00AB7464">
        <w:rPr>
          <w:noProof/>
          <w:lang w:val="fr-FR"/>
        </w:rPr>
        <mc:AlternateContent>
          <mc:Choice Requires="wps">
            <w:drawing>
              <wp:anchor distT="45720" distB="45720" distL="114300" distR="114300" simplePos="0" relativeHeight="251653632" behindDoc="0" locked="0" layoutInCell="1" allowOverlap="1" wp14:anchorId="484781A7" wp14:editId="7A45C8E5">
                <wp:simplePos x="0" y="0"/>
                <wp:positionH relativeFrom="column">
                  <wp:posOffset>1191895</wp:posOffset>
                </wp:positionH>
                <wp:positionV relativeFrom="paragraph">
                  <wp:posOffset>2114773</wp:posOffset>
                </wp:positionV>
                <wp:extent cx="1100667" cy="304800"/>
                <wp:effectExtent l="0" t="0" r="0" b="0"/>
                <wp:wrapNone/>
                <wp:docPr id="12264408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667" cy="304800"/>
                        </a:xfrm>
                        <a:prstGeom prst="rect">
                          <a:avLst/>
                        </a:prstGeom>
                        <a:noFill/>
                        <a:ln w="9525">
                          <a:noFill/>
                          <a:miter lim="800000"/>
                          <a:headEnd/>
                          <a:tailEnd/>
                        </a:ln>
                      </wps:spPr>
                      <wps:txbx>
                        <w:txbxContent>
                          <w:p w14:paraId="3AB42CCC" w14:textId="77777777" w:rsidR="006F2B88" w:rsidRPr="00DB5D03" w:rsidRDefault="006F2B88" w:rsidP="006F2B88">
                            <w:pPr>
                              <w:shd w:val="clear" w:color="auto" w:fill="FFFFFF" w:themeFill="background1"/>
                              <w:rPr>
                                <w:sz w:val="18"/>
                                <w:szCs w:val="14"/>
                              </w:rPr>
                            </w:pPr>
                            <w:proofErr w:type="spellStart"/>
                            <w:r w:rsidRPr="00DB5D03">
                              <w:rPr>
                                <w:sz w:val="18"/>
                                <w:szCs w:val="14"/>
                              </w:rPr>
                              <w:t>Fréquence</w:t>
                            </w:r>
                            <w:proofErr w:type="spellEnd"/>
                            <w:r w:rsidRPr="00DB5D03">
                              <w:rPr>
                                <w:sz w:val="18"/>
                                <w:szCs w:val="14"/>
                              </w:rPr>
                              <w:t xml:space="preserve"> (GHz)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781A7" id="_x0000_s1068" type="#_x0000_t202" style="position:absolute;left:0;text-align:left;margin-left:93.85pt;margin-top:166.5pt;width:86.65pt;height:24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" filled="f" stroked="f">
                <v:textbox>
                  <w:txbxContent>
                    <w:p w14:paraId="3AB42CCC" w14:textId="77777777" w:rsidR="006F2B88" w:rsidRPr="00DB5D03" w:rsidRDefault="006F2B88" w:rsidP="006F2B88">
                      <w:pPr>
                        <w:shd w:val="clear" w:color="auto" w:fill="FFFFFF" w:themeFill="background1"/>
                        <w:rPr>
                          <w:sz w:val="18"/>
                          <w:szCs w:val="14"/>
                        </w:rPr>
                      </w:pPr>
                      <w:proofErr w:type="spellStart"/>
                      <w:r w:rsidRPr="00DB5D03">
                        <w:rPr>
                          <w:sz w:val="18"/>
                          <w:szCs w:val="14"/>
                        </w:rPr>
                        <w:t>Fréquence</w:t>
                      </w:r>
                      <w:proofErr w:type="spellEnd"/>
                      <w:r w:rsidRPr="00DB5D03">
                        <w:rPr>
                          <w:sz w:val="18"/>
                          <w:szCs w:val="14"/>
                        </w:rPr>
                        <w:t xml:space="preserve"> (GHz)</w:t>
                      </w:r>
                    </w:p>
                  </w:txbxContent>
                </v:textbox>
              </v:shape>
            </w:pict>
          </mc:Fallback>
        </mc:AlternateContent>
      </w:r>
      <w:r w:rsidRPr="00AB7464">
        <w:rPr>
          <w:noProof/>
          <w:lang w:val="fr-FR"/>
        </w:rPr>
        <mc:AlternateContent>
          <mc:Choice Requires="wps">
            <w:drawing>
              <wp:anchor distT="45720" distB="45720" distL="114300" distR="114300" simplePos="0" relativeHeight="251652608" behindDoc="0" locked="0" layoutInCell="1" allowOverlap="1" wp14:anchorId="6238E23D" wp14:editId="3B4C317A">
                <wp:simplePos x="0" y="0"/>
                <wp:positionH relativeFrom="column">
                  <wp:posOffset>4628243</wp:posOffset>
                </wp:positionH>
                <wp:positionV relativeFrom="paragraph">
                  <wp:posOffset>2704341</wp:posOffset>
                </wp:positionV>
                <wp:extent cx="1244388" cy="304800"/>
                <wp:effectExtent l="0" t="0" r="0" b="0"/>
                <wp:wrapNone/>
                <wp:docPr id="14090679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388" cy="304800"/>
                        </a:xfrm>
                        <a:prstGeom prst="rect">
                          <a:avLst/>
                        </a:prstGeom>
                        <a:noFill/>
                        <a:ln w="9525">
                          <a:noFill/>
                          <a:miter lim="800000"/>
                          <a:headEnd/>
                          <a:tailEnd/>
                        </a:ln>
                      </wps:spPr>
                      <wps:txbx>
                        <w:txbxContent>
                          <w:p w14:paraId="5A5E975F" w14:textId="77777777" w:rsidR="006F2B88" w:rsidRPr="00614EAD" w:rsidRDefault="006F2B88" w:rsidP="006F2B88">
                            <w:pPr>
                              <w:shd w:val="clear" w:color="auto" w:fill="FFFFFF" w:themeFill="background1"/>
                              <w:rPr>
                                <w:sz w:val="16"/>
                                <w:szCs w:val="12"/>
                              </w:rPr>
                            </w:pPr>
                            <w:r w:rsidRPr="00614EAD">
                              <w:rPr>
                                <w:sz w:val="16"/>
                                <w:szCs w:val="12"/>
                              </w:rPr>
                              <w:t>Rapport SM.2352-11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8E23D" id="_x0000_s1069" type="#_x0000_t202" style="position:absolute;left:0;text-align:left;margin-left:364.45pt;margin-top:212.95pt;width:98pt;height:24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" filled="f" stroked="f">
                <v:textbox>
                  <w:txbxContent>
                    <w:p w14:paraId="5A5E975F" w14:textId="77777777" w:rsidR="006F2B88" w:rsidRPr="00614EAD" w:rsidRDefault="006F2B88" w:rsidP="006F2B88">
                      <w:pPr>
                        <w:shd w:val="clear" w:color="auto" w:fill="FFFFFF" w:themeFill="background1"/>
                        <w:rPr>
                          <w:sz w:val="16"/>
                          <w:szCs w:val="12"/>
                        </w:rPr>
                      </w:pPr>
                      <w:r w:rsidRPr="00614EAD">
                        <w:rPr>
                          <w:sz w:val="16"/>
                          <w:szCs w:val="12"/>
                        </w:rPr>
                        <w:t>Rapport SM.2352-11</w:t>
                      </w:r>
                    </w:p>
                  </w:txbxContent>
                </v:textbox>
              </v:shape>
            </w:pict>
          </mc:Fallback>
        </mc:AlternateContent>
      </w:r>
      <w:r w:rsidRPr="00AB7464">
        <w:rPr>
          <w:noProof/>
          <w:lang w:val="fr-FR"/>
        </w:rPr>
        <mc:AlternateContent>
          <mc:Choice Requires="wps">
            <w:drawing>
              <wp:anchor distT="45720" distB="45720" distL="114300" distR="114300" simplePos="0" relativeHeight="251654656" behindDoc="0" locked="0" layoutInCell="1" allowOverlap="1" wp14:anchorId="7512DDB3" wp14:editId="6FD007B2">
                <wp:simplePos x="0" y="0"/>
                <wp:positionH relativeFrom="column">
                  <wp:posOffset>4139252</wp:posOffset>
                </wp:positionH>
                <wp:positionV relativeFrom="paragraph">
                  <wp:posOffset>2349105</wp:posOffset>
                </wp:positionV>
                <wp:extent cx="1100667" cy="304800"/>
                <wp:effectExtent l="0" t="0" r="0" b="0"/>
                <wp:wrapNone/>
                <wp:docPr id="20845182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667" cy="304800"/>
                        </a:xfrm>
                        <a:prstGeom prst="rect">
                          <a:avLst/>
                        </a:prstGeom>
                        <a:noFill/>
                        <a:ln w="9525">
                          <a:noFill/>
                          <a:miter lim="800000"/>
                          <a:headEnd/>
                          <a:tailEnd/>
                        </a:ln>
                      </wps:spPr>
                      <wps:txbx>
                        <w:txbxContent>
                          <w:p w14:paraId="6F955198" w14:textId="77777777" w:rsidR="006F2B88" w:rsidRPr="002B6FDF" w:rsidRDefault="006F2B88" w:rsidP="006F2B88">
                            <w:pPr>
                              <w:shd w:val="clear" w:color="auto" w:fill="FFFFFF" w:themeFill="background1"/>
                              <w:rPr>
                                <w:sz w:val="18"/>
                                <w:szCs w:val="14"/>
                              </w:rPr>
                            </w:pPr>
                            <w:proofErr w:type="spellStart"/>
                            <w:r>
                              <w:rPr>
                                <w:sz w:val="18"/>
                                <w:szCs w:val="14"/>
                              </w:rPr>
                              <w:t>Fréquence</w:t>
                            </w:r>
                            <w:proofErr w:type="spellEnd"/>
                            <w:r>
                              <w:rPr>
                                <w:sz w:val="18"/>
                                <w:szCs w:val="14"/>
                              </w:rPr>
                              <w:t xml:space="preserve"> (GHz)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2DDB3" id="_x0000_s1070" type="#_x0000_t202" style="position:absolute;left:0;text-align:left;margin-left:325.95pt;margin-top:184.95pt;width:86.65pt;height:24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" filled="f" stroked="f">
                <v:textbox>
                  <w:txbxContent>
                    <w:p w14:paraId="6F955198" w14:textId="77777777" w:rsidR="006F2B88" w:rsidRPr="002B6FDF" w:rsidRDefault="006F2B88" w:rsidP="006F2B88">
                      <w:pPr>
                        <w:shd w:val="clear" w:color="auto" w:fill="FFFFFF" w:themeFill="background1"/>
                        <w:rPr>
                          <w:sz w:val="18"/>
                          <w:szCs w:val="14"/>
                        </w:rPr>
                      </w:pPr>
                      <w:proofErr w:type="spellStart"/>
                      <w:r>
                        <w:rPr>
                          <w:sz w:val="18"/>
                          <w:szCs w:val="14"/>
                        </w:rPr>
                        <w:t>Fréquence</w:t>
                      </w:r>
                      <w:proofErr w:type="spellEnd"/>
                      <w:r>
                        <w:rPr>
                          <w:sz w:val="18"/>
                          <w:szCs w:val="14"/>
                        </w:rPr>
                        <w:t xml:space="preserve"> (GHz)</w:t>
                      </w:r>
                    </w:p>
                  </w:txbxContent>
                </v:textbox>
              </v:shape>
            </w:pict>
          </mc:Fallback>
        </mc:AlternateContent>
      </w:r>
      <w:r w:rsidRPr="00AB7464">
        <w:rPr>
          <w:noProof/>
          <w:lang w:val="fr-FR"/>
        </w:rPr>
        <mc:AlternateContent>
          <mc:Choice Requires="wps">
            <w:drawing>
              <wp:anchor distT="45720" distB="45720" distL="114300" distR="114300" simplePos="0" relativeHeight="251655680" behindDoc="0" locked="0" layoutInCell="1" allowOverlap="1" wp14:anchorId="1AC4389E" wp14:editId="74BCD019">
                <wp:simplePos x="0" y="0"/>
                <wp:positionH relativeFrom="column">
                  <wp:posOffset>-529396</wp:posOffset>
                </wp:positionH>
                <wp:positionV relativeFrom="paragraph">
                  <wp:posOffset>801687</wp:posOffset>
                </wp:positionV>
                <wp:extent cx="1701588" cy="304800"/>
                <wp:effectExtent l="0" t="0" r="0" b="0"/>
                <wp:wrapNone/>
                <wp:docPr id="9388493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01588" cy="304800"/>
                        </a:xfrm>
                        <a:prstGeom prst="rect">
                          <a:avLst/>
                        </a:prstGeom>
                        <a:noFill/>
                        <a:ln w="9525">
                          <a:noFill/>
                          <a:miter lim="800000"/>
                          <a:headEnd/>
                          <a:tailEnd/>
                        </a:ln>
                      </wps:spPr>
                      <wps:txbx>
                        <w:txbxContent>
                          <w:p w14:paraId="0A9F53CD" w14:textId="77777777" w:rsidR="006F2B88" w:rsidRPr="002B6FDF" w:rsidRDefault="006F2B88" w:rsidP="006F2B88">
                            <w:pPr>
                              <w:shd w:val="clear" w:color="auto" w:fill="FFFFFF" w:themeFill="background1"/>
                              <w:rPr>
                                <w:sz w:val="18"/>
                                <w:szCs w:val="14"/>
                              </w:rPr>
                            </w:pPr>
                            <w:r>
                              <w:rPr>
                                <w:sz w:val="18"/>
                                <w:szCs w:val="14"/>
                              </w:rPr>
                              <w:t xml:space="preserve">Puissance </w:t>
                            </w:r>
                            <w:proofErr w:type="spellStart"/>
                            <w:r>
                              <w:rPr>
                                <w:sz w:val="18"/>
                                <w:szCs w:val="14"/>
                              </w:rPr>
                              <w:t>d'émission</w:t>
                            </w:r>
                            <w:proofErr w:type="spellEnd"/>
                            <w:r>
                              <w:rPr>
                                <w:sz w:val="18"/>
                                <w:szCs w:val="14"/>
                              </w:rPr>
                              <w:t xml:space="preserve"> (dBm)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4389E" id="_x0000_s1071" type="#_x0000_t202" style="position:absolute;left:0;text-align:left;margin-left:-41.7pt;margin-top:63.1pt;width:134pt;height:24pt;rotation:-90;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" filled="f" stroked="f">
                <v:textbox>
                  <w:txbxContent>
                    <w:p w14:paraId="0A9F53CD" w14:textId="77777777" w:rsidR="006F2B88" w:rsidRPr="002B6FDF" w:rsidRDefault="006F2B88" w:rsidP="006F2B88">
                      <w:pPr>
                        <w:shd w:val="clear" w:color="auto" w:fill="FFFFFF" w:themeFill="background1"/>
                        <w:rPr>
                          <w:sz w:val="18"/>
                          <w:szCs w:val="14"/>
                        </w:rPr>
                      </w:pPr>
                      <w:r>
                        <w:rPr>
                          <w:sz w:val="18"/>
                          <w:szCs w:val="14"/>
                        </w:rPr>
                        <w:t xml:space="preserve">Puissance </w:t>
                      </w:r>
                      <w:proofErr w:type="spellStart"/>
                      <w:r>
                        <w:rPr>
                          <w:sz w:val="18"/>
                          <w:szCs w:val="14"/>
                        </w:rPr>
                        <w:t>d'émission</w:t>
                      </w:r>
                      <w:proofErr w:type="spellEnd"/>
                      <w:r>
                        <w:rPr>
                          <w:sz w:val="18"/>
                          <w:szCs w:val="14"/>
                        </w:rPr>
                        <w:t xml:space="preserve"> (dBm)</w:t>
                      </w:r>
                    </w:p>
                  </w:txbxContent>
                </v:textbox>
              </v:shape>
            </w:pict>
          </mc:Fallback>
        </mc:AlternateContent>
      </w:r>
      <w:r w:rsidRPr="00AB7464">
        <w:rPr>
          <w:noProof/>
          <w:lang w:val="fr-FR"/>
        </w:rPr>
        <mc:AlternateContent>
          <mc:Choice Requires="wps">
            <w:drawing>
              <wp:anchor distT="45720" distB="45720" distL="114300" distR="114300" simplePos="0" relativeHeight="251656704" behindDoc="0" locked="0" layoutInCell="1" allowOverlap="1" wp14:anchorId="0A8852F6" wp14:editId="2AE34EDB">
                <wp:simplePos x="0" y="0"/>
                <wp:positionH relativeFrom="column">
                  <wp:posOffset>2218055</wp:posOffset>
                </wp:positionH>
                <wp:positionV relativeFrom="paragraph">
                  <wp:posOffset>768985</wp:posOffset>
                </wp:positionV>
                <wp:extent cx="2039091" cy="500065"/>
                <wp:effectExtent l="0" t="0" r="0" b="0"/>
                <wp:wrapNone/>
                <wp:docPr id="21401507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39091" cy="500065"/>
                        </a:xfrm>
                        <a:prstGeom prst="rect">
                          <a:avLst/>
                        </a:prstGeom>
                        <a:noFill/>
                        <a:ln w="9525">
                          <a:noFill/>
                          <a:miter lim="800000"/>
                          <a:headEnd/>
                          <a:tailEnd/>
                        </a:ln>
                      </wps:spPr>
                      <wps:txbx>
                        <w:txbxContent>
                          <w:p w14:paraId="508BA233" w14:textId="77777777" w:rsidR="006F2B88" w:rsidRPr="00017D4E" w:rsidRDefault="006F2B88" w:rsidP="006F2B88">
                            <w:pPr>
                              <w:shd w:val="clear" w:color="auto" w:fill="FFFFFF" w:themeFill="background1"/>
                              <w:rPr>
                                <w:sz w:val="18"/>
                                <w:szCs w:val="14"/>
                                <w:lang w:val="fr-CH"/>
                              </w:rPr>
                            </w:pPr>
                            <w:r w:rsidRPr="00017D4E">
                              <w:rPr>
                                <w:sz w:val="18"/>
                                <w:szCs w:val="14"/>
                                <w:lang w:val="fr-CH"/>
                              </w:rPr>
                              <w:t>Gain de conversion du récepteur, facteur de bruit (dB)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852F6" id="_x0000_s1072" type="#_x0000_t202" style="position:absolute;left:0;text-align:left;margin-left:174.65pt;margin-top:60.55pt;width:160.55pt;height:39.4pt;rotation:-90;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" filled="f" stroked="f">
                <v:textbox>
                  <w:txbxContent>
                    <w:p w14:paraId="508BA233" w14:textId="77777777" w:rsidR="006F2B88" w:rsidRPr="00017D4E" w:rsidRDefault="006F2B88" w:rsidP="006F2B88">
                      <w:pPr>
                        <w:shd w:val="clear" w:color="auto" w:fill="FFFFFF" w:themeFill="background1"/>
                        <w:rPr>
                          <w:sz w:val="18"/>
                          <w:szCs w:val="14"/>
                          <w:lang w:val="fr-CH"/>
                        </w:rPr>
                      </w:pPr>
                      <w:r w:rsidRPr="00017D4E">
                        <w:rPr>
                          <w:sz w:val="18"/>
                          <w:szCs w:val="14"/>
                          <w:lang w:val="fr-CH"/>
                        </w:rPr>
                        <w:t>Gain de conversion du récepteur, facteur de bruit (dB)</w:t>
                      </w:r>
                    </w:p>
                  </w:txbxContent>
                </v:textbox>
              </v:shape>
            </w:pict>
          </mc:Fallback>
        </mc:AlternateContent>
      </w:r>
      <w:r w:rsidRPr="00AB7464">
        <w:rPr>
          <w:noProof/>
          <w:lang w:val="fr-FR" w:eastAsia="ja-JP"/>
        </w:rPr>
        <w:drawing>
          <wp:inline distT="0" distB="0" distL="0" distR="0" wp14:anchorId="6D54F6D5" wp14:editId="6F8E29F5">
            <wp:extent cx="5519939" cy="2965710"/>
            <wp:effectExtent l="0" t="0" r="5080" b="6350"/>
            <wp:docPr id="41" name="Picture 4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19939" cy="2965710"/>
                    </a:xfrm>
                    <a:prstGeom prst="rect">
                      <a:avLst/>
                    </a:prstGeom>
                  </pic:spPr>
                </pic:pic>
              </a:graphicData>
            </a:graphic>
          </wp:inline>
        </w:drawing>
      </w:r>
    </w:p>
    <w:p w14:paraId="0F144E81" w14:textId="77777777" w:rsidR="006F2B88" w:rsidRPr="00AB7464" w:rsidRDefault="006F2B88" w:rsidP="006F2B88">
      <w:pPr>
        <w:pStyle w:val="FigureNo"/>
        <w:rPr>
          <w:lang w:val="fr-FR"/>
        </w:rPr>
      </w:pPr>
      <w:r w:rsidRPr="00AB7464">
        <w:rPr>
          <w:lang w:val="fr-FR"/>
        </w:rPr>
        <w:t>Figure 12</w:t>
      </w:r>
    </w:p>
    <w:p w14:paraId="19146CF4" w14:textId="77777777" w:rsidR="006F2B88" w:rsidRPr="00AB7464" w:rsidRDefault="006F2B88" w:rsidP="006F2B88">
      <w:pPr>
        <w:pStyle w:val="Figuretitle"/>
        <w:rPr>
          <w:lang w:val="fr-FR"/>
        </w:rPr>
      </w:pPr>
      <w:r w:rsidRPr="00AB7464">
        <w:rPr>
          <w:noProof/>
          <w:lang w:val="fr-FR"/>
        </w:rPr>
        <mc:AlternateContent>
          <mc:Choice Requires="wps">
            <w:drawing>
              <wp:anchor distT="45720" distB="45720" distL="114300" distR="114300" simplePos="0" relativeHeight="251658752" behindDoc="0" locked="0" layoutInCell="1" allowOverlap="1" wp14:anchorId="3BECA174" wp14:editId="7FFAA5F2">
                <wp:simplePos x="0" y="0"/>
                <wp:positionH relativeFrom="column">
                  <wp:posOffset>4236720</wp:posOffset>
                </wp:positionH>
                <wp:positionV relativeFrom="paragraph">
                  <wp:posOffset>163177</wp:posOffset>
                </wp:positionV>
                <wp:extent cx="753534" cy="355600"/>
                <wp:effectExtent l="0" t="0" r="0" b="6350"/>
                <wp:wrapNone/>
                <wp:docPr id="5834918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534" cy="355600"/>
                        </a:xfrm>
                        <a:prstGeom prst="rect">
                          <a:avLst/>
                        </a:prstGeom>
                        <a:noFill/>
                        <a:ln w="9525">
                          <a:noFill/>
                          <a:miter lim="800000"/>
                          <a:headEnd/>
                          <a:tailEnd/>
                        </a:ln>
                      </wps:spPr>
                      <wps:txbx>
                        <w:txbxContent>
                          <w:p w14:paraId="2DC2083A" w14:textId="77777777" w:rsidR="006F2B88" w:rsidRPr="005F6890" w:rsidRDefault="006F2B88" w:rsidP="006F2B88">
                            <w:pPr>
                              <w:shd w:val="clear" w:color="auto" w:fill="FFFFFF" w:themeFill="background1"/>
                              <w:rPr>
                                <w:sz w:val="18"/>
                                <w:szCs w:val="14"/>
                              </w:rPr>
                            </w:pPr>
                            <w:proofErr w:type="spellStart"/>
                            <w:r w:rsidRPr="005F6890">
                              <w:rPr>
                                <w:sz w:val="18"/>
                                <w:szCs w:val="14"/>
                              </w:rPr>
                              <w:t>Réceptrice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CA174" id="_x0000_s1073" type="#_x0000_t202" style="position:absolute;left:0;text-align:left;margin-left:333.6pt;margin-top:12.85pt;width:59.35pt;height:28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" filled="f" stroked="f">
                <v:textbox>
                  <w:txbxContent>
                    <w:p w14:paraId="2DC2083A" w14:textId="77777777" w:rsidR="006F2B88" w:rsidRPr="005F6890" w:rsidRDefault="006F2B88" w:rsidP="006F2B88">
                      <w:pPr>
                        <w:shd w:val="clear" w:color="auto" w:fill="FFFFFF" w:themeFill="background1"/>
                        <w:rPr>
                          <w:sz w:val="18"/>
                          <w:szCs w:val="14"/>
                        </w:rPr>
                      </w:pPr>
                      <w:proofErr w:type="spellStart"/>
                      <w:r w:rsidRPr="005F6890">
                        <w:rPr>
                          <w:sz w:val="18"/>
                          <w:szCs w:val="14"/>
                        </w:rPr>
                        <w:t>Réceptrice</w:t>
                      </w:r>
                      <w:proofErr w:type="spellEnd"/>
                    </w:p>
                  </w:txbxContent>
                </v:textbox>
              </v:shape>
            </w:pict>
          </mc:Fallback>
        </mc:AlternateContent>
      </w:r>
      <w:r w:rsidRPr="00AB7464">
        <w:rPr>
          <w:noProof/>
          <w:lang w:val="fr-FR"/>
        </w:rPr>
        <mc:AlternateContent>
          <mc:Choice Requires="wps">
            <w:drawing>
              <wp:anchor distT="45720" distB="45720" distL="114300" distR="114300" simplePos="0" relativeHeight="251657728" behindDoc="0" locked="0" layoutInCell="1" allowOverlap="1" wp14:anchorId="4DBD27B4" wp14:editId="6CA908B8">
                <wp:simplePos x="0" y="0"/>
                <wp:positionH relativeFrom="column">
                  <wp:posOffset>1351280</wp:posOffset>
                </wp:positionH>
                <wp:positionV relativeFrom="paragraph">
                  <wp:posOffset>162524</wp:posOffset>
                </wp:positionV>
                <wp:extent cx="766405" cy="355600"/>
                <wp:effectExtent l="0" t="0" r="0" b="6350"/>
                <wp:wrapNone/>
                <wp:docPr id="19237036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05" cy="355600"/>
                        </a:xfrm>
                        <a:prstGeom prst="rect">
                          <a:avLst/>
                        </a:prstGeom>
                        <a:noFill/>
                        <a:ln w="9525">
                          <a:noFill/>
                          <a:miter lim="800000"/>
                          <a:headEnd/>
                          <a:tailEnd/>
                        </a:ln>
                      </wps:spPr>
                      <wps:txbx>
                        <w:txbxContent>
                          <w:p w14:paraId="49940842" w14:textId="77777777" w:rsidR="006F2B88" w:rsidRPr="005F6890" w:rsidRDefault="006F2B88" w:rsidP="006F2B88">
                            <w:pPr>
                              <w:shd w:val="clear" w:color="auto" w:fill="FFFFFF" w:themeFill="background1"/>
                              <w:rPr>
                                <w:sz w:val="18"/>
                                <w:szCs w:val="14"/>
                              </w:rPr>
                            </w:pPr>
                            <w:proofErr w:type="spellStart"/>
                            <w:r w:rsidRPr="005F6890">
                              <w:rPr>
                                <w:sz w:val="18"/>
                                <w:szCs w:val="14"/>
                              </w:rPr>
                              <w:t>Émettrice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D27B4" id="_x0000_s1074" type="#_x0000_t202" style="position:absolute;left:0;text-align:left;margin-left:106.4pt;margin-top:12.8pt;width:60.35pt;height:28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" filled="f" stroked="f">
                <v:textbox>
                  <w:txbxContent>
                    <w:p w14:paraId="49940842" w14:textId="77777777" w:rsidR="006F2B88" w:rsidRPr="005F6890" w:rsidRDefault="006F2B88" w:rsidP="006F2B88">
                      <w:pPr>
                        <w:shd w:val="clear" w:color="auto" w:fill="FFFFFF" w:themeFill="background1"/>
                        <w:rPr>
                          <w:sz w:val="18"/>
                          <w:szCs w:val="14"/>
                        </w:rPr>
                      </w:pPr>
                      <w:proofErr w:type="spellStart"/>
                      <w:r w:rsidRPr="005F6890">
                        <w:rPr>
                          <w:sz w:val="18"/>
                          <w:szCs w:val="14"/>
                        </w:rPr>
                        <w:t>Émettrice</w:t>
                      </w:r>
                      <w:proofErr w:type="spellEnd"/>
                    </w:p>
                  </w:txbxContent>
                </v:textbox>
              </v:shape>
            </w:pict>
          </mc:Fallback>
        </mc:AlternateContent>
      </w:r>
      <w:r w:rsidRPr="00AB7464">
        <w:rPr>
          <w:lang w:val="fr-FR"/>
        </w:rPr>
        <w:t>Photos des puces CMOS émettrices et réceptrices</w:t>
      </w:r>
    </w:p>
    <w:p w14:paraId="3FA4880F" w14:textId="77777777" w:rsidR="006F2B88" w:rsidRPr="00AB7464" w:rsidRDefault="006F2B88" w:rsidP="006F2B88">
      <w:pPr>
        <w:pStyle w:val="Figure"/>
        <w:rPr>
          <w:lang w:val="fr-FR" w:eastAsia="ja-JP"/>
        </w:rPr>
      </w:pPr>
      <w:r w:rsidRPr="00AB7464">
        <w:rPr>
          <w:noProof/>
          <w:lang w:val="fr-FR"/>
        </w:rPr>
        <mc:AlternateContent>
          <mc:Choice Requires="wps">
            <w:drawing>
              <wp:anchor distT="45720" distB="45720" distL="114300" distR="114300" simplePos="0" relativeHeight="251659776" behindDoc="0" locked="0" layoutInCell="1" allowOverlap="1" wp14:anchorId="2BC05D00" wp14:editId="0DBCA10B">
                <wp:simplePos x="0" y="0"/>
                <wp:positionH relativeFrom="column">
                  <wp:posOffset>4742560</wp:posOffset>
                </wp:positionH>
                <wp:positionV relativeFrom="paragraph">
                  <wp:posOffset>2362827</wp:posOffset>
                </wp:positionV>
                <wp:extent cx="1189520" cy="304800"/>
                <wp:effectExtent l="0" t="0" r="0" b="0"/>
                <wp:wrapNone/>
                <wp:docPr id="15859619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520" cy="304800"/>
                        </a:xfrm>
                        <a:prstGeom prst="rect">
                          <a:avLst/>
                        </a:prstGeom>
                        <a:noFill/>
                        <a:ln w="9525">
                          <a:noFill/>
                          <a:miter lim="800000"/>
                          <a:headEnd/>
                          <a:tailEnd/>
                        </a:ln>
                      </wps:spPr>
                      <wps:txbx>
                        <w:txbxContent>
                          <w:p w14:paraId="5751CF1C" w14:textId="77777777" w:rsidR="006F2B88" w:rsidRPr="00614EAD" w:rsidRDefault="006F2B88" w:rsidP="006F2B88">
                            <w:pPr>
                              <w:shd w:val="clear" w:color="auto" w:fill="FFFFFF" w:themeFill="background1"/>
                              <w:rPr>
                                <w:sz w:val="16"/>
                                <w:szCs w:val="12"/>
                              </w:rPr>
                            </w:pPr>
                            <w:r w:rsidRPr="00614EAD">
                              <w:rPr>
                                <w:sz w:val="16"/>
                                <w:szCs w:val="12"/>
                              </w:rPr>
                              <w:t>Rapport SM.2352-12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05D00" id="_x0000_s1075" type="#_x0000_t202" style="position:absolute;left:0;text-align:left;margin-left:373.45pt;margin-top:186.05pt;width:93.65pt;height:24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" filled="f" stroked="f">
                <v:textbox>
                  <w:txbxContent>
                    <w:p w14:paraId="5751CF1C" w14:textId="77777777" w:rsidR="006F2B88" w:rsidRPr="00614EAD" w:rsidRDefault="006F2B88" w:rsidP="006F2B88">
                      <w:pPr>
                        <w:shd w:val="clear" w:color="auto" w:fill="FFFFFF" w:themeFill="background1"/>
                        <w:rPr>
                          <w:sz w:val="16"/>
                          <w:szCs w:val="12"/>
                        </w:rPr>
                      </w:pPr>
                      <w:r w:rsidRPr="00614EAD">
                        <w:rPr>
                          <w:sz w:val="16"/>
                          <w:szCs w:val="12"/>
                        </w:rPr>
                        <w:t>Rapport SM.2352-12</w:t>
                      </w:r>
                    </w:p>
                  </w:txbxContent>
                </v:textbox>
              </v:shape>
            </w:pict>
          </mc:Fallback>
        </mc:AlternateContent>
      </w:r>
      <w:r w:rsidRPr="00AB7464">
        <w:rPr>
          <w:noProof/>
          <w:lang w:val="fr-FR"/>
        </w:rPr>
        <mc:AlternateContent>
          <mc:Choice Requires="wps">
            <w:drawing>
              <wp:anchor distT="45720" distB="45720" distL="114300" distR="114300" simplePos="0" relativeHeight="251668992" behindDoc="0" locked="0" layoutInCell="1" allowOverlap="1" wp14:anchorId="187AE6E2" wp14:editId="3DF8354F">
                <wp:simplePos x="0" y="0"/>
                <wp:positionH relativeFrom="column">
                  <wp:posOffset>736016</wp:posOffset>
                </wp:positionH>
                <wp:positionV relativeFrom="paragraph">
                  <wp:posOffset>1437171</wp:posOffset>
                </wp:positionV>
                <wp:extent cx="984118" cy="266700"/>
                <wp:effectExtent l="0" t="0" r="0" b="0"/>
                <wp:wrapNone/>
                <wp:docPr id="6233337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118" cy="266700"/>
                        </a:xfrm>
                        <a:prstGeom prst="rect">
                          <a:avLst/>
                        </a:prstGeom>
                        <a:noFill/>
                        <a:ln w="9525">
                          <a:noFill/>
                          <a:miter lim="800000"/>
                          <a:headEnd/>
                          <a:tailEnd/>
                        </a:ln>
                      </wps:spPr>
                      <wps:txbx>
                        <w:txbxContent>
                          <w:p w14:paraId="5E23871D" w14:textId="77777777" w:rsidR="006F2B88" w:rsidRPr="005F6890" w:rsidRDefault="006F2B88" w:rsidP="006F2B88">
                            <w:pPr>
                              <w:shd w:val="clear" w:color="auto" w:fill="FFC000"/>
                              <w:rPr>
                                <w:color w:val="FFFFFF" w:themeColor="background1"/>
                                <w:sz w:val="12"/>
                                <w:szCs w:val="8"/>
                              </w:rPr>
                            </w:pPr>
                            <w:proofErr w:type="spellStart"/>
                            <w:r w:rsidRPr="005F6890">
                              <w:rPr>
                                <w:color w:val="FFFFFF" w:themeColor="background1"/>
                                <w:sz w:val="14"/>
                                <w:szCs w:val="10"/>
                              </w:rPr>
                              <w:t>Mélangeur</w:t>
                            </w:r>
                            <w:proofErr w:type="spellEnd"/>
                            <w:r w:rsidRPr="005F6890">
                              <w:rPr>
                                <w:color w:val="FFFFFF" w:themeColor="background1"/>
                                <w:sz w:val="14"/>
                                <w:szCs w:val="10"/>
                              </w:rPr>
                              <w:t xml:space="preserve"> </w:t>
                            </w:r>
                            <w:proofErr w:type="gramStart"/>
                            <w:r w:rsidRPr="005F6890">
                              <w:rPr>
                                <w:color w:val="FFFFFF" w:themeColor="background1"/>
                                <w:sz w:val="14"/>
                                <w:szCs w:val="10"/>
                              </w:rPr>
                              <w:t>quasi BLU</w:t>
                            </w:r>
                            <w:proofErr w:type="gramEnd"/>
                            <w:r w:rsidRPr="005F6890">
                              <w:rPr>
                                <w:color w:val="FFFFFF" w:themeColor="background1"/>
                                <w:sz w:val="14"/>
                                <w:szCs w:val="1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AE6E2" id="_x0000_s1076" type="#_x0000_t202" style="position:absolute;left:0;text-align:left;margin-left:57.95pt;margin-top:113.15pt;width:77.5pt;height:21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" filled="f" stroked="f">
                <v:textbox>
                  <w:txbxContent>
                    <w:p w14:paraId="5E23871D" w14:textId="77777777" w:rsidR="006F2B88" w:rsidRPr="005F6890" w:rsidRDefault="006F2B88" w:rsidP="006F2B88">
                      <w:pPr>
                        <w:shd w:val="clear" w:color="auto" w:fill="FFC000"/>
                        <w:rPr>
                          <w:color w:val="FFFFFF" w:themeColor="background1"/>
                          <w:sz w:val="12"/>
                          <w:szCs w:val="8"/>
                        </w:rPr>
                      </w:pPr>
                      <w:proofErr w:type="spellStart"/>
                      <w:r w:rsidRPr="005F6890">
                        <w:rPr>
                          <w:color w:val="FFFFFF" w:themeColor="background1"/>
                          <w:sz w:val="14"/>
                          <w:szCs w:val="10"/>
                        </w:rPr>
                        <w:t>Mélangeur</w:t>
                      </w:r>
                      <w:proofErr w:type="spellEnd"/>
                      <w:r w:rsidRPr="005F6890">
                        <w:rPr>
                          <w:color w:val="FFFFFF" w:themeColor="background1"/>
                          <w:sz w:val="14"/>
                          <w:szCs w:val="10"/>
                        </w:rPr>
                        <w:t xml:space="preserve"> </w:t>
                      </w:r>
                      <w:proofErr w:type="gramStart"/>
                      <w:r w:rsidRPr="005F6890">
                        <w:rPr>
                          <w:color w:val="FFFFFF" w:themeColor="background1"/>
                          <w:sz w:val="14"/>
                          <w:szCs w:val="10"/>
                        </w:rPr>
                        <w:t>quasi BLU</w:t>
                      </w:r>
                      <w:proofErr w:type="gramEnd"/>
                      <w:r w:rsidRPr="005F6890">
                        <w:rPr>
                          <w:color w:val="FFFFFF" w:themeColor="background1"/>
                          <w:sz w:val="14"/>
                          <w:szCs w:val="10"/>
                        </w:rPr>
                        <w:t xml:space="preserve"> </w:t>
                      </w:r>
                    </w:p>
                  </w:txbxContent>
                </v:textbox>
              </v:shape>
            </w:pict>
          </mc:Fallback>
        </mc:AlternateContent>
      </w:r>
      <w:r w:rsidRPr="00AB7464">
        <w:rPr>
          <w:noProof/>
          <w:lang w:val="fr-FR"/>
        </w:rPr>
        <mc:AlternateContent>
          <mc:Choice Requires="wps">
            <w:drawing>
              <wp:anchor distT="45720" distB="45720" distL="114300" distR="114300" simplePos="0" relativeHeight="251666944" behindDoc="0" locked="0" layoutInCell="1" allowOverlap="1" wp14:anchorId="7621DCEE" wp14:editId="0C25905F">
                <wp:simplePos x="0" y="0"/>
                <wp:positionH relativeFrom="column">
                  <wp:posOffset>1624413</wp:posOffset>
                </wp:positionH>
                <wp:positionV relativeFrom="paragraph">
                  <wp:posOffset>1333163</wp:posOffset>
                </wp:positionV>
                <wp:extent cx="840105" cy="266700"/>
                <wp:effectExtent l="0" t="0" r="0" b="0"/>
                <wp:wrapNone/>
                <wp:docPr id="18741707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266700"/>
                        </a:xfrm>
                        <a:prstGeom prst="rect">
                          <a:avLst/>
                        </a:prstGeom>
                        <a:noFill/>
                        <a:ln w="9525">
                          <a:noFill/>
                          <a:miter lim="800000"/>
                          <a:headEnd/>
                          <a:tailEnd/>
                        </a:ln>
                      </wps:spPr>
                      <wps:txbx>
                        <w:txbxContent>
                          <w:p w14:paraId="5DF13F8B" w14:textId="77777777" w:rsidR="006F2B88" w:rsidRPr="005F6890" w:rsidRDefault="006F2B88" w:rsidP="006F2B88">
                            <w:pPr>
                              <w:shd w:val="clear" w:color="auto" w:fill="FFC000"/>
                              <w:rPr>
                                <w:color w:val="FFFFFF" w:themeColor="background1"/>
                                <w:sz w:val="14"/>
                                <w:szCs w:val="10"/>
                              </w:rPr>
                            </w:pPr>
                            <w:r w:rsidRPr="005F6890">
                              <w:rPr>
                                <w:color w:val="FFFFFF" w:themeColor="background1"/>
                                <w:sz w:val="14"/>
                                <w:szCs w:val="10"/>
                              </w:rPr>
                              <w:t xml:space="preserve">Double </w:t>
                            </w:r>
                            <w:proofErr w:type="spellStart"/>
                            <w:r w:rsidRPr="005F6890">
                              <w:rPr>
                                <w:color w:val="FFFFFF" w:themeColor="background1"/>
                                <w:sz w:val="14"/>
                                <w:szCs w:val="10"/>
                              </w:rPr>
                              <w:t>anneau</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1DCEE" id="_x0000_s1077" type="#_x0000_t202" style="position:absolute;left:0;text-align:left;margin-left:127.9pt;margin-top:104.95pt;width:66.15pt;height:21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" filled="f" stroked="f">
                <v:textbox>
                  <w:txbxContent>
                    <w:p w14:paraId="5DF13F8B" w14:textId="77777777" w:rsidR="006F2B88" w:rsidRPr="005F6890" w:rsidRDefault="006F2B88" w:rsidP="006F2B88">
                      <w:pPr>
                        <w:shd w:val="clear" w:color="auto" w:fill="FFC000"/>
                        <w:rPr>
                          <w:color w:val="FFFFFF" w:themeColor="background1"/>
                          <w:sz w:val="14"/>
                          <w:szCs w:val="10"/>
                        </w:rPr>
                      </w:pPr>
                      <w:r w:rsidRPr="005F6890">
                        <w:rPr>
                          <w:color w:val="FFFFFF" w:themeColor="background1"/>
                          <w:sz w:val="14"/>
                          <w:szCs w:val="10"/>
                        </w:rPr>
                        <w:t xml:space="preserve">Double </w:t>
                      </w:r>
                      <w:proofErr w:type="spellStart"/>
                      <w:r w:rsidRPr="005F6890">
                        <w:rPr>
                          <w:color w:val="FFFFFF" w:themeColor="background1"/>
                          <w:sz w:val="14"/>
                          <w:szCs w:val="10"/>
                        </w:rPr>
                        <w:t>anneau</w:t>
                      </w:r>
                      <w:proofErr w:type="spellEnd"/>
                    </w:p>
                  </w:txbxContent>
                </v:textbox>
              </v:shape>
            </w:pict>
          </mc:Fallback>
        </mc:AlternateContent>
      </w:r>
      <w:r w:rsidRPr="00AB7464">
        <w:rPr>
          <w:noProof/>
          <w:lang w:val="fr-FR"/>
        </w:rPr>
        <mc:AlternateContent>
          <mc:Choice Requires="wps">
            <w:drawing>
              <wp:anchor distT="45720" distB="45720" distL="114300" distR="114300" simplePos="0" relativeHeight="251661824" behindDoc="0" locked="0" layoutInCell="1" allowOverlap="1" wp14:anchorId="1820545F" wp14:editId="2B517B68">
                <wp:simplePos x="0" y="0"/>
                <wp:positionH relativeFrom="column">
                  <wp:posOffset>1776092</wp:posOffset>
                </wp:positionH>
                <wp:positionV relativeFrom="paragraph">
                  <wp:posOffset>969136</wp:posOffset>
                </wp:positionV>
                <wp:extent cx="992406" cy="280035"/>
                <wp:effectExtent l="0" t="0" r="0" b="5715"/>
                <wp:wrapNone/>
                <wp:docPr id="18516155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406" cy="280035"/>
                        </a:xfrm>
                        <a:prstGeom prst="rect">
                          <a:avLst/>
                        </a:prstGeom>
                        <a:noFill/>
                        <a:ln w="9525">
                          <a:noFill/>
                          <a:miter lim="800000"/>
                          <a:headEnd/>
                          <a:tailEnd/>
                        </a:ln>
                      </wps:spPr>
                      <wps:txbx>
                        <w:txbxContent>
                          <w:p w14:paraId="55791D84" w14:textId="77777777" w:rsidR="006F2B88" w:rsidRPr="005F6890" w:rsidRDefault="006F2B88" w:rsidP="006F2B88">
                            <w:pPr>
                              <w:shd w:val="clear" w:color="auto" w:fill="FFC000"/>
                              <w:rPr>
                                <w:color w:val="FFFFFF" w:themeColor="background1"/>
                                <w:sz w:val="14"/>
                                <w:szCs w:val="10"/>
                              </w:rPr>
                            </w:pPr>
                            <w:proofErr w:type="spellStart"/>
                            <w:r w:rsidRPr="005F6890">
                              <w:rPr>
                                <w:color w:val="FFFFFF" w:themeColor="background1"/>
                                <w:sz w:val="14"/>
                                <w:szCs w:val="10"/>
                              </w:rPr>
                              <w:t>Symétriseur</w:t>
                            </w:r>
                            <w:proofErr w:type="spellEnd"/>
                            <w:r w:rsidRPr="005F6890">
                              <w:rPr>
                                <w:color w:val="FFFFFF" w:themeColor="background1"/>
                                <w:sz w:val="14"/>
                                <w:szCs w:val="10"/>
                              </w:rPr>
                              <w:t xml:space="preserve"> </w:t>
                            </w:r>
                            <w:proofErr w:type="spellStart"/>
                            <w:r w:rsidRPr="005F6890">
                              <w:rPr>
                                <w:color w:val="FFFFFF" w:themeColor="background1"/>
                                <w:sz w:val="14"/>
                                <w:szCs w:val="10"/>
                              </w:rPr>
                              <w:t>en</w:t>
                            </w:r>
                            <w:proofErr w:type="spellEnd"/>
                            <w:r w:rsidRPr="005F6890">
                              <w:rPr>
                                <w:color w:val="FFFFFF" w:themeColor="background1"/>
                                <w:sz w:val="14"/>
                                <w:szCs w:val="10"/>
                              </w:rPr>
                              <w:t xml:space="preserve"> </w:t>
                            </w:r>
                            <w:proofErr w:type="spellStart"/>
                            <w:r w:rsidRPr="005F6890">
                              <w:rPr>
                                <w:color w:val="FFFFFF" w:themeColor="background1"/>
                                <w:sz w:val="14"/>
                                <w:szCs w:val="10"/>
                              </w:rPr>
                              <w:t>anneau</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0545F" id="_x0000_s1078" type="#_x0000_t202" style="position:absolute;left:0;text-align:left;margin-left:139.85pt;margin-top:76.3pt;width:78.15pt;height:22.0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" filled="f" stroked="f">
                <v:textbox>
                  <w:txbxContent>
                    <w:p w14:paraId="55791D84" w14:textId="77777777" w:rsidR="006F2B88" w:rsidRPr="005F6890" w:rsidRDefault="006F2B88" w:rsidP="006F2B88">
                      <w:pPr>
                        <w:shd w:val="clear" w:color="auto" w:fill="FFC000"/>
                        <w:rPr>
                          <w:color w:val="FFFFFF" w:themeColor="background1"/>
                          <w:sz w:val="14"/>
                          <w:szCs w:val="10"/>
                        </w:rPr>
                      </w:pPr>
                      <w:proofErr w:type="spellStart"/>
                      <w:r w:rsidRPr="005F6890">
                        <w:rPr>
                          <w:color w:val="FFFFFF" w:themeColor="background1"/>
                          <w:sz w:val="14"/>
                          <w:szCs w:val="10"/>
                        </w:rPr>
                        <w:t>Symétriseur</w:t>
                      </w:r>
                      <w:proofErr w:type="spellEnd"/>
                      <w:r w:rsidRPr="005F6890">
                        <w:rPr>
                          <w:color w:val="FFFFFF" w:themeColor="background1"/>
                          <w:sz w:val="14"/>
                          <w:szCs w:val="10"/>
                        </w:rPr>
                        <w:t xml:space="preserve"> </w:t>
                      </w:r>
                      <w:proofErr w:type="spellStart"/>
                      <w:r w:rsidRPr="005F6890">
                        <w:rPr>
                          <w:color w:val="FFFFFF" w:themeColor="background1"/>
                          <w:sz w:val="14"/>
                          <w:szCs w:val="10"/>
                        </w:rPr>
                        <w:t>en</w:t>
                      </w:r>
                      <w:proofErr w:type="spellEnd"/>
                      <w:r w:rsidRPr="005F6890">
                        <w:rPr>
                          <w:color w:val="FFFFFF" w:themeColor="background1"/>
                          <w:sz w:val="14"/>
                          <w:szCs w:val="10"/>
                        </w:rPr>
                        <w:t xml:space="preserve"> </w:t>
                      </w:r>
                      <w:proofErr w:type="spellStart"/>
                      <w:r w:rsidRPr="005F6890">
                        <w:rPr>
                          <w:color w:val="FFFFFF" w:themeColor="background1"/>
                          <w:sz w:val="14"/>
                          <w:szCs w:val="10"/>
                        </w:rPr>
                        <w:t>anneau</w:t>
                      </w:r>
                      <w:proofErr w:type="spellEnd"/>
                    </w:p>
                  </w:txbxContent>
                </v:textbox>
              </v:shape>
            </w:pict>
          </mc:Fallback>
        </mc:AlternateContent>
      </w:r>
      <w:r w:rsidRPr="00AB7464">
        <w:rPr>
          <w:noProof/>
          <w:lang w:val="fr-FR"/>
        </w:rPr>
        <mc:AlternateContent>
          <mc:Choice Requires="wps">
            <w:drawing>
              <wp:anchor distT="45720" distB="45720" distL="114300" distR="114300" simplePos="0" relativeHeight="251660800" behindDoc="0" locked="0" layoutInCell="1" allowOverlap="1" wp14:anchorId="6FF815C7" wp14:editId="1B685AB2">
                <wp:simplePos x="0" y="0"/>
                <wp:positionH relativeFrom="column">
                  <wp:posOffset>1624414</wp:posOffset>
                </wp:positionH>
                <wp:positionV relativeFrom="paragraph">
                  <wp:posOffset>609444</wp:posOffset>
                </wp:positionV>
                <wp:extent cx="840728" cy="271780"/>
                <wp:effectExtent l="0" t="0" r="0" b="0"/>
                <wp:wrapNone/>
                <wp:docPr id="5480338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28" cy="271780"/>
                        </a:xfrm>
                        <a:prstGeom prst="rect">
                          <a:avLst/>
                        </a:prstGeom>
                        <a:noFill/>
                        <a:ln w="9525">
                          <a:noFill/>
                          <a:miter lim="800000"/>
                          <a:headEnd/>
                          <a:tailEnd/>
                        </a:ln>
                      </wps:spPr>
                      <wps:txbx>
                        <w:txbxContent>
                          <w:p w14:paraId="795AE92C" w14:textId="77777777" w:rsidR="006F2B88" w:rsidRPr="005F6890" w:rsidRDefault="006F2B88" w:rsidP="006F2B88">
                            <w:pPr>
                              <w:shd w:val="clear" w:color="auto" w:fill="FFC000"/>
                              <w:rPr>
                                <w:color w:val="FFFFFF" w:themeColor="background1"/>
                                <w:sz w:val="12"/>
                                <w:szCs w:val="8"/>
                              </w:rPr>
                            </w:pPr>
                            <w:proofErr w:type="spellStart"/>
                            <w:r w:rsidRPr="005F6890">
                              <w:rPr>
                                <w:color w:val="FFFFFF" w:themeColor="background1"/>
                                <w:sz w:val="14"/>
                                <w:szCs w:val="10"/>
                              </w:rPr>
                              <w:t>Mélangeur</w:t>
                            </w:r>
                            <w:proofErr w:type="spellEnd"/>
                            <w:r w:rsidRPr="005F6890">
                              <w:rPr>
                                <w:color w:val="FFFFFF" w:themeColor="background1"/>
                                <w:sz w:val="14"/>
                                <w:szCs w:val="10"/>
                              </w:rPr>
                              <w:t xml:space="preserve"> carré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815C7" id="_x0000_s1079" type="#_x0000_t202" style="position:absolute;left:0;text-align:left;margin-left:127.9pt;margin-top:48pt;width:66.2pt;height:21.4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" filled="f" stroked="f">
                <v:textbox>
                  <w:txbxContent>
                    <w:p w14:paraId="795AE92C" w14:textId="77777777" w:rsidR="006F2B88" w:rsidRPr="005F6890" w:rsidRDefault="006F2B88" w:rsidP="006F2B88">
                      <w:pPr>
                        <w:shd w:val="clear" w:color="auto" w:fill="FFC000"/>
                        <w:rPr>
                          <w:color w:val="FFFFFF" w:themeColor="background1"/>
                          <w:sz w:val="12"/>
                          <w:szCs w:val="8"/>
                        </w:rPr>
                      </w:pPr>
                      <w:proofErr w:type="spellStart"/>
                      <w:r w:rsidRPr="005F6890">
                        <w:rPr>
                          <w:color w:val="FFFFFF" w:themeColor="background1"/>
                          <w:sz w:val="14"/>
                          <w:szCs w:val="10"/>
                        </w:rPr>
                        <w:t>Mélangeur</w:t>
                      </w:r>
                      <w:proofErr w:type="spellEnd"/>
                      <w:r w:rsidRPr="005F6890">
                        <w:rPr>
                          <w:color w:val="FFFFFF" w:themeColor="background1"/>
                          <w:sz w:val="14"/>
                          <w:szCs w:val="10"/>
                        </w:rPr>
                        <w:t xml:space="preserve"> carré</w:t>
                      </w:r>
                    </w:p>
                  </w:txbxContent>
                </v:textbox>
              </v:shape>
            </w:pict>
          </mc:Fallback>
        </mc:AlternateContent>
      </w:r>
      <w:r w:rsidRPr="00AB7464">
        <w:rPr>
          <w:noProof/>
          <w:lang w:val="fr-FR"/>
        </w:rPr>
        <mc:AlternateContent>
          <mc:Choice Requires="wps">
            <w:drawing>
              <wp:anchor distT="45720" distB="45720" distL="114300" distR="114300" simplePos="0" relativeHeight="251665920" behindDoc="0" locked="0" layoutInCell="1" allowOverlap="1" wp14:anchorId="0D6C2B9E" wp14:editId="09D214C8">
                <wp:simplePos x="0" y="0"/>
                <wp:positionH relativeFrom="column">
                  <wp:posOffset>4051258</wp:posOffset>
                </wp:positionH>
                <wp:positionV relativeFrom="paragraph">
                  <wp:posOffset>1857535</wp:posOffset>
                </wp:positionV>
                <wp:extent cx="939457" cy="277353"/>
                <wp:effectExtent l="0" t="0" r="0" b="0"/>
                <wp:wrapNone/>
                <wp:docPr id="20804378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457" cy="277353"/>
                        </a:xfrm>
                        <a:prstGeom prst="rect">
                          <a:avLst/>
                        </a:prstGeom>
                        <a:noFill/>
                        <a:ln w="9525">
                          <a:noFill/>
                          <a:miter lim="800000"/>
                          <a:headEnd/>
                          <a:tailEnd/>
                        </a:ln>
                      </wps:spPr>
                      <wps:txbx>
                        <w:txbxContent>
                          <w:p w14:paraId="14598C85" w14:textId="77777777" w:rsidR="006F2B88" w:rsidRPr="005F6890" w:rsidRDefault="006F2B88" w:rsidP="006F2B88">
                            <w:pPr>
                              <w:shd w:val="clear" w:color="auto" w:fill="FFC000"/>
                              <w:jc w:val="center"/>
                              <w:rPr>
                                <w:color w:val="FFFFFF" w:themeColor="background1"/>
                                <w:sz w:val="14"/>
                                <w:szCs w:val="10"/>
                              </w:rPr>
                            </w:pPr>
                            <w:r w:rsidRPr="005F6890">
                              <w:rPr>
                                <w:color w:val="FFFFFF" w:themeColor="background1"/>
                                <w:sz w:val="14"/>
                                <w:szCs w:val="10"/>
                              </w:rPr>
                              <w:t xml:space="preserve">Double </w:t>
                            </w:r>
                            <w:proofErr w:type="spellStart"/>
                            <w:r w:rsidRPr="005F6890">
                              <w:rPr>
                                <w:color w:val="FFFFFF" w:themeColor="background1"/>
                                <w:sz w:val="14"/>
                                <w:szCs w:val="10"/>
                              </w:rPr>
                              <w:t>anneau</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C2B9E" id="_x0000_s1080" type="#_x0000_t202" style="position:absolute;left:0;text-align:left;margin-left:319pt;margin-top:146.25pt;width:73.95pt;height:21.8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" filled="f" stroked="f">
                <v:textbox>
                  <w:txbxContent>
                    <w:p w14:paraId="14598C85" w14:textId="77777777" w:rsidR="006F2B88" w:rsidRPr="005F6890" w:rsidRDefault="006F2B88" w:rsidP="006F2B88">
                      <w:pPr>
                        <w:shd w:val="clear" w:color="auto" w:fill="FFC000"/>
                        <w:jc w:val="center"/>
                        <w:rPr>
                          <w:color w:val="FFFFFF" w:themeColor="background1"/>
                          <w:sz w:val="14"/>
                          <w:szCs w:val="10"/>
                        </w:rPr>
                      </w:pPr>
                      <w:r w:rsidRPr="005F6890">
                        <w:rPr>
                          <w:color w:val="FFFFFF" w:themeColor="background1"/>
                          <w:sz w:val="14"/>
                          <w:szCs w:val="10"/>
                        </w:rPr>
                        <w:t xml:space="preserve">Double </w:t>
                      </w:r>
                      <w:proofErr w:type="spellStart"/>
                      <w:r w:rsidRPr="005F6890">
                        <w:rPr>
                          <w:color w:val="FFFFFF" w:themeColor="background1"/>
                          <w:sz w:val="14"/>
                          <w:szCs w:val="10"/>
                        </w:rPr>
                        <w:t>anneau</w:t>
                      </w:r>
                      <w:proofErr w:type="spellEnd"/>
                    </w:p>
                  </w:txbxContent>
                </v:textbox>
              </v:shape>
            </w:pict>
          </mc:Fallback>
        </mc:AlternateContent>
      </w:r>
      <w:r w:rsidRPr="00AB7464">
        <w:rPr>
          <w:noProof/>
          <w:lang w:val="fr-FR"/>
        </w:rPr>
        <mc:AlternateContent>
          <mc:Choice Requires="wps">
            <w:drawing>
              <wp:anchor distT="45720" distB="45720" distL="114300" distR="114300" simplePos="0" relativeHeight="251664896" behindDoc="0" locked="0" layoutInCell="1" allowOverlap="1" wp14:anchorId="5B7401F7" wp14:editId="0C7C3B3F">
                <wp:simplePos x="0" y="0"/>
                <wp:positionH relativeFrom="column">
                  <wp:posOffset>4740308</wp:posOffset>
                </wp:positionH>
                <wp:positionV relativeFrom="paragraph">
                  <wp:posOffset>1372166</wp:posOffset>
                </wp:positionV>
                <wp:extent cx="827727" cy="396219"/>
                <wp:effectExtent l="0" t="0" r="0" b="4445"/>
                <wp:wrapNone/>
                <wp:docPr id="19829349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727" cy="396219"/>
                        </a:xfrm>
                        <a:prstGeom prst="rect">
                          <a:avLst/>
                        </a:prstGeom>
                        <a:noFill/>
                        <a:ln w="9525">
                          <a:noFill/>
                          <a:miter lim="800000"/>
                          <a:headEnd/>
                          <a:tailEnd/>
                        </a:ln>
                      </wps:spPr>
                      <wps:txbx>
                        <w:txbxContent>
                          <w:p w14:paraId="58BC04BC" w14:textId="77777777" w:rsidR="006F2B88" w:rsidRPr="005F6890" w:rsidRDefault="006F2B88" w:rsidP="006F2B88">
                            <w:pPr>
                              <w:shd w:val="clear" w:color="auto" w:fill="FFC000"/>
                              <w:jc w:val="center"/>
                              <w:rPr>
                                <w:sz w:val="14"/>
                                <w:szCs w:val="10"/>
                              </w:rPr>
                            </w:pPr>
                            <w:proofErr w:type="spellStart"/>
                            <w:r w:rsidRPr="005F6890">
                              <w:rPr>
                                <w:color w:val="FFFFFF" w:themeColor="background1"/>
                                <w:sz w:val="14"/>
                                <w:szCs w:val="10"/>
                              </w:rPr>
                              <w:t>Mélangeur</w:t>
                            </w:r>
                            <w:proofErr w:type="spellEnd"/>
                            <w:r w:rsidRPr="005F6890">
                              <w:rPr>
                                <w:color w:val="FFFFFF" w:themeColor="background1"/>
                                <w:sz w:val="14"/>
                                <w:szCs w:val="10"/>
                              </w:rPr>
                              <w:t xml:space="preserve"> principal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7401F7" id="_x0000_s1081" type="#_x0000_t202" style="position:absolute;left:0;text-align:left;margin-left:373.25pt;margin-top:108.05pt;width:65.2pt;height:3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" filled="f" stroked="f">
                <v:textbox>
                  <w:txbxContent>
                    <w:p w14:paraId="58BC04BC" w14:textId="77777777" w:rsidR="006F2B88" w:rsidRPr="005F6890" w:rsidRDefault="006F2B88" w:rsidP="006F2B88">
                      <w:pPr>
                        <w:shd w:val="clear" w:color="auto" w:fill="FFC000"/>
                        <w:jc w:val="center"/>
                        <w:rPr>
                          <w:sz w:val="14"/>
                          <w:szCs w:val="10"/>
                        </w:rPr>
                      </w:pPr>
                      <w:proofErr w:type="spellStart"/>
                      <w:r w:rsidRPr="005F6890">
                        <w:rPr>
                          <w:color w:val="FFFFFF" w:themeColor="background1"/>
                          <w:sz w:val="14"/>
                          <w:szCs w:val="10"/>
                        </w:rPr>
                        <w:t>Mélangeur</w:t>
                      </w:r>
                      <w:proofErr w:type="spellEnd"/>
                      <w:r w:rsidRPr="005F6890">
                        <w:rPr>
                          <w:color w:val="FFFFFF" w:themeColor="background1"/>
                          <w:sz w:val="14"/>
                          <w:szCs w:val="10"/>
                        </w:rPr>
                        <w:t xml:space="preserve"> principal</w:t>
                      </w:r>
                    </w:p>
                  </w:txbxContent>
                </v:textbox>
              </v:shape>
            </w:pict>
          </mc:Fallback>
        </mc:AlternateContent>
      </w:r>
      <w:r w:rsidRPr="00AB7464">
        <w:rPr>
          <w:noProof/>
          <w:lang w:val="fr-FR"/>
        </w:rPr>
        <mc:AlternateContent>
          <mc:Choice Requires="wps">
            <w:drawing>
              <wp:anchor distT="45720" distB="45720" distL="114300" distR="114300" simplePos="0" relativeHeight="251662848" behindDoc="0" locked="0" layoutInCell="1" allowOverlap="1" wp14:anchorId="14F9A38D" wp14:editId="48040C86">
                <wp:simplePos x="0" y="0"/>
                <wp:positionH relativeFrom="column">
                  <wp:posOffset>4993764</wp:posOffset>
                </wp:positionH>
                <wp:positionV relativeFrom="paragraph">
                  <wp:posOffset>804865</wp:posOffset>
                </wp:positionV>
                <wp:extent cx="691124" cy="392675"/>
                <wp:effectExtent l="0" t="0" r="0" b="0"/>
                <wp:wrapNone/>
                <wp:docPr id="4863375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24" cy="392675"/>
                        </a:xfrm>
                        <a:prstGeom prst="rect">
                          <a:avLst/>
                        </a:prstGeom>
                        <a:noFill/>
                        <a:ln w="9525">
                          <a:noFill/>
                          <a:miter lim="800000"/>
                          <a:headEnd/>
                          <a:tailEnd/>
                        </a:ln>
                      </wps:spPr>
                      <wps:txbx>
                        <w:txbxContent>
                          <w:p w14:paraId="09D75B34" w14:textId="77777777" w:rsidR="006F2B88" w:rsidRPr="005F6890" w:rsidRDefault="006F2B88" w:rsidP="006F2B88">
                            <w:pPr>
                              <w:shd w:val="clear" w:color="auto" w:fill="FFC000"/>
                              <w:jc w:val="center"/>
                              <w:rPr>
                                <w:color w:val="FFFFFF" w:themeColor="background1"/>
                                <w:sz w:val="12"/>
                                <w:szCs w:val="8"/>
                              </w:rPr>
                            </w:pPr>
                            <w:proofErr w:type="spellStart"/>
                            <w:r w:rsidRPr="005F6890">
                              <w:rPr>
                                <w:color w:val="FFFFFF" w:themeColor="background1"/>
                                <w:sz w:val="14"/>
                                <w:szCs w:val="10"/>
                              </w:rPr>
                              <w:t>Symétriseur</w:t>
                            </w:r>
                            <w:proofErr w:type="spellEnd"/>
                            <w:r w:rsidRPr="005F6890">
                              <w:rPr>
                                <w:color w:val="FFFFFF" w:themeColor="background1"/>
                                <w:sz w:val="14"/>
                                <w:szCs w:val="10"/>
                              </w:rPr>
                              <w:t xml:space="preserve"> </w:t>
                            </w:r>
                            <w:proofErr w:type="spellStart"/>
                            <w:r w:rsidRPr="005F6890">
                              <w:rPr>
                                <w:color w:val="FFFFFF" w:themeColor="background1"/>
                                <w:sz w:val="14"/>
                                <w:szCs w:val="10"/>
                              </w:rPr>
                              <w:t>en</w:t>
                            </w:r>
                            <w:proofErr w:type="spellEnd"/>
                            <w:r w:rsidRPr="005F6890">
                              <w:rPr>
                                <w:color w:val="FFFFFF" w:themeColor="background1"/>
                                <w:sz w:val="14"/>
                                <w:szCs w:val="10"/>
                              </w:rPr>
                              <w:t xml:space="preserve"> </w:t>
                            </w:r>
                            <w:proofErr w:type="spellStart"/>
                            <w:r w:rsidRPr="005F6890">
                              <w:rPr>
                                <w:color w:val="FFFFFF" w:themeColor="background1"/>
                                <w:sz w:val="14"/>
                                <w:szCs w:val="10"/>
                              </w:rPr>
                              <w:t>anneau</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9A38D" id="_x0000_s1082" type="#_x0000_t202" style="position:absolute;left:0;text-align:left;margin-left:393.2pt;margin-top:63.4pt;width:54.4pt;height:30.9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" filled="f" stroked="f">
                <v:textbox>
                  <w:txbxContent>
                    <w:p w14:paraId="09D75B34" w14:textId="77777777" w:rsidR="006F2B88" w:rsidRPr="005F6890" w:rsidRDefault="006F2B88" w:rsidP="006F2B88">
                      <w:pPr>
                        <w:shd w:val="clear" w:color="auto" w:fill="FFC000"/>
                        <w:jc w:val="center"/>
                        <w:rPr>
                          <w:color w:val="FFFFFF" w:themeColor="background1"/>
                          <w:sz w:val="12"/>
                          <w:szCs w:val="8"/>
                        </w:rPr>
                      </w:pPr>
                      <w:proofErr w:type="spellStart"/>
                      <w:r w:rsidRPr="005F6890">
                        <w:rPr>
                          <w:color w:val="FFFFFF" w:themeColor="background1"/>
                          <w:sz w:val="14"/>
                          <w:szCs w:val="10"/>
                        </w:rPr>
                        <w:t>Symétriseur</w:t>
                      </w:r>
                      <w:proofErr w:type="spellEnd"/>
                      <w:r w:rsidRPr="005F6890">
                        <w:rPr>
                          <w:color w:val="FFFFFF" w:themeColor="background1"/>
                          <w:sz w:val="14"/>
                          <w:szCs w:val="10"/>
                        </w:rPr>
                        <w:t xml:space="preserve"> </w:t>
                      </w:r>
                      <w:proofErr w:type="spellStart"/>
                      <w:r w:rsidRPr="005F6890">
                        <w:rPr>
                          <w:color w:val="FFFFFF" w:themeColor="background1"/>
                          <w:sz w:val="14"/>
                          <w:szCs w:val="10"/>
                        </w:rPr>
                        <w:t>en</w:t>
                      </w:r>
                      <w:proofErr w:type="spellEnd"/>
                      <w:r w:rsidRPr="005F6890">
                        <w:rPr>
                          <w:color w:val="FFFFFF" w:themeColor="background1"/>
                          <w:sz w:val="14"/>
                          <w:szCs w:val="10"/>
                        </w:rPr>
                        <w:t xml:space="preserve"> </w:t>
                      </w:r>
                      <w:proofErr w:type="spellStart"/>
                      <w:r w:rsidRPr="005F6890">
                        <w:rPr>
                          <w:color w:val="FFFFFF" w:themeColor="background1"/>
                          <w:sz w:val="14"/>
                          <w:szCs w:val="10"/>
                        </w:rPr>
                        <w:t>anneau</w:t>
                      </w:r>
                      <w:proofErr w:type="spellEnd"/>
                    </w:p>
                  </w:txbxContent>
                </v:textbox>
              </v:shape>
            </w:pict>
          </mc:Fallback>
        </mc:AlternateContent>
      </w:r>
      <w:r w:rsidRPr="00AB7464">
        <w:rPr>
          <w:noProof/>
          <w:lang w:val="fr-FR"/>
        </w:rPr>
        <mc:AlternateContent>
          <mc:Choice Requires="wps">
            <w:drawing>
              <wp:anchor distT="45720" distB="45720" distL="114300" distR="114300" simplePos="0" relativeHeight="251663872" behindDoc="0" locked="0" layoutInCell="1" allowOverlap="1" wp14:anchorId="5E614246" wp14:editId="54387037">
                <wp:simplePos x="0" y="0"/>
                <wp:positionH relativeFrom="column">
                  <wp:posOffset>4456808</wp:posOffset>
                </wp:positionH>
                <wp:positionV relativeFrom="paragraph">
                  <wp:posOffset>893215</wp:posOffset>
                </wp:positionV>
                <wp:extent cx="691124" cy="392675"/>
                <wp:effectExtent l="0" t="0" r="0" b="0"/>
                <wp:wrapNone/>
                <wp:docPr id="13843081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24" cy="392675"/>
                        </a:xfrm>
                        <a:prstGeom prst="rect">
                          <a:avLst/>
                        </a:prstGeom>
                        <a:noFill/>
                        <a:ln w="9525">
                          <a:noFill/>
                          <a:miter lim="800000"/>
                          <a:headEnd/>
                          <a:tailEnd/>
                        </a:ln>
                      </wps:spPr>
                      <wps:txbx>
                        <w:txbxContent>
                          <w:p w14:paraId="1C0CE3B9" w14:textId="77777777" w:rsidR="006F2B88" w:rsidRPr="002C6CA0" w:rsidRDefault="006F2B88" w:rsidP="006F2B88">
                            <w:pPr>
                              <w:shd w:val="clear" w:color="auto" w:fill="FFC000"/>
                              <w:jc w:val="center"/>
                              <w:rPr>
                                <w:sz w:val="12"/>
                                <w:szCs w:val="8"/>
                              </w:rPr>
                            </w:pPr>
                            <w:proofErr w:type="spellStart"/>
                            <w:r w:rsidRPr="005F6890">
                              <w:rPr>
                                <w:color w:val="FFFFFF" w:themeColor="background1"/>
                                <w:sz w:val="14"/>
                                <w:szCs w:val="10"/>
                              </w:rPr>
                              <w:t>Symétriseur</w:t>
                            </w:r>
                            <w:proofErr w:type="spellEnd"/>
                            <w:r w:rsidRPr="005F6890">
                              <w:rPr>
                                <w:color w:val="FFFFFF" w:themeColor="background1"/>
                                <w:sz w:val="14"/>
                                <w:szCs w:val="10"/>
                              </w:rPr>
                              <w:t xml:space="preserve"> </w:t>
                            </w:r>
                            <w:proofErr w:type="spellStart"/>
                            <w:r w:rsidRPr="005F6890">
                              <w:rPr>
                                <w:color w:val="FFFFFF" w:themeColor="background1"/>
                                <w:sz w:val="14"/>
                                <w:szCs w:val="10"/>
                              </w:rPr>
                              <w:t>en</w:t>
                            </w:r>
                            <w:proofErr w:type="spellEnd"/>
                            <w:r w:rsidRPr="005F6890">
                              <w:rPr>
                                <w:color w:val="FFFFFF" w:themeColor="background1"/>
                                <w:sz w:val="14"/>
                                <w:szCs w:val="10"/>
                              </w:rPr>
                              <w:t xml:space="preserve"> </w:t>
                            </w:r>
                            <w:proofErr w:type="spellStart"/>
                            <w:r w:rsidRPr="005F6890">
                              <w:rPr>
                                <w:color w:val="FFFFFF" w:themeColor="background1"/>
                                <w:sz w:val="14"/>
                                <w:szCs w:val="10"/>
                              </w:rPr>
                              <w:t>anneau</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14246" id="_x0000_s1083" type="#_x0000_t202" style="position:absolute;left:0;text-align:left;margin-left:350.95pt;margin-top:70.35pt;width:54.4pt;height:30.9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" filled="f" stroked="f">
                <v:textbox>
                  <w:txbxContent>
                    <w:p w14:paraId="1C0CE3B9" w14:textId="77777777" w:rsidR="006F2B88" w:rsidRPr="002C6CA0" w:rsidRDefault="006F2B88" w:rsidP="006F2B88">
                      <w:pPr>
                        <w:shd w:val="clear" w:color="auto" w:fill="FFC000"/>
                        <w:jc w:val="center"/>
                        <w:rPr>
                          <w:sz w:val="12"/>
                          <w:szCs w:val="8"/>
                        </w:rPr>
                      </w:pPr>
                      <w:proofErr w:type="spellStart"/>
                      <w:r w:rsidRPr="005F6890">
                        <w:rPr>
                          <w:color w:val="FFFFFF" w:themeColor="background1"/>
                          <w:sz w:val="14"/>
                          <w:szCs w:val="10"/>
                        </w:rPr>
                        <w:t>Symétriseur</w:t>
                      </w:r>
                      <w:proofErr w:type="spellEnd"/>
                      <w:r w:rsidRPr="005F6890">
                        <w:rPr>
                          <w:color w:val="FFFFFF" w:themeColor="background1"/>
                          <w:sz w:val="14"/>
                          <w:szCs w:val="10"/>
                        </w:rPr>
                        <w:t xml:space="preserve"> </w:t>
                      </w:r>
                      <w:proofErr w:type="spellStart"/>
                      <w:r w:rsidRPr="005F6890">
                        <w:rPr>
                          <w:color w:val="FFFFFF" w:themeColor="background1"/>
                          <w:sz w:val="14"/>
                          <w:szCs w:val="10"/>
                        </w:rPr>
                        <w:t>en</w:t>
                      </w:r>
                      <w:proofErr w:type="spellEnd"/>
                      <w:r w:rsidRPr="005F6890">
                        <w:rPr>
                          <w:color w:val="FFFFFF" w:themeColor="background1"/>
                          <w:sz w:val="14"/>
                          <w:szCs w:val="10"/>
                        </w:rPr>
                        <w:t xml:space="preserve"> </w:t>
                      </w:r>
                      <w:proofErr w:type="spellStart"/>
                      <w:r w:rsidRPr="005F6890">
                        <w:rPr>
                          <w:color w:val="FFFFFF" w:themeColor="background1"/>
                          <w:sz w:val="14"/>
                          <w:szCs w:val="10"/>
                        </w:rPr>
                        <w:t>anneau</w:t>
                      </w:r>
                      <w:proofErr w:type="spellEnd"/>
                    </w:p>
                  </w:txbxContent>
                </v:textbox>
              </v:shape>
            </w:pict>
          </mc:Fallback>
        </mc:AlternateContent>
      </w:r>
      <w:r w:rsidRPr="00AB7464">
        <w:rPr>
          <w:noProof/>
          <w:lang w:val="fr-FR"/>
        </w:rPr>
        <mc:AlternateContent>
          <mc:Choice Requires="wps">
            <w:drawing>
              <wp:anchor distT="45720" distB="45720" distL="114300" distR="114300" simplePos="0" relativeHeight="251667968" behindDoc="0" locked="0" layoutInCell="1" allowOverlap="1" wp14:anchorId="1435C054" wp14:editId="6D2021E4">
                <wp:simplePos x="0" y="0"/>
                <wp:positionH relativeFrom="column">
                  <wp:posOffset>1969770</wp:posOffset>
                </wp:positionH>
                <wp:positionV relativeFrom="paragraph">
                  <wp:posOffset>1706245</wp:posOffset>
                </wp:positionV>
                <wp:extent cx="421005" cy="280035"/>
                <wp:effectExtent l="0" t="0" r="0" b="5715"/>
                <wp:wrapNone/>
                <wp:docPr id="6838376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280035"/>
                        </a:xfrm>
                        <a:prstGeom prst="rect">
                          <a:avLst/>
                        </a:prstGeom>
                        <a:noFill/>
                        <a:ln w="9525">
                          <a:noFill/>
                          <a:miter lim="800000"/>
                          <a:headEnd/>
                          <a:tailEnd/>
                        </a:ln>
                      </wps:spPr>
                      <wps:txbx>
                        <w:txbxContent>
                          <w:p w14:paraId="6447EC0E" w14:textId="77777777" w:rsidR="006F2B88" w:rsidRPr="005F6890" w:rsidRDefault="006F2B88" w:rsidP="006F2B88">
                            <w:pPr>
                              <w:shd w:val="clear" w:color="auto" w:fill="FFC000"/>
                              <w:rPr>
                                <w:color w:val="FFFFFF" w:themeColor="background1"/>
                                <w:sz w:val="10"/>
                                <w:szCs w:val="6"/>
                              </w:rPr>
                            </w:pPr>
                            <w:proofErr w:type="spellStart"/>
                            <w:r w:rsidRPr="005F6890">
                              <w:rPr>
                                <w:color w:val="FFFFFF" w:themeColor="background1"/>
                                <w:sz w:val="10"/>
                                <w:szCs w:val="6"/>
                                <w:shd w:val="clear" w:color="auto" w:fill="FFC000"/>
                              </w:rPr>
                              <w:t>Tripleur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5C054" id="_x0000_s1084" type="#_x0000_t202" style="position:absolute;left:0;text-align:left;margin-left:155.1pt;margin-top:134.35pt;width:33.15pt;height:22.0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" filled="f" stroked="f">
                <v:textbox>
                  <w:txbxContent>
                    <w:p w14:paraId="6447EC0E" w14:textId="77777777" w:rsidR="006F2B88" w:rsidRPr="005F6890" w:rsidRDefault="006F2B88" w:rsidP="006F2B88">
                      <w:pPr>
                        <w:shd w:val="clear" w:color="auto" w:fill="FFC000"/>
                        <w:rPr>
                          <w:color w:val="FFFFFF" w:themeColor="background1"/>
                          <w:sz w:val="10"/>
                          <w:szCs w:val="6"/>
                        </w:rPr>
                      </w:pPr>
                      <w:proofErr w:type="spellStart"/>
                      <w:r w:rsidRPr="005F6890">
                        <w:rPr>
                          <w:color w:val="FFFFFF" w:themeColor="background1"/>
                          <w:sz w:val="10"/>
                          <w:szCs w:val="6"/>
                          <w:shd w:val="clear" w:color="auto" w:fill="FFC000"/>
                        </w:rPr>
                        <w:t>Tripleur</w:t>
                      </w:r>
                      <w:proofErr w:type="spellEnd"/>
                    </w:p>
                  </w:txbxContent>
                </v:textbox>
              </v:shape>
            </w:pict>
          </mc:Fallback>
        </mc:AlternateContent>
      </w:r>
      <w:r w:rsidRPr="00AB7464">
        <w:rPr>
          <w:noProof/>
          <w:lang w:val="fr-FR" w:eastAsia="ja-JP"/>
        </w:rPr>
        <w:drawing>
          <wp:inline distT="0" distB="0" distL="0" distR="0" wp14:anchorId="04C11DB2" wp14:editId="7F9CDE7F">
            <wp:extent cx="5626619" cy="2670053"/>
            <wp:effectExtent l="0" t="0" r="0" b="0"/>
            <wp:docPr id="42" name="Picture 4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 schematic&#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26619" cy="2670053"/>
                    </a:xfrm>
                    <a:prstGeom prst="rect">
                      <a:avLst/>
                    </a:prstGeom>
                  </pic:spPr>
                </pic:pic>
              </a:graphicData>
            </a:graphic>
          </wp:inline>
        </w:drawing>
      </w:r>
    </w:p>
    <w:p w14:paraId="260482DD" w14:textId="77777777" w:rsidR="006F2B88" w:rsidRPr="00AB7464" w:rsidRDefault="006F2B88" w:rsidP="006F2B88">
      <w:pPr>
        <w:pStyle w:val="FigureNo"/>
        <w:rPr>
          <w:lang w:val="fr-FR" w:eastAsia="ja-JP"/>
        </w:rPr>
      </w:pPr>
      <w:r w:rsidRPr="00AB7464">
        <w:rPr>
          <w:lang w:val="fr-FR" w:eastAsia="ja-JP"/>
        </w:rPr>
        <w:lastRenderedPageBreak/>
        <w:t>Figure 13</w:t>
      </w:r>
    </w:p>
    <w:p w14:paraId="161D22D7" w14:textId="2CE67376" w:rsidR="006F2B88" w:rsidRPr="00AB7464" w:rsidRDefault="001B494D" w:rsidP="006F2B88">
      <w:pPr>
        <w:pStyle w:val="Figuretitle"/>
        <w:rPr>
          <w:lang w:val="fr-FR"/>
        </w:rPr>
      </w:pPr>
      <w:r w:rsidRPr="00AB7464">
        <w:rPr>
          <w:noProof/>
          <w:lang w:val="fr-FR"/>
        </w:rPr>
        <mc:AlternateContent>
          <mc:Choice Requires="wps">
            <w:drawing>
              <wp:anchor distT="45720" distB="45720" distL="114300" distR="114300" simplePos="0" relativeHeight="251671040" behindDoc="0" locked="0" layoutInCell="1" allowOverlap="1" wp14:anchorId="6EB96C82" wp14:editId="54DD7457">
                <wp:simplePos x="0" y="0"/>
                <wp:positionH relativeFrom="column">
                  <wp:posOffset>1123340</wp:posOffset>
                </wp:positionH>
                <wp:positionV relativeFrom="paragraph">
                  <wp:posOffset>117018</wp:posOffset>
                </wp:positionV>
                <wp:extent cx="1719072" cy="304800"/>
                <wp:effectExtent l="0" t="0" r="0" b="0"/>
                <wp:wrapNone/>
                <wp:docPr id="13700020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072" cy="304800"/>
                        </a:xfrm>
                        <a:prstGeom prst="rect">
                          <a:avLst/>
                        </a:prstGeom>
                        <a:solidFill>
                          <a:srgbClr val="FFFFFF"/>
                        </a:solidFill>
                        <a:ln w="9525">
                          <a:noFill/>
                          <a:miter lim="800000"/>
                          <a:headEnd/>
                          <a:tailEnd/>
                        </a:ln>
                      </wps:spPr>
                      <wps:txbx>
                        <w:txbxContent>
                          <w:p w14:paraId="239CC3D1" w14:textId="7EF3E1E0" w:rsidR="006F2B88" w:rsidRPr="00614EAD" w:rsidRDefault="006F2B88" w:rsidP="001B494D">
                            <w:pPr>
                              <w:jc w:val="left"/>
                              <w:rPr>
                                <w:sz w:val="18"/>
                                <w:szCs w:val="14"/>
                              </w:rPr>
                            </w:pPr>
                            <w:r w:rsidRPr="00614EAD">
                              <w:rPr>
                                <w:sz w:val="18"/>
                                <w:szCs w:val="14"/>
                              </w:rPr>
                              <w:t xml:space="preserve">Spectre des </w:t>
                            </w:r>
                            <w:proofErr w:type="spellStart"/>
                            <w:r w:rsidRPr="00614EAD">
                              <w:rPr>
                                <w:sz w:val="18"/>
                                <w:szCs w:val="14"/>
                              </w:rPr>
                              <w:t>signaux</w:t>
                            </w:r>
                            <w:proofErr w:type="spellEnd"/>
                            <w:r w:rsidRPr="00614EAD">
                              <w:rPr>
                                <w:sz w:val="18"/>
                                <w:szCs w:val="14"/>
                              </w:rPr>
                              <w:t xml:space="preserve"> </w:t>
                            </w:r>
                            <w:r w:rsidR="001B494D">
                              <w:rPr>
                                <w:sz w:val="18"/>
                                <w:szCs w:val="14"/>
                              </w:rPr>
                              <w:t>MAQ-</w:t>
                            </w:r>
                            <w:r w:rsidRPr="00614EAD">
                              <w:rPr>
                                <w:sz w:val="18"/>
                                <w:szCs w:val="14"/>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96C82" id="_x0000_s1085" type="#_x0000_t202" style="position:absolute;left:0;text-align:left;margin-left:88.45pt;margin-top:9.2pt;width:135.35pt;height:24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" stroked="f">
                <v:textbox>
                  <w:txbxContent>
                    <w:p w14:paraId="239CC3D1" w14:textId="7EF3E1E0" w:rsidR="006F2B88" w:rsidRPr="00614EAD" w:rsidRDefault="006F2B88" w:rsidP="001B494D">
                      <w:pPr>
                        <w:jc w:val="left"/>
                        <w:rPr>
                          <w:sz w:val="18"/>
                          <w:szCs w:val="14"/>
                        </w:rPr>
                      </w:pPr>
                      <w:r w:rsidRPr="00614EAD">
                        <w:rPr>
                          <w:sz w:val="18"/>
                          <w:szCs w:val="14"/>
                        </w:rPr>
                        <w:t xml:space="preserve">Spectre des </w:t>
                      </w:r>
                      <w:proofErr w:type="spellStart"/>
                      <w:r w:rsidRPr="00614EAD">
                        <w:rPr>
                          <w:sz w:val="18"/>
                          <w:szCs w:val="14"/>
                        </w:rPr>
                        <w:t>signaux</w:t>
                      </w:r>
                      <w:proofErr w:type="spellEnd"/>
                      <w:r w:rsidRPr="00614EAD">
                        <w:rPr>
                          <w:sz w:val="18"/>
                          <w:szCs w:val="14"/>
                        </w:rPr>
                        <w:t xml:space="preserve"> </w:t>
                      </w:r>
                      <w:r w:rsidR="001B494D">
                        <w:rPr>
                          <w:sz w:val="18"/>
                          <w:szCs w:val="14"/>
                        </w:rPr>
                        <w:t>MAQ-</w:t>
                      </w:r>
                      <w:r w:rsidRPr="00614EAD">
                        <w:rPr>
                          <w:sz w:val="18"/>
                          <w:szCs w:val="14"/>
                        </w:rPr>
                        <w:t>16</w:t>
                      </w:r>
                    </w:p>
                  </w:txbxContent>
                </v:textbox>
              </v:shape>
            </w:pict>
          </mc:Fallback>
        </mc:AlternateContent>
      </w:r>
      <w:r w:rsidR="006F2B88" w:rsidRPr="00AB7464">
        <w:rPr>
          <w:noProof/>
          <w:lang w:val="fr-FR"/>
        </w:rPr>
        <mc:AlternateContent>
          <mc:Choice Requires="wps">
            <w:drawing>
              <wp:anchor distT="45720" distB="45720" distL="114300" distR="114300" simplePos="0" relativeHeight="251672064" behindDoc="0" locked="0" layoutInCell="1" allowOverlap="1" wp14:anchorId="4010AE1D" wp14:editId="35E9AF39">
                <wp:simplePos x="0" y="0"/>
                <wp:positionH relativeFrom="column">
                  <wp:posOffset>3917224</wp:posOffset>
                </wp:positionH>
                <wp:positionV relativeFrom="paragraph">
                  <wp:posOffset>120477</wp:posOffset>
                </wp:positionV>
                <wp:extent cx="1872046" cy="304800"/>
                <wp:effectExtent l="0" t="0" r="0" b="0"/>
                <wp:wrapNone/>
                <wp:docPr id="4328167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046" cy="304800"/>
                        </a:xfrm>
                        <a:prstGeom prst="rect">
                          <a:avLst/>
                        </a:prstGeom>
                        <a:solidFill>
                          <a:srgbClr val="FFFFFF"/>
                        </a:solidFill>
                        <a:ln w="9525">
                          <a:noFill/>
                          <a:miter lim="800000"/>
                          <a:headEnd/>
                          <a:tailEnd/>
                        </a:ln>
                      </wps:spPr>
                      <wps:txbx>
                        <w:txbxContent>
                          <w:p w14:paraId="16DEAAFB" w14:textId="7F2CF070" w:rsidR="006F2B88" w:rsidRPr="00614EAD" w:rsidRDefault="006F2B88" w:rsidP="006F2B88">
                            <w:pPr>
                              <w:jc w:val="left"/>
                              <w:rPr>
                                <w:sz w:val="18"/>
                                <w:szCs w:val="14"/>
                              </w:rPr>
                            </w:pPr>
                            <w:r w:rsidRPr="00614EAD">
                              <w:rPr>
                                <w:sz w:val="18"/>
                                <w:szCs w:val="14"/>
                              </w:rPr>
                              <w:t xml:space="preserve">Constellation des </w:t>
                            </w:r>
                            <w:proofErr w:type="spellStart"/>
                            <w:r w:rsidRPr="00614EAD">
                              <w:rPr>
                                <w:sz w:val="18"/>
                                <w:szCs w:val="14"/>
                              </w:rPr>
                              <w:t>signaux</w:t>
                            </w:r>
                            <w:proofErr w:type="spellEnd"/>
                            <w:r w:rsidRPr="00614EAD">
                              <w:rPr>
                                <w:sz w:val="18"/>
                                <w:szCs w:val="14"/>
                              </w:rPr>
                              <w:t xml:space="preserve"> </w:t>
                            </w:r>
                            <w:r w:rsidR="001B494D">
                              <w:rPr>
                                <w:sz w:val="18"/>
                                <w:szCs w:val="14"/>
                              </w:rPr>
                              <w:t>MAQ-16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0AE1D" id="_x0000_s1086" type="#_x0000_t202" style="position:absolute;left:0;text-align:left;margin-left:308.45pt;margin-top:9.5pt;width:147.4pt;height:24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" stroked="f">
                <v:textbox>
                  <w:txbxContent>
                    <w:p w14:paraId="16DEAAFB" w14:textId="7F2CF070" w:rsidR="006F2B88" w:rsidRPr="00614EAD" w:rsidRDefault="006F2B88" w:rsidP="006F2B88">
                      <w:pPr>
                        <w:jc w:val="left"/>
                        <w:rPr>
                          <w:sz w:val="18"/>
                          <w:szCs w:val="14"/>
                        </w:rPr>
                      </w:pPr>
                      <w:r w:rsidRPr="00614EAD">
                        <w:rPr>
                          <w:sz w:val="18"/>
                          <w:szCs w:val="14"/>
                        </w:rPr>
                        <w:t xml:space="preserve">Constellation des </w:t>
                      </w:r>
                      <w:proofErr w:type="spellStart"/>
                      <w:r w:rsidRPr="00614EAD">
                        <w:rPr>
                          <w:sz w:val="18"/>
                          <w:szCs w:val="14"/>
                        </w:rPr>
                        <w:t>signaux</w:t>
                      </w:r>
                      <w:proofErr w:type="spellEnd"/>
                      <w:r w:rsidRPr="00614EAD">
                        <w:rPr>
                          <w:sz w:val="18"/>
                          <w:szCs w:val="14"/>
                        </w:rPr>
                        <w:t xml:space="preserve"> </w:t>
                      </w:r>
                      <w:r w:rsidR="001B494D">
                        <w:rPr>
                          <w:sz w:val="18"/>
                          <w:szCs w:val="14"/>
                        </w:rPr>
                        <w:t>MAQ-16</w:t>
                      </w:r>
                    </w:p>
                  </w:txbxContent>
                </v:textbox>
              </v:shape>
            </w:pict>
          </mc:Fallback>
        </mc:AlternateContent>
      </w:r>
      <w:r w:rsidR="006F2B88" w:rsidRPr="00AB7464">
        <w:rPr>
          <w:lang w:val="fr-FR"/>
        </w:rPr>
        <w:t>Qualité de fonctionnement des puces CMOS émettrices et réceptrices</w:t>
      </w:r>
    </w:p>
    <w:p w14:paraId="76CE61AD" w14:textId="77777777" w:rsidR="006F2B88" w:rsidRPr="00AB7464" w:rsidRDefault="006F2B88" w:rsidP="006F2B88">
      <w:pPr>
        <w:pStyle w:val="Figure"/>
        <w:rPr>
          <w:lang w:val="fr-FR" w:eastAsia="ja-JP"/>
        </w:rPr>
      </w:pPr>
      <w:r w:rsidRPr="00AB7464">
        <w:rPr>
          <w:noProof/>
          <w:lang w:val="fr-FR"/>
        </w:rPr>
        <mc:AlternateContent>
          <mc:Choice Requires="wps">
            <w:drawing>
              <wp:anchor distT="45720" distB="45720" distL="114300" distR="114300" simplePos="0" relativeHeight="251737600" behindDoc="0" locked="0" layoutInCell="1" allowOverlap="1" wp14:anchorId="2E951EB2" wp14:editId="29C756B3">
                <wp:simplePos x="0" y="0"/>
                <wp:positionH relativeFrom="column">
                  <wp:posOffset>603885</wp:posOffset>
                </wp:positionH>
                <wp:positionV relativeFrom="paragraph">
                  <wp:posOffset>2222014</wp:posOffset>
                </wp:positionV>
                <wp:extent cx="2434441" cy="221673"/>
                <wp:effectExtent l="0" t="0" r="4445" b="6985"/>
                <wp:wrapNone/>
                <wp:docPr id="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441" cy="221673"/>
                        </a:xfrm>
                        <a:prstGeom prst="rect">
                          <a:avLst/>
                        </a:prstGeom>
                        <a:solidFill>
                          <a:srgbClr val="FFFFFF"/>
                        </a:solidFill>
                        <a:ln w="9525">
                          <a:noFill/>
                          <a:miter lim="800000"/>
                          <a:headEnd/>
                          <a:tailEnd/>
                        </a:ln>
                      </wps:spPr>
                      <wps:txbx>
                        <w:txbxContent>
                          <w:p w14:paraId="3598C26A" w14:textId="77777777" w:rsidR="006F2B88" w:rsidRPr="00614EAD" w:rsidRDefault="006F2B88" w:rsidP="006F2B88">
                            <w:pPr>
                              <w:tabs>
                                <w:tab w:val="clear" w:pos="794"/>
                                <w:tab w:val="clear" w:pos="1191"/>
                                <w:tab w:val="clear" w:pos="1588"/>
                                <w:tab w:val="clear" w:pos="1985"/>
                                <w:tab w:val="left" w:pos="1418"/>
                                <w:tab w:val="left" w:pos="2835"/>
                              </w:tabs>
                              <w:spacing w:before="0"/>
                              <w:rPr>
                                <w:sz w:val="16"/>
                                <w:szCs w:val="16"/>
                                <w:lang w:val="fr-FR"/>
                              </w:rPr>
                            </w:pPr>
                            <w:r>
                              <w:rPr>
                                <w:sz w:val="18"/>
                                <w:szCs w:val="18"/>
                                <w:lang w:val="fr-FR"/>
                              </w:rPr>
                              <w:t>251,60</w:t>
                            </w:r>
                            <w:r>
                              <w:rPr>
                                <w:sz w:val="18"/>
                                <w:szCs w:val="18"/>
                                <w:lang w:val="fr-FR"/>
                              </w:rPr>
                              <w:tab/>
                              <w:t>265,68</w:t>
                            </w:r>
                            <w:r>
                              <w:rPr>
                                <w:sz w:val="18"/>
                                <w:szCs w:val="18"/>
                                <w:lang w:val="fr-FR"/>
                              </w:rPr>
                              <w:tab/>
                              <w:t>279,76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51EB2" id="_x0000_s1087" type="#_x0000_t202" style="position:absolute;left:0;text-align:left;margin-left:47.55pt;margin-top:174.95pt;width:191.7pt;height:17.45pt;z-index:251737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" stroked="f">
                <v:textbox>
                  <w:txbxContent>
                    <w:p w14:paraId="3598C26A" w14:textId="77777777" w:rsidR="006F2B88" w:rsidRPr="00614EAD" w:rsidRDefault="006F2B88" w:rsidP="006F2B88">
                      <w:pPr>
                        <w:tabs>
                          <w:tab w:val="clear" w:pos="794"/>
                          <w:tab w:val="clear" w:pos="1191"/>
                          <w:tab w:val="clear" w:pos="1588"/>
                          <w:tab w:val="clear" w:pos="1985"/>
                          <w:tab w:val="left" w:pos="1418"/>
                          <w:tab w:val="left" w:pos="2835"/>
                        </w:tabs>
                        <w:spacing w:before="0"/>
                        <w:rPr>
                          <w:sz w:val="16"/>
                          <w:szCs w:val="16"/>
                          <w:lang w:val="fr-FR"/>
                        </w:rPr>
                      </w:pPr>
                      <w:r>
                        <w:rPr>
                          <w:sz w:val="18"/>
                          <w:szCs w:val="18"/>
                          <w:lang w:val="fr-FR"/>
                        </w:rPr>
                        <w:t>251,60</w:t>
                      </w:r>
                      <w:r>
                        <w:rPr>
                          <w:sz w:val="18"/>
                          <w:szCs w:val="18"/>
                          <w:lang w:val="fr-FR"/>
                        </w:rPr>
                        <w:tab/>
                        <w:t>265,68</w:t>
                      </w:r>
                      <w:r>
                        <w:rPr>
                          <w:sz w:val="18"/>
                          <w:szCs w:val="18"/>
                          <w:lang w:val="fr-FR"/>
                        </w:rPr>
                        <w:tab/>
                        <w:t>279,76</w:t>
                      </w:r>
                    </w:p>
                  </w:txbxContent>
                </v:textbox>
              </v:shape>
            </w:pict>
          </mc:Fallback>
        </mc:AlternateContent>
      </w:r>
      <w:r w:rsidRPr="00AB7464">
        <w:rPr>
          <w:noProof/>
          <w:lang w:val="fr-FR"/>
        </w:rPr>
        <mc:AlternateContent>
          <mc:Choice Requires="wps">
            <w:drawing>
              <wp:anchor distT="45720" distB="45720" distL="114300" distR="114300" simplePos="0" relativeHeight="251670016" behindDoc="0" locked="0" layoutInCell="1" allowOverlap="1" wp14:anchorId="5F55E82B" wp14:editId="7DB89CF9">
                <wp:simplePos x="0" y="0"/>
                <wp:positionH relativeFrom="column">
                  <wp:posOffset>4605993</wp:posOffset>
                </wp:positionH>
                <wp:positionV relativeFrom="paragraph">
                  <wp:posOffset>2394775</wp:posOffset>
                </wp:positionV>
                <wp:extent cx="1169332" cy="304800"/>
                <wp:effectExtent l="0" t="0" r="0" b="0"/>
                <wp:wrapNone/>
                <wp:docPr id="8570805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332" cy="304800"/>
                        </a:xfrm>
                        <a:prstGeom prst="rect">
                          <a:avLst/>
                        </a:prstGeom>
                        <a:solidFill>
                          <a:srgbClr val="FFFFFF"/>
                        </a:solidFill>
                        <a:ln w="9525">
                          <a:noFill/>
                          <a:miter lim="800000"/>
                          <a:headEnd/>
                          <a:tailEnd/>
                        </a:ln>
                      </wps:spPr>
                      <wps:txbx>
                        <w:txbxContent>
                          <w:p w14:paraId="4FF66486" w14:textId="77777777" w:rsidR="006F2B88" w:rsidRPr="00614EAD" w:rsidRDefault="006F2B88" w:rsidP="006F2B88">
                            <w:pPr>
                              <w:rPr>
                                <w:sz w:val="16"/>
                                <w:szCs w:val="12"/>
                              </w:rPr>
                            </w:pPr>
                            <w:r w:rsidRPr="00614EAD">
                              <w:rPr>
                                <w:sz w:val="16"/>
                                <w:szCs w:val="12"/>
                              </w:rPr>
                              <w:t>Rapport SM.2352-13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5E82B" id="_x0000_s1088" type="#_x0000_t202" style="position:absolute;left:0;text-align:left;margin-left:362.7pt;margin-top:188.55pt;width:92.05pt;height:24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" stroked="f">
                <v:textbox>
                  <w:txbxContent>
                    <w:p w14:paraId="4FF66486" w14:textId="77777777" w:rsidR="006F2B88" w:rsidRPr="00614EAD" w:rsidRDefault="006F2B88" w:rsidP="006F2B88">
                      <w:pPr>
                        <w:rPr>
                          <w:sz w:val="16"/>
                          <w:szCs w:val="12"/>
                        </w:rPr>
                      </w:pPr>
                      <w:r w:rsidRPr="00614EAD">
                        <w:rPr>
                          <w:sz w:val="16"/>
                          <w:szCs w:val="12"/>
                        </w:rPr>
                        <w:t>Rapport SM.2352-13</w:t>
                      </w:r>
                    </w:p>
                  </w:txbxContent>
                </v:textbox>
              </v:shape>
            </w:pict>
          </mc:Fallback>
        </mc:AlternateContent>
      </w:r>
      <w:r w:rsidRPr="00AB7464">
        <w:rPr>
          <w:noProof/>
          <w:lang w:val="fr-FR"/>
        </w:rPr>
        <mc:AlternateContent>
          <mc:Choice Requires="wps">
            <w:drawing>
              <wp:anchor distT="45720" distB="45720" distL="114300" distR="114300" simplePos="0" relativeHeight="251673088" behindDoc="0" locked="0" layoutInCell="1" allowOverlap="1" wp14:anchorId="2E6AF71E" wp14:editId="5896FAB6">
                <wp:simplePos x="0" y="0"/>
                <wp:positionH relativeFrom="column">
                  <wp:posOffset>1231411</wp:posOffset>
                </wp:positionH>
                <wp:positionV relativeFrom="paragraph">
                  <wp:posOffset>2373289</wp:posOffset>
                </wp:positionV>
                <wp:extent cx="1100667" cy="304800"/>
                <wp:effectExtent l="0" t="0" r="4445" b="0"/>
                <wp:wrapNone/>
                <wp:docPr id="20046952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667" cy="304800"/>
                        </a:xfrm>
                        <a:prstGeom prst="rect">
                          <a:avLst/>
                        </a:prstGeom>
                        <a:solidFill>
                          <a:srgbClr val="FFFFFF"/>
                        </a:solidFill>
                        <a:ln w="9525">
                          <a:noFill/>
                          <a:miter lim="800000"/>
                          <a:headEnd/>
                          <a:tailEnd/>
                        </a:ln>
                      </wps:spPr>
                      <wps:txbx>
                        <w:txbxContent>
                          <w:p w14:paraId="27A7E37D" w14:textId="77777777" w:rsidR="006F2B88" w:rsidRPr="002C6CA0" w:rsidRDefault="006F2B88" w:rsidP="006F2B88">
                            <w:pPr>
                              <w:rPr>
                                <w:sz w:val="16"/>
                                <w:szCs w:val="16"/>
                              </w:rPr>
                            </w:pPr>
                            <w:proofErr w:type="spellStart"/>
                            <w:r w:rsidRPr="00614EAD">
                              <w:rPr>
                                <w:sz w:val="18"/>
                                <w:szCs w:val="18"/>
                              </w:rPr>
                              <w:t>Fréquence</w:t>
                            </w:r>
                            <w:proofErr w:type="spellEnd"/>
                            <w:r w:rsidRPr="00614EAD">
                              <w:rPr>
                                <w:sz w:val="18"/>
                                <w:szCs w:val="18"/>
                              </w:rPr>
                              <w:t xml:space="preserve"> (GHz)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AF71E" id="_x0000_s1089" type="#_x0000_t202" style="position:absolute;left:0;text-align:left;margin-left:96.95pt;margin-top:186.85pt;width:86.65pt;height:24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" stroked="f">
                <v:textbox>
                  <w:txbxContent>
                    <w:p w14:paraId="27A7E37D" w14:textId="77777777" w:rsidR="006F2B88" w:rsidRPr="002C6CA0" w:rsidRDefault="006F2B88" w:rsidP="006F2B88">
                      <w:pPr>
                        <w:rPr>
                          <w:sz w:val="16"/>
                          <w:szCs w:val="16"/>
                        </w:rPr>
                      </w:pPr>
                      <w:proofErr w:type="spellStart"/>
                      <w:r w:rsidRPr="00614EAD">
                        <w:rPr>
                          <w:sz w:val="18"/>
                          <w:szCs w:val="18"/>
                        </w:rPr>
                        <w:t>Fréquence</w:t>
                      </w:r>
                      <w:proofErr w:type="spellEnd"/>
                      <w:r w:rsidRPr="00614EAD">
                        <w:rPr>
                          <w:sz w:val="18"/>
                          <w:szCs w:val="18"/>
                        </w:rPr>
                        <w:t xml:space="preserve"> (GHz)</w:t>
                      </w:r>
                    </w:p>
                  </w:txbxContent>
                </v:textbox>
              </v:shape>
            </w:pict>
          </mc:Fallback>
        </mc:AlternateContent>
      </w:r>
      <w:r w:rsidRPr="00AB7464">
        <w:rPr>
          <w:noProof/>
          <w:lang w:val="fr-FR" w:eastAsia="ja-JP"/>
        </w:rPr>
        <w:drawing>
          <wp:inline distT="0" distB="0" distL="0" distR="0" wp14:anchorId="331CF687" wp14:editId="792A6DC9">
            <wp:extent cx="5385827" cy="2703582"/>
            <wp:effectExtent l="0" t="0" r="5715" b="1905"/>
            <wp:docPr id="43" name="Picture 4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char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385827" cy="2703582"/>
                    </a:xfrm>
                    <a:prstGeom prst="rect">
                      <a:avLst/>
                    </a:prstGeom>
                  </pic:spPr>
                </pic:pic>
              </a:graphicData>
            </a:graphic>
          </wp:inline>
        </w:drawing>
      </w:r>
    </w:p>
    <w:p w14:paraId="6686264D" w14:textId="77777777" w:rsidR="006F2B88" w:rsidRPr="00AB7464" w:rsidRDefault="006F2B88" w:rsidP="006F2B88">
      <w:pPr>
        <w:pStyle w:val="Heading3"/>
        <w:rPr>
          <w:lang w:val="fr-FR" w:eastAsia="ja-JP"/>
        </w:rPr>
      </w:pPr>
      <w:r w:rsidRPr="00AB7464">
        <w:rPr>
          <w:lang w:val="fr-FR" w:eastAsia="ja-JP"/>
        </w:rPr>
        <w:t>4.2.3</w:t>
      </w:r>
      <w:r w:rsidRPr="00AB7464">
        <w:rPr>
          <w:lang w:val="fr-FR" w:eastAsia="ja-JP"/>
        </w:rPr>
        <w:tab/>
        <w:t>Émetteur-récepteur à 300 GHz avec diode RTD</w:t>
      </w:r>
    </w:p>
    <w:p w14:paraId="43784CF0" w14:textId="77777777" w:rsidR="006F2B88" w:rsidRPr="00AB7464" w:rsidRDefault="006F2B88" w:rsidP="006F2B88">
      <w:pPr>
        <w:rPr>
          <w:lang w:val="fr-FR" w:eastAsia="ja-JP"/>
        </w:rPr>
      </w:pPr>
      <w:bookmarkStart w:id="190" w:name="lt_pId459"/>
      <w:bookmarkEnd w:id="188"/>
      <w:bookmarkEnd w:id="189"/>
      <w:r w:rsidRPr="00AB7464">
        <w:rPr>
          <w:lang w:val="fr-FR" w:eastAsia="ja-JP"/>
        </w:rPr>
        <w:t>L'oscillateur utilisé est la diode dite à effet tunnel résonnant (RTD), qui oscille à une tension de polarisation continue appropriée. En faisant varier la tension de polarisation, un signal de porteuse de 300 GHz est modulé en tout ou rien en fonction de l'amplitude de la tension de polarisation. Un récepteur de détection directe est utilisé du côté de la réception, comme indiqué dans la Fig. 14. Un débit binaire maximal de 1,5 Gbit/s a été atteint, et la transmission de signaux HDTV non comprimés a été réussie au moyen de technologies de diode. Il a en outre été démontré que la diode RTD pouvait aussi être utilisée en tant que détecteur de haute sensibilité. Une transmission sans erreur de 2,5 Gbit/s à 625 GHz a par ailleurs été effectuée en utilisant un multiplicateur de fréquences pour l'émetteur.</w:t>
      </w:r>
    </w:p>
    <w:p w14:paraId="792C5B6A" w14:textId="77777777" w:rsidR="006F2B88" w:rsidRPr="00AB7464" w:rsidRDefault="006F2B88" w:rsidP="006F2B88">
      <w:pPr>
        <w:pStyle w:val="FigureNo"/>
        <w:rPr>
          <w:lang w:val="fr-FR" w:eastAsia="ja-JP"/>
        </w:rPr>
      </w:pPr>
      <w:bookmarkStart w:id="191" w:name="lt_pId465"/>
      <w:bookmarkEnd w:id="190"/>
      <w:r w:rsidRPr="00AB7464">
        <w:rPr>
          <w:lang w:val="fr-FR" w:eastAsia="ja-JP"/>
        </w:rPr>
        <w:t>Figure 14</w:t>
      </w:r>
      <w:bookmarkEnd w:id="191"/>
    </w:p>
    <w:p w14:paraId="35BBF59B" w14:textId="77777777" w:rsidR="006F2B88" w:rsidRPr="00AB7464" w:rsidRDefault="006F2B88" w:rsidP="006F2B88">
      <w:pPr>
        <w:pStyle w:val="Figuretitle"/>
        <w:rPr>
          <w:lang w:val="fr-FR" w:eastAsia="ja-JP"/>
        </w:rPr>
      </w:pPr>
      <w:bookmarkStart w:id="192" w:name="lt_pId466"/>
      <w:r w:rsidRPr="00AB7464">
        <w:rPr>
          <w:lang w:val="fr-FR" w:eastAsia="ja-JP"/>
        </w:rPr>
        <w:t>Schéma de blocs de la liaison hertzienne utilisant des technologies de diode</w:t>
      </w:r>
    </w:p>
    <w:bookmarkEnd w:id="192"/>
    <w:p w14:paraId="06CA1E25" w14:textId="77777777" w:rsidR="006F2B88" w:rsidRPr="00AB7464" w:rsidRDefault="006F2B88" w:rsidP="006F2B88">
      <w:pPr>
        <w:pStyle w:val="Figure"/>
        <w:rPr>
          <w:lang w:val="fr-FR" w:eastAsia="ja-JP"/>
        </w:rPr>
      </w:pPr>
      <w:r w:rsidRPr="00AB7464">
        <w:rPr>
          <w:noProof/>
          <w:lang w:val="fr-FR" w:eastAsia="zh-CN"/>
        </w:rPr>
        <mc:AlternateContent>
          <mc:Choice Requires="wps">
            <w:drawing>
              <wp:anchor distT="45720" distB="45720" distL="114300" distR="114300" simplePos="0" relativeHeight="251593216" behindDoc="0" locked="0" layoutInCell="1" allowOverlap="1" wp14:anchorId="6BC2A291" wp14:editId="24E379E8">
                <wp:simplePos x="0" y="0"/>
                <wp:positionH relativeFrom="margin">
                  <wp:posOffset>550570</wp:posOffset>
                </wp:positionH>
                <wp:positionV relativeFrom="paragraph">
                  <wp:posOffset>2253871</wp:posOffset>
                </wp:positionV>
                <wp:extent cx="997527" cy="391885"/>
                <wp:effectExtent l="0" t="0" r="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27" cy="391885"/>
                        </a:xfrm>
                        <a:prstGeom prst="rect">
                          <a:avLst/>
                        </a:prstGeom>
                        <a:noFill/>
                        <a:ln w="9525">
                          <a:noFill/>
                          <a:miter lim="800000"/>
                          <a:headEnd/>
                          <a:tailEnd/>
                        </a:ln>
                      </wps:spPr>
                      <wps:txbx>
                        <w:txbxContent>
                          <w:p w14:paraId="140AF37B" w14:textId="77777777" w:rsidR="006F2B88" w:rsidRPr="00614EAD" w:rsidRDefault="006F2B88" w:rsidP="006F2B88">
                            <w:pPr>
                              <w:shd w:val="clear" w:color="auto" w:fill="FFFFFF" w:themeFill="background1"/>
                              <w:spacing w:before="0"/>
                              <w:jc w:val="center"/>
                              <w:rPr>
                                <w:sz w:val="14"/>
                                <w:szCs w:val="14"/>
                                <w:lang w:val="fr-CH"/>
                              </w:rPr>
                            </w:pPr>
                            <w:r w:rsidRPr="00614EAD">
                              <w:rPr>
                                <w:sz w:val="16"/>
                                <w:szCs w:val="16"/>
                                <w:lang w:val="fr-CH"/>
                              </w:rPr>
                              <w:t>Générateur de motif d'impulsion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2A291" id="_x0000_s1090" type="#_x0000_t202" style="position:absolute;left:0;text-align:left;margin-left:43.35pt;margin-top:177.45pt;width:78.55pt;height:30.85pt;z-index:251593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" filled="f" stroked="f">
                <v:textbox>
                  <w:txbxContent>
                    <w:p w14:paraId="140AF37B" w14:textId="77777777" w:rsidR="006F2B88" w:rsidRPr="00614EAD" w:rsidRDefault="006F2B88" w:rsidP="006F2B88">
                      <w:pPr>
                        <w:shd w:val="clear" w:color="auto" w:fill="FFFFFF" w:themeFill="background1"/>
                        <w:spacing w:before="0"/>
                        <w:jc w:val="center"/>
                        <w:rPr>
                          <w:sz w:val="14"/>
                          <w:szCs w:val="14"/>
                          <w:lang w:val="fr-CH"/>
                        </w:rPr>
                      </w:pPr>
                      <w:r w:rsidRPr="00614EAD">
                        <w:rPr>
                          <w:sz w:val="16"/>
                          <w:szCs w:val="16"/>
                          <w:lang w:val="fr-CH"/>
                        </w:rPr>
                        <w:t>Générateur de motif d'impulsion</w:t>
                      </w:r>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741696" behindDoc="0" locked="0" layoutInCell="1" allowOverlap="1" wp14:anchorId="45C87C0B" wp14:editId="374B85C4">
                <wp:simplePos x="0" y="0"/>
                <wp:positionH relativeFrom="margin">
                  <wp:posOffset>1781769</wp:posOffset>
                </wp:positionH>
                <wp:positionV relativeFrom="paragraph">
                  <wp:posOffset>1487302</wp:posOffset>
                </wp:positionV>
                <wp:extent cx="552203" cy="237507"/>
                <wp:effectExtent l="0" t="0" r="635"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03" cy="237507"/>
                        </a:xfrm>
                        <a:prstGeom prst="rect">
                          <a:avLst/>
                        </a:prstGeom>
                        <a:solidFill>
                          <a:schemeClr val="bg1"/>
                        </a:solidFill>
                        <a:ln w="9525">
                          <a:noFill/>
                          <a:miter lim="800000"/>
                          <a:headEnd/>
                          <a:tailEnd/>
                        </a:ln>
                      </wps:spPr>
                      <wps:txbx>
                        <w:txbxContent>
                          <w:p w14:paraId="373F6F99" w14:textId="77777777" w:rsidR="006F2B88" w:rsidRPr="00614EAD" w:rsidRDefault="006F2B88" w:rsidP="006F2B88">
                            <w:pPr>
                              <w:spacing w:before="0"/>
                              <w:jc w:val="center"/>
                              <w:rPr>
                                <w:sz w:val="16"/>
                                <w:szCs w:val="16"/>
                                <w:lang w:val="fr-FR"/>
                              </w:rPr>
                            </w:pPr>
                            <w:r>
                              <w:rPr>
                                <w:sz w:val="18"/>
                                <w:szCs w:val="18"/>
                                <w:lang w:val="fr-FR"/>
                              </w:rPr>
                              <w:t>1,6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87C0B" id="_x0000_s1091" type="#_x0000_t202" style="position:absolute;left:0;text-align:left;margin-left:140.3pt;margin-top:117.1pt;width:43.5pt;height:18.7pt;z-index:251741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" fillcolor="white [3212]" stroked="f">
                <v:textbox>
                  <w:txbxContent>
                    <w:p w14:paraId="373F6F99" w14:textId="77777777" w:rsidR="006F2B88" w:rsidRPr="00614EAD" w:rsidRDefault="006F2B88" w:rsidP="006F2B88">
                      <w:pPr>
                        <w:spacing w:before="0"/>
                        <w:jc w:val="center"/>
                        <w:rPr>
                          <w:sz w:val="16"/>
                          <w:szCs w:val="16"/>
                          <w:lang w:val="fr-FR"/>
                        </w:rPr>
                      </w:pPr>
                      <w:r>
                        <w:rPr>
                          <w:sz w:val="18"/>
                          <w:szCs w:val="18"/>
                          <w:lang w:val="fr-FR"/>
                        </w:rPr>
                        <w:t>1,6 mm</w:t>
                      </w:r>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740672" behindDoc="0" locked="0" layoutInCell="1" allowOverlap="1" wp14:anchorId="67578CE3" wp14:editId="24C4D4C1">
                <wp:simplePos x="0" y="0"/>
                <wp:positionH relativeFrom="margin">
                  <wp:posOffset>550298</wp:posOffset>
                </wp:positionH>
                <wp:positionV relativeFrom="paragraph">
                  <wp:posOffset>572902</wp:posOffset>
                </wp:positionV>
                <wp:extent cx="522514" cy="231569"/>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514" cy="231569"/>
                        </a:xfrm>
                        <a:prstGeom prst="rect">
                          <a:avLst/>
                        </a:prstGeom>
                        <a:solidFill>
                          <a:schemeClr val="bg1"/>
                        </a:solidFill>
                        <a:ln w="9525">
                          <a:noFill/>
                          <a:miter lim="800000"/>
                          <a:headEnd/>
                          <a:tailEnd/>
                        </a:ln>
                      </wps:spPr>
                      <wps:txbx>
                        <w:txbxContent>
                          <w:p w14:paraId="4A53ED58" w14:textId="77777777" w:rsidR="006F2B88" w:rsidRPr="00614EAD" w:rsidRDefault="006F2B88" w:rsidP="006F2B88">
                            <w:pPr>
                              <w:spacing w:before="0"/>
                              <w:jc w:val="center"/>
                              <w:rPr>
                                <w:sz w:val="16"/>
                                <w:szCs w:val="16"/>
                                <w:lang w:val="fr-FR"/>
                              </w:rPr>
                            </w:pPr>
                            <w:r w:rsidRPr="00614EAD">
                              <w:rPr>
                                <w:sz w:val="18"/>
                                <w:szCs w:val="18"/>
                                <w:lang w:val="fr-FR"/>
                              </w:rPr>
                              <w:t>Diode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78CE3" id="_x0000_s1092" type="#_x0000_t202" style="position:absolute;left:0;text-align:left;margin-left:43.35pt;margin-top:45.1pt;width:41.15pt;height:18.25pt;z-index:251740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" fillcolor="white [3212]" stroked="f">
                <v:textbox>
                  <w:txbxContent>
                    <w:p w14:paraId="4A53ED58" w14:textId="77777777" w:rsidR="006F2B88" w:rsidRPr="00614EAD" w:rsidRDefault="006F2B88" w:rsidP="006F2B88">
                      <w:pPr>
                        <w:spacing w:before="0"/>
                        <w:jc w:val="center"/>
                        <w:rPr>
                          <w:sz w:val="16"/>
                          <w:szCs w:val="16"/>
                          <w:lang w:val="fr-FR"/>
                        </w:rPr>
                      </w:pPr>
                      <w:r w:rsidRPr="00614EAD">
                        <w:rPr>
                          <w:sz w:val="18"/>
                          <w:szCs w:val="18"/>
                          <w:lang w:val="fr-FR"/>
                        </w:rPr>
                        <w:t>Diode</w:t>
                      </w:r>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591168" behindDoc="0" locked="0" layoutInCell="1" allowOverlap="1" wp14:anchorId="2E22C65B" wp14:editId="07206D86">
                <wp:simplePos x="0" y="0"/>
                <wp:positionH relativeFrom="margin">
                  <wp:posOffset>2978595</wp:posOffset>
                </wp:positionH>
                <wp:positionV relativeFrom="paragraph">
                  <wp:posOffset>923826</wp:posOffset>
                </wp:positionV>
                <wp:extent cx="736270" cy="255320"/>
                <wp:effectExtent l="0" t="0" r="6985"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270" cy="255320"/>
                        </a:xfrm>
                        <a:prstGeom prst="rect">
                          <a:avLst/>
                        </a:prstGeom>
                        <a:solidFill>
                          <a:schemeClr val="bg1"/>
                        </a:solidFill>
                        <a:ln w="9525">
                          <a:noFill/>
                          <a:miter lim="800000"/>
                          <a:headEnd/>
                          <a:tailEnd/>
                        </a:ln>
                      </wps:spPr>
                      <wps:txbx>
                        <w:txbxContent>
                          <w:p w14:paraId="76E64495" w14:textId="77777777" w:rsidR="006F2B88" w:rsidRPr="00614EAD" w:rsidRDefault="006F2B88" w:rsidP="006F2B88">
                            <w:pPr>
                              <w:spacing w:before="0"/>
                              <w:jc w:val="center"/>
                              <w:rPr>
                                <w:sz w:val="18"/>
                                <w:szCs w:val="18"/>
                                <w:lang w:val="fr-CH"/>
                              </w:rPr>
                            </w:pPr>
                            <w:proofErr w:type="spellStart"/>
                            <w:r w:rsidRPr="00614EAD">
                              <w:rPr>
                                <w:sz w:val="18"/>
                                <w:szCs w:val="18"/>
                                <w:lang w:val="fr-CH"/>
                              </w:rPr>
                              <w:t>Fréq</w:t>
                            </w:r>
                            <w:proofErr w:type="spellEnd"/>
                            <w:r w:rsidRPr="00614EAD">
                              <w:rPr>
                                <w:sz w:val="18"/>
                                <w:szCs w:val="18"/>
                                <w:lang w:val="fr-CH"/>
                              </w:rPr>
                              <w:t>. RF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2C65B" id="_x0000_s1093" type="#_x0000_t202" style="position:absolute;left:0;text-align:left;margin-left:234.55pt;margin-top:72.75pt;width:57.95pt;height:20.1pt;z-index:251591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" fillcolor="white [3212]" stroked="f">
                <v:textbox>
                  <w:txbxContent>
                    <w:p w14:paraId="76E64495" w14:textId="77777777" w:rsidR="006F2B88" w:rsidRPr="00614EAD" w:rsidRDefault="006F2B88" w:rsidP="006F2B88">
                      <w:pPr>
                        <w:spacing w:before="0"/>
                        <w:jc w:val="center"/>
                        <w:rPr>
                          <w:sz w:val="18"/>
                          <w:szCs w:val="18"/>
                          <w:lang w:val="fr-CH"/>
                        </w:rPr>
                      </w:pPr>
                      <w:proofErr w:type="spellStart"/>
                      <w:r w:rsidRPr="00614EAD">
                        <w:rPr>
                          <w:sz w:val="18"/>
                          <w:szCs w:val="18"/>
                          <w:lang w:val="fr-CH"/>
                        </w:rPr>
                        <w:t>Fréq</w:t>
                      </w:r>
                      <w:proofErr w:type="spellEnd"/>
                      <w:r w:rsidRPr="00614EAD">
                        <w:rPr>
                          <w:sz w:val="18"/>
                          <w:szCs w:val="18"/>
                          <w:lang w:val="fr-CH"/>
                        </w:rPr>
                        <w:t>. RF</w:t>
                      </w:r>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739648" behindDoc="0" locked="0" layoutInCell="1" allowOverlap="1" wp14:anchorId="021666B4" wp14:editId="306EC3A2">
                <wp:simplePos x="0" y="0"/>
                <wp:positionH relativeFrom="margin">
                  <wp:posOffset>4856356</wp:posOffset>
                </wp:positionH>
                <wp:positionV relativeFrom="paragraph">
                  <wp:posOffset>1654076</wp:posOffset>
                </wp:positionV>
                <wp:extent cx="933763" cy="361950"/>
                <wp:effectExtent l="0" t="0" r="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763" cy="361950"/>
                        </a:xfrm>
                        <a:prstGeom prst="rect">
                          <a:avLst/>
                        </a:prstGeom>
                        <a:solidFill>
                          <a:schemeClr val="bg1"/>
                        </a:solidFill>
                        <a:ln w="9525">
                          <a:noFill/>
                          <a:miter lim="800000"/>
                          <a:headEnd/>
                          <a:tailEnd/>
                        </a:ln>
                      </wps:spPr>
                      <wps:txbx>
                        <w:txbxContent>
                          <w:p w14:paraId="4B2764E8" w14:textId="77777777" w:rsidR="006F2B88" w:rsidRPr="002F2C3C" w:rsidRDefault="006F2B88" w:rsidP="006F2B88">
                            <w:pPr>
                              <w:spacing w:before="0"/>
                              <w:jc w:val="center"/>
                              <w:rPr>
                                <w:sz w:val="16"/>
                                <w:szCs w:val="16"/>
                                <w:lang w:val="fr-CH"/>
                              </w:rPr>
                            </w:pPr>
                            <w:proofErr w:type="spellStart"/>
                            <w:r w:rsidRPr="00614EAD">
                              <w:rPr>
                                <w:sz w:val="18"/>
                                <w:szCs w:val="18"/>
                                <w:lang w:val="fr-CH"/>
                              </w:rPr>
                              <w:t>Fréq</w:t>
                            </w:r>
                            <w:proofErr w:type="spellEnd"/>
                            <w:r w:rsidRPr="00614EAD">
                              <w:rPr>
                                <w:sz w:val="18"/>
                                <w:szCs w:val="18"/>
                                <w:lang w:val="fr-CH"/>
                              </w:rPr>
                              <w:t xml:space="preserve">. </w:t>
                            </w:r>
                            <w:proofErr w:type="gramStart"/>
                            <w:r w:rsidRPr="00614EAD">
                              <w:rPr>
                                <w:sz w:val="18"/>
                                <w:szCs w:val="18"/>
                                <w:lang w:val="fr-CH"/>
                              </w:rPr>
                              <w:t>de</w:t>
                            </w:r>
                            <w:proofErr w:type="gramEnd"/>
                            <w:r w:rsidRPr="00614EAD">
                              <w:rPr>
                                <w:sz w:val="18"/>
                                <w:szCs w:val="18"/>
                                <w:lang w:val="fr-CH"/>
                              </w:rPr>
                              <w:t xml:space="preserve"> la bande de base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666B4" id="_x0000_s1094" type="#_x0000_t202" style="position:absolute;left:0;text-align:left;margin-left:382.4pt;margin-top:130.25pt;width:73.5pt;height:28.5pt;z-index:251739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" fillcolor="white [3212]" stroked="f">
                <v:textbox>
                  <w:txbxContent>
                    <w:p w14:paraId="4B2764E8" w14:textId="77777777" w:rsidR="006F2B88" w:rsidRPr="002F2C3C" w:rsidRDefault="006F2B88" w:rsidP="006F2B88">
                      <w:pPr>
                        <w:spacing w:before="0"/>
                        <w:jc w:val="center"/>
                        <w:rPr>
                          <w:sz w:val="16"/>
                          <w:szCs w:val="16"/>
                          <w:lang w:val="fr-CH"/>
                        </w:rPr>
                      </w:pPr>
                      <w:proofErr w:type="spellStart"/>
                      <w:r w:rsidRPr="00614EAD">
                        <w:rPr>
                          <w:sz w:val="18"/>
                          <w:szCs w:val="18"/>
                          <w:lang w:val="fr-CH"/>
                        </w:rPr>
                        <w:t>Fréq</w:t>
                      </w:r>
                      <w:proofErr w:type="spellEnd"/>
                      <w:r w:rsidRPr="00614EAD">
                        <w:rPr>
                          <w:sz w:val="18"/>
                          <w:szCs w:val="18"/>
                          <w:lang w:val="fr-CH"/>
                        </w:rPr>
                        <w:t xml:space="preserve">. </w:t>
                      </w:r>
                      <w:proofErr w:type="gramStart"/>
                      <w:r w:rsidRPr="00614EAD">
                        <w:rPr>
                          <w:sz w:val="18"/>
                          <w:szCs w:val="18"/>
                          <w:lang w:val="fr-CH"/>
                        </w:rPr>
                        <w:t>de</w:t>
                      </w:r>
                      <w:proofErr w:type="gramEnd"/>
                      <w:r w:rsidRPr="00614EAD">
                        <w:rPr>
                          <w:sz w:val="18"/>
                          <w:szCs w:val="18"/>
                          <w:lang w:val="fr-CH"/>
                        </w:rPr>
                        <w:t xml:space="preserve"> la bande de base</w:t>
                      </w:r>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738624" behindDoc="0" locked="0" layoutInCell="1" allowOverlap="1" wp14:anchorId="2453F932" wp14:editId="448BA764">
                <wp:simplePos x="0" y="0"/>
                <wp:positionH relativeFrom="margin">
                  <wp:posOffset>4756067</wp:posOffset>
                </wp:positionH>
                <wp:positionV relativeFrom="paragraph">
                  <wp:posOffset>1606690</wp:posOffset>
                </wp:positionV>
                <wp:extent cx="933763" cy="36195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763" cy="361950"/>
                        </a:xfrm>
                        <a:prstGeom prst="rect">
                          <a:avLst/>
                        </a:prstGeom>
                        <a:solidFill>
                          <a:schemeClr val="bg1"/>
                        </a:solidFill>
                        <a:ln w="9525">
                          <a:noFill/>
                          <a:miter lim="800000"/>
                          <a:headEnd/>
                          <a:tailEnd/>
                        </a:ln>
                      </wps:spPr>
                      <wps:txbx>
                        <w:txbxContent>
                          <w:p w14:paraId="3F14E6A0" w14:textId="77777777" w:rsidR="006F2B88" w:rsidRPr="002F2C3C" w:rsidRDefault="006F2B88" w:rsidP="006F2B88">
                            <w:pPr>
                              <w:spacing w:before="0"/>
                              <w:jc w:val="center"/>
                              <w:rPr>
                                <w:sz w:val="16"/>
                                <w:szCs w:val="16"/>
                                <w:lang w:val="fr-CH"/>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3F932" id="_x0000_s1095" type="#_x0000_t202" style="position:absolute;left:0;text-align:left;margin-left:374.5pt;margin-top:126.5pt;width:73.5pt;height:28.5pt;z-index:251738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" fillcolor="white [3212]" stroked="f">
                <v:textbox>
                  <w:txbxContent>
                    <w:p w14:paraId="3F14E6A0" w14:textId="77777777" w:rsidR="006F2B88" w:rsidRPr="002F2C3C" w:rsidRDefault="006F2B88" w:rsidP="006F2B88">
                      <w:pPr>
                        <w:spacing w:before="0"/>
                        <w:jc w:val="center"/>
                        <w:rPr>
                          <w:sz w:val="16"/>
                          <w:szCs w:val="16"/>
                          <w:lang w:val="fr-CH"/>
                        </w:rPr>
                      </w:pPr>
                    </w:p>
                  </w:txbxContent>
                </v:textbox>
                <w10:wrap anchorx="margin"/>
              </v:shape>
            </w:pict>
          </mc:Fallback>
        </mc:AlternateContent>
      </w:r>
      <w:r w:rsidRPr="00AB7464">
        <w:rPr>
          <w:noProof/>
          <w:lang w:val="fr-FR"/>
        </w:rPr>
        <mc:AlternateContent>
          <mc:Choice Requires="wps">
            <w:drawing>
              <wp:anchor distT="45720" distB="45720" distL="114300" distR="114300" simplePos="0" relativeHeight="251674112" behindDoc="0" locked="0" layoutInCell="1" allowOverlap="1" wp14:anchorId="3CA171F5" wp14:editId="189D9A8C">
                <wp:simplePos x="0" y="0"/>
                <wp:positionH relativeFrom="column">
                  <wp:posOffset>4505053</wp:posOffset>
                </wp:positionH>
                <wp:positionV relativeFrom="paragraph">
                  <wp:posOffset>2918889</wp:posOffset>
                </wp:positionV>
                <wp:extent cx="1140031" cy="304800"/>
                <wp:effectExtent l="0" t="0" r="3175" b="0"/>
                <wp:wrapNone/>
                <wp:docPr id="16824528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031" cy="304800"/>
                        </a:xfrm>
                        <a:prstGeom prst="rect">
                          <a:avLst/>
                        </a:prstGeom>
                        <a:solidFill>
                          <a:srgbClr val="FFFFFF"/>
                        </a:solidFill>
                        <a:ln w="9525">
                          <a:noFill/>
                          <a:miter lim="800000"/>
                          <a:headEnd/>
                          <a:tailEnd/>
                        </a:ln>
                      </wps:spPr>
                      <wps:txbx>
                        <w:txbxContent>
                          <w:p w14:paraId="7C776548" w14:textId="77777777" w:rsidR="006F2B88" w:rsidRPr="00614EAD" w:rsidRDefault="006F2B88" w:rsidP="006F2B88">
                            <w:pPr>
                              <w:rPr>
                                <w:sz w:val="16"/>
                                <w:szCs w:val="12"/>
                              </w:rPr>
                            </w:pPr>
                            <w:r w:rsidRPr="00614EAD">
                              <w:rPr>
                                <w:sz w:val="16"/>
                                <w:szCs w:val="12"/>
                              </w:rPr>
                              <w:t>Rapport SM.2352-14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171F5" id="_x0000_s1096" type="#_x0000_t202" style="position:absolute;left:0;text-align:left;margin-left:354.75pt;margin-top:229.85pt;width:89.75pt;height:24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" stroked="f">
                <v:textbox>
                  <w:txbxContent>
                    <w:p w14:paraId="7C776548" w14:textId="77777777" w:rsidR="006F2B88" w:rsidRPr="00614EAD" w:rsidRDefault="006F2B88" w:rsidP="006F2B88">
                      <w:pPr>
                        <w:rPr>
                          <w:sz w:val="16"/>
                          <w:szCs w:val="12"/>
                        </w:rPr>
                      </w:pPr>
                      <w:r w:rsidRPr="00614EAD">
                        <w:rPr>
                          <w:sz w:val="16"/>
                          <w:szCs w:val="12"/>
                        </w:rPr>
                        <w:t>Rapport SM.2352-14</w:t>
                      </w:r>
                    </w:p>
                  </w:txbxContent>
                </v:textbox>
              </v:shape>
            </w:pict>
          </mc:Fallback>
        </mc:AlternateContent>
      </w:r>
      <w:r w:rsidRPr="00AB7464">
        <w:rPr>
          <w:noProof/>
          <w:lang w:val="fr-FR" w:eastAsia="zh-CN"/>
        </w:rPr>
        <mc:AlternateContent>
          <mc:Choice Requires="wps">
            <w:drawing>
              <wp:anchor distT="45720" distB="45720" distL="114300" distR="114300" simplePos="0" relativeHeight="251584000" behindDoc="0" locked="0" layoutInCell="1" allowOverlap="1" wp14:anchorId="713EBED4" wp14:editId="0F2BC048">
                <wp:simplePos x="0" y="0"/>
                <wp:positionH relativeFrom="margin">
                  <wp:posOffset>4041916</wp:posOffset>
                </wp:positionH>
                <wp:positionV relativeFrom="paragraph">
                  <wp:posOffset>2567940</wp:posOffset>
                </wp:positionV>
                <wp:extent cx="1151890" cy="350322"/>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350322"/>
                        </a:xfrm>
                        <a:prstGeom prst="rect">
                          <a:avLst/>
                        </a:prstGeom>
                        <a:solidFill>
                          <a:schemeClr val="bg1"/>
                        </a:solidFill>
                        <a:ln w="9525">
                          <a:noFill/>
                          <a:miter lim="800000"/>
                          <a:headEnd/>
                          <a:tailEnd/>
                        </a:ln>
                      </wps:spPr>
                      <wps:txbx>
                        <w:txbxContent>
                          <w:p w14:paraId="33275FE6" w14:textId="77777777" w:rsidR="006F2B88" w:rsidRPr="00614EAD" w:rsidRDefault="006F2B88" w:rsidP="006F2B88">
                            <w:pPr>
                              <w:spacing w:before="0"/>
                              <w:jc w:val="center"/>
                              <w:rPr>
                                <w:sz w:val="18"/>
                                <w:szCs w:val="18"/>
                                <w:lang w:val="fr-CH"/>
                              </w:rPr>
                            </w:pPr>
                            <w:r w:rsidRPr="00614EAD">
                              <w:rPr>
                                <w:sz w:val="18"/>
                                <w:szCs w:val="18"/>
                                <w:lang w:val="fr-CH"/>
                              </w:rPr>
                              <w:t>Signal en bande de base démodulé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EBED4" id="_x0000_s1097" type="#_x0000_t202" style="position:absolute;left:0;text-align:left;margin-left:318.25pt;margin-top:202.2pt;width:90.7pt;height:27.6pt;z-index:251584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" fillcolor="white [3212]" stroked="f">
                <v:textbox>
                  <w:txbxContent>
                    <w:p w14:paraId="33275FE6" w14:textId="77777777" w:rsidR="006F2B88" w:rsidRPr="00614EAD" w:rsidRDefault="006F2B88" w:rsidP="006F2B88">
                      <w:pPr>
                        <w:spacing w:before="0"/>
                        <w:jc w:val="center"/>
                        <w:rPr>
                          <w:sz w:val="18"/>
                          <w:szCs w:val="18"/>
                          <w:lang w:val="fr-CH"/>
                        </w:rPr>
                      </w:pPr>
                      <w:r w:rsidRPr="00614EAD">
                        <w:rPr>
                          <w:sz w:val="18"/>
                          <w:szCs w:val="18"/>
                          <w:lang w:val="fr-CH"/>
                        </w:rPr>
                        <w:t>Signal en bande de base démodulé</w:t>
                      </w:r>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587072" behindDoc="0" locked="0" layoutInCell="1" allowOverlap="1" wp14:anchorId="1C7C47F9" wp14:editId="66E1EFAD">
                <wp:simplePos x="0" y="0"/>
                <wp:positionH relativeFrom="margin">
                  <wp:posOffset>3495650</wp:posOffset>
                </wp:positionH>
                <wp:positionV relativeFrom="paragraph">
                  <wp:posOffset>2028239</wp:posOffset>
                </wp:positionV>
                <wp:extent cx="866083" cy="462915"/>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083" cy="462915"/>
                        </a:xfrm>
                        <a:prstGeom prst="rect">
                          <a:avLst/>
                        </a:prstGeom>
                        <a:solidFill>
                          <a:schemeClr val="bg1"/>
                        </a:solidFill>
                        <a:ln w="9525">
                          <a:noFill/>
                          <a:miter lim="800000"/>
                          <a:headEnd/>
                          <a:tailEnd/>
                        </a:ln>
                      </wps:spPr>
                      <wps:txbx>
                        <w:txbxContent>
                          <w:p w14:paraId="18DE4C3A" w14:textId="77777777" w:rsidR="006F2B88" w:rsidRPr="00614EAD" w:rsidRDefault="006F2B88" w:rsidP="006F2B88">
                            <w:pPr>
                              <w:spacing w:before="0"/>
                              <w:jc w:val="center"/>
                              <w:rPr>
                                <w:sz w:val="18"/>
                                <w:szCs w:val="18"/>
                                <w:lang w:val="fr-CH"/>
                              </w:rPr>
                            </w:pPr>
                            <w:r w:rsidRPr="00614EAD">
                              <w:rPr>
                                <w:sz w:val="18"/>
                                <w:szCs w:val="18"/>
                                <w:lang w:val="fr-CH"/>
                              </w:rPr>
                              <w:t>Amplificateur limiteur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C47F9" id="_x0000_s1098" type="#_x0000_t202" style="position:absolute;left:0;text-align:left;margin-left:275.25pt;margin-top:159.7pt;width:68.2pt;height:36.45pt;z-index:251587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" fillcolor="white [3212]" stroked="f">
                <v:textbox>
                  <w:txbxContent>
                    <w:p w14:paraId="18DE4C3A" w14:textId="77777777" w:rsidR="006F2B88" w:rsidRPr="00614EAD" w:rsidRDefault="006F2B88" w:rsidP="006F2B88">
                      <w:pPr>
                        <w:spacing w:before="0"/>
                        <w:jc w:val="center"/>
                        <w:rPr>
                          <w:sz w:val="18"/>
                          <w:szCs w:val="18"/>
                          <w:lang w:val="fr-CH"/>
                        </w:rPr>
                      </w:pPr>
                      <w:r w:rsidRPr="00614EAD">
                        <w:rPr>
                          <w:sz w:val="18"/>
                          <w:szCs w:val="18"/>
                          <w:lang w:val="fr-CH"/>
                        </w:rPr>
                        <w:t>Amplificateur limiteur</w:t>
                      </w:r>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588096" behindDoc="0" locked="0" layoutInCell="1" allowOverlap="1" wp14:anchorId="04B49FFC" wp14:editId="206A3BC0">
                <wp:simplePos x="0" y="0"/>
                <wp:positionH relativeFrom="margin">
                  <wp:posOffset>3465962</wp:posOffset>
                </wp:positionH>
                <wp:positionV relativeFrom="paragraph">
                  <wp:posOffset>1505725</wp:posOffset>
                </wp:positionV>
                <wp:extent cx="978857" cy="337820"/>
                <wp:effectExtent l="0" t="0" r="0" b="508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857" cy="337820"/>
                        </a:xfrm>
                        <a:prstGeom prst="rect">
                          <a:avLst/>
                        </a:prstGeom>
                        <a:solidFill>
                          <a:schemeClr val="bg1"/>
                        </a:solidFill>
                        <a:ln w="9525">
                          <a:noFill/>
                          <a:miter lim="800000"/>
                          <a:headEnd/>
                          <a:tailEnd/>
                        </a:ln>
                      </wps:spPr>
                      <wps:txbx>
                        <w:txbxContent>
                          <w:p w14:paraId="77C3A843" w14:textId="77777777" w:rsidR="006F2B88" w:rsidRPr="00614EAD" w:rsidRDefault="006F2B88" w:rsidP="006F2B88">
                            <w:pPr>
                              <w:spacing w:before="0"/>
                              <w:jc w:val="center"/>
                              <w:rPr>
                                <w:sz w:val="18"/>
                                <w:szCs w:val="18"/>
                                <w:lang w:val="fr-CH"/>
                              </w:rPr>
                            </w:pPr>
                            <w:r w:rsidRPr="00614EAD">
                              <w:rPr>
                                <w:sz w:val="18"/>
                                <w:szCs w:val="18"/>
                                <w:lang w:val="fr-CH"/>
                              </w:rPr>
                              <w:t>Préamplificateur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49FFC" id="_x0000_s1099" type="#_x0000_t202" style="position:absolute;left:0;text-align:left;margin-left:272.9pt;margin-top:118.55pt;width:77.1pt;height:26.6pt;z-index:251588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" fillcolor="white [3212]" stroked="f">
                <v:textbox>
                  <w:txbxContent>
                    <w:p w14:paraId="77C3A843" w14:textId="77777777" w:rsidR="006F2B88" w:rsidRPr="00614EAD" w:rsidRDefault="006F2B88" w:rsidP="006F2B88">
                      <w:pPr>
                        <w:spacing w:before="0"/>
                        <w:jc w:val="center"/>
                        <w:rPr>
                          <w:sz w:val="18"/>
                          <w:szCs w:val="18"/>
                          <w:lang w:val="fr-CH"/>
                        </w:rPr>
                      </w:pPr>
                      <w:r w:rsidRPr="00614EAD">
                        <w:rPr>
                          <w:sz w:val="18"/>
                          <w:szCs w:val="18"/>
                          <w:lang w:val="fr-CH"/>
                        </w:rPr>
                        <w:t>Préamplificateur</w:t>
                      </w:r>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589120" behindDoc="0" locked="0" layoutInCell="1" allowOverlap="1" wp14:anchorId="2682E6E1" wp14:editId="06E00D13">
                <wp:simplePos x="0" y="0"/>
                <wp:positionH relativeFrom="margin">
                  <wp:posOffset>4309110</wp:posOffset>
                </wp:positionH>
                <wp:positionV relativeFrom="paragraph">
                  <wp:posOffset>852582</wp:posOffset>
                </wp:positionV>
                <wp:extent cx="695324" cy="285008"/>
                <wp:effectExtent l="0" t="0" r="0" b="127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4" cy="285008"/>
                        </a:xfrm>
                        <a:prstGeom prst="rect">
                          <a:avLst/>
                        </a:prstGeom>
                        <a:solidFill>
                          <a:srgbClr val="9AEC94"/>
                        </a:solidFill>
                        <a:ln w="9525">
                          <a:noFill/>
                          <a:miter lim="800000"/>
                          <a:headEnd/>
                          <a:tailEnd/>
                        </a:ln>
                      </wps:spPr>
                      <wps:txbx>
                        <w:txbxContent>
                          <w:p w14:paraId="2E6FF52D" w14:textId="77777777" w:rsidR="006F2B88" w:rsidRPr="00614EAD" w:rsidRDefault="006F2B88" w:rsidP="006F2B88">
                            <w:pPr>
                              <w:tabs>
                                <w:tab w:val="clear" w:pos="794"/>
                              </w:tabs>
                              <w:spacing w:before="0"/>
                              <w:ind w:left="-70" w:right="-57"/>
                              <w:jc w:val="center"/>
                              <w:rPr>
                                <w:sz w:val="16"/>
                                <w:szCs w:val="16"/>
                                <w:lang w:val="fr-CH"/>
                              </w:rPr>
                            </w:pPr>
                            <w:r w:rsidRPr="00614EAD">
                              <w:rPr>
                                <w:sz w:val="14"/>
                                <w:szCs w:val="14"/>
                                <w:lang w:val="fr-CH"/>
                              </w:rPr>
                              <w:t>Diode à barrière de Schottky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2E6E1" id="_x0000_s1100" type="#_x0000_t202" style="position:absolute;left:0;text-align:left;margin-left:339.3pt;margin-top:67.15pt;width:54.75pt;height:22.45pt;z-index:251589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" fillcolor="#9aec94" stroked="f">
                <v:textbox>
                  <w:txbxContent>
                    <w:p w14:paraId="2E6FF52D" w14:textId="77777777" w:rsidR="006F2B88" w:rsidRPr="00614EAD" w:rsidRDefault="006F2B88" w:rsidP="006F2B88">
                      <w:pPr>
                        <w:tabs>
                          <w:tab w:val="clear" w:pos="794"/>
                        </w:tabs>
                        <w:spacing w:before="0"/>
                        <w:ind w:left="-70" w:right="-57"/>
                        <w:jc w:val="center"/>
                        <w:rPr>
                          <w:sz w:val="16"/>
                          <w:szCs w:val="16"/>
                          <w:lang w:val="fr-CH"/>
                        </w:rPr>
                      </w:pPr>
                      <w:r w:rsidRPr="00614EAD">
                        <w:rPr>
                          <w:sz w:val="14"/>
                          <w:szCs w:val="14"/>
                          <w:lang w:val="fr-CH"/>
                        </w:rPr>
                        <w:t>Diode à barrière de Schottky</w:t>
                      </w:r>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586048" behindDoc="0" locked="0" layoutInCell="1" allowOverlap="1" wp14:anchorId="5C624261" wp14:editId="40997115">
                <wp:simplePos x="0" y="0"/>
                <wp:positionH relativeFrom="margin">
                  <wp:posOffset>2492185</wp:posOffset>
                </wp:positionH>
                <wp:positionV relativeFrom="paragraph">
                  <wp:posOffset>1565102</wp:posOffset>
                </wp:positionV>
                <wp:extent cx="593437" cy="254948"/>
                <wp:effectExtent l="0" t="0" r="0"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37" cy="254948"/>
                        </a:xfrm>
                        <a:prstGeom prst="rect">
                          <a:avLst/>
                        </a:prstGeom>
                        <a:solidFill>
                          <a:schemeClr val="bg1"/>
                        </a:solidFill>
                        <a:ln w="9525">
                          <a:noFill/>
                          <a:miter lim="800000"/>
                          <a:headEnd/>
                          <a:tailEnd/>
                        </a:ln>
                      </wps:spPr>
                      <wps:txbx>
                        <w:txbxContent>
                          <w:p w14:paraId="4259BA4F" w14:textId="77777777" w:rsidR="006F2B88" w:rsidRPr="00614EAD" w:rsidRDefault="006F2B88" w:rsidP="006F2B88">
                            <w:pPr>
                              <w:spacing w:before="0"/>
                              <w:jc w:val="center"/>
                              <w:rPr>
                                <w:sz w:val="18"/>
                                <w:szCs w:val="18"/>
                                <w:lang w:val="fr-CH"/>
                              </w:rPr>
                            </w:pPr>
                            <w:proofErr w:type="spellStart"/>
                            <w:r w:rsidRPr="00614EAD">
                              <w:rPr>
                                <w:sz w:val="18"/>
                                <w:szCs w:val="18"/>
                              </w:rPr>
                              <w:t>Antenne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24261" id="_x0000_s1101" type="#_x0000_t202" style="position:absolute;left:0;text-align:left;margin-left:196.25pt;margin-top:123.25pt;width:46.75pt;height:20.05pt;z-index:251586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" fillcolor="white [3212]" stroked="f">
                <v:textbox>
                  <w:txbxContent>
                    <w:p w14:paraId="4259BA4F" w14:textId="77777777" w:rsidR="006F2B88" w:rsidRPr="00614EAD" w:rsidRDefault="006F2B88" w:rsidP="006F2B88">
                      <w:pPr>
                        <w:spacing w:before="0"/>
                        <w:jc w:val="center"/>
                        <w:rPr>
                          <w:sz w:val="18"/>
                          <w:szCs w:val="18"/>
                          <w:lang w:val="fr-CH"/>
                        </w:rPr>
                      </w:pPr>
                      <w:proofErr w:type="spellStart"/>
                      <w:r w:rsidRPr="00614EAD">
                        <w:rPr>
                          <w:sz w:val="18"/>
                          <w:szCs w:val="18"/>
                        </w:rPr>
                        <w:t>Antenne</w:t>
                      </w:r>
                      <w:proofErr w:type="spellEnd"/>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592192" behindDoc="0" locked="0" layoutInCell="1" allowOverlap="1" wp14:anchorId="59941768" wp14:editId="2152D663">
                <wp:simplePos x="0" y="0"/>
                <wp:positionH relativeFrom="margin">
                  <wp:posOffset>1684663</wp:posOffset>
                </wp:positionH>
                <wp:positionV relativeFrom="paragraph">
                  <wp:posOffset>1683855</wp:posOffset>
                </wp:positionV>
                <wp:extent cx="765909" cy="374015"/>
                <wp:effectExtent l="0" t="0" r="0" b="6985"/>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909" cy="374015"/>
                        </a:xfrm>
                        <a:prstGeom prst="rect">
                          <a:avLst/>
                        </a:prstGeom>
                        <a:solidFill>
                          <a:schemeClr val="bg1"/>
                        </a:solidFill>
                        <a:ln w="9525">
                          <a:noFill/>
                          <a:miter lim="800000"/>
                          <a:headEnd/>
                          <a:tailEnd/>
                        </a:ln>
                      </wps:spPr>
                      <wps:txbx>
                        <w:txbxContent>
                          <w:p w14:paraId="38ED6617" w14:textId="77777777" w:rsidR="006F2B88" w:rsidRPr="002F2C3C" w:rsidRDefault="006F2B88" w:rsidP="006F2B88">
                            <w:pPr>
                              <w:spacing w:before="0"/>
                              <w:jc w:val="center"/>
                              <w:rPr>
                                <w:sz w:val="16"/>
                                <w:szCs w:val="16"/>
                                <w:lang w:val="fr-CH"/>
                              </w:rPr>
                            </w:pPr>
                            <w:r w:rsidRPr="00614EAD">
                              <w:rPr>
                                <w:sz w:val="18"/>
                                <w:szCs w:val="18"/>
                              </w:rPr>
                              <w:t xml:space="preserve">Polarisation </w:t>
                            </w:r>
                            <w:proofErr w:type="spellStart"/>
                            <w:r w:rsidRPr="00614EAD">
                              <w:rPr>
                                <w:sz w:val="18"/>
                                <w:szCs w:val="18"/>
                              </w:rPr>
                              <w:t>en</w:t>
                            </w:r>
                            <w:proofErr w:type="spellEnd"/>
                            <w:r w:rsidRPr="00614EAD">
                              <w:rPr>
                                <w:sz w:val="18"/>
                                <w:szCs w:val="18"/>
                              </w:rPr>
                              <w:t xml:space="preserve"> </w:t>
                            </w:r>
                            <w:proofErr w:type="spellStart"/>
                            <w:r w:rsidRPr="00614EAD">
                              <w:rPr>
                                <w:sz w:val="18"/>
                                <w:szCs w:val="18"/>
                              </w:rPr>
                              <w:t>continu</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41768" id="_x0000_s1102" type="#_x0000_t202" style="position:absolute;left:0;text-align:left;margin-left:132.65pt;margin-top:132.6pt;width:60.3pt;height:29.45pt;z-index:251592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" fillcolor="white [3212]" stroked="f">
                <v:textbox>
                  <w:txbxContent>
                    <w:p w14:paraId="38ED6617" w14:textId="77777777" w:rsidR="006F2B88" w:rsidRPr="002F2C3C" w:rsidRDefault="006F2B88" w:rsidP="006F2B88">
                      <w:pPr>
                        <w:spacing w:before="0"/>
                        <w:jc w:val="center"/>
                        <w:rPr>
                          <w:sz w:val="16"/>
                          <w:szCs w:val="16"/>
                          <w:lang w:val="fr-CH"/>
                        </w:rPr>
                      </w:pPr>
                      <w:r w:rsidRPr="00614EAD">
                        <w:rPr>
                          <w:sz w:val="18"/>
                          <w:szCs w:val="18"/>
                        </w:rPr>
                        <w:t xml:space="preserve">Polarisation </w:t>
                      </w:r>
                      <w:proofErr w:type="spellStart"/>
                      <w:r w:rsidRPr="00614EAD">
                        <w:rPr>
                          <w:sz w:val="18"/>
                          <w:szCs w:val="18"/>
                        </w:rPr>
                        <w:t>en</w:t>
                      </w:r>
                      <w:proofErr w:type="spellEnd"/>
                      <w:r w:rsidRPr="00614EAD">
                        <w:rPr>
                          <w:sz w:val="18"/>
                          <w:szCs w:val="18"/>
                        </w:rPr>
                        <w:t xml:space="preserve"> </w:t>
                      </w:r>
                      <w:proofErr w:type="spellStart"/>
                      <w:r w:rsidRPr="00614EAD">
                        <w:rPr>
                          <w:sz w:val="18"/>
                          <w:szCs w:val="18"/>
                        </w:rPr>
                        <w:t>continu</w:t>
                      </w:r>
                      <w:proofErr w:type="spellEnd"/>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590144" behindDoc="0" locked="0" layoutInCell="1" allowOverlap="1" wp14:anchorId="01F75322" wp14:editId="083CF78D">
                <wp:simplePos x="0" y="0"/>
                <wp:positionH relativeFrom="margin">
                  <wp:posOffset>1684663</wp:posOffset>
                </wp:positionH>
                <wp:positionV relativeFrom="paragraph">
                  <wp:posOffset>2378562</wp:posOffset>
                </wp:positionV>
                <wp:extent cx="991590" cy="380010"/>
                <wp:effectExtent l="0" t="0" r="0" b="127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590" cy="380010"/>
                        </a:xfrm>
                        <a:prstGeom prst="rect">
                          <a:avLst/>
                        </a:prstGeom>
                        <a:solidFill>
                          <a:schemeClr val="bg1"/>
                        </a:solidFill>
                        <a:ln w="9525">
                          <a:noFill/>
                          <a:miter lim="800000"/>
                          <a:headEnd/>
                          <a:tailEnd/>
                        </a:ln>
                      </wps:spPr>
                      <wps:txbx>
                        <w:txbxContent>
                          <w:p w14:paraId="6D179508" w14:textId="77777777" w:rsidR="006F2B88" w:rsidRPr="002F2C3C" w:rsidRDefault="006F2B88" w:rsidP="006F2B88">
                            <w:pPr>
                              <w:spacing w:before="0"/>
                              <w:jc w:val="center"/>
                              <w:rPr>
                                <w:sz w:val="16"/>
                                <w:szCs w:val="16"/>
                                <w:lang w:val="fr-CH"/>
                              </w:rPr>
                            </w:pPr>
                            <w:proofErr w:type="spellStart"/>
                            <w:r w:rsidRPr="00614EAD">
                              <w:rPr>
                                <w:sz w:val="18"/>
                                <w:szCs w:val="18"/>
                                <w:lang w:val="fr-CH"/>
                              </w:rPr>
                              <w:t>Fréq</w:t>
                            </w:r>
                            <w:proofErr w:type="spellEnd"/>
                            <w:r w:rsidRPr="00614EAD">
                              <w:rPr>
                                <w:sz w:val="18"/>
                                <w:szCs w:val="18"/>
                                <w:lang w:val="fr-CH"/>
                              </w:rPr>
                              <w:t xml:space="preserve">. </w:t>
                            </w:r>
                            <w:proofErr w:type="gramStart"/>
                            <w:r w:rsidRPr="00614EAD">
                              <w:rPr>
                                <w:sz w:val="18"/>
                                <w:szCs w:val="18"/>
                                <w:lang w:val="fr-CH"/>
                              </w:rPr>
                              <w:t>de</w:t>
                            </w:r>
                            <w:proofErr w:type="gramEnd"/>
                            <w:r w:rsidRPr="00614EAD">
                              <w:rPr>
                                <w:sz w:val="18"/>
                                <w:szCs w:val="18"/>
                                <w:lang w:val="fr-CH"/>
                              </w:rPr>
                              <w:t xml:space="preserve"> la bande de base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75322" id="_x0000_s1103" type="#_x0000_t202" style="position:absolute;left:0;text-align:left;margin-left:132.65pt;margin-top:187.3pt;width:78.1pt;height:29.9pt;z-index:251590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" fillcolor="white [3212]" stroked="f">
                <v:textbox>
                  <w:txbxContent>
                    <w:p w14:paraId="6D179508" w14:textId="77777777" w:rsidR="006F2B88" w:rsidRPr="002F2C3C" w:rsidRDefault="006F2B88" w:rsidP="006F2B88">
                      <w:pPr>
                        <w:spacing w:before="0"/>
                        <w:jc w:val="center"/>
                        <w:rPr>
                          <w:sz w:val="16"/>
                          <w:szCs w:val="16"/>
                          <w:lang w:val="fr-CH"/>
                        </w:rPr>
                      </w:pPr>
                      <w:proofErr w:type="spellStart"/>
                      <w:r w:rsidRPr="00614EAD">
                        <w:rPr>
                          <w:sz w:val="18"/>
                          <w:szCs w:val="18"/>
                          <w:lang w:val="fr-CH"/>
                        </w:rPr>
                        <w:t>Fréq</w:t>
                      </w:r>
                      <w:proofErr w:type="spellEnd"/>
                      <w:r w:rsidRPr="00614EAD">
                        <w:rPr>
                          <w:sz w:val="18"/>
                          <w:szCs w:val="18"/>
                          <w:lang w:val="fr-CH"/>
                        </w:rPr>
                        <w:t xml:space="preserve">. </w:t>
                      </w:r>
                      <w:proofErr w:type="gramStart"/>
                      <w:r w:rsidRPr="00614EAD">
                        <w:rPr>
                          <w:sz w:val="18"/>
                          <w:szCs w:val="18"/>
                          <w:lang w:val="fr-CH"/>
                        </w:rPr>
                        <w:t>de</w:t>
                      </w:r>
                      <w:proofErr w:type="gramEnd"/>
                      <w:r w:rsidRPr="00614EAD">
                        <w:rPr>
                          <w:sz w:val="18"/>
                          <w:szCs w:val="18"/>
                          <w:lang w:val="fr-CH"/>
                        </w:rPr>
                        <w:t xml:space="preserve"> la bande de base</w:t>
                      </w:r>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585024" behindDoc="0" locked="0" layoutInCell="1" allowOverlap="1" wp14:anchorId="25F1988B" wp14:editId="4075DF6F">
                <wp:simplePos x="0" y="0"/>
                <wp:positionH relativeFrom="margin">
                  <wp:posOffset>1001832</wp:posOffset>
                </wp:positionH>
                <wp:positionV relativeFrom="paragraph">
                  <wp:posOffset>359756</wp:posOffset>
                </wp:positionV>
                <wp:extent cx="1311976" cy="373446"/>
                <wp:effectExtent l="0" t="0" r="2540" b="762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76" cy="373446"/>
                        </a:xfrm>
                        <a:prstGeom prst="rect">
                          <a:avLst/>
                        </a:prstGeom>
                        <a:solidFill>
                          <a:schemeClr val="bg1"/>
                        </a:solidFill>
                        <a:ln w="9525">
                          <a:noFill/>
                          <a:miter lim="800000"/>
                          <a:headEnd/>
                          <a:tailEnd/>
                        </a:ln>
                      </wps:spPr>
                      <wps:txbx>
                        <w:txbxContent>
                          <w:p w14:paraId="429912A7" w14:textId="77777777" w:rsidR="006F2B88" w:rsidRPr="00614EAD" w:rsidRDefault="006F2B88" w:rsidP="006F2B88">
                            <w:pPr>
                              <w:spacing w:before="0"/>
                              <w:jc w:val="center"/>
                              <w:rPr>
                                <w:sz w:val="16"/>
                                <w:szCs w:val="16"/>
                                <w:lang w:val="fr-FR"/>
                              </w:rPr>
                            </w:pPr>
                            <w:r w:rsidRPr="00614EAD">
                              <w:rPr>
                                <w:sz w:val="18"/>
                                <w:szCs w:val="18"/>
                                <w:lang w:val="fr-FR"/>
                              </w:rPr>
                              <w:t>Diode résonnante intégrée à l'antenne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1988B" id="_x0000_s1104" type="#_x0000_t202" style="position:absolute;left:0;text-align:left;margin-left:78.9pt;margin-top:28.35pt;width:103.3pt;height:29.4pt;z-index:251585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" fillcolor="white [3212]" stroked="f">
                <v:textbox>
                  <w:txbxContent>
                    <w:p w14:paraId="429912A7" w14:textId="77777777" w:rsidR="006F2B88" w:rsidRPr="00614EAD" w:rsidRDefault="006F2B88" w:rsidP="006F2B88">
                      <w:pPr>
                        <w:spacing w:before="0"/>
                        <w:jc w:val="center"/>
                        <w:rPr>
                          <w:sz w:val="16"/>
                          <w:szCs w:val="16"/>
                          <w:lang w:val="fr-FR"/>
                        </w:rPr>
                      </w:pPr>
                      <w:r w:rsidRPr="00614EAD">
                        <w:rPr>
                          <w:sz w:val="18"/>
                          <w:szCs w:val="18"/>
                          <w:lang w:val="fr-FR"/>
                        </w:rPr>
                        <w:t>Diode résonnante intégrée à l'antenne</w:t>
                      </w:r>
                    </w:p>
                  </w:txbxContent>
                </v:textbox>
                <w10:wrap anchorx="margin"/>
              </v:shape>
            </w:pict>
          </mc:Fallback>
        </mc:AlternateContent>
      </w:r>
      <w:r w:rsidRPr="00AB7464">
        <w:rPr>
          <w:noProof/>
          <w:lang w:val="fr-FR" w:eastAsia="zh-CN"/>
        </w:rPr>
        <w:drawing>
          <wp:inline distT="0" distB="0" distL="0" distR="0" wp14:anchorId="050972D7" wp14:editId="5687653D">
            <wp:extent cx="5074920" cy="2836187"/>
            <wp:effectExtent l="0" t="0" r="0" b="2540"/>
            <wp:docPr id="3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74920" cy="2836187"/>
                    </a:xfrm>
                    <a:prstGeom prst="rect">
                      <a:avLst/>
                    </a:prstGeom>
                    <a:noFill/>
                    <a:ln>
                      <a:noFill/>
                    </a:ln>
                  </pic:spPr>
                </pic:pic>
              </a:graphicData>
            </a:graphic>
          </wp:inline>
        </w:drawing>
      </w:r>
    </w:p>
    <w:p w14:paraId="12F314F6" w14:textId="77777777" w:rsidR="006F2B88" w:rsidRPr="00AB7464" w:rsidRDefault="006F2B88" w:rsidP="006F2B88">
      <w:pPr>
        <w:pStyle w:val="Heading3"/>
        <w:rPr>
          <w:lang w:val="fr-FR" w:eastAsia="ja-JP"/>
        </w:rPr>
      </w:pPr>
      <w:bookmarkStart w:id="193" w:name="_Toc421878758"/>
      <w:r w:rsidRPr="00AB7464">
        <w:rPr>
          <w:lang w:val="fr-FR" w:eastAsia="zh-CN"/>
        </w:rPr>
        <w:lastRenderedPageBreak/>
        <w:t>4</w:t>
      </w:r>
      <w:r w:rsidRPr="00AB7464">
        <w:rPr>
          <w:lang w:val="fr-FR" w:eastAsia="ja-JP"/>
        </w:rPr>
        <w:t>.2.4</w:t>
      </w:r>
      <w:r w:rsidRPr="00AB7464">
        <w:rPr>
          <w:lang w:val="fr-FR" w:eastAsia="ja-JP"/>
        </w:rPr>
        <w:tab/>
      </w:r>
      <w:bookmarkStart w:id="194" w:name="lt_pId468"/>
      <w:r w:rsidRPr="00AB7464">
        <w:rPr>
          <w:lang w:val="fr-FR" w:eastAsia="ja-JP"/>
        </w:rPr>
        <w:t xml:space="preserve">Réseau WLAN à 0,34 </w:t>
      </w:r>
      <w:proofErr w:type="spellStart"/>
      <w:r w:rsidRPr="00AB7464">
        <w:rPr>
          <w:lang w:val="fr-FR" w:eastAsia="ja-JP"/>
        </w:rPr>
        <w:t>THz</w:t>
      </w:r>
      <w:proofErr w:type="spellEnd"/>
      <w:r w:rsidRPr="00AB7464">
        <w:rPr>
          <w:lang w:val="fr-FR" w:eastAsia="ja-JP"/>
        </w:rPr>
        <w:t xml:space="preserve"> basé sur la norme IEEE 802.11</w:t>
      </w:r>
    </w:p>
    <w:p w14:paraId="1277D898" w14:textId="77777777" w:rsidR="006F2B88" w:rsidRPr="00AB7464" w:rsidRDefault="006F2B88" w:rsidP="006F2B88">
      <w:pPr>
        <w:rPr>
          <w:lang w:val="fr-FR"/>
        </w:rPr>
      </w:pPr>
      <w:bookmarkStart w:id="195" w:name="lt_pId469"/>
      <w:bookmarkEnd w:id="193"/>
      <w:bookmarkEnd w:id="194"/>
      <w:r w:rsidRPr="00AB7464">
        <w:rPr>
          <w:lang w:val="fr-FR"/>
        </w:rPr>
        <w:t xml:space="preserve">La Figure 15 présente de manière schématique la structure d'un réseau WLAN à 0,34 </w:t>
      </w:r>
      <w:proofErr w:type="spellStart"/>
      <w:r w:rsidRPr="00AB7464">
        <w:rPr>
          <w:lang w:val="fr-FR"/>
        </w:rPr>
        <w:t>THz</w:t>
      </w:r>
      <w:proofErr w:type="spellEnd"/>
      <w:r w:rsidRPr="00AB7464">
        <w:rPr>
          <w:lang w:val="fr-FR"/>
        </w:rPr>
        <w:t xml:space="preserve"> réalisé à l'aide d'un émetteur-récepteur intégré de communications hertziennes à 0,34 </w:t>
      </w:r>
      <w:proofErr w:type="spellStart"/>
      <w:r w:rsidRPr="00AB7464">
        <w:rPr>
          <w:lang w:val="fr-FR"/>
        </w:rPr>
        <w:t>THz</w:t>
      </w:r>
      <w:proofErr w:type="spellEnd"/>
      <w:r w:rsidRPr="00AB7464">
        <w:rPr>
          <w:lang w:val="fr-FR"/>
        </w:rPr>
        <w:t xml:space="preserve"> dont l'extrémité utilise l'électronique transistorisée et d'un dispositif WLAN basé sur la norme IEEE 802.11. Le réseau WLAN à 0,34 </w:t>
      </w:r>
      <w:proofErr w:type="spellStart"/>
      <w:r w:rsidRPr="00AB7464">
        <w:rPr>
          <w:lang w:val="fr-FR"/>
        </w:rPr>
        <w:t>THz</w:t>
      </w:r>
      <w:proofErr w:type="spellEnd"/>
      <w:r w:rsidRPr="00AB7464">
        <w:rPr>
          <w:lang w:val="fr-FR"/>
        </w:rPr>
        <w:t xml:space="preserve"> permet d'assurer un débit de données de 6,536 Mbit/s sur une distance de 50 m et son rapport d'erreur sur les bits est inférieur à 10</w:t>
      </w:r>
      <w:r w:rsidRPr="00AB7464">
        <w:rPr>
          <w:vertAlign w:val="superscript"/>
          <w:lang w:val="fr-FR"/>
        </w:rPr>
        <w:noBreakHyphen/>
        <w:t>6</w:t>
      </w:r>
      <w:r w:rsidRPr="00AB7464">
        <w:rPr>
          <w:lang w:val="fr-FR"/>
        </w:rPr>
        <w:t xml:space="preserve">. La couche MAC et la couche physique partielle sont élaborées à l'aide d'un module hertzien commercial basé sur la norme IEEE 802.11, qui fonctionne à 2,4 GHz et assure un débit de 150 Mbit/s. La porteuse à 2,4 GHz basée sur la norme IEEE 802.11 peut être translatée à 16,8 GHz au moyen d'un mélangeur. Le signal de porteuse à 16,8 GHz est reçu à l'extrémité du récepteur à 0,34 </w:t>
      </w:r>
      <w:proofErr w:type="spellStart"/>
      <w:r w:rsidRPr="00AB7464">
        <w:rPr>
          <w:lang w:val="fr-FR"/>
        </w:rPr>
        <w:t>THz</w:t>
      </w:r>
      <w:proofErr w:type="spellEnd"/>
      <w:r w:rsidRPr="00AB7464">
        <w:rPr>
          <w:lang w:val="fr-FR"/>
        </w:rPr>
        <w:t xml:space="preserve"> et translaté à 0,34 </w:t>
      </w:r>
      <w:proofErr w:type="spellStart"/>
      <w:r w:rsidRPr="00AB7464">
        <w:rPr>
          <w:lang w:val="fr-FR"/>
        </w:rPr>
        <w:t>THz</w:t>
      </w:r>
      <w:proofErr w:type="spellEnd"/>
      <w:r w:rsidRPr="00AB7464">
        <w:rPr>
          <w:lang w:val="fr-FR"/>
        </w:rPr>
        <w:t>, puis le signal à 0,34 </w:t>
      </w:r>
      <w:proofErr w:type="spellStart"/>
      <w:r w:rsidRPr="00AB7464">
        <w:rPr>
          <w:lang w:val="fr-FR"/>
        </w:rPr>
        <w:t>THz</w:t>
      </w:r>
      <w:proofErr w:type="spellEnd"/>
      <w:r w:rsidRPr="00AB7464">
        <w:rPr>
          <w:lang w:val="fr-FR"/>
        </w:rPr>
        <w:t xml:space="preserve"> est émis par l'antenne. Si un signal est reçu par l'extrémité du récepteur à 0,34 </w:t>
      </w:r>
      <w:proofErr w:type="spellStart"/>
      <w:r w:rsidRPr="00AB7464">
        <w:rPr>
          <w:lang w:val="fr-FR"/>
        </w:rPr>
        <w:t>THz</w:t>
      </w:r>
      <w:proofErr w:type="spellEnd"/>
      <w:r w:rsidRPr="00AB7464">
        <w:rPr>
          <w:lang w:val="fr-FR"/>
        </w:rPr>
        <w:t>, il est converti à 2,4 GHz et envoyé au dispositif hertzien basé sur la norme IEEE 802.11.</w:t>
      </w:r>
    </w:p>
    <w:p w14:paraId="1ABCEDAD" w14:textId="77777777" w:rsidR="006F2B88" w:rsidRPr="00AB7464" w:rsidRDefault="006F2B88" w:rsidP="006F2B88">
      <w:pPr>
        <w:pStyle w:val="FigureNo"/>
        <w:rPr>
          <w:lang w:val="fr-FR"/>
        </w:rPr>
      </w:pPr>
      <w:bookmarkStart w:id="196" w:name="lt_pId474"/>
      <w:bookmarkEnd w:id="195"/>
      <w:r w:rsidRPr="00AB7464">
        <w:rPr>
          <w:lang w:val="fr-FR"/>
        </w:rPr>
        <w:t>FIGURE 15</w:t>
      </w:r>
      <w:bookmarkEnd w:id="196"/>
    </w:p>
    <w:p w14:paraId="5CF6D100" w14:textId="77777777" w:rsidR="006F2B88" w:rsidRPr="00AB7464" w:rsidRDefault="006F2B88" w:rsidP="006F2B88">
      <w:pPr>
        <w:pStyle w:val="Figuretitle"/>
        <w:rPr>
          <w:lang w:val="fr-FR"/>
        </w:rPr>
      </w:pPr>
      <w:bookmarkStart w:id="197" w:name="lt_pId475"/>
      <w:r w:rsidRPr="00AB7464">
        <w:rPr>
          <w:lang w:val="fr-FR"/>
        </w:rPr>
        <w:t xml:space="preserve">Schéma d'un nœud WLAN à 0,34 </w:t>
      </w:r>
      <w:proofErr w:type="spellStart"/>
      <w:r w:rsidRPr="00AB7464">
        <w:rPr>
          <w:lang w:val="fr-FR"/>
        </w:rPr>
        <w:t>THz</w:t>
      </w:r>
      <w:proofErr w:type="spellEnd"/>
    </w:p>
    <w:bookmarkEnd w:id="197"/>
    <w:p w14:paraId="03BCCDF6" w14:textId="77777777" w:rsidR="006F2B88" w:rsidRPr="00AB7464" w:rsidRDefault="006F2B88" w:rsidP="006F2B88">
      <w:pPr>
        <w:pStyle w:val="Figure"/>
        <w:rPr>
          <w:szCs w:val="24"/>
          <w:lang w:val="fr-FR"/>
        </w:rPr>
      </w:pPr>
      <w:r w:rsidRPr="00AB7464">
        <w:rPr>
          <w:noProof/>
          <w:lang w:val="fr-FR" w:eastAsia="zh-CN"/>
        </w:rPr>
        <mc:AlternateContent>
          <mc:Choice Requires="wps">
            <w:drawing>
              <wp:anchor distT="45720" distB="45720" distL="114300" distR="114300" simplePos="0" relativeHeight="251598336" behindDoc="0" locked="0" layoutInCell="1" allowOverlap="1" wp14:anchorId="2343CBC6" wp14:editId="7AED3302">
                <wp:simplePos x="0" y="0"/>
                <wp:positionH relativeFrom="margin">
                  <wp:posOffset>2802338</wp:posOffset>
                </wp:positionH>
                <wp:positionV relativeFrom="paragraph">
                  <wp:posOffset>1576401</wp:posOffset>
                </wp:positionV>
                <wp:extent cx="1623695" cy="302150"/>
                <wp:effectExtent l="0" t="0" r="14605" b="22225"/>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302150"/>
                        </a:xfrm>
                        <a:prstGeom prst="rect">
                          <a:avLst/>
                        </a:prstGeom>
                        <a:solidFill>
                          <a:schemeClr val="bg1"/>
                        </a:solidFill>
                        <a:ln w="9525">
                          <a:solidFill>
                            <a:schemeClr val="tx1"/>
                          </a:solidFill>
                          <a:miter lim="800000"/>
                          <a:headEnd/>
                          <a:tailEnd/>
                        </a:ln>
                      </wps:spPr>
                      <wps:txbx>
                        <w:txbxContent>
                          <w:p w14:paraId="4EFE0D08" w14:textId="77777777" w:rsidR="006F2B88" w:rsidRPr="002F2C3C" w:rsidRDefault="006F2B88" w:rsidP="006F2B88">
                            <w:pPr>
                              <w:spacing w:before="0"/>
                              <w:jc w:val="center"/>
                              <w:rPr>
                                <w:sz w:val="16"/>
                                <w:szCs w:val="16"/>
                                <w:lang w:val="fr-CH"/>
                              </w:rPr>
                            </w:pPr>
                            <w:proofErr w:type="spellStart"/>
                            <w:r w:rsidRPr="003712D9">
                              <w:rPr>
                                <w:sz w:val="16"/>
                                <w:szCs w:val="16"/>
                              </w:rPr>
                              <w:t>Convertisseur</w:t>
                            </w:r>
                            <w:proofErr w:type="spellEnd"/>
                            <w:r w:rsidRPr="003712D9">
                              <w:rPr>
                                <w:sz w:val="16"/>
                                <w:szCs w:val="16"/>
                              </w:rPr>
                              <w:t xml:space="preserve"> de </w:t>
                            </w:r>
                            <w:r>
                              <w:rPr>
                                <w:sz w:val="16"/>
                                <w:szCs w:val="16"/>
                              </w:rPr>
                              <w:t>deuxième</w:t>
                            </w:r>
                            <w:r w:rsidRPr="003712D9">
                              <w:rPr>
                                <w:sz w:val="16"/>
                                <w:szCs w:val="16"/>
                              </w:rPr>
                              <w:t xml:space="preserve"> </w:t>
                            </w:r>
                            <w:proofErr w:type="spellStart"/>
                            <w:r w:rsidRPr="003712D9">
                              <w:rPr>
                                <w:sz w:val="16"/>
                                <w:szCs w:val="16"/>
                              </w:rPr>
                              <w:t>niveau</w:t>
                            </w:r>
                            <w:proofErr w:type="spell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43CBC6" id="_x0000_s1105" type="#_x0000_t202" style="position:absolute;left:0;text-align:left;margin-left:220.65pt;margin-top:124.15pt;width:127.85pt;height:23.8pt;z-index:251598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" fillcolor="white [3212]" strokecolor="black [3213]">
                <v:textbox>
                  <w:txbxContent>
                    <w:p w14:paraId="4EFE0D08" w14:textId="77777777" w:rsidR="006F2B88" w:rsidRPr="002F2C3C" w:rsidRDefault="006F2B88" w:rsidP="006F2B88">
                      <w:pPr>
                        <w:spacing w:before="0"/>
                        <w:jc w:val="center"/>
                        <w:rPr>
                          <w:sz w:val="16"/>
                          <w:szCs w:val="16"/>
                          <w:lang w:val="fr-CH"/>
                        </w:rPr>
                      </w:pPr>
                      <w:proofErr w:type="spellStart"/>
                      <w:r w:rsidRPr="003712D9">
                        <w:rPr>
                          <w:sz w:val="16"/>
                          <w:szCs w:val="16"/>
                        </w:rPr>
                        <w:t>Convertisseur</w:t>
                      </w:r>
                      <w:proofErr w:type="spellEnd"/>
                      <w:r w:rsidRPr="003712D9">
                        <w:rPr>
                          <w:sz w:val="16"/>
                          <w:szCs w:val="16"/>
                        </w:rPr>
                        <w:t xml:space="preserve"> de </w:t>
                      </w:r>
                      <w:r>
                        <w:rPr>
                          <w:sz w:val="16"/>
                          <w:szCs w:val="16"/>
                        </w:rPr>
                        <w:t>deuxième</w:t>
                      </w:r>
                      <w:r w:rsidRPr="003712D9">
                        <w:rPr>
                          <w:sz w:val="16"/>
                          <w:szCs w:val="16"/>
                        </w:rPr>
                        <w:t xml:space="preserve"> </w:t>
                      </w:r>
                      <w:proofErr w:type="spellStart"/>
                      <w:r w:rsidRPr="003712D9">
                        <w:rPr>
                          <w:sz w:val="16"/>
                          <w:szCs w:val="16"/>
                        </w:rPr>
                        <w:t>niveau</w:t>
                      </w:r>
                      <w:proofErr w:type="spellEnd"/>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745792" behindDoc="0" locked="0" layoutInCell="1" allowOverlap="1" wp14:anchorId="78CAC9E3" wp14:editId="16AFF48A">
                <wp:simplePos x="0" y="0"/>
                <wp:positionH relativeFrom="margin">
                  <wp:posOffset>3369466</wp:posOffset>
                </wp:positionH>
                <wp:positionV relativeFrom="paragraph">
                  <wp:posOffset>937907</wp:posOffset>
                </wp:positionV>
                <wp:extent cx="698422" cy="241300"/>
                <wp:effectExtent l="0" t="0" r="0" b="635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422" cy="241300"/>
                        </a:xfrm>
                        <a:prstGeom prst="rect">
                          <a:avLst/>
                        </a:prstGeom>
                        <a:noFill/>
                        <a:ln w="9525">
                          <a:noFill/>
                          <a:miter lim="800000"/>
                          <a:headEnd/>
                          <a:tailEnd/>
                        </a:ln>
                      </wps:spPr>
                      <wps:txbx>
                        <w:txbxContent>
                          <w:p w14:paraId="4D36E0E5" w14:textId="77777777" w:rsidR="006F2B88" w:rsidRPr="002F2C3C" w:rsidRDefault="006F2B88" w:rsidP="006F2B88">
                            <w:pPr>
                              <w:shd w:val="clear" w:color="auto" w:fill="FFFFFF" w:themeFill="background1"/>
                              <w:spacing w:before="0"/>
                              <w:jc w:val="center"/>
                              <w:rPr>
                                <w:sz w:val="16"/>
                                <w:szCs w:val="16"/>
                                <w:lang w:val="fr-CH"/>
                              </w:rPr>
                            </w:pPr>
                            <w:r>
                              <w:rPr>
                                <w:sz w:val="16"/>
                                <w:szCs w:val="16"/>
                                <w:lang w:val="fr-CH"/>
                              </w:rPr>
                              <w:t>162,4</w:t>
                            </w:r>
                            <w:r w:rsidRPr="00AD1185">
                              <w:rPr>
                                <w:sz w:val="16"/>
                                <w:szCs w:val="16"/>
                                <w:lang w:val="fr-CH"/>
                              </w:rPr>
                              <w:t xml:space="preserve"> GHz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AC9E3" id="_x0000_s1106" type="#_x0000_t202" style="position:absolute;left:0;text-align:left;margin-left:265.3pt;margin-top:73.85pt;width:55pt;height:19pt;z-index:251745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" filled="f" stroked="f">
                <v:textbox>
                  <w:txbxContent>
                    <w:p w14:paraId="4D36E0E5" w14:textId="77777777" w:rsidR="006F2B88" w:rsidRPr="002F2C3C" w:rsidRDefault="006F2B88" w:rsidP="006F2B88">
                      <w:pPr>
                        <w:shd w:val="clear" w:color="auto" w:fill="FFFFFF" w:themeFill="background1"/>
                        <w:spacing w:before="0"/>
                        <w:jc w:val="center"/>
                        <w:rPr>
                          <w:sz w:val="16"/>
                          <w:szCs w:val="16"/>
                          <w:lang w:val="fr-CH"/>
                        </w:rPr>
                      </w:pPr>
                      <w:r>
                        <w:rPr>
                          <w:sz w:val="16"/>
                          <w:szCs w:val="16"/>
                          <w:lang w:val="fr-CH"/>
                        </w:rPr>
                        <w:t>162,4</w:t>
                      </w:r>
                      <w:r w:rsidRPr="00AD1185">
                        <w:rPr>
                          <w:sz w:val="16"/>
                          <w:szCs w:val="16"/>
                          <w:lang w:val="fr-CH"/>
                        </w:rPr>
                        <w:t xml:space="preserve"> GHz</w:t>
                      </w:r>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606528" behindDoc="0" locked="0" layoutInCell="1" allowOverlap="1" wp14:anchorId="77451B56" wp14:editId="31369DD7">
                <wp:simplePos x="0" y="0"/>
                <wp:positionH relativeFrom="margin">
                  <wp:posOffset>2410187</wp:posOffset>
                </wp:positionH>
                <wp:positionV relativeFrom="paragraph">
                  <wp:posOffset>842540</wp:posOffset>
                </wp:positionV>
                <wp:extent cx="1032206" cy="292100"/>
                <wp:effectExtent l="0" t="0" r="15875" b="1270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206" cy="292100"/>
                        </a:xfrm>
                        <a:prstGeom prst="rect">
                          <a:avLst/>
                        </a:prstGeom>
                        <a:solidFill>
                          <a:schemeClr val="bg1"/>
                        </a:solidFill>
                        <a:ln w="9525">
                          <a:solidFill>
                            <a:schemeClr val="tx1"/>
                          </a:solidFill>
                          <a:miter lim="800000"/>
                          <a:headEnd/>
                          <a:tailEnd/>
                        </a:ln>
                      </wps:spPr>
                      <wps:txbx>
                        <w:txbxContent>
                          <w:p w14:paraId="3F283929" w14:textId="77777777" w:rsidR="006F2B88" w:rsidRPr="00C74D41" w:rsidRDefault="006F2B88" w:rsidP="006F2B88">
                            <w:pPr>
                              <w:spacing w:before="0"/>
                              <w:jc w:val="center"/>
                              <w:rPr>
                                <w:sz w:val="12"/>
                                <w:szCs w:val="12"/>
                                <w:lang w:val="fr-CH"/>
                              </w:rPr>
                            </w:pPr>
                            <w:proofErr w:type="spellStart"/>
                            <w:r w:rsidRPr="009164B3">
                              <w:rPr>
                                <w:sz w:val="14"/>
                                <w:szCs w:val="14"/>
                              </w:rPr>
                              <w:t>Multiplicateur</w:t>
                            </w:r>
                            <w:proofErr w:type="spellEnd"/>
                            <w:r w:rsidRPr="009164B3">
                              <w:rPr>
                                <w:sz w:val="14"/>
                                <w:szCs w:val="14"/>
                              </w:rPr>
                              <w:t xml:space="preserve"> Polarisation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451B56" id="_x0000_s1107" type="#_x0000_t202" style="position:absolute;left:0;text-align:left;margin-left:189.8pt;margin-top:66.35pt;width:81.3pt;height:23pt;z-index:251606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" fillcolor="white [3212]" strokecolor="black [3213]">
                <v:textbox>
                  <w:txbxContent>
                    <w:p w14:paraId="3F283929" w14:textId="77777777" w:rsidR="006F2B88" w:rsidRPr="00C74D41" w:rsidRDefault="006F2B88" w:rsidP="006F2B88">
                      <w:pPr>
                        <w:spacing w:before="0"/>
                        <w:jc w:val="center"/>
                        <w:rPr>
                          <w:sz w:val="12"/>
                          <w:szCs w:val="12"/>
                          <w:lang w:val="fr-CH"/>
                        </w:rPr>
                      </w:pPr>
                      <w:proofErr w:type="spellStart"/>
                      <w:r w:rsidRPr="009164B3">
                        <w:rPr>
                          <w:sz w:val="14"/>
                          <w:szCs w:val="14"/>
                        </w:rPr>
                        <w:t>Multiplicateur</w:t>
                      </w:r>
                      <w:proofErr w:type="spellEnd"/>
                      <w:r w:rsidRPr="009164B3">
                        <w:rPr>
                          <w:sz w:val="14"/>
                          <w:szCs w:val="14"/>
                        </w:rPr>
                        <w:t xml:space="preserve"> Polarisation</w:t>
                      </w:r>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743744" behindDoc="0" locked="0" layoutInCell="1" allowOverlap="1" wp14:anchorId="175214A7" wp14:editId="42EF1273">
                <wp:simplePos x="0" y="0"/>
                <wp:positionH relativeFrom="margin">
                  <wp:posOffset>3233936</wp:posOffset>
                </wp:positionH>
                <wp:positionV relativeFrom="paragraph">
                  <wp:posOffset>359633</wp:posOffset>
                </wp:positionV>
                <wp:extent cx="748407" cy="241300"/>
                <wp:effectExtent l="0" t="0" r="0" b="635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407" cy="241300"/>
                        </a:xfrm>
                        <a:prstGeom prst="rect">
                          <a:avLst/>
                        </a:prstGeom>
                        <a:noFill/>
                        <a:ln w="9525">
                          <a:noFill/>
                          <a:miter lim="800000"/>
                          <a:headEnd/>
                          <a:tailEnd/>
                        </a:ln>
                      </wps:spPr>
                      <wps:txbx>
                        <w:txbxContent>
                          <w:p w14:paraId="0FF4A16C" w14:textId="77777777" w:rsidR="006F2B88" w:rsidRPr="002F2C3C" w:rsidRDefault="006F2B88" w:rsidP="006F2B88">
                            <w:pPr>
                              <w:shd w:val="clear" w:color="auto" w:fill="FFFFFF" w:themeFill="background1"/>
                              <w:spacing w:before="0"/>
                              <w:jc w:val="center"/>
                              <w:rPr>
                                <w:sz w:val="16"/>
                                <w:szCs w:val="16"/>
                                <w:lang w:val="fr-CH"/>
                              </w:rPr>
                            </w:pPr>
                            <w:r>
                              <w:rPr>
                                <w:sz w:val="16"/>
                                <w:szCs w:val="16"/>
                                <w:lang w:val="fr-CH"/>
                              </w:rPr>
                              <w:t>16</w:t>
                            </w:r>
                            <w:r w:rsidRPr="00AD1185">
                              <w:rPr>
                                <w:sz w:val="16"/>
                                <w:szCs w:val="16"/>
                                <w:lang w:val="fr-CH"/>
                              </w:rPr>
                              <w:t>,</w:t>
                            </w:r>
                            <w:r>
                              <w:rPr>
                                <w:sz w:val="16"/>
                                <w:szCs w:val="16"/>
                                <w:lang w:val="fr-CH"/>
                              </w:rPr>
                              <w:t>8</w:t>
                            </w:r>
                            <w:r w:rsidRPr="00AD1185">
                              <w:rPr>
                                <w:sz w:val="16"/>
                                <w:szCs w:val="16"/>
                                <w:lang w:val="fr-CH"/>
                              </w:rPr>
                              <w:t xml:space="preserve"> GHz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214A7" id="_x0000_s1108" type="#_x0000_t202" style="position:absolute;left:0;text-align:left;margin-left:254.65pt;margin-top:28.3pt;width:58.95pt;height:19pt;z-index:251743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" filled="f" stroked="f">
                <v:textbox>
                  <w:txbxContent>
                    <w:p w14:paraId="0FF4A16C" w14:textId="77777777" w:rsidR="006F2B88" w:rsidRPr="002F2C3C" w:rsidRDefault="006F2B88" w:rsidP="006F2B88">
                      <w:pPr>
                        <w:shd w:val="clear" w:color="auto" w:fill="FFFFFF" w:themeFill="background1"/>
                        <w:spacing w:before="0"/>
                        <w:jc w:val="center"/>
                        <w:rPr>
                          <w:sz w:val="16"/>
                          <w:szCs w:val="16"/>
                          <w:lang w:val="fr-CH"/>
                        </w:rPr>
                      </w:pPr>
                      <w:r>
                        <w:rPr>
                          <w:sz w:val="16"/>
                          <w:szCs w:val="16"/>
                          <w:lang w:val="fr-CH"/>
                        </w:rPr>
                        <w:t>16</w:t>
                      </w:r>
                      <w:r w:rsidRPr="00AD1185">
                        <w:rPr>
                          <w:sz w:val="16"/>
                          <w:szCs w:val="16"/>
                          <w:lang w:val="fr-CH"/>
                        </w:rPr>
                        <w:t>,</w:t>
                      </w:r>
                      <w:r>
                        <w:rPr>
                          <w:sz w:val="16"/>
                          <w:szCs w:val="16"/>
                          <w:lang w:val="fr-CH"/>
                        </w:rPr>
                        <w:t>8</w:t>
                      </w:r>
                      <w:r w:rsidRPr="00AD1185">
                        <w:rPr>
                          <w:sz w:val="16"/>
                          <w:szCs w:val="16"/>
                          <w:lang w:val="fr-CH"/>
                        </w:rPr>
                        <w:t xml:space="preserve"> GHz</w:t>
                      </w:r>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600384" behindDoc="0" locked="0" layoutInCell="1" allowOverlap="1" wp14:anchorId="68A3A010" wp14:editId="6840814B">
                <wp:simplePos x="0" y="0"/>
                <wp:positionH relativeFrom="margin">
                  <wp:posOffset>4530175</wp:posOffset>
                </wp:positionH>
                <wp:positionV relativeFrom="paragraph">
                  <wp:posOffset>1434807</wp:posOffset>
                </wp:positionV>
                <wp:extent cx="627680" cy="361741"/>
                <wp:effectExtent l="0" t="0" r="1270" b="635"/>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80" cy="361741"/>
                        </a:xfrm>
                        <a:prstGeom prst="rect">
                          <a:avLst/>
                        </a:prstGeom>
                        <a:solidFill>
                          <a:schemeClr val="bg1"/>
                        </a:solidFill>
                        <a:ln w="9525">
                          <a:noFill/>
                          <a:miter lim="800000"/>
                          <a:headEnd/>
                          <a:tailEnd/>
                        </a:ln>
                      </wps:spPr>
                      <wps:txbx>
                        <w:txbxContent>
                          <w:p w14:paraId="02B3B1AB" w14:textId="77777777" w:rsidR="006F2B88" w:rsidRPr="002F2C3C" w:rsidRDefault="006F2B88" w:rsidP="006F2B88">
                            <w:pPr>
                              <w:tabs>
                                <w:tab w:val="clear" w:pos="794"/>
                              </w:tabs>
                              <w:spacing w:before="0"/>
                              <w:jc w:val="center"/>
                              <w:rPr>
                                <w:sz w:val="16"/>
                                <w:szCs w:val="16"/>
                                <w:lang w:val="fr-CH"/>
                              </w:rPr>
                            </w:pPr>
                            <w:proofErr w:type="spellStart"/>
                            <w:r w:rsidRPr="003712D9">
                              <w:rPr>
                                <w:sz w:val="16"/>
                                <w:szCs w:val="16"/>
                              </w:rPr>
                              <w:t>Antenne</w:t>
                            </w:r>
                            <w:proofErr w:type="spellEnd"/>
                            <w:r w:rsidRPr="003712D9">
                              <w:rPr>
                                <w:sz w:val="16"/>
                                <w:szCs w:val="16"/>
                              </w:rPr>
                              <w:t>-cornet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3A010" id="_x0000_s1109" type="#_x0000_t202" style="position:absolute;left:0;text-align:left;margin-left:356.7pt;margin-top:113pt;width:49.4pt;height:28.5pt;z-index:251600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" fillcolor="white [3212]" stroked="f">
                <v:textbox>
                  <w:txbxContent>
                    <w:p w14:paraId="02B3B1AB" w14:textId="77777777" w:rsidR="006F2B88" w:rsidRPr="002F2C3C" w:rsidRDefault="006F2B88" w:rsidP="006F2B88">
                      <w:pPr>
                        <w:tabs>
                          <w:tab w:val="clear" w:pos="794"/>
                        </w:tabs>
                        <w:spacing w:before="0"/>
                        <w:jc w:val="center"/>
                        <w:rPr>
                          <w:sz w:val="16"/>
                          <w:szCs w:val="16"/>
                          <w:lang w:val="fr-CH"/>
                        </w:rPr>
                      </w:pPr>
                      <w:proofErr w:type="spellStart"/>
                      <w:r w:rsidRPr="003712D9">
                        <w:rPr>
                          <w:sz w:val="16"/>
                          <w:szCs w:val="16"/>
                        </w:rPr>
                        <w:t>Antenne</w:t>
                      </w:r>
                      <w:proofErr w:type="spellEnd"/>
                      <w:r w:rsidRPr="003712D9">
                        <w:rPr>
                          <w:sz w:val="16"/>
                          <w:szCs w:val="16"/>
                        </w:rPr>
                        <w:t>-cornet</w:t>
                      </w:r>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749888" behindDoc="0" locked="0" layoutInCell="1" allowOverlap="1" wp14:anchorId="0DAD0147" wp14:editId="4116AAE7">
                <wp:simplePos x="0" y="0"/>
                <wp:positionH relativeFrom="margin">
                  <wp:posOffset>919424</wp:posOffset>
                </wp:positionH>
                <wp:positionV relativeFrom="paragraph">
                  <wp:posOffset>1370840</wp:posOffset>
                </wp:positionV>
                <wp:extent cx="668201" cy="241726"/>
                <wp:effectExtent l="0" t="0" r="0" b="635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201" cy="241726"/>
                        </a:xfrm>
                        <a:prstGeom prst="rect">
                          <a:avLst/>
                        </a:prstGeom>
                        <a:noFill/>
                        <a:ln w="9525">
                          <a:noFill/>
                          <a:miter lim="800000"/>
                          <a:headEnd/>
                          <a:tailEnd/>
                        </a:ln>
                      </wps:spPr>
                      <wps:txbx>
                        <w:txbxContent>
                          <w:p w14:paraId="7F27EAA2" w14:textId="77777777" w:rsidR="006F2B88" w:rsidRPr="002F2C3C" w:rsidRDefault="006F2B88" w:rsidP="006F2B88">
                            <w:pPr>
                              <w:shd w:val="clear" w:color="auto" w:fill="FFFFFF" w:themeFill="background1"/>
                              <w:spacing w:before="0"/>
                              <w:jc w:val="center"/>
                              <w:rPr>
                                <w:sz w:val="16"/>
                                <w:szCs w:val="16"/>
                                <w:lang w:val="fr-CH"/>
                              </w:rPr>
                            </w:pPr>
                            <w:r>
                              <w:rPr>
                                <w:sz w:val="16"/>
                                <w:szCs w:val="16"/>
                                <w:lang w:val="fr-CH"/>
                              </w:rPr>
                              <w:t>WLAN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D0147" id="_x0000_s1110" type="#_x0000_t202" style="position:absolute;left:0;text-align:left;margin-left:72.4pt;margin-top:107.95pt;width:52.6pt;height:19.05pt;z-index:251749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" filled="f" stroked="f">
                <v:textbox>
                  <w:txbxContent>
                    <w:p w14:paraId="7F27EAA2" w14:textId="77777777" w:rsidR="006F2B88" w:rsidRPr="002F2C3C" w:rsidRDefault="006F2B88" w:rsidP="006F2B88">
                      <w:pPr>
                        <w:shd w:val="clear" w:color="auto" w:fill="FFFFFF" w:themeFill="background1"/>
                        <w:spacing w:before="0"/>
                        <w:jc w:val="center"/>
                        <w:rPr>
                          <w:sz w:val="16"/>
                          <w:szCs w:val="16"/>
                          <w:lang w:val="fr-CH"/>
                        </w:rPr>
                      </w:pPr>
                      <w:r>
                        <w:rPr>
                          <w:sz w:val="16"/>
                          <w:szCs w:val="16"/>
                          <w:lang w:val="fr-CH"/>
                        </w:rPr>
                        <w:t>WLAN</w:t>
                      </w:r>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748864" behindDoc="0" locked="0" layoutInCell="1" allowOverlap="1" wp14:anchorId="1DA73CE8" wp14:editId="33D853B8">
                <wp:simplePos x="0" y="0"/>
                <wp:positionH relativeFrom="margin">
                  <wp:posOffset>919242</wp:posOffset>
                </wp:positionH>
                <wp:positionV relativeFrom="paragraph">
                  <wp:posOffset>1244645</wp:posOffset>
                </wp:positionV>
                <wp:extent cx="668201" cy="241726"/>
                <wp:effectExtent l="0" t="0" r="0" b="635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201" cy="241726"/>
                        </a:xfrm>
                        <a:prstGeom prst="rect">
                          <a:avLst/>
                        </a:prstGeom>
                        <a:noFill/>
                        <a:ln w="9525">
                          <a:noFill/>
                          <a:miter lim="800000"/>
                          <a:headEnd/>
                          <a:tailEnd/>
                        </a:ln>
                      </wps:spPr>
                      <wps:txbx>
                        <w:txbxContent>
                          <w:p w14:paraId="6478CD0A" w14:textId="77777777" w:rsidR="006F2B88" w:rsidRPr="002F2C3C" w:rsidRDefault="006F2B88" w:rsidP="006F2B88">
                            <w:pPr>
                              <w:shd w:val="clear" w:color="auto" w:fill="FFFFFF" w:themeFill="background1"/>
                              <w:spacing w:before="0"/>
                              <w:jc w:val="center"/>
                              <w:rPr>
                                <w:sz w:val="16"/>
                                <w:szCs w:val="16"/>
                                <w:lang w:val="fr-CH"/>
                              </w:rPr>
                            </w:pPr>
                            <w:r>
                              <w:rPr>
                                <w:sz w:val="16"/>
                                <w:szCs w:val="16"/>
                                <w:lang w:val="fr-CH"/>
                              </w:rPr>
                              <w:t>2,4</w:t>
                            </w:r>
                            <w:r w:rsidRPr="00AD1185">
                              <w:rPr>
                                <w:sz w:val="16"/>
                                <w:szCs w:val="16"/>
                                <w:lang w:val="fr-CH"/>
                              </w:rPr>
                              <w:t xml:space="preserve"> GHz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73CE8" id="_x0000_s1111" type="#_x0000_t202" style="position:absolute;left:0;text-align:left;margin-left:72.4pt;margin-top:98pt;width:52.6pt;height:19.05pt;z-index:251748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" filled="f" stroked="f">
                <v:textbox>
                  <w:txbxContent>
                    <w:p w14:paraId="6478CD0A" w14:textId="77777777" w:rsidR="006F2B88" w:rsidRPr="002F2C3C" w:rsidRDefault="006F2B88" w:rsidP="006F2B88">
                      <w:pPr>
                        <w:shd w:val="clear" w:color="auto" w:fill="FFFFFF" w:themeFill="background1"/>
                        <w:spacing w:before="0"/>
                        <w:jc w:val="center"/>
                        <w:rPr>
                          <w:sz w:val="16"/>
                          <w:szCs w:val="16"/>
                          <w:lang w:val="fr-CH"/>
                        </w:rPr>
                      </w:pPr>
                      <w:r>
                        <w:rPr>
                          <w:sz w:val="16"/>
                          <w:szCs w:val="16"/>
                          <w:lang w:val="fr-CH"/>
                        </w:rPr>
                        <w:t>2,4</w:t>
                      </w:r>
                      <w:r w:rsidRPr="00AD1185">
                        <w:rPr>
                          <w:sz w:val="16"/>
                          <w:szCs w:val="16"/>
                          <w:lang w:val="fr-CH"/>
                        </w:rPr>
                        <w:t xml:space="preserve"> GHz</w:t>
                      </w:r>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605504" behindDoc="0" locked="0" layoutInCell="1" allowOverlap="1" wp14:anchorId="0D107F9B" wp14:editId="4CFC14E8">
                <wp:simplePos x="0" y="0"/>
                <wp:positionH relativeFrom="margin">
                  <wp:posOffset>1867361</wp:posOffset>
                </wp:positionH>
                <wp:positionV relativeFrom="paragraph">
                  <wp:posOffset>1972394</wp:posOffset>
                </wp:positionV>
                <wp:extent cx="1446530" cy="346668"/>
                <wp:effectExtent l="0" t="0" r="20320" b="15875"/>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346668"/>
                        </a:xfrm>
                        <a:prstGeom prst="rect">
                          <a:avLst/>
                        </a:prstGeom>
                        <a:solidFill>
                          <a:schemeClr val="bg1"/>
                        </a:solidFill>
                        <a:ln w="9525">
                          <a:solidFill>
                            <a:schemeClr val="tx1"/>
                          </a:solidFill>
                          <a:miter lim="800000"/>
                          <a:headEnd/>
                          <a:tailEnd/>
                        </a:ln>
                      </wps:spPr>
                      <wps:txbx>
                        <w:txbxContent>
                          <w:p w14:paraId="19F32D22" w14:textId="77777777" w:rsidR="006F2B88" w:rsidRPr="006A1A19" w:rsidRDefault="006F2B88" w:rsidP="006F2B88">
                            <w:pPr>
                              <w:spacing w:before="0"/>
                              <w:jc w:val="center"/>
                              <w:rPr>
                                <w:sz w:val="16"/>
                                <w:szCs w:val="16"/>
                                <w:lang w:val="en-US"/>
                              </w:rPr>
                            </w:pPr>
                            <w:r w:rsidRPr="00C74D41">
                              <w:rPr>
                                <w:sz w:val="16"/>
                                <w:szCs w:val="16"/>
                                <w:lang w:val="en-US"/>
                              </w:rPr>
                              <w:t>Module WLAN IEEE 802.11a/b/g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107F9B" id="_x0000_s1112" type="#_x0000_t202" style="position:absolute;left:0;text-align:left;margin-left:147.05pt;margin-top:155.3pt;width:113.9pt;height:27.3pt;z-index:251605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" fillcolor="white [3212]" strokecolor="black [3213]">
                <v:textbox>
                  <w:txbxContent>
                    <w:p w14:paraId="19F32D22" w14:textId="77777777" w:rsidR="006F2B88" w:rsidRPr="006A1A19" w:rsidRDefault="006F2B88" w:rsidP="006F2B88">
                      <w:pPr>
                        <w:spacing w:before="0"/>
                        <w:jc w:val="center"/>
                        <w:rPr>
                          <w:sz w:val="16"/>
                          <w:szCs w:val="16"/>
                          <w:lang w:val="en-US"/>
                        </w:rPr>
                      </w:pPr>
                      <w:r w:rsidRPr="00C74D41">
                        <w:rPr>
                          <w:sz w:val="16"/>
                          <w:szCs w:val="16"/>
                          <w:lang w:val="en-US"/>
                        </w:rPr>
                        <w:t>Module WLAN IEEE 802.11a/b/g</w:t>
                      </w:r>
                    </w:p>
                  </w:txbxContent>
                </v:textbox>
                <w10:wrap anchorx="margin"/>
              </v:shape>
            </w:pict>
          </mc:Fallback>
        </mc:AlternateContent>
      </w:r>
      <w:r w:rsidRPr="00AB7464">
        <w:rPr>
          <w:noProof/>
          <w:lang w:val="fr-FR"/>
        </w:rPr>
        <mc:AlternateContent>
          <mc:Choice Requires="wps">
            <w:drawing>
              <wp:anchor distT="45720" distB="45720" distL="114300" distR="114300" simplePos="0" relativeHeight="251675136" behindDoc="0" locked="0" layoutInCell="1" allowOverlap="1" wp14:anchorId="7DBAD993" wp14:editId="0439DFAE">
                <wp:simplePos x="0" y="0"/>
                <wp:positionH relativeFrom="column">
                  <wp:posOffset>4324183</wp:posOffset>
                </wp:positionH>
                <wp:positionV relativeFrom="paragraph">
                  <wp:posOffset>2319062</wp:posOffset>
                </wp:positionV>
                <wp:extent cx="1065125" cy="203004"/>
                <wp:effectExtent l="0" t="0" r="1905" b="6985"/>
                <wp:wrapNone/>
                <wp:docPr id="5700019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125" cy="203004"/>
                        </a:xfrm>
                        <a:prstGeom prst="rect">
                          <a:avLst/>
                        </a:prstGeom>
                        <a:solidFill>
                          <a:srgbClr val="FFFFFF"/>
                        </a:solidFill>
                        <a:ln w="9525">
                          <a:noFill/>
                          <a:miter lim="800000"/>
                          <a:headEnd/>
                          <a:tailEnd/>
                        </a:ln>
                      </wps:spPr>
                      <wps:txbx>
                        <w:txbxContent>
                          <w:p w14:paraId="13FA5C01" w14:textId="77777777" w:rsidR="006F2B88" w:rsidRPr="007A4353" w:rsidRDefault="006F2B88" w:rsidP="006F2B88">
                            <w:pPr>
                              <w:spacing w:before="0"/>
                              <w:rPr>
                                <w:sz w:val="16"/>
                                <w:szCs w:val="12"/>
                              </w:rPr>
                            </w:pPr>
                            <w:r w:rsidRPr="007A4353">
                              <w:rPr>
                                <w:sz w:val="16"/>
                                <w:szCs w:val="12"/>
                              </w:rPr>
                              <w:t>Rapport SM.2352-15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AD993" id="_x0000_s1113" type="#_x0000_t202" style="position:absolute;left:0;text-align:left;margin-left:340.5pt;margin-top:182.6pt;width:83.85pt;height:16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" stroked="f">
                <v:textbox>
                  <w:txbxContent>
                    <w:p w14:paraId="13FA5C01" w14:textId="77777777" w:rsidR="006F2B88" w:rsidRPr="007A4353" w:rsidRDefault="006F2B88" w:rsidP="006F2B88">
                      <w:pPr>
                        <w:spacing w:before="0"/>
                        <w:rPr>
                          <w:sz w:val="16"/>
                          <w:szCs w:val="12"/>
                        </w:rPr>
                      </w:pPr>
                      <w:r w:rsidRPr="007A4353">
                        <w:rPr>
                          <w:sz w:val="16"/>
                          <w:szCs w:val="12"/>
                        </w:rPr>
                        <w:t>Rapport SM.2352-15</w:t>
                      </w:r>
                    </w:p>
                  </w:txbxContent>
                </v:textbox>
              </v:shape>
            </w:pict>
          </mc:Fallback>
        </mc:AlternateContent>
      </w:r>
      <w:r w:rsidRPr="00AB7464">
        <w:rPr>
          <w:noProof/>
          <w:lang w:val="fr-FR" w:eastAsia="zh-CN"/>
        </w:rPr>
        <mc:AlternateContent>
          <mc:Choice Requires="wps">
            <w:drawing>
              <wp:anchor distT="45720" distB="45720" distL="114300" distR="114300" simplePos="0" relativeHeight="251747840" behindDoc="0" locked="0" layoutInCell="1" allowOverlap="1" wp14:anchorId="3B46D2AE" wp14:editId="270D2718">
                <wp:simplePos x="0" y="0"/>
                <wp:positionH relativeFrom="margin">
                  <wp:posOffset>3315461</wp:posOffset>
                </wp:positionH>
                <wp:positionV relativeFrom="paragraph">
                  <wp:posOffset>1920731</wp:posOffset>
                </wp:positionV>
                <wp:extent cx="668201" cy="241726"/>
                <wp:effectExtent l="0" t="0" r="0" b="635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201" cy="241726"/>
                        </a:xfrm>
                        <a:prstGeom prst="rect">
                          <a:avLst/>
                        </a:prstGeom>
                        <a:noFill/>
                        <a:ln w="9525">
                          <a:noFill/>
                          <a:miter lim="800000"/>
                          <a:headEnd/>
                          <a:tailEnd/>
                        </a:ln>
                      </wps:spPr>
                      <wps:txbx>
                        <w:txbxContent>
                          <w:p w14:paraId="01BFACF2" w14:textId="77777777" w:rsidR="006F2B88" w:rsidRPr="002F2C3C" w:rsidRDefault="006F2B88" w:rsidP="006F2B88">
                            <w:pPr>
                              <w:shd w:val="clear" w:color="auto" w:fill="FFFFFF" w:themeFill="background1"/>
                              <w:spacing w:before="0"/>
                              <w:jc w:val="center"/>
                              <w:rPr>
                                <w:sz w:val="16"/>
                                <w:szCs w:val="16"/>
                                <w:lang w:val="fr-CH"/>
                              </w:rPr>
                            </w:pPr>
                            <w:r>
                              <w:rPr>
                                <w:sz w:val="16"/>
                                <w:szCs w:val="16"/>
                                <w:lang w:val="fr-CH"/>
                              </w:rPr>
                              <w:t>6,5 Mbit/s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6D2AE" id="_x0000_s1114" type="#_x0000_t202" style="position:absolute;left:0;text-align:left;margin-left:261.05pt;margin-top:151.25pt;width:52.6pt;height:19.05pt;z-index:251747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" filled="f" stroked="f">
                <v:textbox>
                  <w:txbxContent>
                    <w:p w14:paraId="01BFACF2" w14:textId="77777777" w:rsidR="006F2B88" w:rsidRPr="002F2C3C" w:rsidRDefault="006F2B88" w:rsidP="006F2B88">
                      <w:pPr>
                        <w:shd w:val="clear" w:color="auto" w:fill="FFFFFF" w:themeFill="background1"/>
                        <w:spacing w:before="0"/>
                        <w:jc w:val="center"/>
                        <w:rPr>
                          <w:sz w:val="16"/>
                          <w:szCs w:val="16"/>
                          <w:lang w:val="fr-CH"/>
                        </w:rPr>
                      </w:pPr>
                      <w:r>
                        <w:rPr>
                          <w:sz w:val="16"/>
                          <w:szCs w:val="16"/>
                          <w:lang w:val="fr-CH"/>
                        </w:rPr>
                        <w:t>6,5 Mbit/s</w:t>
                      </w:r>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746816" behindDoc="0" locked="0" layoutInCell="1" allowOverlap="1" wp14:anchorId="3EA17AF1" wp14:editId="53F6445E">
                <wp:simplePos x="0" y="0"/>
                <wp:positionH relativeFrom="margin">
                  <wp:posOffset>3315461</wp:posOffset>
                </wp:positionH>
                <wp:positionV relativeFrom="paragraph">
                  <wp:posOffset>1369060</wp:posOffset>
                </wp:positionV>
                <wp:extent cx="668201" cy="241726"/>
                <wp:effectExtent l="0" t="0" r="0" b="635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201" cy="241726"/>
                        </a:xfrm>
                        <a:prstGeom prst="rect">
                          <a:avLst/>
                        </a:prstGeom>
                        <a:noFill/>
                        <a:ln w="9525">
                          <a:noFill/>
                          <a:miter lim="800000"/>
                          <a:headEnd/>
                          <a:tailEnd/>
                        </a:ln>
                      </wps:spPr>
                      <wps:txbx>
                        <w:txbxContent>
                          <w:p w14:paraId="7321167F" w14:textId="77777777" w:rsidR="006F2B88" w:rsidRPr="002F2C3C" w:rsidRDefault="006F2B88" w:rsidP="006F2B88">
                            <w:pPr>
                              <w:shd w:val="clear" w:color="auto" w:fill="FFFFFF" w:themeFill="background1"/>
                              <w:spacing w:before="0"/>
                              <w:jc w:val="center"/>
                              <w:rPr>
                                <w:sz w:val="16"/>
                                <w:szCs w:val="16"/>
                                <w:lang w:val="fr-CH"/>
                              </w:rPr>
                            </w:pPr>
                            <w:r>
                              <w:rPr>
                                <w:sz w:val="16"/>
                                <w:szCs w:val="16"/>
                                <w:lang w:val="fr-CH"/>
                              </w:rPr>
                              <w:t>16,8</w:t>
                            </w:r>
                            <w:r w:rsidRPr="00AD1185">
                              <w:rPr>
                                <w:sz w:val="16"/>
                                <w:szCs w:val="16"/>
                                <w:lang w:val="fr-CH"/>
                              </w:rPr>
                              <w:t xml:space="preserve"> GHz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17AF1" id="_x0000_s1115" type="#_x0000_t202" style="position:absolute;left:0;text-align:left;margin-left:261.05pt;margin-top:107.8pt;width:52.6pt;height:19.05pt;z-index:251746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" filled="f" stroked="f">
                <v:textbox>
                  <w:txbxContent>
                    <w:p w14:paraId="7321167F" w14:textId="77777777" w:rsidR="006F2B88" w:rsidRPr="002F2C3C" w:rsidRDefault="006F2B88" w:rsidP="006F2B88">
                      <w:pPr>
                        <w:shd w:val="clear" w:color="auto" w:fill="FFFFFF" w:themeFill="background1"/>
                        <w:spacing w:before="0"/>
                        <w:jc w:val="center"/>
                        <w:rPr>
                          <w:sz w:val="16"/>
                          <w:szCs w:val="16"/>
                          <w:lang w:val="fr-CH"/>
                        </w:rPr>
                      </w:pPr>
                      <w:r>
                        <w:rPr>
                          <w:sz w:val="16"/>
                          <w:szCs w:val="16"/>
                          <w:lang w:val="fr-CH"/>
                        </w:rPr>
                        <w:t>16,8</w:t>
                      </w:r>
                      <w:r w:rsidRPr="00AD1185">
                        <w:rPr>
                          <w:sz w:val="16"/>
                          <w:szCs w:val="16"/>
                          <w:lang w:val="fr-CH"/>
                        </w:rPr>
                        <w:t xml:space="preserve"> GHz</w:t>
                      </w:r>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604480" behindDoc="0" locked="0" layoutInCell="1" allowOverlap="1" wp14:anchorId="29A9BBAB" wp14:editId="6F9149B6">
                <wp:simplePos x="0" y="0"/>
                <wp:positionH relativeFrom="margin">
                  <wp:posOffset>3721281</wp:posOffset>
                </wp:positionH>
                <wp:positionV relativeFrom="paragraph">
                  <wp:posOffset>796736</wp:posOffset>
                </wp:positionV>
                <wp:extent cx="777922" cy="216039"/>
                <wp:effectExtent l="0" t="0" r="0" b="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922" cy="216039"/>
                        </a:xfrm>
                        <a:prstGeom prst="rect">
                          <a:avLst/>
                        </a:prstGeom>
                        <a:noFill/>
                        <a:ln w="9525">
                          <a:noFill/>
                          <a:miter lim="800000"/>
                          <a:headEnd/>
                          <a:tailEnd/>
                        </a:ln>
                      </wps:spPr>
                      <wps:txbx>
                        <w:txbxContent>
                          <w:p w14:paraId="6FC0F068" w14:textId="77777777" w:rsidR="006F2B88" w:rsidRPr="002F2C3C" w:rsidRDefault="006F2B88" w:rsidP="006F2B88">
                            <w:pPr>
                              <w:shd w:val="clear" w:color="auto" w:fill="FFFFFF" w:themeFill="background1"/>
                              <w:tabs>
                                <w:tab w:val="clear" w:pos="794"/>
                                <w:tab w:val="left" w:pos="567"/>
                              </w:tabs>
                              <w:spacing w:before="0"/>
                              <w:jc w:val="center"/>
                              <w:rPr>
                                <w:sz w:val="16"/>
                                <w:szCs w:val="16"/>
                                <w:lang w:val="fr-CH"/>
                              </w:rPr>
                            </w:pPr>
                            <w:r>
                              <w:rPr>
                                <w:sz w:val="16"/>
                                <w:szCs w:val="16"/>
                              </w:rPr>
                              <w:t>MSH</w:t>
                            </w:r>
                            <w:r>
                              <w:rPr>
                                <w:sz w:val="16"/>
                                <w:szCs w:val="16"/>
                              </w:rPr>
                              <w:tab/>
                              <w:t>FBP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9BBAB" id="_x0000_s1116" type="#_x0000_t202" style="position:absolute;left:0;text-align:left;margin-left:293pt;margin-top:62.75pt;width:61.25pt;height:17pt;z-index:251604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" filled="f" stroked="f">
                <v:textbox>
                  <w:txbxContent>
                    <w:p w14:paraId="6FC0F068" w14:textId="77777777" w:rsidR="006F2B88" w:rsidRPr="002F2C3C" w:rsidRDefault="006F2B88" w:rsidP="006F2B88">
                      <w:pPr>
                        <w:shd w:val="clear" w:color="auto" w:fill="FFFFFF" w:themeFill="background1"/>
                        <w:tabs>
                          <w:tab w:val="clear" w:pos="794"/>
                          <w:tab w:val="left" w:pos="567"/>
                        </w:tabs>
                        <w:spacing w:before="0"/>
                        <w:jc w:val="center"/>
                        <w:rPr>
                          <w:sz w:val="16"/>
                          <w:szCs w:val="16"/>
                          <w:lang w:val="fr-CH"/>
                        </w:rPr>
                      </w:pPr>
                      <w:r>
                        <w:rPr>
                          <w:sz w:val="16"/>
                          <w:szCs w:val="16"/>
                        </w:rPr>
                        <w:t>MSH</w:t>
                      </w:r>
                      <w:r>
                        <w:rPr>
                          <w:sz w:val="16"/>
                          <w:szCs w:val="16"/>
                        </w:rPr>
                        <w:tab/>
                        <w:t>FBP</w:t>
                      </w:r>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744768" behindDoc="0" locked="0" layoutInCell="1" allowOverlap="1" wp14:anchorId="33C5CCF8" wp14:editId="465517B1">
                <wp:simplePos x="0" y="0"/>
                <wp:positionH relativeFrom="margin">
                  <wp:posOffset>4426662</wp:posOffset>
                </wp:positionH>
                <wp:positionV relativeFrom="paragraph">
                  <wp:posOffset>860055</wp:posOffset>
                </wp:positionV>
                <wp:extent cx="798844" cy="241726"/>
                <wp:effectExtent l="0" t="0" r="0" b="635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44" cy="241726"/>
                        </a:xfrm>
                        <a:prstGeom prst="rect">
                          <a:avLst/>
                        </a:prstGeom>
                        <a:noFill/>
                        <a:ln w="9525">
                          <a:noFill/>
                          <a:miter lim="800000"/>
                          <a:headEnd/>
                          <a:tailEnd/>
                        </a:ln>
                      </wps:spPr>
                      <wps:txbx>
                        <w:txbxContent>
                          <w:p w14:paraId="70231FF4" w14:textId="77777777" w:rsidR="006F2B88" w:rsidRPr="002F2C3C" w:rsidRDefault="006F2B88" w:rsidP="006F2B88">
                            <w:pPr>
                              <w:shd w:val="clear" w:color="auto" w:fill="FFFFFF" w:themeFill="background1"/>
                              <w:spacing w:before="0"/>
                              <w:jc w:val="center"/>
                              <w:rPr>
                                <w:sz w:val="16"/>
                                <w:szCs w:val="16"/>
                                <w:lang w:val="fr-CH"/>
                              </w:rPr>
                            </w:pPr>
                            <w:r>
                              <w:rPr>
                                <w:sz w:val="16"/>
                                <w:szCs w:val="16"/>
                                <w:lang w:val="fr-CH"/>
                              </w:rPr>
                              <w:t>341,6</w:t>
                            </w:r>
                            <w:r w:rsidRPr="00AD1185">
                              <w:rPr>
                                <w:sz w:val="16"/>
                                <w:szCs w:val="16"/>
                                <w:lang w:val="fr-CH"/>
                              </w:rPr>
                              <w:t xml:space="preserve"> GHz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5CCF8" id="_x0000_s1117" type="#_x0000_t202" style="position:absolute;left:0;text-align:left;margin-left:348.55pt;margin-top:67.7pt;width:62.9pt;height:19.05pt;z-index:251744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" filled="f" stroked="f">
                <v:textbox>
                  <w:txbxContent>
                    <w:p w14:paraId="70231FF4" w14:textId="77777777" w:rsidR="006F2B88" w:rsidRPr="002F2C3C" w:rsidRDefault="006F2B88" w:rsidP="006F2B88">
                      <w:pPr>
                        <w:shd w:val="clear" w:color="auto" w:fill="FFFFFF" w:themeFill="background1"/>
                        <w:spacing w:before="0"/>
                        <w:jc w:val="center"/>
                        <w:rPr>
                          <w:sz w:val="16"/>
                          <w:szCs w:val="16"/>
                          <w:lang w:val="fr-CH"/>
                        </w:rPr>
                      </w:pPr>
                      <w:r>
                        <w:rPr>
                          <w:sz w:val="16"/>
                          <w:szCs w:val="16"/>
                          <w:lang w:val="fr-CH"/>
                        </w:rPr>
                        <w:t>341,6</w:t>
                      </w:r>
                      <w:r w:rsidRPr="00AD1185">
                        <w:rPr>
                          <w:sz w:val="16"/>
                          <w:szCs w:val="16"/>
                          <w:lang w:val="fr-CH"/>
                        </w:rPr>
                        <w:t xml:space="preserve"> GHz</w:t>
                      </w:r>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742720" behindDoc="0" locked="0" layoutInCell="1" allowOverlap="1" wp14:anchorId="497AB3B9" wp14:editId="034D928F">
                <wp:simplePos x="0" y="0"/>
                <wp:positionH relativeFrom="margin">
                  <wp:posOffset>918845</wp:posOffset>
                </wp:positionH>
                <wp:positionV relativeFrom="paragraph">
                  <wp:posOffset>605734</wp:posOffset>
                </wp:positionV>
                <wp:extent cx="798844" cy="241726"/>
                <wp:effectExtent l="0" t="0" r="0" b="635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44" cy="241726"/>
                        </a:xfrm>
                        <a:prstGeom prst="rect">
                          <a:avLst/>
                        </a:prstGeom>
                        <a:noFill/>
                        <a:ln w="9525">
                          <a:noFill/>
                          <a:miter lim="800000"/>
                          <a:headEnd/>
                          <a:tailEnd/>
                        </a:ln>
                      </wps:spPr>
                      <wps:txbx>
                        <w:txbxContent>
                          <w:p w14:paraId="6E5EA152" w14:textId="77777777" w:rsidR="006F2B88" w:rsidRPr="002F2C3C" w:rsidRDefault="006F2B88" w:rsidP="006F2B88">
                            <w:pPr>
                              <w:shd w:val="clear" w:color="auto" w:fill="FFFFFF" w:themeFill="background1"/>
                              <w:spacing w:before="0"/>
                              <w:jc w:val="center"/>
                              <w:rPr>
                                <w:sz w:val="16"/>
                                <w:szCs w:val="16"/>
                                <w:lang w:val="fr-CH"/>
                              </w:rPr>
                            </w:pPr>
                            <w:r w:rsidRPr="00AD1185">
                              <w:rPr>
                                <w:sz w:val="16"/>
                                <w:szCs w:val="16"/>
                                <w:lang w:val="fr-CH"/>
                              </w:rPr>
                              <w:t>2</w:t>
                            </w:r>
                            <w:r>
                              <w:rPr>
                                <w:sz w:val="16"/>
                                <w:szCs w:val="16"/>
                                <w:lang w:val="fr-CH"/>
                              </w:rPr>
                              <w:t>0</w:t>
                            </w:r>
                            <w:r w:rsidRPr="00AD1185">
                              <w:rPr>
                                <w:sz w:val="16"/>
                                <w:szCs w:val="16"/>
                                <w:lang w:val="fr-CH"/>
                              </w:rPr>
                              <w:t>,</w:t>
                            </w:r>
                            <w:r>
                              <w:rPr>
                                <w:sz w:val="16"/>
                                <w:szCs w:val="16"/>
                                <w:lang w:val="fr-CH"/>
                              </w:rPr>
                              <w:t>3</w:t>
                            </w:r>
                            <w:r w:rsidRPr="00AD1185">
                              <w:rPr>
                                <w:sz w:val="16"/>
                                <w:szCs w:val="16"/>
                                <w:lang w:val="fr-CH"/>
                              </w:rPr>
                              <w:t xml:space="preserve"> GHz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AB3B9" id="_x0000_s1118" type="#_x0000_t202" style="position:absolute;left:0;text-align:left;margin-left:72.35pt;margin-top:47.7pt;width:62.9pt;height:19.05pt;z-index:251742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" filled="f" stroked="f">
                <v:textbox>
                  <w:txbxContent>
                    <w:p w14:paraId="6E5EA152" w14:textId="77777777" w:rsidR="006F2B88" w:rsidRPr="002F2C3C" w:rsidRDefault="006F2B88" w:rsidP="006F2B88">
                      <w:pPr>
                        <w:shd w:val="clear" w:color="auto" w:fill="FFFFFF" w:themeFill="background1"/>
                        <w:spacing w:before="0"/>
                        <w:jc w:val="center"/>
                        <w:rPr>
                          <w:sz w:val="16"/>
                          <w:szCs w:val="16"/>
                          <w:lang w:val="fr-CH"/>
                        </w:rPr>
                      </w:pPr>
                      <w:r w:rsidRPr="00AD1185">
                        <w:rPr>
                          <w:sz w:val="16"/>
                          <w:szCs w:val="16"/>
                          <w:lang w:val="fr-CH"/>
                        </w:rPr>
                        <w:t>2</w:t>
                      </w:r>
                      <w:r>
                        <w:rPr>
                          <w:sz w:val="16"/>
                          <w:szCs w:val="16"/>
                          <w:lang w:val="fr-CH"/>
                        </w:rPr>
                        <w:t>0</w:t>
                      </w:r>
                      <w:r w:rsidRPr="00AD1185">
                        <w:rPr>
                          <w:sz w:val="16"/>
                          <w:szCs w:val="16"/>
                          <w:lang w:val="fr-CH"/>
                        </w:rPr>
                        <w:t>,</w:t>
                      </w:r>
                      <w:r>
                        <w:rPr>
                          <w:sz w:val="16"/>
                          <w:szCs w:val="16"/>
                          <w:lang w:val="fr-CH"/>
                        </w:rPr>
                        <w:t>3</w:t>
                      </w:r>
                      <w:r w:rsidRPr="00AD1185">
                        <w:rPr>
                          <w:sz w:val="16"/>
                          <w:szCs w:val="16"/>
                          <w:lang w:val="fr-CH"/>
                        </w:rPr>
                        <w:t xml:space="preserve"> GHz</w:t>
                      </w:r>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602432" behindDoc="0" locked="0" layoutInCell="1" allowOverlap="1" wp14:anchorId="51FC1CF7" wp14:editId="4FEFFF3B">
                <wp:simplePos x="0" y="0"/>
                <wp:positionH relativeFrom="margin">
                  <wp:posOffset>2044045</wp:posOffset>
                </wp:positionH>
                <wp:positionV relativeFrom="paragraph">
                  <wp:posOffset>228600</wp:posOffset>
                </wp:positionV>
                <wp:extent cx="798844" cy="241726"/>
                <wp:effectExtent l="0" t="0" r="0" b="635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44" cy="241726"/>
                        </a:xfrm>
                        <a:prstGeom prst="rect">
                          <a:avLst/>
                        </a:prstGeom>
                        <a:noFill/>
                        <a:ln w="9525">
                          <a:noFill/>
                          <a:miter lim="800000"/>
                          <a:headEnd/>
                          <a:tailEnd/>
                        </a:ln>
                      </wps:spPr>
                      <wps:txbx>
                        <w:txbxContent>
                          <w:p w14:paraId="542620DA" w14:textId="77777777" w:rsidR="006F2B88" w:rsidRPr="002F2C3C" w:rsidRDefault="006F2B88" w:rsidP="006F2B88">
                            <w:pPr>
                              <w:shd w:val="clear" w:color="auto" w:fill="FFFFFF" w:themeFill="background1"/>
                              <w:spacing w:before="0"/>
                              <w:jc w:val="center"/>
                              <w:rPr>
                                <w:sz w:val="16"/>
                                <w:szCs w:val="16"/>
                                <w:lang w:val="fr-CH"/>
                              </w:rPr>
                            </w:pPr>
                            <w:proofErr w:type="gramStart"/>
                            <w:r w:rsidRPr="00AD1185">
                              <w:rPr>
                                <w:sz w:val="16"/>
                                <w:szCs w:val="16"/>
                                <w:lang w:val="fr-CH"/>
                              </w:rPr>
                              <w:t>à</w:t>
                            </w:r>
                            <w:proofErr w:type="gramEnd"/>
                            <w:r w:rsidRPr="00AD1185">
                              <w:rPr>
                                <w:sz w:val="16"/>
                                <w:szCs w:val="16"/>
                                <w:lang w:val="fr-CH"/>
                              </w:rPr>
                              <w:t xml:space="preserve"> 2,4 GHz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C1CF7" id="_x0000_s1119" type="#_x0000_t202" style="position:absolute;left:0;text-align:left;margin-left:160.95pt;margin-top:18pt;width:62.9pt;height:19.05pt;z-index:251602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" filled="f" stroked="f">
                <v:textbox>
                  <w:txbxContent>
                    <w:p w14:paraId="542620DA" w14:textId="77777777" w:rsidR="006F2B88" w:rsidRPr="002F2C3C" w:rsidRDefault="006F2B88" w:rsidP="006F2B88">
                      <w:pPr>
                        <w:shd w:val="clear" w:color="auto" w:fill="FFFFFF" w:themeFill="background1"/>
                        <w:spacing w:before="0"/>
                        <w:jc w:val="center"/>
                        <w:rPr>
                          <w:sz w:val="16"/>
                          <w:szCs w:val="16"/>
                          <w:lang w:val="fr-CH"/>
                        </w:rPr>
                      </w:pPr>
                      <w:proofErr w:type="gramStart"/>
                      <w:r w:rsidRPr="00AD1185">
                        <w:rPr>
                          <w:sz w:val="16"/>
                          <w:szCs w:val="16"/>
                          <w:lang w:val="fr-CH"/>
                        </w:rPr>
                        <w:t>à</w:t>
                      </w:r>
                      <w:proofErr w:type="gramEnd"/>
                      <w:r w:rsidRPr="00AD1185">
                        <w:rPr>
                          <w:sz w:val="16"/>
                          <w:szCs w:val="16"/>
                          <w:lang w:val="fr-CH"/>
                        </w:rPr>
                        <w:t xml:space="preserve"> 2,4 GHz</w:t>
                      </w:r>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601408" behindDoc="0" locked="0" layoutInCell="1" allowOverlap="1" wp14:anchorId="451F6090" wp14:editId="5FC83DE4">
                <wp:simplePos x="0" y="0"/>
                <wp:positionH relativeFrom="margin">
                  <wp:posOffset>2133600</wp:posOffset>
                </wp:positionH>
                <wp:positionV relativeFrom="paragraph">
                  <wp:posOffset>73018</wp:posOffset>
                </wp:positionV>
                <wp:extent cx="607326" cy="200967"/>
                <wp:effectExtent l="0" t="0" r="0" b="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26" cy="200967"/>
                        </a:xfrm>
                        <a:prstGeom prst="rect">
                          <a:avLst/>
                        </a:prstGeom>
                        <a:noFill/>
                        <a:ln w="9525">
                          <a:noFill/>
                          <a:miter lim="800000"/>
                          <a:headEnd/>
                          <a:tailEnd/>
                        </a:ln>
                      </wps:spPr>
                      <wps:txbx>
                        <w:txbxContent>
                          <w:p w14:paraId="530745E6" w14:textId="77777777" w:rsidR="006F2B88" w:rsidRPr="002F2C3C" w:rsidRDefault="006F2B88" w:rsidP="006F2B88">
                            <w:pPr>
                              <w:shd w:val="clear" w:color="auto" w:fill="FFFFFF" w:themeFill="background1"/>
                              <w:spacing w:before="0"/>
                              <w:jc w:val="center"/>
                              <w:rPr>
                                <w:sz w:val="16"/>
                                <w:szCs w:val="16"/>
                                <w:lang w:val="fr-CH"/>
                              </w:rPr>
                            </w:pPr>
                            <w:proofErr w:type="spellStart"/>
                            <w:r>
                              <w:rPr>
                                <w:sz w:val="16"/>
                                <w:szCs w:val="16"/>
                              </w:rPr>
                              <w:t>É</w:t>
                            </w:r>
                            <w:r w:rsidRPr="008E3EE8">
                              <w:rPr>
                                <w:sz w:val="16"/>
                                <w:szCs w:val="16"/>
                              </w:rPr>
                              <w:t>mission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F6090" id="_x0000_s1120" type="#_x0000_t202" style="position:absolute;left:0;text-align:left;margin-left:168pt;margin-top:5.75pt;width:47.8pt;height:15.8pt;z-index:251601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" filled="f" stroked="f">
                <v:textbox>
                  <w:txbxContent>
                    <w:p w14:paraId="530745E6" w14:textId="77777777" w:rsidR="006F2B88" w:rsidRPr="002F2C3C" w:rsidRDefault="006F2B88" w:rsidP="006F2B88">
                      <w:pPr>
                        <w:shd w:val="clear" w:color="auto" w:fill="FFFFFF" w:themeFill="background1"/>
                        <w:spacing w:before="0"/>
                        <w:jc w:val="center"/>
                        <w:rPr>
                          <w:sz w:val="16"/>
                          <w:szCs w:val="16"/>
                          <w:lang w:val="fr-CH"/>
                        </w:rPr>
                      </w:pPr>
                      <w:proofErr w:type="spellStart"/>
                      <w:r>
                        <w:rPr>
                          <w:sz w:val="16"/>
                          <w:szCs w:val="16"/>
                        </w:rPr>
                        <w:t>É</w:t>
                      </w:r>
                      <w:r w:rsidRPr="008E3EE8">
                        <w:rPr>
                          <w:sz w:val="16"/>
                          <w:szCs w:val="16"/>
                        </w:rPr>
                        <w:t>mission</w:t>
                      </w:r>
                      <w:proofErr w:type="spellEnd"/>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597312" behindDoc="0" locked="0" layoutInCell="1" allowOverlap="1" wp14:anchorId="1FFB3BE8" wp14:editId="0435F23A">
                <wp:simplePos x="0" y="0"/>
                <wp:positionH relativeFrom="margin">
                  <wp:posOffset>2791809</wp:posOffset>
                </wp:positionH>
                <wp:positionV relativeFrom="paragraph">
                  <wp:posOffset>83304</wp:posOffset>
                </wp:positionV>
                <wp:extent cx="1633743" cy="301450"/>
                <wp:effectExtent l="0" t="0" r="24130" b="2286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743" cy="301450"/>
                        </a:xfrm>
                        <a:prstGeom prst="rect">
                          <a:avLst/>
                        </a:prstGeom>
                        <a:solidFill>
                          <a:schemeClr val="bg1"/>
                        </a:solidFill>
                        <a:ln w="9525">
                          <a:solidFill>
                            <a:schemeClr val="tx1"/>
                          </a:solidFill>
                          <a:miter lim="800000"/>
                          <a:headEnd/>
                          <a:tailEnd/>
                        </a:ln>
                      </wps:spPr>
                      <wps:txbx>
                        <w:txbxContent>
                          <w:p w14:paraId="0C76DD2B" w14:textId="77777777" w:rsidR="006F2B88" w:rsidRPr="002F2C3C" w:rsidRDefault="006F2B88" w:rsidP="006F2B88">
                            <w:pPr>
                              <w:spacing w:before="0"/>
                              <w:jc w:val="center"/>
                              <w:rPr>
                                <w:sz w:val="16"/>
                                <w:szCs w:val="16"/>
                                <w:lang w:val="fr-CH"/>
                              </w:rPr>
                            </w:pPr>
                            <w:proofErr w:type="spellStart"/>
                            <w:r w:rsidRPr="003712D9">
                              <w:rPr>
                                <w:sz w:val="16"/>
                                <w:szCs w:val="16"/>
                              </w:rPr>
                              <w:t>Convertisseur</w:t>
                            </w:r>
                            <w:proofErr w:type="spellEnd"/>
                            <w:r w:rsidRPr="003712D9">
                              <w:rPr>
                                <w:sz w:val="16"/>
                                <w:szCs w:val="16"/>
                              </w:rPr>
                              <w:t xml:space="preserve"> de premier </w:t>
                            </w:r>
                            <w:proofErr w:type="spellStart"/>
                            <w:r w:rsidRPr="003712D9">
                              <w:rPr>
                                <w:sz w:val="16"/>
                                <w:szCs w:val="16"/>
                              </w:rPr>
                              <w:t>niveau</w:t>
                            </w:r>
                            <w:proofErr w:type="spell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FB3BE8" id="_x0000_s1121" type="#_x0000_t202" style="position:absolute;left:0;text-align:left;margin-left:219.85pt;margin-top:6.55pt;width:128.65pt;height:23.75pt;z-index:251597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" fillcolor="white [3212]" strokecolor="black [3213]">
                <v:textbox>
                  <w:txbxContent>
                    <w:p w14:paraId="0C76DD2B" w14:textId="77777777" w:rsidR="006F2B88" w:rsidRPr="002F2C3C" w:rsidRDefault="006F2B88" w:rsidP="006F2B88">
                      <w:pPr>
                        <w:spacing w:before="0"/>
                        <w:jc w:val="center"/>
                        <w:rPr>
                          <w:sz w:val="16"/>
                          <w:szCs w:val="16"/>
                          <w:lang w:val="fr-CH"/>
                        </w:rPr>
                      </w:pPr>
                      <w:proofErr w:type="spellStart"/>
                      <w:r w:rsidRPr="003712D9">
                        <w:rPr>
                          <w:sz w:val="16"/>
                          <w:szCs w:val="16"/>
                        </w:rPr>
                        <w:t>Convertisseur</w:t>
                      </w:r>
                      <w:proofErr w:type="spellEnd"/>
                      <w:r w:rsidRPr="003712D9">
                        <w:rPr>
                          <w:sz w:val="16"/>
                          <w:szCs w:val="16"/>
                        </w:rPr>
                        <w:t xml:space="preserve"> de premier </w:t>
                      </w:r>
                      <w:proofErr w:type="spellStart"/>
                      <w:r w:rsidRPr="003712D9">
                        <w:rPr>
                          <w:sz w:val="16"/>
                          <w:szCs w:val="16"/>
                        </w:rPr>
                        <w:t>niveau</w:t>
                      </w:r>
                      <w:proofErr w:type="spellEnd"/>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595264" behindDoc="0" locked="0" layoutInCell="1" allowOverlap="1" wp14:anchorId="249A3E5D" wp14:editId="4C573E77">
                <wp:simplePos x="0" y="0"/>
                <wp:positionH relativeFrom="margin">
                  <wp:posOffset>917791</wp:posOffset>
                </wp:positionH>
                <wp:positionV relativeFrom="paragraph">
                  <wp:posOffset>324464</wp:posOffset>
                </wp:positionV>
                <wp:extent cx="1105570" cy="217805"/>
                <wp:effectExtent l="0" t="0" r="18415" b="1079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70" cy="217805"/>
                        </a:xfrm>
                        <a:prstGeom prst="rect">
                          <a:avLst/>
                        </a:prstGeom>
                        <a:solidFill>
                          <a:schemeClr val="bg1"/>
                        </a:solidFill>
                        <a:ln w="9525">
                          <a:solidFill>
                            <a:schemeClr val="tx1"/>
                          </a:solidFill>
                          <a:miter lim="800000"/>
                          <a:headEnd/>
                          <a:tailEnd/>
                        </a:ln>
                      </wps:spPr>
                      <wps:txbx>
                        <w:txbxContent>
                          <w:p w14:paraId="3447BA8B" w14:textId="77777777" w:rsidR="006F2B88" w:rsidRPr="002F2C3C" w:rsidRDefault="006F2B88" w:rsidP="006F2B88">
                            <w:pPr>
                              <w:spacing w:before="0"/>
                              <w:jc w:val="center"/>
                              <w:rPr>
                                <w:sz w:val="16"/>
                                <w:szCs w:val="16"/>
                                <w:lang w:val="fr-CH"/>
                              </w:rPr>
                            </w:pPr>
                            <w:r w:rsidRPr="005102AC">
                              <w:rPr>
                                <w:sz w:val="16"/>
                                <w:szCs w:val="16"/>
                              </w:rPr>
                              <w:t xml:space="preserve">Module de </w:t>
                            </w:r>
                            <w:r>
                              <w:rPr>
                                <w:sz w:val="16"/>
                                <w:szCs w:val="16"/>
                              </w:rPr>
                              <w:t>puissance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A3E5D" id="_x0000_s1122" type="#_x0000_t202" style="position:absolute;left:0;text-align:left;margin-left:72.25pt;margin-top:25.55pt;width:87.05pt;height:17.15pt;z-index:251595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" fillcolor="white [3212]" strokecolor="black [3213]">
                <v:textbox>
                  <w:txbxContent>
                    <w:p w14:paraId="3447BA8B" w14:textId="77777777" w:rsidR="006F2B88" w:rsidRPr="002F2C3C" w:rsidRDefault="006F2B88" w:rsidP="006F2B88">
                      <w:pPr>
                        <w:spacing w:before="0"/>
                        <w:jc w:val="center"/>
                        <w:rPr>
                          <w:sz w:val="16"/>
                          <w:szCs w:val="16"/>
                          <w:lang w:val="fr-CH"/>
                        </w:rPr>
                      </w:pPr>
                      <w:r w:rsidRPr="005102AC">
                        <w:rPr>
                          <w:sz w:val="16"/>
                          <w:szCs w:val="16"/>
                        </w:rPr>
                        <w:t xml:space="preserve">Module de </w:t>
                      </w:r>
                      <w:r>
                        <w:rPr>
                          <w:sz w:val="16"/>
                          <w:szCs w:val="16"/>
                        </w:rPr>
                        <w:t>puissance</w:t>
                      </w:r>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594240" behindDoc="0" locked="0" layoutInCell="1" allowOverlap="1" wp14:anchorId="4A043C6A" wp14:editId="1F8E788A">
                <wp:simplePos x="0" y="0"/>
                <wp:positionH relativeFrom="margin">
                  <wp:posOffset>917791</wp:posOffset>
                </wp:positionH>
                <wp:positionV relativeFrom="paragraph">
                  <wp:posOffset>83304</wp:posOffset>
                </wp:positionV>
                <wp:extent cx="1110594" cy="211541"/>
                <wp:effectExtent l="0" t="0" r="13970" b="1714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594" cy="211541"/>
                        </a:xfrm>
                        <a:prstGeom prst="rect">
                          <a:avLst/>
                        </a:prstGeom>
                        <a:solidFill>
                          <a:schemeClr val="bg1"/>
                        </a:solidFill>
                        <a:ln w="9525">
                          <a:solidFill>
                            <a:schemeClr val="tx1"/>
                          </a:solidFill>
                          <a:miter lim="800000"/>
                          <a:headEnd/>
                          <a:tailEnd/>
                        </a:ln>
                      </wps:spPr>
                      <wps:txbx>
                        <w:txbxContent>
                          <w:p w14:paraId="397CFB11" w14:textId="77777777" w:rsidR="006F2B88" w:rsidRPr="00391124" w:rsidRDefault="006F2B88" w:rsidP="006F2B88">
                            <w:pPr>
                              <w:spacing w:before="0"/>
                              <w:jc w:val="center"/>
                              <w:rPr>
                                <w:sz w:val="16"/>
                                <w:szCs w:val="16"/>
                                <w:lang w:val="fr-CH"/>
                              </w:rPr>
                            </w:pPr>
                            <w:r w:rsidRPr="00391124">
                              <w:rPr>
                                <w:sz w:val="16"/>
                                <w:szCs w:val="16"/>
                              </w:rPr>
                              <w:t xml:space="preserve">Module de </w:t>
                            </w:r>
                            <w:proofErr w:type="spellStart"/>
                            <w:r w:rsidRPr="00391124">
                              <w:rPr>
                                <w:sz w:val="16"/>
                                <w:szCs w:val="16"/>
                              </w:rPr>
                              <w:t>commande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43C6A" id="_x0000_s1123" type="#_x0000_t202" style="position:absolute;left:0;text-align:left;margin-left:72.25pt;margin-top:6.55pt;width:87.45pt;height:16.65pt;z-index:251594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" fillcolor="white [3212]" strokecolor="black [3213]">
                <v:textbox>
                  <w:txbxContent>
                    <w:p w14:paraId="397CFB11" w14:textId="77777777" w:rsidR="006F2B88" w:rsidRPr="00391124" w:rsidRDefault="006F2B88" w:rsidP="006F2B88">
                      <w:pPr>
                        <w:spacing w:before="0"/>
                        <w:jc w:val="center"/>
                        <w:rPr>
                          <w:sz w:val="16"/>
                          <w:szCs w:val="16"/>
                          <w:lang w:val="fr-CH"/>
                        </w:rPr>
                      </w:pPr>
                      <w:r w:rsidRPr="00391124">
                        <w:rPr>
                          <w:sz w:val="16"/>
                          <w:szCs w:val="16"/>
                        </w:rPr>
                        <w:t xml:space="preserve">Module de </w:t>
                      </w:r>
                      <w:proofErr w:type="spellStart"/>
                      <w:r w:rsidRPr="00391124">
                        <w:rPr>
                          <w:sz w:val="16"/>
                          <w:szCs w:val="16"/>
                        </w:rPr>
                        <w:t>commande</w:t>
                      </w:r>
                      <w:proofErr w:type="spellEnd"/>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603456" behindDoc="0" locked="0" layoutInCell="1" allowOverlap="1" wp14:anchorId="37B30B4B" wp14:editId="6AC508D2">
                <wp:simplePos x="0" y="0"/>
                <wp:positionH relativeFrom="margin">
                  <wp:posOffset>1770626</wp:posOffset>
                </wp:positionH>
                <wp:positionV relativeFrom="paragraph">
                  <wp:posOffset>1756306</wp:posOffset>
                </wp:positionV>
                <wp:extent cx="996287" cy="245659"/>
                <wp:effectExtent l="0" t="0" r="0" b="254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287" cy="245659"/>
                        </a:xfrm>
                        <a:prstGeom prst="rect">
                          <a:avLst/>
                        </a:prstGeom>
                        <a:solidFill>
                          <a:schemeClr val="bg1"/>
                        </a:solidFill>
                        <a:ln w="9525">
                          <a:noFill/>
                          <a:miter lim="800000"/>
                          <a:headEnd/>
                          <a:tailEnd/>
                        </a:ln>
                      </wps:spPr>
                      <wps:txbx>
                        <w:txbxContent>
                          <w:p w14:paraId="645F4176" w14:textId="77777777" w:rsidR="006F2B88" w:rsidRPr="00C74D41" w:rsidRDefault="006F2B88" w:rsidP="006F2B88">
                            <w:pPr>
                              <w:spacing w:before="0"/>
                              <w:jc w:val="center"/>
                              <w:rPr>
                                <w:sz w:val="14"/>
                                <w:szCs w:val="14"/>
                                <w:lang w:val="fr-CH"/>
                              </w:rPr>
                            </w:pPr>
                            <w:proofErr w:type="spellStart"/>
                            <w:r w:rsidRPr="00C74D41">
                              <w:rPr>
                                <w:sz w:val="14"/>
                                <w:szCs w:val="14"/>
                              </w:rPr>
                              <w:t>Réception</w:t>
                            </w:r>
                            <w:proofErr w:type="spellEnd"/>
                            <w:r w:rsidRPr="00C74D41">
                              <w:rPr>
                                <w:sz w:val="14"/>
                                <w:szCs w:val="14"/>
                              </w:rPr>
                              <w:t xml:space="preserve"> à 2,4 GHz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30B4B" id="_x0000_s1124" type="#_x0000_t202" style="position:absolute;left:0;text-align:left;margin-left:139.4pt;margin-top:138.3pt;width:78.45pt;height:19.35pt;z-index:25160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" fillcolor="white [3212]" stroked="f">
                <v:textbox>
                  <w:txbxContent>
                    <w:p w14:paraId="645F4176" w14:textId="77777777" w:rsidR="006F2B88" w:rsidRPr="00C74D41" w:rsidRDefault="006F2B88" w:rsidP="006F2B88">
                      <w:pPr>
                        <w:spacing w:before="0"/>
                        <w:jc w:val="center"/>
                        <w:rPr>
                          <w:sz w:val="14"/>
                          <w:szCs w:val="14"/>
                          <w:lang w:val="fr-CH"/>
                        </w:rPr>
                      </w:pPr>
                      <w:proofErr w:type="spellStart"/>
                      <w:r w:rsidRPr="00C74D41">
                        <w:rPr>
                          <w:sz w:val="14"/>
                          <w:szCs w:val="14"/>
                        </w:rPr>
                        <w:t>Réception</w:t>
                      </w:r>
                      <w:proofErr w:type="spellEnd"/>
                      <w:r w:rsidRPr="00C74D41">
                        <w:rPr>
                          <w:sz w:val="14"/>
                          <w:szCs w:val="14"/>
                        </w:rPr>
                        <w:t xml:space="preserve"> à 2,4 GHz</w:t>
                      </w:r>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596288" behindDoc="0" locked="0" layoutInCell="1" allowOverlap="1" wp14:anchorId="23F0528F" wp14:editId="559BEB93">
                <wp:simplePos x="0" y="0"/>
                <wp:positionH relativeFrom="margin">
                  <wp:posOffset>1816455</wp:posOffset>
                </wp:positionH>
                <wp:positionV relativeFrom="paragraph">
                  <wp:posOffset>872276</wp:posOffset>
                </wp:positionV>
                <wp:extent cx="910771" cy="204470"/>
                <wp:effectExtent l="0" t="8890" r="13970" b="1397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10771" cy="204470"/>
                        </a:xfrm>
                        <a:prstGeom prst="rect">
                          <a:avLst/>
                        </a:prstGeom>
                        <a:solidFill>
                          <a:schemeClr val="bg1"/>
                        </a:solidFill>
                        <a:ln w="9525">
                          <a:solidFill>
                            <a:schemeClr val="tx1"/>
                          </a:solidFill>
                          <a:miter lim="800000"/>
                          <a:headEnd/>
                          <a:tailEnd/>
                        </a:ln>
                      </wps:spPr>
                      <wps:txbx>
                        <w:txbxContent>
                          <w:p w14:paraId="224F9339" w14:textId="77777777" w:rsidR="006F2B88" w:rsidRPr="003712D9" w:rsidRDefault="006F2B88" w:rsidP="006F2B88">
                            <w:pPr>
                              <w:spacing w:before="0"/>
                              <w:jc w:val="center"/>
                              <w:rPr>
                                <w:sz w:val="16"/>
                                <w:szCs w:val="16"/>
                                <w:lang w:val="fr-CH"/>
                              </w:rPr>
                            </w:pPr>
                            <w:r>
                              <w:rPr>
                                <w:sz w:val="16"/>
                                <w:szCs w:val="16"/>
                                <w:lang w:val="fr-CH"/>
                              </w:rPr>
                              <w:t>Diviseur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0528F" id="_x0000_s1125" type="#_x0000_t202" style="position:absolute;left:0;text-align:left;margin-left:143.05pt;margin-top:68.7pt;width:71.7pt;height:16.1pt;rotation:-90;z-index:251596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" fillcolor="white [3212]" strokecolor="black [3213]">
                <v:textbox>
                  <w:txbxContent>
                    <w:p w14:paraId="224F9339" w14:textId="77777777" w:rsidR="006F2B88" w:rsidRPr="003712D9" w:rsidRDefault="006F2B88" w:rsidP="006F2B88">
                      <w:pPr>
                        <w:spacing w:before="0"/>
                        <w:jc w:val="center"/>
                        <w:rPr>
                          <w:sz w:val="16"/>
                          <w:szCs w:val="16"/>
                          <w:lang w:val="fr-CH"/>
                        </w:rPr>
                      </w:pPr>
                      <w:r>
                        <w:rPr>
                          <w:sz w:val="16"/>
                          <w:szCs w:val="16"/>
                          <w:lang w:val="fr-CH"/>
                        </w:rPr>
                        <w:t>Diviseur</w:t>
                      </w:r>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599360" behindDoc="0" locked="0" layoutInCell="1" allowOverlap="1" wp14:anchorId="59A94602" wp14:editId="4DEFB23D">
                <wp:simplePos x="0" y="0"/>
                <wp:positionH relativeFrom="margin">
                  <wp:posOffset>1286292</wp:posOffset>
                </wp:positionH>
                <wp:positionV relativeFrom="paragraph">
                  <wp:posOffset>1477503</wp:posOffset>
                </wp:positionV>
                <wp:extent cx="682388" cy="218440"/>
                <wp:effectExtent l="3175" t="0" r="26035" b="26035"/>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82388" cy="218440"/>
                        </a:xfrm>
                        <a:prstGeom prst="rect">
                          <a:avLst/>
                        </a:prstGeom>
                        <a:solidFill>
                          <a:schemeClr val="bg1"/>
                        </a:solidFill>
                        <a:ln w="9525">
                          <a:solidFill>
                            <a:schemeClr val="tx1"/>
                          </a:solidFill>
                          <a:miter lim="800000"/>
                          <a:headEnd/>
                          <a:tailEnd/>
                        </a:ln>
                      </wps:spPr>
                      <wps:txbx>
                        <w:txbxContent>
                          <w:p w14:paraId="7A7BBA24" w14:textId="77777777" w:rsidR="006F2B88" w:rsidRPr="003712D9" w:rsidRDefault="006F2B88" w:rsidP="006F2B88">
                            <w:pPr>
                              <w:spacing w:before="0"/>
                              <w:jc w:val="center"/>
                              <w:rPr>
                                <w:sz w:val="16"/>
                                <w:szCs w:val="16"/>
                                <w:lang w:val="fr-CH"/>
                              </w:rPr>
                            </w:pPr>
                            <w:r>
                              <w:rPr>
                                <w:sz w:val="16"/>
                                <w:szCs w:val="16"/>
                                <w:lang w:val="fr-CH"/>
                              </w:rPr>
                              <w:t>Duplexeur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94602" id="_x0000_s1126" type="#_x0000_t202" style="position:absolute;left:0;text-align:left;margin-left:101.3pt;margin-top:116.35pt;width:53.75pt;height:17.2pt;rotation:-90;z-index:251599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" fillcolor="white [3212]" strokecolor="black [3213]">
                <v:textbox>
                  <w:txbxContent>
                    <w:p w14:paraId="7A7BBA24" w14:textId="77777777" w:rsidR="006F2B88" w:rsidRPr="003712D9" w:rsidRDefault="006F2B88" w:rsidP="006F2B88">
                      <w:pPr>
                        <w:spacing w:before="0"/>
                        <w:jc w:val="center"/>
                        <w:rPr>
                          <w:sz w:val="16"/>
                          <w:szCs w:val="16"/>
                          <w:lang w:val="fr-CH"/>
                        </w:rPr>
                      </w:pPr>
                      <w:r>
                        <w:rPr>
                          <w:sz w:val="16"/>
                          <w:szCs w:val="16"/>
                          <w:lang w:val="fr-CH"/>
                        </w:rPr>
                        <w:t>Duplexeur</w:t>
                      </w:r>
                    </w:p>
                  </w:txbxContent>
                </v:textbox>
                <w10:wrap anchorx="margin"/>
              </v:shape>
            </w:pict>
          </mc:Fallback>
        </mc:AlternateContent>
      </w:r>
      <w:r w:rsidRPr="00AB7464">
        <w:rPr>
          <w:noProof/>
          <w:lang w:val="fr-FR" w:eastAsia="zh-CN"/>
        </w:rPr>
        <w:drawing>
          <wp:inline distT="0" distB="0" distL="0" distR="0" wp14:anchorId="7F959D22" wp14:editId="3F91F0B8">
            <wp:extent cx="4130598" cy="2419350"/>
            <wp:effectExtent l="0" t="0" r="3810" b="0"/>
            <wp:docPr id="9" name="图片 3" descr="A diagram of a computer compon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A diagram of a computer component&#10;&#10;Description automatically generated"/>
                    <pic:cNvPicPr>
                      <a:picLocks noChangeAspect="1" noChangeArrowheads="1"/>
                    </pic:cNvPicPr>
                  </pic:nvPicPr>
                  <pic:blipFill>
                    <a:blip r:embed="rId42" cstate="print"/>
                    <a:srcRect/>
                    <a:stretch>
                      <a:fillRect/>
                    </a:stretch>
                  </pic:blipFill>
                  <pic:spPr bwMode="auto">
                    <a:xfrm>
                      <a:off x="0" y="0"/>
                      <a:ext cx="4134710" cy="2421758"/>
                    </a:xfrm>
                    <a:prstGeom prst="rect">
                      <a:avLst/>
                    </a:prstGeom>
                    <a:noFill/>
                    <a:ln w="9525">
                      <a:noFill/>
                      <a:miter lim="800000"/>
                      <a:headEnd/>
                      <a:tailEnd/>
                    </a:ln>
                  </pic:spPr>
                </pic:pic>
              </a:graphicData>
            </a:graphic>
          </wp:inline>
        </w:drawing>
      </w:r>
    </w:p>
    <w:p w14:paraId="7D360B7D" w14:textId="77777777" w:rsidR="006F2B88" w:rsidRPr="00AB7464" w:rsidRDefault="006F2B88" w:rsidP="006F2B88">
      <w:pPr>
        <w:rPr>
          <w:lang w:val="fr-FR"/>
        </w:rPr>
      </w:pPr>
      <w:bookmarkStart w:id="198" w:name="lt_pId476"/>
      <w:r w:rsidRPr="00AB7464">
        <w:rPr>
          <w:lang w:val="fr-FR"/>
        </w:rPr>
        <w:t>La Figure</w:t>
      </w:r>
      <w:r w:rsidRPr="00AB7464">
        <w:rPr>
          <w:sz w:val="22"/>
          <w:szCs w:val="18"/>
          <w:lang w:val="fr-FR"/>
        </w:rPr>
        <w:t xml:space="preserve"> 16 </w:t>
      </w:r>
      <w:r w:rsidRPr="00AB7464">
        <w:rPr>
          <w:lang w:val="fr-FR"/>
        </w:rPr>
        <w:t>représente</w:t>
      </w:r>
      <w:r w:rsidRPr="00AB7464">
        <w:rPr>
          <w:sz w:val="22"/>
          <w:szCs w:val="18"/>
          <w:lang w:val="fr-FR"/>
        </w:rPr>
        <w:t xml:space="preserve"> </w:t>
      </w:r>
      <w:r w:rsidRPr="00AB7464">
        <w:rPr>
          <w:lang w:val="fr-FR"/>
        </w:rPr>
        <w:t>l'extrémité</w:t>
      </w:r>
      <w:r w:rsidRPr="00AB7464">
        <w:rPr>
          <w:sz w:val="22"/>
          <w:szCs w:val="18"/>
          <w:lang w:val="fr-FR"/>
        </w:rPr>
        <w:t xml:space="preserve"> </w:t>
      </w:r>
      <w:r w:rsidRPr="00AB7464">
        <w:rPr>
          <w:lang w:val="fr-FR"/>
        </w:rPr>
        <w:t xml:space="preserve">frontale de l'émetteur-récepteur intégré à 0,34 </w:t>
      </w:r>
      <w:proofErr w:type="spellStart"/>
      <w:r w:rsidRPr="00AB7464">
        <w:rPr>
          <w:lang w:val="fr-FR"/>
        </w:rPr>
        <w:t>THz</w:t>
      </w:r>
      <w:proofErr w:type="spellEnd"/>
      <w:r w:rsidRPr="00AB7464">
        <w:rPr>
          <w:lang w:val="fr-FR"/>
        </w:rPr>
        <w:t xml:space="preserve">, qui comprend un filtre à cavité à 0,34 </w:t>
      </w:r>
      <w:proofErr w:type="spellStart"/>
      <w:r w:rsidRPr="00AB7464">
        <w:rPr>
          <w:lang w:val="fr-FR"/>
        </w:rPr>
        <w:t>THz</w:t>
      </w:r>
      <w:proofErr w:type="spellEnd"/>
      <w:r w:rsidRPr="00AB7464">
        <w:rPr>
          <w:lang w:val="fr-FR"/>
        </w:rPr>
        <w:t xml:space="preserve">, un mélangeur harmonique à 0,34 </w:t>
      </w:r>
      <w:proofErr w:type="spellStart"/>
      <w:r w:rsidRPr="00AB7464">
        <w:rPr>
          <w:lang w:val="fr-FR"/>
        </w:rPr>
        <w:t>THz</w:t>
      </w:r>
      <w:proofErr w:type="spellEnd"/>
      <w:r w:rsidRPr="00AB7464">
        <w:rPr>
          <w:lang w:val="fr-FR"/>
        </w:rPr>
        <w:t>, une chaîne de doublage de fréquence à 0,17 </w:t>
      </w:r>
      <w:proofErr w:type="spellStart"/>
      <w:r w:rsidRPr="00AB7464">
        <w:rPr>
          <w:lang w:val="fr-FR"/>
        </w:rPr>
        <w:t>THz</w:t>
      </w:r>
      <w:proofErr w:type="spellEnd"/>
      <w:r w:rsidRPr="00AB7464">
        <w:rPr>
          <w:lang w:val="fr-FR"/>
        </w:rPr>
        <w:t xml:space="preserve"> et un circuit d'alimentation de polarisation. Le mélangeur harmonique à 0,34 </w:t>
      </w:r>
      <w:proofErr w:type="spellStart"/>
      <w:r w:rsidRPr="00AB7464">
        <w:rPr>
          <w:lang w:val="fr-FR"/>
        </w:rPr>
        <w:t>THz</w:t>
      </w:r>
      <w:proofErr w:type="spellEnd"/>
      <w:r w:rsidRPr="00AB7464">
        <w:rPr>
          <w:lang w:val="fr-FR"/>
        </w:rPr>
        <w:t xml:space="preserve"> est le module le plus important de l'extrémité frontale de l'émetteur-récepteur intégré. Son fonctionnement est basé sur un effet tension-courant (I-V) non linéaire par diode de Schottky en antiparallèle. La chaîne de doublage de fréquence à 0,17 </w:t>
      </w:r>
      <w:proofErr w:type="spellStart"/>
      <w:r w:rsidRPr="00AB7464">
        <w:rPr>
          <w:lang w:val="fr-FR"/>
        </w:rPr>
        <w:t>THz</w:t>
      </w:r>
      <w:proofErr w:type="spellEnd"/>
      <w:r w:rsidRPr="00AB7464">
        <w:rPr>
          <w:lang w:val="fr-FR"/>
        </w:rPr>
        <w:t xml:space="preserve">, qui comprend huit structures harmoniques, fournit un signal de vibration à 0,34 </w:t>
      </w:r>
      <w:proofErr w:type="spellStart"/>
      <w:r w:rsidRPr="00AB7464">
        <w:rPr>
          <w:lang w:val="fr-FR"/>
        </w:rPr>
        <w:t>THz</w:t>
      </w:r>
      <w:proofErr w:type="spellEnd"/>
      <w:r w:rsidRPr="00AB7464">
        <w:rPr>
          <w:lang w:val="fr-FR"/>
        </w:rPr>
        <w:t xml:space="preserve"> au mélangeur harmonique, qui comprend un doubleur de fréquences en bande Q, un amplificateur en bande Q, un diviseur de puissance en bande Q, un doubleur de fréquences en bande W, un atténuateur ajustable en bande W, un amplificateur en bande W et un doubleur de fréquences en bande G, entre autres. Il comporte aussi un circuit de doublage de fréquence d'ordre trois et un amplificateur pilote d'ordre deux.</w:t>
      </w:r>
    </w:p>
    <w:p w14:paraId="1D63B24C" w14:textId="77777777" w:rsidR="006F2B88" w:rsidRPr="00AB7464" w:rsidRDefault="006F2B88" w:rsidP="006F2B88">
      <w:pPr>
        <w:pStyle w:val="FigureNo"/>
        <w:rPr>
          <w:lang w:val="fr-FR" w:eastAsia="zh-CN"/>
        </w:rPr>
      </w:pPr>
      <w:bookmarkStart w:id="199" w:name="lt_pId480"/>
      <w:bookmarkEnd w:id="198"/>
      <w:r w:rsidRPr="00AB7464">
        <w:rPr>
          <w:lang w:val="fr-FR"/>
        </w:rPr>
        <w:lastRenderedPageBreak/>
        <w:t>FIGURE 16</w:t>
      </w:r>
      <w:bookmarkEnd w:id="199"/>
    </w:p>
    <w:p w14:paraId="14BBD911" w14:textId="77777777" w:rsidR="006F2B88" w:rsidRPr="00AB7464" w:rsidRDefault="006F2B88" w:rsidP="006F2B88">
      <w:pPr>
        <w:pStyle w:val="Figuretitle"/>
        <w:rPr>
          <w:lang w:val="fr-FR"/>
        </w:rPr>
      </w:pPr>
      <w:bookmarkStart w:id="200" w:name="lt_pId481"/>
      <w:r w:rsidRPr="00AB7464">
        <w:rPr>
          <w:lang w:val="fr-FR"/>
        </w:rPr>
        <w:t xml:space="preserve">Extrémité de l'émetteur-récepteur intégré du réseau WLAN à 0,34 </w:t>
      </w:r>
      <w:proofErr w:type="spellStart"/>
      <w:r w:rsidRPr="00AB7464">
        <w:rPr>
          <w:lang w:val="fr-FR"/>
        </w:rPr>
        <w:t>THz</w:t>
      </w:r>
      <w:proofErr w:type="spellEnd"/>
    </w:p>
    <w:bookmarkEnd w:id="200"/>
    <w:p w14:paraId="05831149" w14:textId="77777777" w:rsidR="006F2B88" w:rsidRPr="00AB7464" w:rsidRDefault="006F2B88" w:rsidP="006F2B88">
      <w:pPr>
        <w:pStyle w:val="Figure"/>
        <w:rPr>
          <w:b/>
          <w:sz w:val="28"/>
          <w:lang w:val="fr-FR"/>
        </w:rPr>
      </w:pPr>
      <w:r w:rsidRPr="00AB7464">
        <w:rPr>
          <w:noProof/>
          <w:lang w:val="fr-FR" w:eastAsia="zh-CN"/>
        </w:rPr>
        <mc:AlternateContent>
          <mc:Choice Requires="wps">
            <w:drawing>
              <wp:anchor distT="45720" distB="45720" distL="114300" distR="114300" simplePos="0" relativeHeight="251612672" behindDoc="0" locked="0" layoutInCell="1" allowOverlap="1" wp14:anchorId="617B7ACD" wp14:editId="5922F612">
                <wp:simplePos x="0" y="0"/>
                <wp:positionH relativeFrom="margin">
                  <wp:posOffset>2863850</wp:posOffset>
                </wp:positionH>
                <wp:positionV relativeFrom="paragraph">
                  <wp:posOffset>1624112</wp:posOffset>
                </wp:positionV>
                <wp:extent cx="880647" cy="293038"/>
                <wp:effectExtent l="0" t="0" r="0" b="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647" cy="293038"/>
                        </a:xfrm>
                        <a:prstGeom prst="rect">
                          <a:avLst/>
                        </a:prstGeom>
                        <a:noFill/>
                        <a:ln w="9525">
                          <a:noFill/>
                          <a:miter lim="800000"/>
                          <a:headEnd/>
                          <a:tailEnd/>
                        </a:ln>
                      </wps:spPr>
                      <wps:txbx>
                        <w:txbxContent>
                          <w:p w14:paraId="75F62E6B" w14:textId="77777777" w:rsidR="006F2B88" w:rsidRPr="002B42F0" w:rsidRDefault="006F2B88" w:rsidP="006F2B88">
                            <w:pPr>
                              <w:shd w:val="clear" w:color="auto" w:fill="DAEEF3" w:themeFill="accent5" w:themeFillTint="33"/>
                              <w:spacing w:before="0"/>
                              <w:jc w:val="center"/>
                              <w:rPr>
                                <w:sz w:val="14"/>
                                <w:szCs w:val="14"/>
                                <w:lang w:val="fr-CH"/>
                              </w:rPr>
                            </w:pPr>
                            <w:proofErr w:type="gramStart"/>
                            <w:r w:rsidRPr="00017D4E">
                              <w:rPr>
                                <w:bCs/>
                                <w:sz w:val="12"/>
                                <w:szCs w:val="12"/>
                                <w:lang w:val="fr-CH"/>
                              </w:rPr>
                              <w:t>doubleur</w:t>
                            </w:r>
                            <w:proofErr w:type="gramEnd"/>
                            <w:r w:rsidRPr="00017D4E">
                              <w:rPr>
                                <w:bCs/>
                                <w:sz w:val="12"/>
                                <w:szCs w:val="12"/>
                                <w:lang w:val="fr-CH"/>
                              </w:rPr>
                              <w:t xml:space="preserve"> de fréquence en bande</w:t>
                            </w:r>
                            <w:r w:rsidRPr="00017D4E">
                              <w:rPr>
                                <w:bCs/>
                                <w:sz w:val="14"/>
                                <w:szCs w:val="14"/>
                                <w:lang w:val="fr-CH"/>
                              </w:rPr>
                              <w:t xml:space="preserve"> 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B7ACD" id="_x0000_s1127" type="#_x0000_t202" style="position:absolute;left:0;text-align:left;margin-left:225.5pt;margin-top:127.9pt;width:69.35pt;height:23.05pt;z-index:251612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" filled="f" stroked="f">
                <v:textbox>
                  <w:txbxContent>
                    <w:p w14:paraId="75F62E6B" w14:textId="77777777" w:rsidR="006F2B88" w:rsidRPr="002B42F0" w:rsidRDefault="006F2B88" w:rsidP="006F2B88">
                      <w:pPr>
                        <w:shd w:val="clear" w:color="auto" w:fill="DAEEF3" w:themeFill="accent5" w:themeFillTint="33"/>
                        <w:spacing w:before="0"/>
                        <w:jc w:val="center"/>
                        <w:rPr>
                          <w:sz w:val="14"/>
                          <w:szCs w:val="14"/>
                          <w:lang w:val="fr-CH"/>
                        </w:rPr>
                      </w:pPr>
                      <w:proofErr w:type="gramStart"/>
                      <w:r w:rsidRPr="00017D4E">
                        <w:rPr>
                          <w:bCs/>
                          <w:sz w:val="12"/>
                          <w:szCs w:val="12"/>
                          <w:lang w:val="fr-CH"/>
                        </w:rPr>
                        <w:t>doubleur</w:t>
                      </w:r>
                      <w:proofErr w:type="gramEnd"/>
                      <w:r w:rsidRPr="00017D4E">
                        <w:rPr>
                          <w:bCs/>
                          <w:sz w:val="12"/>
                          <w:szCs w:val="12"/>
                          <w:lang w:val="fr-CH"/>
                        </w:rPr>
                        <w:t xml:space="preserve"> de fréquence en bande</w:t>
                      </w:r>
                      <w:r w:rsidRPr="00017D4E">
                        <w:rPr>
                          <w:bCs/>
                          <w:sz w:val="14"/>
                          <w:szCs w:val="14"/>
                          <w:lang w:val="fr-CH"/>
                        </w:rPr>
                        <w:t xml:space="preserve"> W</w:t>
                      </w:r>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614720" behindDoc="0" locked="0" layoutInCell="1" allowOverlap="1" wp14:anchorId="2D46E416" wp14:editId="13A8E7C7">
                <wp:simplePos x="0" y="0"/>
                <wp:positionH relativeFrom="margin">
                  <wp:posOffset>3600297</wp:posOffset>
                </wp:positionH>
                <wp:positionV relativeFrom="paragraph">
                  <wp:posOffset>1614988</wp:posOffset>
                </wp:positionV>
                <wp:extent cx="629033" cy="294572"/>
                <wp:effectExtent l="0" t="0" r="0" b="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33" cy="294572"/>
                        </a:xfrm>
                        <a:prstGeom prst="rect">
                          <a:avLst/>
                        </a:prstGeom>
                        <a:noFill/>
                        <a:ln w="9525">
                          <a:noFill/>
                          <a:miter lim="800000"/>
                          <a:headEnd/>
                          <a:tailEnd/>
                        </a:ln>
                      </wps:spPr>
                      <wps:txbx>
                        <w:txbxContent>
                          <w:p w14:paraId="743D8D21" w14:textId="77777777" w:rsidR="006F2B88" w:rsidRPr="002B42F0" w:rsidRDefault="006F2B88" w:rsidP="006F2B88">
                            <w:pPr>
                              <w:shd w:val="clear" w:color="auto" w:fill="DAEEF3" w:themeFill="accent5" w:themeFillTint="33"/>
                              <w:spacing w:before="0"/>
                              <w:jc w:val="center"/>
                              <w:rPr>
                                <w:sz w:val="14"/>
                                <w:szCs w:val="14"/>
                                <w:lang w:val="fr-CH"/>
                              </w:rPr>
                            </w:pPr>
                            <w:proofErr w:type="spellStart"/>
                            <w:r w:rsidRPr="00B83C2F">
                              <w:rPr>
                                <w:bCs/>
                                <w:sz w:val="14"/>
                                <w:szCs w:val="14"/>
                              </w:rPr>
                              <w:t>atténuateur</w:t>
                            </w:r>
                            <w:proofErr w:type="spellEnd"/>
                            <w:r w:rsidRPr="00B83C2F">
                              <w:rPr>
                                <w:bCs/>
                                <w:sz w:val="14"/>
                                <w:szCs w:val="14"/>
                              </w:rPr>
                              <w:t xml:space="preserve"> </w:t>
                            </w:r>
                            <w:proofErr w:type="spellStart"/>
                            <w:r w:rsidRPr="00B83C2F">
                              <w:rPr>
                                <w:bCs/>
                                <w:sz w:val="14"/>
                                <w:szCs w:val="14"/>
                              </w:rPr>
                              <w:t>ajustable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6E416" id="_x0000_s1128" type="#_x0000_t202" style="position:absolute;left:0;text-align:left;margin-left:283.5pt;margin-top:127.15pt;width:49.55pt;height:23.2pt;z-index:251614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" filled="f" stroked="f">
                <v:textbox>
                  <w:txbxContent>
                    <w:p w14:paraId="743D8D21" w14:textId="77777777" w:rsidR="006F2B88" w:rsidRPr="002B42F0" w:rsidRDefault="006F2B88" w:rsidP="006F2B88">
                      <w:pPr>
                        <w:shd w:val="clear" w:color="auto" w:fill="DAEEF3" w:themeFill="accent5" w:themeFillTint="33"/>
                        <w:spacing w:before="0"/>
                        <w:jc w:val="center"/>
                        <w:rPr>
                          <w:sz w:val="14"/>
                          <w:szCs w:val="14"/>
                          <w:lang w:val="fr-CH"/>
                        </w:rPr>
                      </w:pPr>
                      <w:proofErr w:type="spellStart"/>
                      <w:r w:rsidRPr="00B83C2F">
                        <w:rPr>
                          <w:bCs/>
                          <w:sz w:val="14"/>
                          <w:szCs w:val="14"/>
                        </w:rPr>
                        <w:t>atténuateur</w:t>
                      </w:r>
                      <w:proofErr w:type="spellEnd"/>
                      <w:r w:rsidRPr="00B83C2F">
                        <w:rPr>
                          <w:bCs/>
                          <w:sz w:val="14"/>
                          <w:szCs w:val="14"/>
                        </w:rPr>
                        <w:t xml:space="preserve"> </w:t>
                      </w:r>
                      <w:proofErr w:type="spellStart"/>
                      <w:r w:rsidRPr="00B83C2F">
                        <w:rPr>
                          <w:bCs/>
                          <w:sz w:val="14"/>
                          <w:szCs w:val="14"/>
                        </w:rPr>
                        <w:t>ajustable</w:t>
                      </w:r>
                      <w:proofErr w:type="spellEnd"/>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615744" behindDoc="0" locked="0" layoutInCell="1" allowOverlap="1" wp14:anchorId="51D07138" wp14:editId="44944676">
                <wp:simplePos x="0" y="0"/>
                <wp:positionH relativeFrom="margin">
                  <wp:posOffset>3510715</wp:posOffset>
                </wp:positionH>
                <wp:positionV relativeFrom="paragraph">
                  <wp:posOffset>1003952</wp:posOffset>
                </wp:positionV>
                <wp:extent cx="600217" cy="320723"/>
                <wp:effectExtent l="0" t="0" r="0" b="3175"/>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17" cy="320723"/>
                        </a:xfrm>
                        <a:prstGeom prst="rect">
                          <a:avLst/>
                        </a:prstGeom>
                        <a:noFill/>
                        <a:ln w="9525">
                          <a:noFill/>
                          <a:miter lim="800000"/>
                          <a:headEnd/>
                          <a:tailEnd/>
                        </a:ln>
                      </wps:spPr>
                      <wps:txbx>
                        <w:txbxContent>
                          <w:p w14:paraId="01738810" w14:textId="77777777" w:rsidR="006F2B88" w:rsidRPr="001B5BA9" w:rsidRDefault="006F2B88" w:rsidP="006F2B88">
                            <w:pPr>
                              <w:shd w:val="clear" w:color="auto" w:fill="DAEEF3" w:themeFill="accent5" w:themeFillTint="33"/>
                              <w:spacing w:before="0"/>
                              <w:jc w:val="center"/>
                              <w:rPr>
                                <w:sz w:val="12"/>
                                <w:szCs w:val="12"/>
                                <w:lang w:val="fr-CH"/>
                              </w:rPr>
                            </w:pPr>
                            <w:proofErr w:type="spellStart"/>
                            <w:r w:rsidRPr="001B5BA9">
                              <w:rPr>
                                <w:bCs/>
                                <w:sz w:val="12"/>
                                <w:szCs w:val="12"/>
                              </w:rPr>
                              <w:t>atténuateur</w:t>
                            </w:r>
                            <w:proofErr w:type="spellEnd"/>
                            <w:r w:rsidRPr="001B5BA9">
                              <w:rPr>
                                <w:bCs/>
                                <w:sz w:val="12"/>
                                <w:szCs w:val="12"/>
                              </w:rPr>
                              <w:t xml:space="preserve"> </w:t>
                            </w:r>
                            <w:proofErr w:type="spellStart"/>
                            <w:r w:rsidRPr="001B5BA9">
                              <w:rPr>
                                <w:bCs/>
                                <w:sz w:val="12"/>
                                <w:szCs w:val="12"/>
                              </w:rPr>
                              <w:t>ajustable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07138" id="_x0000_s1129" type="#_x0000_t202" style="position:absolute;left:0;text-align:left;margin-left:276.45pt;margin-top:79.05pt;width:47.25pt;height:25.25pt;z-index:251615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" filled="f" stroked="f">
                <v:textbox>
                  <w:txbxContent>
                    <w:p w14:paraId="01738810" w14:textId="77777777" w:rsidR="006F2B88" w:rsidRPr="001B5BA9" w:rsidRDefault="006F2B88" w:rsidP="006F2B88">
                      <w:pPr>
                        <w:shd w:val="clear" w:color="auto" w:fill="DAEEF3" w:themeFill="accent5" w:themeFillTint="33"/>
                        <w:spacing w:before="0"/>
                        <w:jc w:val="center"/>
                        <w:rPr>
                          <w:sz w:val="12"/>
                          <w:szCs w:val="12"/>
                          <w:lang w:val="fr-CH"/>
                        </w:rPr>
                      </w:pPr>
                      <w:proofErr w:type="spellStart"/>
                      <w:r w:rsidRPr="001B5BA9">
                        <w:rPr>
                          <w:bCs/>
                          <w:sz w:val="12"/>
                          <w:szCs w:val="12"/>
                        </w:rPr>
                        <w:t>atténuateur</w:t>
                      </w:r>
                      <w:proofErr w:type="spellEnd"/>
                      <w:r w:rsidRPr="001B5BA9">
                        <w:rPr>
                          <w:bCs/>
                          <w:sz w:val="12"/>
                          <w:szCs w:val="12"/>
                        </w:rPr>
                        <w:t xml:space="preserve"> </w:t>
                      </w:r>
                      <w:proofErr w:type="spellStart"/>
                      <w:r w:rsidRPr="001B5BA9">
                        <w:rPr>
                          <w:bCs/>
                          <w:sz w:val="12"/>
                          <w:szCs w:val="12"/>
                        </w:rPr>
                        <w:t>ajustable</w:t>
                      </w:r>
                      <w:proofErr w:type="spellEnd"/>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613696" behindDoc="0" locked="0" layoutInCell="1" allowOverlap="1" wp14:anchorId="076003E6" wp14:editId="098238AB">
                <wp:simplePos x="0" y="0"/>
                <wp:positionH relativeFrom="margin">
                  <wp:posOffset>2759539</wp:posOffset>
                </wp:positionH>
                <wp:positionV relativeFrom="paragraph">
                  <wp:posOffset>1001297</wp:posOffset>
                </wp:positionV>
                <wp:extent cx="888113" cy="354842"/>
                <wp:effectExtent l="0" t="0" r="0" b="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113" cy="354842"/>
                        </a:xfrm>
                        <a:prstGeom prst="rect">
                          <a:avLst/>
                        </a:prstGeom>
                        <a:noFill/>
                        <a:ln w="9525">
                          <a:noFill/>
                          <a:miter lim="800000"/>
                          <a:headEnd/>
                          <a:tailEnd/>
                        </a:ln>
                      </wps:spPr>
                      <wps:txbx>
                        <w:txbxContent>
                          <w:p w14:paraId="1547FB79" w14:textId="77777777" w:rsidR="006F2B88" w:rsidRPr="001B5BA9" w:rsidRDefault="006F2B88" w:rsidP="006F2B88">
                            <w:pPr>
                              <w:shd w:val="clear" w:color="auto" w:fill="DAEEF3" w:themeFill="accent5" w:themeFillTint="33"/>
                              <w:spacing w:before="0"/>
                              <w:jc w:val="center"/>
                              <w:rPr>
                                <w:sz w:val="12"/>
                                <w:szCs w:val="12"/>
                                <w:lang w:val="fr-CH"/>
                              </w:rPr>
                            </w:pPr>
                            <w:proofErr w:type="gramStart"/>
                            <w:r w:rsidRPr="00017D4E">
                              <w:rPr>
                                <w:bCs/>
                                <w:sz w:val="12"/>
                                <w:szCs w:val="12"/>
                                <w:lang w:val="fr-CH"/>
                              </w:rPr>
                              <w:t>doubleur</w:t>
                            </w:r>
                            <w:proofErr w:type="gramEnd"/>
                            <w:r w:rsidRPr="00017D4E">
                              <w:rPr>
                                <w:bCs/>
                                <w:sz w:val="12"/>
                                <w:szCs w:val="12"/>
                                <w:lang w:val="fr-CH"/>
                              </w:rPr>
                              <w:t xml:space="preserve"> de fréquence en bande 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003E6" id="_x0000_s1130" type="#_x0000_t202" style="position:absolute;left:0;text-align:left;margin-left:217.3pt;margin-top:78.85pt;width:69.95pt;height:27.95pt;z-index:25161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" filled="f" stroked="f">
                <v:textbox>
                  <w:txbxContent>
                    <w:p w14:paraId="1547FB79" w14:textId="77777777" w:rsidR="006F2B88" w:rsidRPr="001B5BA9" w:rsidRDefault="006F2B88" w:rsidP="006F2B88">
                      <w:pPr>
                        <w:shd w:val="clear" w:color="auto" w:fill="DAEEF3" w:themeFill="accent5" w:themeFillTint="33"/>
                        <w:spacing w:before="0"/>
                        <w:jc w:val="center"/>
                        <w:rPr>
                          <w:sz w:val="12"/>
                          <w:szCs w:val="12"/>
                          <w:lang w:val="fr-CH"/>
                        </w:rPr>
                      </w:pPr>
                      <w:proofErr w:type="gramStart"/>
                      <w:r w:rsidRPr="00017D4E">
                        <w:rPr>
                          <w:bCs/>
                          <w:sz w:val="12"/>
                          <w:szCs w:val="12"/>
                          <w:lang w:val="fr-CH"/>
                        </w:rPr>
                        <w:t>doubleur</w:t>
                      </w:r>
                      <w:proofErr w:type="gramEnd"/>
                      <w:r w:rsidRPr="00017D4E">
                        <w:rPr>
                          <w:bCs/>
                          <w:sz w:val="12"/>
                          <w:szCs w:val="12"/>
                          <w:lang w:val="fr-CH"/>
                        </w:rPr>
                        <w:t xml:space="preserve"> de fréquence en bande W</w:t>
                      </w:r>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619840" behindDoc="0" locked="0" layoutInCell="1" allowOverlap="1" wp14:anchorId="63C4AEBE" wp14:editId="0B7098D3">
                <wp:simplePos x="0" y="0"/>
                <wp:positionH relativeFrom="margin">
                  <wp:posOffset>1733550</wp:posOffset>
                </wp:positionH>
                <wp:positionV relativeFrom="paragraph">
                  <wp:posOffset>1663700</wp:posOffset>
                </wp:positionV>
                <wp:extent cx="1272540" cy="228600"/>
                <wp:effectExtent l="0" t="0" r="0" b="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228600"/>
                        </a:xfrm>
                        <a:prstGeom prst="rect">
                          <a:avLst/>
                        </a:prstGeom>
                        <a:noFill/>
                        <a:ln w="9525">
                          <a:noFill/>
                          <a:miter lim="800000"/>
                          <a:headEnd/>
                          <a:tailEnd/>
                        </a:ln>
                      </wps:spPr>
                      <wps:txbx>
                        <w:txbxContent>
                          <w:p w14:paraId="273ACE14" w14:textId="77777777" w:rsidR="006F2B88" w:rsidRPr="001B5BA9" w:rsidRDefault="006F2B88" w:rsidP="006F2B88">
                            <w:pPr>
                              <w:shd w:val="clear" w:color="auto" w:fill="DAEEF3" w:themeFill="accent5" w:themeFillTint="33"/>
                              <w:spacing w:before="0"/>
                              <w:jc w:val="center"/>
                              <w:rPr>
                                <w:b/>
                                <w:sz w:val="14"/>
                                <w:szCs w:val="14"/>
                                <w:lang w:val="fr-CH"/>
                              </w:rPr>
                            </w:pPr>
                            <w:proofErr w:type="spellStart"/>
                            <w:r>
                              <w:rPr>
                                <w:b/>
                                <w:sz w:val="14"/>
                                <w:szCs w:val="14"/>
                              </w:rPr>
                              <w:t>c</w:t>
                            </w:r>
                            <w:r w:rsidRPr="001B5BA9">
                              <w:rPr>
                                <w:b/>
                                <w:sz w:val="14"/>
                                <w:szCs w:val="14"/>
                              </w:rPr>
                              <w:t>haîne</w:t>
                            </w:r>
                            <w:proofErr w:type="spellEnd"/>
                            <w:r w:rsidRPr="001B5BA9">
                              <w:rPr>
                                <w:b/>
                                <w:sz w:val="14"/>
                                <w:szCs w:val="14"/>
                              </w:rPr>
                              <w:t xml:space="preserve"> de multiplication 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4AEBE" id="_x0000_s1131" type="#_x0000_t202" style="position:absolute;left:0;text-align:left;margin-left:136.5pt;margin-top:131pt;width:100.2pt;height:18pt;z-index:25161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" filled="f" stroked="f">
                <v:textbox>
                  <w:txbxContent>
                    <w:p w14:paraId="273ACE14" w14:textId="77777777" w:rsidR="006F2B88" w:rsidRPr="001B5BA9" w:rsidRDefault="006F2B88" w:rsidP="006F2B88">
                      <w:pPr>
                        <w:shd w:val="clear" w:color="auto" w:fill="DAEEF3" w:themeFill="accent5" w:themeFillTint="33"/>
                        <w:spacing w:before="0"/>
                        <w:jc w:val="center"/>
                        <w:rPr>
                          <w:b/>
                          <w:sz w:val="14"/>
                          <w:szCs w:val="14"/>
                          <w:lang w:val="fr-CH"/>
                        </w:rPr>
                      </w:pPr>
                      <w:proofErr w:type="spellStart"/>
                      <w:r>
                        <w:rPr>
                          <w:b/>
                          <w:sz w:val="14"/>
                          <w:szCs w:val="14"/>
                        </w:rPr>
                        <w:t>c</w:t>
                      </w:r>
                      <w:r w:rsidRPr="001B5BA9">
                        <w:rPr>
                          <w:b/>
                          <w:sz w:val="14"/>
                          <w:szCs w:val="14"/>
                        </w:rPr>
                        <w:t>haîne</w:t>
                      </w:r>
                      <w:proofErr w:type="spellEnd"/>
                      <w:r w:rsidRPr="001B5BA9">
                        <w:rPr>
                          <w:b/>
                          <w:sz w:val="14"/>
                          <w:szCs w:val="14"/>
                        </w:rPr>
                        <w:t xml:space="preserve"> de multiplication LO</w:t>
                      </w:r>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618816" behindDoc="0" locked="0" layoutInCell="1" allowOverlap="1" wp14:anchorId="79A39C68" wp14:editId="14B4461C">
                <wp:simplePos x="0" y="0"/>
                <wp:positionH relativeFrom="margin">
                  <wp:posOffset>2426946</wp:posOffset>
                </wp:positionH>
                <wp:positionV relativeFrom="paragraph">
                  <wp:posOffset>759576</wp:posOffset>
                </wp:positionV>
                <wp:extent cx="400050" cy="923054"/>
                <wp:effectExtent l="0" t="0" r="19050" b="10795"/>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923054"/>
                        </a:xfrm>
                        <a:prstGeom prst="rect">
                          <a:avLst/>
                        </a:prstGeom>
                        <a:solidFill>
                          <a:schemeClr val="bg1"/>
                        </a:solidFill>
                        <a:ln w="9525">
                          <a:solidFill>
                            <a:schemeClr val="tx1"/>
                          </a:solidFill>
                          <a:miter lim="800000"/>
                          <a:headEnd/>
                          <a:tailEnd/>
                        </a:ln>
                      </wps:spPr>
                      <wps:txbx>
                        <w:txbxContent>
                          <w:p w14:paraId="2DC1503D" w14:textId="77777777" w:rsidR="006F2B88" w:rsidRPr="001B5BA9" w:rsidRDefault="006F2B88" w:rsidP="006F2B88">
                            <w:pPr>
                              <w:spacing w:before="0"/>
                              <w:jc w:val="center"/>
                              <w:rPr>
                                <w:sz w:val="14"/>
                                <w:szCs w:val="14"/>
                                <w:lang w:val="fr-FR"/>
                              </w:rPr>
                            </w:pPr>
                            <w:proofErr w:type="spellStart"/>
                            <w:r w:rsidRPr="001B5BA9">
                              <w:rPr>
                                <w:sz w:val="12"/>
                                <w:szCs w:val="12"/>
                                <w:lang w:val="fr-FR"/>
                              </w:rPr>
                              <w:t>Répar-tition</w:t>
                            </w:r>
                            <w:proofErr w:type="spellEnd"/>
                            <w:r w:rsidRPr="001B5BA9">
                              <w:rPr>
                                <w:sz w:val="12"/>
                                <w:szCs w:val="12"/>
                                <w:lang w:val="fr-FR"/>
                              </w:rPr>
                              <w:t xml:space="preserve"> de la </w:t>
                            </w:r>
                            <w:proofErr w:type="spellStart"/>
                            <w:r w:rsidRPr="001B5BA9">
                              <w:rPr>
                                <w:sz w:val="12"/>
                                <w:szCs w:val="12"/>
                                <w:lang w:val="fr-FR"/>
                              </w:rPr>
                              <w:t>puis-sance</w:t>
                            </w:r>
                            <w:proofErr w:type="spell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A39C68" id="_x0000_s1132" type="#_x0000_t202" style="position:absolute;left:0;text-align:left;margin-left:191.1pt;margin-top:59.8pt;width:31.5pt;height:72.7pt;z-index:251618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" fillcolor="white [3212]" strokecolor="black [3213]">
                <v:textbox>
                  <w:txbxContent>
                    <w:p w14:paraId="2DC1503D" w14:textId="77777777" w:rsidR="006F2B88" w:rsidRPr="001B5BA9" w:rsidRDefault="006F2B88" w:rsidP="006F2B88">
                      <w:pPr>
                        <w:spacing w:before="0"/>
                        <w:jc w:val="center"/>
                        <w:rPr>
                          <w:sz w:val="14"/>
                          <w:szCs w:val="14"/>
                          <w:lang w:val="fr-FR"/>
                        </w:rPr>
                      </w:pPr>
                      <w:proofErr w:type="spellStart"/>
                      <w:r w:rsidRPr="001B5BA9">
                        <w:rPr>
                          <w:sz w:val="12"/>
                          <w:szCs w:val="12"/>
                          <w:lang w:val="fr-FR"/>
                        </w:rPr>
                        <w:t>Répar-tition</w:t>
                      </w:r>
                      <w:proofErr w:type="spellEnd"/>
                      <w:r w:rsidRPr="001B5BA9">
                        <w:rPr>
                          <w:sz w:val="12"/>
                          <w:szCs w:val="12"/>
                          <w:lang w:val="fr-FR"/>
                        </w:rPr>
                        <w:t xml:space="preserve"> de la </w:t>
                      </w:r>
                      <w:proofErr w:type="spellStart"/>
                      <w:r w:rsidRPr="001B5BA9">
                        <w:rPr>
                          <w:sz w:val="12"/>
                          <w:szCs w:val="12"/>
                          <w:lang w:val="fr-FR"/>
                        </w:rPr>
                        <w:t>puis-sance</w:t>
                      </w:r>
                      <w:proofErr w:type="spellEnd"/>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611648" behindDoc="0" locked="0" layoutInCell="1" allowOverlap="1" wp14:anchorId="62F24B41" wp14:editId="043DE777">
                <wp:simplePos x="0" y="0"/>
                <wp:positionH relativeFrom="margin">
                  <wp:posOffset>3537456</wp:posOffset>
                </wp:positionH>
                <wp:positionV relativeFrom="paragraph">
                  <wp:posOffset>1910143</wp:posOffset>
                </wp:positionV>
                <wp:extent cx="715797" cy="206878"/>
                <wp:effectExtent l="0" t="0" r="0" b="3175"/>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797" cy="206878"/>
                        </a:xfrm>
                        <a:prstGeom prst="rect">
                          <a:avLst/>
                        </a:prstGeom>
                        <a:noFill/>
                        <a:ln w="9525">
                          <a:noFill/>
                          <a:miter lim="800000"/>
                          <a:headEnd/>
                          <a:tailEnd/>
                        </a:ln>
                      </wps:spPr>
                      <wps:txbx>
                        <w:txbxContent>
                          <w:p w14:paraId="0A484B2B" w14:textId="77777777" w:rsidR="006F2B88" w:rsidRPr="001B5BA9" w:rsidRDefault="006F2B88" w:rsidP="006F2B88">
                            <w:pPr>
                              <w:shd w:val="clear" w:color="auto" w:fill="DBE5F1" w:themeFill="accent1" w:themeFillTint="33"/>
                              <w:spacing w:before="0"/>
                              <w:jc w:val="center"/>
                              <w:rPr>
                                <w:b/>
                                <w:bCs/>
                                <w:sz w:val="14"/>
                                <w:szCs w:val="14"/>
                                <w:lang w:val="fr-CH"/>
                              </w:rPr>
                            </w:pPr>
                            <w:proofErr w:type="gramStart"/>
                            <w:r w:rsidRPr="001B5BA9">
                              <w:rPr>
                                <w:b/>
                                <w:bCs/>
                                <w:sz w:val="14"/>
                                <w:szCs w:val="14"/>
                                <w:lang w:val="fr-CH"/>
                              </w:rPr>
                              <w:t>émetteur</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24B41" id="_x0000_s1133" type="#_x0000_t202" style="position:absolute;left:0;text-align:left;margin-left:278.55pt;margin-top:150.4pt;width:56.35pt;height:16.3pt;z-index:251611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" filled="f" stroked="f">
                <v:textbox>
                  <w:txbxContent>
                    <w:p w14:paraId="0A484B2B" w14:textId="77777777" w:rsidR="006F2B88" w:rsidRPr="001B5BA9" w:rsidRDefault="006F2B88" w:rsidP="006F2B88">
                      <w:pPr>
                        <w:shd w:val="clear" w:color="auto" w:fill="DBE5F1" w:themeFill="accent1" w:themeFillTint="33"/>
                        <w:spacing w:before="0"/>
                        <w:jc w:val="center"/>
                        <w:rPr>
                          <w:b/>
                          <w:bCs/>
                          <w:sz w:val="14"/>
                          <w:szCs w:val="14"/>
                          <w:lang w:val="fr-CH"/>
                        </w:rPr>
                      </w:pPr>
                      <w:proofErr w:type="gramStart"/>
                      <w:r w:rsidRPr="001B5BA9">
                        <w:rPr>
                          <w:b/>
                          <w:bCs/>
                          <w:sz w:val="14"/>
                          <w:szCs w:val="14"/>
                          <w:lang w:val="fr-CH"/>
                        </w:rPr>
                        <w:t>émetteur</w:t>
                      </w:r>
                      <w:proofErr w:type="gramEnd"/>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616768" behindDoc="0" locked="0" layoutInCell="1" allowOverlap="1" wp14:anchorId="55E57474" wp14:editId="5EB17722">
                <wp:simplePos x="0" y="0"/>
                <wp:positionH relativeFrom="margin">
                  <wp:posOffset>2803229</wp:posOffset>
                </wp:positionH>
                <wp:positionV relativeFrom="paragraph">
                  <wp:posOffset>2055288</wp:posOffset>
                </wp:positionV>
                <wp:extent cx="593678" cy="184245"/>
                <wp:effectExtent l="0" t="0" r="0" b="635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78" cy="184245"/>
                        </a:xfrm>
                        <a:prstGeom prst="rect">
                          <a:avLst/>
                        </a:prstGeom>
                        <a:noFill/>
                        <a:ln w="9525">
                          <a:noFill/>
                          <a:miter lim="800000"/>
                          <a:headEnd/>
                          <a:tailEnd/>
                        </a:ln>
                      </wps:spPr>
                      <wps:txbx>
                        <w:txbxContent>
                          <w:p w14:paraId="2F03EBFF" w14:textId="77777777" w:rsidR="006F2B88" w:rsidRPr="002B42F0" w:rsidRDefault="006F2B88" w:rsidP="006F2B88">
                            <w:pPr>
                              <w:shd w:val="clear" w:color="auto" w:fill="DBE5F1" w:themeFill="accent1" w:themeFillTint="33"/>
                              <w:spacing w:before="0"/>
                              <w:jc w:val="center"/>
                              <w:rPr>
                                <w:sz w:val="14"/>
                                <w:szCs w:val="14"/>
                                <w:lang w:val="fr-CH"/>
                              </w:rPr>
                            </w:pPr>
                            <w:proofErr w:type="gramStart"/>
                            <w:r>
                              <w:rPr>
                                <w:sz w:val="14"/>
                                <w:szCs w:val="14"/>
                                <w:lang w:val="fr-CH"/>
                              </w:rPr>
                              <w:t>antenne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57474" id="_x0000_s1134" type="#_x0000_t202" style="position:absolute;left:0;text-align:left;margin-left:220.75pt;margin-top:161.85pt;width:46.75pt;height:14.5pt;z-index:251616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" filled="f" stroked="f">
                <v:textbox>
                  <w:txbxContent>
                    <w:p w14:paraId="2F03EBFF" w14:textId="77777777" w:rsidR="006F2B88" w:rsidRPr="002B42F0" w:rsidRDefault="006F2B88" w:rsidP="006F2B88">
                      <w:pPr>
                        <w:shd w:val="clear" w:color="auto" w:fill="DBE5F1" w:themeFill="accent1" w:themeFillTint="33"/>
                        <w:spacing w:before="0"/>
                        <w:jc w:val="center"/>
                        <w:rPr>
                          <w:sz w:val="14"/>
                          <w:szCs w:val="14"/>
                          <w:lang w:val="fr-CH"/>
                        </w:rPr>
                      </w:pPr>
                      <w:proofErr w:type="gramStart"/>
                      <w:r>
                        <w:rPr>
                          <w:sz w:val="14"/>
                          <w:szCs w:val="14"/>
                          <w:lang w:val="fr-CH"/>
                        </w:rPr>
                        <w:t>antenne</w:t>
                      </w:r>
                      <w:proofErr w:type="gramEnd"/>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617792" behindDoc="0" locked="0" layoutInCell="1" allowOverlap="1" wp14:anchorId="593429E4" wp14:editId="4138082A">
                <wp:simplePos x="0" y="0"/>
                <wp:positionH relativeFrom="margin">
                  <wp:posOffset>3442255</wp:posOffset>
                </wp:positionH>
                <wp:positionV relativeFrom="paragraph">
                  <wp:posOffset>2315210</wp:posOffset>
                </wp:positionV>
                <wp:extent cx="1610436" cy="206878"/>
                <wp:effectExtent l="0" t="0" r="0" b="3175"/>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436" cy="206878"/>
                        </a:xfrm>
                        <a:prstGeom prst="rect">
                          <a:avLst/>
                        </a:prstGeom>
                        <a:noFill/>
                        <a:ln w="9525">
                          <a:noFill/>
                          <a:miter lim="800000"/>
                          <a:headEnd/>
                          <a:tailEnd/>
                        </a:ln>
                      </wps:spPr>
                      <wps:txbx>
                        <w:txbxContent>
                          <w:p w14:paraId="34A42CBC" w14:textId="77777777" w:rsidR="006F2B88" w:rsidRPr="002B42F0" w:rsidRDefault="006F2B88" w:rsidP="006F2B88">
                            <w:pPr>
                              <w:shd w:val="clear" w:color="auto" w:fill="DBE5F1" w:themeFill="accent1" w:themeFillTint="33"/>
                              <w:spacing w:before="0"/>
                              <w:jc w:val="center"/>
                              <w:rPr>
                                <w:sz w:val="14"/>
                                <w:szCs w:val="14"/>
                                <w:lang w:val="fr-CH"/>
                              </w:rPr>
                            </w:pPr>
                            <w:proofErr w:type="gramStart"/>
                            <w:r>
                              <w:rPr>
                                <w:sz w:val="14"/>
                                <w:szCs w:val="14"/>
                                <w:lang w:val="fr-CH"/>
                              </w:rPr>
                              <w:t>bande</w:t>
                            </w:r>
                            <w:proofErr w:type="gramEnd"/>
                            <w:r>
                              <w:rPr>
                                <w:sz w:val="14"/>
                                <w:szCs w:val="14"/>
                                <w:lang w:val="fr-CH"/>
                              </w:rPr>
                              <w:t xml:space="preserve"> passante = 0,34 </w:t>
                            </w:r>
                            <w:proofErr w:type="spellStart"/>
                            <w:r>
                              <w:rPr>
                                <w:sz w:val="14"/>
                                <w:szCs w:val="14"/>
                                <w:lang w:val="fr-CH"/>
                              </w:rPr>
                              <w:t>THz</w:t>
                            </w:r>
                            <w:proofErr w:type="spellEnd"/>
                            <w:r>
                              <w:rPr>
                                <w:sz w:val="14"/>
                                <w:szCs w:val="14"/>
                                <w:lang w:val="fr-CH"/>
                              </w:rPr>
                              <w:t xml:space="preserve"> </w:t>
                            </w:r>
                            <w:r>
                              <w:rPr>
                                <w:sz w:val="14"/>
                                <w:szCs w:val="14"/>
                                <w:lang w:val="fr-CH"/>
                              </w:rPr>
                              <w:sym w:font="Symbol" w:char="F0B1"/>
                            </w:r>
                            <w:r>
                              <w:rPr>
                                <w:sz w:val="14"/>
                                <w:szCs w:val="14"/>
                                <w:lang w:val="fr-CH"/>
                              </w:rPr>
                              <w:t xml:space="preserve"> 9 GHz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429E4" id="_x0000_s1135" type="#_x0000_t202" style="position:absolute;left:0;text-align:left;margin-left:271.05pt;margin-top:182.3pt;width:126.8pt;height:16.3pt;z-index:251617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" filled="f" stroked="f">
                <v:textbox>
                  <w:txbxContent>
                    <w:p w14:paraId="34A42CBC" w14:textId="77777777" w:rsidR="006F2B88" w:rsidRPr="002B42F0" w:rsidRDefault="006F2B88" w:rsidP="006F2B88">
                      <w:pPr>
                        <w:shd w:val="clear" w:color="auto" w:fill="DBE5F1" w:themeFill="accent1" w:themeFillTint="33"/>
                        <w:spacing w:before="0"/>
                        <w:jc w:val="center"/>
                        <w:rPr>
                          <w:sz w:val="14"/>
                          <w:szCs w:val="14"/>
                          <w:lang w:val="fr-CH"/>
                        </w:rPr>
                      </w:pPr>
                      <w:proofErr w:type="gramStart"/>
                      <w:r>
                        <w:rPr>
                          <w:sz w:val="14"/>
                          <w:szCs w:val="14"/>
                          <w:lang w:val="fr-CH"/>
                        </w:rPr>
                        <w:t>bande</w:t>
                      </w:r>
                      <w:proofErr w:type="gramEnd"/>
                      <w:r>
                        <w:rPr>
                          <w:sz w:val="14"/>
                          <w:szCs w:val="14"/>
                          <w:lang w:val="fr-CH"/>
                        </w:rPr>
                        <w:t xml:space="preserve"> passante = 0,34 </w:t>
                      </w:r>
                      <w:proofErr w:type="spellStart"/>
                      <w:r>
                        <w:rPr>
                          <w:sz w:val="14"/>
                          <w:szCs w:val="14"/>
                          <w:lang w:val="fr-CH"/>
                        </w:rPr>
                        <w:t>THz</w:t>
                      </w:r>
                      <w:proofErr w:type="spellEnd"/>
                      <w:r>
                        <w:rPr>
                          <w:sz w:val="14"/>
                          <w:szCs w:val="14"/>
                          <w:lang w:val="fr-CH"/>
                        </w:rPr>
                        <w:t xml:space="preserve"> </w:t>
                      </w:r>
                      <w:r>
                        <w:rPr>
                          <w:sz w:val="14"/>
                          <w:szCs w:val="14"/>
                          <w:lang w:val="fr-CH"/>
                        </w:rPr>
                        <w:sym w:font="Symbol" w:char="F0B1"/>
                      </w:r>
                      <w:r>
                        <w:rPr>
                          <w:sz w:val="14"/>
                          <w:szCs w:val="14"/>
                          <w:lang w:val="fr-CH"/>
                        </w:rPr>
                        <w:t xml:space="preserve"> 9 GHz</w:t>
                      </w:r>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610624" behindDoc="0" locked="0" layoutInCell="1" allowOverlap="1" wp14:anchorId="1D9E0229" wp14:editId="51C59CA2">
                <wp:simplePos x="0" y="0"/>
                <wp:positionH relativeFrom="margin">
                  <wp:posOffset>5134530</wp:posOffset>
                </wp:positionH>
                <wp:positionV relativeFrom="paragraph">
                  <wp:posOffset>2261462</wp:posOffset>
                </wp:positionV>
                <wp:extent cx="529607" cy="197485"/>
                <wp:effectExtent l="0" t="0" r="0" b="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607" cy="197485"/>
                        </a:xfrm>
                        <a:prstGeom prst="rect">
                          <a:avLst/>
                        </a:prstGeom>
                        <a:noFill/>
                        <a:ln w="9525">
                          <a:noFill/>
                          <a:miter lim="800000"/>
                          <a:headEnd/>
                          <a:tailEnd/>
                        </a:ln>
                      </wps:spPr>
                      <wps:txbx>
                        <w:txbxContent>
                          <w:p w14:paraId="6BF25963" w14:textId="77777777" w:rsidR="006F2B88" w:rsidRPr="002B42F0" w:rsidRDefault="006F2B88" w:rsidP="006F2B88">
                            <w:pPr>
                              <w:shd w:val="clear" w:color="auto" w:fill="FFFFFF" w:themeFill="background1"/>
                              <w:spacing w:before="0"/>
                              <w:jc w:val="center"/>
                              <w:rPr>
                                <w:sz w:val="14"/>
                                <w:szCs w:val="14"/>
                                <w:lang w:val="fr-CH"/>
                              </w:rPr>
                            </w:pPr>
                            <w:r>
                              <w:rPr>
                                <w:sz w:val="14"/>
                                <w:szCs w:val="14"/>
                                <w:lang w:val="fr-CH"/>
                              </w:rPr>
                              <w:t>FI entrée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E0229" id="_x0000_s1136" type="#_x0000_t202" style="position:absolute;left:0;text-align:left;margin-left:404.3pt;margin-top:178.05pt;width:41.7pt;height:15.55pt;z-index:251610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" filled="f" stroked="f">
                <v:textbox>
                  <w:txbxContent>
                    <w:p w14:paraId="6BF25963" w14:textId="77777777" w:rsidR="006F2B88" w:rsidRPr="002B42F0" w:rsidRDefault="006F2B88" w:rsidP="006F2B88">
                      <w:pPr>
                        <w:shd w:val="clear" w:color="auto" w:fill="FFFFFF" w:themeFill="background1"/>
                        <w:spacing w:before="0"/>
                        <w:jc w:val="center"/>
                        <w:rPr>
                          <w:sz w:val="14"/>
                          <w:szCs w:val="14"/>
                          <w:lang w:val="fr-CH"/>
                        </w:rPr>
                      </w:pPr>
                      <w:r>
                        <w:rPr>
                          <w:sz w:val="14"/>
                          <w:szCs w:val="14"/>
                          <w:lang w:val="fr-CH"/>
                        </w:rPr>
                        <w:t>FI entrée</w:t>
                      </w:r>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607552" behindDoc="0" locked="0" layoutInCell="1" allowOverlap="1" wp14:anchorId="2516E678" wp14:editId="7A94477B">
                <wp:simplePos x="0" y="0"/>
                <wp:positionH relativeFrom="margin">
                  <wp:posOffset>4322690</wp:posOffset>
                </wp:positionH>
                <wp:positionV relativeFrom="paragraph">
                  <wp:posOffset>138757</wp:posOffset>
                </wp:positionV>
                <wp:extent cx="525145" cy="221810"/>
                <wp:effectExtent l="0" t="0" r="0" b="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221810"/>
                        </a:xfrm>
                        <a:prstGeom prst="rect">
                          <a:avLst/>
                        </a:prstGeom>
                        <a:noFill/>
                        <a:ln w="9525">
                          <a:noFill/>
                          <a:miter lim="800000"/>
                          <a:headEnd/>
                          <a:tailEnd/>
                        </a:ln>
                      </wps:spPr>
                      <wps:txbx>
                        <w:txbxContent>
                          <w:p w14:paraId="26C646D7" w14:textId="77777777" w:rsidR="006F2B88" w:rsidRPr="002B42F0" w:rsidRDefault="006F2B88" w:rsidP="006F2B88">
                            <w:pPr>
                              <w:shd w:val="clear" w:color="auto" w:fill="EAF1DD" w:themeFill="accent3" w:themeFillTint="33"/>
                              <w:spacing w:before="0"/>
                              <w:jc w:val="center"/>
                              <w:rPr>
                                <w:sz w:val="14"/>
                                <w:szCs w:val="14"/>
                                <w:lang w:val="fr-CH"/>
                              </w:rPr>
                            </w:pPr>
                            <w:proofErr w:type="gramStart"/>
                            <w:r>
                              <w:rPr>
                                <w:sz w:val="14"/>
                                <w:szCs w:val="14"/>
                                <w:lang w:val="fr-CH"/>
                              </w:rPr>
                              <w:t>récepteur</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6E678" id="_x0000_s1137" type="#_x0000_t202" style="position:absolute;left:0;text-align:left;margin-left:340.35pt;margin-top:10.95pt;width:41.35pt;height:17.45pt;z-index:251607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" filled="f" stroked="f">
                <v:textbox>
                  <w:txbxContent>
                    <w:p w14:paraId="26C646D7" w14:textId="77777777" w:rsidR="006F2B88" w:rsidRPr="002B42F0" w:rsidRDefault="006F2B88" w:rsidP="006F2B88">
                      <w:pPr>
                        <w:shd w:val="clear" w:color="auto" w:fill="EAF1DD" w:themeFill="accent3" w:themeFillTint="33"/>
                        <w:spacing w:before="0"/>
                        <w:jc w:val="center"/>
                        <w:rPr>
                          <w:sz w:val="14"/>
                          <w:szCs w:val="14"/>
                          <w:lang w:val="fr-CH"/>
                        </w:rPr>
                      </w:pPr>
                      <w:proofErr w:type="gramStart"/>
                      <w:r>
                        <w:rPr>
                          <w:sz w:val="14"/>
                          <w:szCs w:val="14"/>
                          <w:lang w:val="fr-CH"/>
                        </w:rPr>
                        <w:t>récepteur</w:t>
                      </w:r>
                      <w:proofErr w:type="gramEnd"/>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608576" behindDoc="0" locked="0" layoutInCell="1" allowOverlap="1" wp14:anchorId="25873B3D" wp14:editId="4FF848E2">
                <wp:simplePos x="0" y="0"/>
                <wp:positionH relativeFrom="margin">
                  <wp:posOffset>3444341</wp:posOffset>
                </wp:positionH>
                <wp:positionV relativeFrom="paragraph">
                  <wp:posOffset>260840</wp:posOffset>
                </wp:positionV>
                <wp:extent cx="525439" cy="217283"/>
                <wp:effectExtent l="0" t="0" r="0" b="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39" cy="217283"/>
                        </a:xfrm>
                        <a:prstGeom prst="rect">
                          <a:avLst/>
                        </a:prstGeom>
                        <a:noFill/>
                        <a:ln w="9525">
                          <a:noFill/>
                          <a:miter lim="800000"/>
                          <a:headEnd/>
                          <a:tailEnd/>
                        </a:ln>
                      </wps:spPr>
                      <wps:txbx>
                        <w:txbxContent>
                          <w:p w14:paraId="355ABC27" w14:textId="77777777" w:rsidR="006F2B88" w:rsidRPr="002B42F0" w:rsidRDefault="006F2B88" w:rsidP="006F2B88">
                            <w:pPr>
                              <w:shd w:val="clear" w:color="auto" w:fill="EAF1DD" w:themeFill="accent3" w:themeFillTint="33"/>
                              <w:spacing w:before="0"/>
                              <w:jc w:val="center"/>
                              <w:rPr>
                                <w:sz w:val="14"/>
                                <w:szCs w:val="14"/>
                                <w:lang w:val="fr-CH"/>
                              </w:rPr>
                            </w:pPr>
                            <w:proofErr w:type="gramStart"/>
                            <w:r>
                              <w:rPr>
                                <w:sz w:val="14"/>
                                <w:szCs w:val="14"/>
                                <w:lang w:val="fr-CH"/>
                              </w:rPr>
                              <w:t>antenne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73B3D" id="_x0000_s1138" type="#_x0000_t202" style="position:absolute;left:0;text-align:left;margin-left:271.2pt;margin-top:20.55pt;width:41.35pt;height:17.1pt;z-index:251608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" filled="f" stroked="f">
                <v:textbox>
                  <w:txbxContent>
                    <w:p w14:paraId="355ABC27" w14:textId="77777777" w:rsidR="006F2B88" w:rsidRPr="002B42F0" w:rsidRDefault="006F2B88" w:rsidP="006F2B88">
                      <w:pPr>
                        <w:shd w:val="clear" w:color="auto" w:fill="EAF1DD" w:themeFill="accent3" w:themeFillTint="33"/>
                        <w:spacing w:before="0"/>
                        <w:jc w:val="center"/>
                        <w:rPr>
                          <w:sz w:val="14"/>
                          <w:szCs w:val="14"/>
                          <w:lang w:val="fr-CH"/>
                        </w:rPr>
                      </w:pPr>
                      <w:proofErr w:type="gramStart"/>
                      <w:r>
                        <w:rPr>
                          <w:sz w:val="14"/>
                          <w:szCs w:val="14"/>
                          <w:lang w:val="fr-CH"/>
                        </w:rPr>
                        <w:t>antenne</w:t>
                      </w:r>
                      <w:proofErr w:type="gramEnd"/>
                    </w:p>
                  </w:txbxContent>
                </v:textbox>
                <w10:wrap anchorx="margin"/>
              </v:shape>
            </w:pict>
          </mc:Fallback>
        </mc:AlternateContent>
      </w:r>
      <w:r w:rsidRPr="00AB7464">
        <w:rPr>
          <w:noProof/>
          <w:lang w:val="fr-FR" w:eastAsia="zh-CN"/>
        </w:rPr>
        <mc:AlternateContent>
          <mc:Choice Requires="wps">
            <w:drawing>
              <wp:anchor distT="45720" distB="45720" distL="114300" distR="114300" simplePos="0" relativeHeight="251609600" behindDoc="0" locked="0" layoutInCell="1" allowOverlap="1" wp14:anchorId="0310E903" wp14:editId="3AC7C293">
                <wp:simplePos x="0" y="0"/>
                <wp:positionH relativeFrom="margin">
                  <wp:posOffset>5010755</wp:posOffset>
                </wp:positionH>
                <wp:positionV relativeFrom="paragraph">
                  <wp:posOffset>405834</wp:posOffset>
                </wp:positionV>
                <wp:extent cx="520574" cy="197893"/>
                <wp:effectExtent l="0" t="0" r="0" b="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574" cy="197893"/>
                        </a:xfrm>
                        <a:prstGeom prst="rect">
                          <a:avLst/>
                        </a:prstGeom>
                        <a:noFill/>
                        <a:ln w="9525">
                          <a:noFill/>
                          <a:miter lim="800000"/>
                          <a:headEnd/>
                          <a:tailEnd/>
                        </a:ln>
                      </wps:spPr>
                      <wps:txbx>
                        <w:txbxContent>
                          <w:p w14:paraId="5998A391" w14:textId="77777777" w:rsidR="006F2B88" w:rsidRPr="002B42F0" w:rsidRDefault="006F2B88" w:rsidP="006F2B88">
                            <w:pPr>
                              <w:shd w:val="clear" w:color="auto" w:fill="FFFFFF" w:themeFill="background1"/>
                              <w:spacing w:before="0"/>
                              <w:jc w:val="center"/>
                              <w:rPr>
                                <w:sz w:val="14"/>
                                <w:szCs w:val="14"/>
                                <w:lang w:val="fr-CH"/>
                              </w:rPr>
                            </w:pPr>
                            <w:r>
                              <w:rPr>
                                <w:sz w:val="14"/>
                                <w:szCs w:val="14"/>
                                <w:lang w:val="fr-CH"/>
                              </w:rPr>
                              <w:t>FI sortie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0E903" id="_x0000_s1139" type="#_x0000_t202" style="position:absolute;left:0;text-align:left;margin-left:394.55pt;margin-top:31.95pt;width:41pt;height:15.6pt;z-index:251609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" filled="f" stroked="f">
                <v:textbox>
                  <w:txbxContent>
                    <w:p w14:paraId="5998A391" w14:textId="77777777" w:rsidR="006F2B88" w:rsidRPr="002B42F0" w:rsidRDefault="006F2B88" w:rsidP="006F2B88">
                      <w:pPr>
                        <w:shd w:val="clear" w:color="auto" w:fill="FFFFFF" w:themeFill="background1"/>
                        <w:spacing w:before="0"/>
                        <w:jc w:val="center"/>
                        <w:rPr>
                          <w:sz w:val="14"/>
                          <w:szCs w:val="14"/>
                          <w:lang w:val="fr-CH"/>
                        </w:rPr>
                      </w:pPr>
                      <w:r>
                        <w:rPr>
                          <w:sz w:val="14"/>
                          <w:szCs w:val="14"/>
                          <w:lang w:val="fr-CH"/>
                        </w:rPr>
                        <w:t>FI sortie</w:t>
                      </w:r>
                    </w:p>
                  </w:txbxContent>
                </v:textbox>
                <w10:wrap anchorx="margin"/>
              </v:shape>
            </w:pict>
          </mc:Fallback>
        </mc:AlternateContent>
      </w:r>
      <w:r w:rsidRPr="00AB7464">
        <w:rPr>
          <w:noProof/>
          <w:lang w:val="fr-FR"/>
        </w:rPr>
        <mc:AlternateContent>
          <mc:Choice Requires="wps">
            <w:drawing>
              <wp:anchor distT="45720" distB="45720" distL="114300" distR="114300" simplePos="0" relativeHeight="251676160" behindDoc="0" locked="0" layoutInCell="1" allowOverlap="1" wp14:anchorId="1C805ADF" wp14:editId="032AE2D9">
                <wp:simplePos x="0" y="0"/>
                <wp:positionH relativeFrom="column">
                  <wp:posOffset>4636981</wp:posOffset>
                </wp:positionH>
                <wp:positionV relativeFrom="paragraph">
                  <wp:posOffset>2620645</wp:posOffset>
                </wp:positionV>
                <wp:extent cx="1245235" cy="304800"/>
                <wp:effectExtent l="0" t="0" r="0" b="0"/>
                <wp:wrapNone/>
                <wp:docPr id="906046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304800"/>
                        </a:xfrm>
                        <a:prstGeom prst="rect">
                          <a:avLst/>
                        </a:prstGeom>
                        <a:solidFill>
                          <a:srgbClr val="FFFFFF"/>
                        </a:solidFill>
                        <a:ln w="9525">
                          <a:noFill/>
                          <a:miter lim="800000"/>
                          <a:headEnd/>
                          <a:tailEnd/>
                        </a:ln>
                      </wps:spPr>
                      <wps:txbx>
                        <w:txbxContent>
                          <w:p w14:paraId="3E2520A5" w14:textId="77777777" w:rsidR="006F2B88" w:rsidRPr="007A4353" w:rsidRDefault="006F2B88" w:rsidP="006F2B88">
                            <w:pPr>
                              <w:rPr>
                                <w:sz w:val="16"/>
                                <w:szCs w:val="12"/>
                              </w:rPr>
                            </w:pPr>
                            <w:r w:rsidRPr="007A4353">
                              <w:rPr>
                                <w:sz w:val="16"/>
                                <w:szCs w:val="12"/>
                              </w:rPr>
                              <w:t>Rapport SM.2352-1</w:t>
                            </w:r>
                            <w:r>
                              <w:rPr>
                                <w:sz w:val="16"/>
                                <w:szCs w:val="12"/>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05ADF" id="_x0000_s1140" type="#_x0000_t202" style="position:absolute;left:0;text-align:left;margin-left:365.1pt;margin-top:206.35pt;width:98.05pt;height:24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" stroked="f">
                <v:textbox>
                  <w:txbxContent>
                    <w:p w14:paraId="3E2520A5" w14:textId="77777777" w:rsidR="006F2B88" w:rsidRPr="007A4353" w:rsidRDefault="006F2B88" w:rsidP="006F2B88">
                      <w:pPr>
                        <w:rPr>
                          <w:sz w:val="16"/>
                          <w:szCs w:val="12"/>
                        </w:rPr>
                      </w:pPr>
                      <w:r w:rsidRPr="007A4353">
                        <w:rPr>
                          <w:sz w:val="16"/>
                          <w:szCs w:val="12"/>
                        </w:rPr>
                        <w:t>Rapport SM.2352-1</w:t>
                      </w:r>
                      <w:r>
                        <w:rPr>
                          <w:sz w:val="16"/>
                          <w:szCs w:val="12"/>
                        </w:rPr>
                        <w:t>6</w:t>
                      </w:r>
                    </w:p>
                  </w:txbxContent>
                </v:textbox>
              </v:shape>
            </w:pict>
          </mc:Fallback>
        </mc:AlternateContent>
      </w:r>
      <w:r w:rsidRPr="00AB7464">
        <w:rPr>
          <w:noProof/>
          <w:lang w:val="fr-FR" w:eastAsia="zh-CN"/>
        </w:rPr>
        <w:drawing>
          <wp:inline distT="0" distB="0" distL="0" distR="0" wp14:anchorId="1F4D5D66" wp14:editId="7A1CD707">
            <wp:extent cx="5070331" cy="2564525"/>
            <wp:effectExtent l="19050" t="0" r="0" b="0"/>
            <wp:docPr id="24" name="图片 5" descr="A diagram of a radio frequenc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A diagram of a radio frequency&#10;&#10;Description automatically generated with medium confidence"/>
                    <pic:cNvPicPr>
                      <a:picLocks noChangeAspect="1" noChangeArrowheads="1"/>
                    </pic:cNvPicPr>
                  </pic:nvPicPr>
                  <pic:blipFill>
                    <a:blip r:embed="rId43" cstate="print"/>
                    <a:srcRect/>
                    <a:stretch>
                      <a:fillRect/>
                    </a:stretch>
                  </pic:blipFill>
                  <pic:spPr bwMode="auto">
                    <a:xfrm>
                      <a:off x="0" y="0"/>
                      <a:ext cx="5070571" cy="2564646"/>
                    </a:xfrm>
                    <a:prstGeom prst="rect">
                      <a:avLst/>
                    </a:prstGeom>
                    <a:noFill/>
                    <a:ln w="9525">
                      <a:noFill/>
                      <a:miter lim="800000"/>
                      <a:headEnd/>
                      <a:tailEnd/>
                    </a:ln>
                  </pic:spPr>
                </pic:pic>
              </a:graphicData>
            </a:graphic>
          </wp:inline>
        </w:drawing>
      </w:r>
      <w:bookmarkStart w:id="201" w:name="_Toc421878759"/>
    </w:p>
    <w:p w14:paraId="103AC22A" w14:textId="77777777" w:rsidR="006F2B88" w:rsidRPr="00AB7464" w:rsidRDefault="006F2B88" w:rsidP="006F2B88">
      <w:pPr>
        <w:pStyle w:val="Heading1"/>
        <w:rPr>
          <w:lang w:val="fr-FR"/>
        </w:rPr>
      </w:pPr>
      <w:bookmarkStart w:id="202" w:name="_Toc186211081"/>
      <w:bookmarkStart w:id="203" w:name="_Toc186720224"/>
      <w:bookmarkStart w:id="204" w:name="_Toc186724171"/>
      <w:r w:rsidRPr="00AB7464">
        <w:rPr>
          <w:lang w:val="fr-FR"/>
        </w:rPr>
        <w:t>5</w:t>
      </w:r>
      <w:r w:rsidRPr="00AB7464">
        <w:rPr>
          <w:lang w:val="fr-FR"/>
        </w:rPr>
        <w:tab/>
      </w:r>
      <w:bookmarkEnd w:id="201"/>
      <w:r w:rsidRPr="00AB7464">
        <w:rPr>
          <w:lang w:val="fr-FR"/>
        </w:rPr>
        <w:t>Détection et imagerie</w:t>
      </w:r>
      <w:bookmarkEnd w:id="202"/>
      <w:bookmarkEnd w:id="203"/>
      <w:bookmarkEnd w:id="204"/>
    </w:p>
    <w:p w14:paraId="393771EA" w14:textId="77777777" w:rsidR="006F2B88" w:rsidRPr="00AB7464" w:rsidRDefault="006F2B88" w:rsidP="006F2B88">
      <w:pPr>
        <w:rPr>
          <w:lang w:val="fr-FR" w:eastAsia="ja-JP"/>
        </w:rPr>
      </w:pPr>
      <w:bookmarkStart w:id="205" w:name="lt_pId484"/>
      <w:r w:rsidRPr="00AB7464">
        <w:rPr>
          <w:lang w:val="fr-FR" w:eastAsia="ja-JP"/>
        </w:rPr>
        <w:t>Les</w:t>
      </w:r>
      <w:r w:rsidRPr="00AB7464">
        <w:rPr>
          <w:sz w:val="22"/>
          <w:szCs w:val="22"/>
          <w:lang w:val="fr-FR" w:eastAsia="ja-JP"/>
        </w:rPr>
        <w:t xml:space="preserve"> </w:t>
      </w:r>
      <w:r w:rsidRPr="00AB7464">
        <w:rPr>
          <w:lang w:val="fr-FR" w:eastAsia="ja-JP"/>
        </w:rPr>
        <w:t>ondes</w:t>
      </w:r>
      <w:r w:rsidRPr="00AB7464">
        <w:rPr>
          <w:sz w:val="22"/>
          <w:szCs w:val="22"/>
          <w:lang w:val="fr-FR" w:eastAsia="ja-JP"/>
        </w:rPr>
        <w:t xml:space="preserve"> </w:t>
      </w:r>
      <w:r w:rsidRPr="00AB7464">
        <w:rPr>
          <w:lang w:val="fr-FR" w:eastAsia="ja-JP"/>
        </w:rPr>
        <w:t>térahertz</w:t>
      </w:r>
      <w:r w:rsidRPr="00AB7464">
        <w:rPr>
          <w:sz w:val="22"/>
          <w:szCs w:val="22"/>
          <w:lang w:val="fr-FR" w:eastAsia="ja-JP"/>
        </w:rPr>
        <w:t xml:space="preserve"> </w:t>
      </w:r>
      <w:r w:rsidRPr="00AB7464">
        <w:rPr>
          <w:lang w:val="fr-FR" w:eastAsia="ja-JP"/>
        </w:rPr>
        <w:t>présentent une perméabilité modérée aux substances ainsi qu'une bonne résolution spatiale. Elles offrent en outre des caractéristiques uniques dont sont dépourvues les autres bandes de fréquences électromagnétiques, telles que l'empreinte digitale spectrale des réactifs, la différenciation entre l'ADN simple brin et l'ADN double brin, la différence d'absorption dans l'eau et dans la glace et la sensibilité aux impuretés des semi-conducteurs. De plus, les ondes térahertz sont sans danger pour le corps humain. Compte tenu de ces propriétés, les ondes térahertz devraient avoir un grand nombre d'applications dans les domaines de la détection et de l'imagerie.</w:t>
      </w:r>
    </w:p>
    <w:p w14:paraId="1F1A01BD" w14:textId="77777777" w:rsidR="006F2B88" w:rsidRPr="00AB7464" w:rsidRDefault="006F2B88" w:rsidP="006F2B88">
      <w:pPr>
        <w:pStyle w:val="Heading2"/>
        <w:rPr>
          <w:lang w:val="fr-FR"/>
        </w:rPr>
      </w:pPr>
      <w:bookmarkStart w:id="206" w:name="_Toc421878760"/>
      <w:bookmarkStart w:id="207" w:name="_Toc186211082"/>
      <w:bookmarkStart w:id="208" w:name="_Toc186720225"/>
      <w:bookmarkStart w:id="209" w:name="_Toc186724172"/>
      <w:bookmarkEnd w:id="205"/>
      <w:r w:rsidRPr="00AB7464">
        <w:rPr>
          <w:lang w:val="fr-FR"/>
        </w:rPr>
        <w:t>5.1</w:t>
      </w:r>
      <w:r w:rsidRPr="00AB7464">
        <w:rPr>
          <w:lang w:val="fr-FR"/>
        </w:rPr>
        <w:tab/>
      </w:r>
      <w:bookmarkEnd w:id="206"/>
      <w:r w:rsidRPr="00AB7464">
        <w:rPr>
          <w:lang w:val="fr-FR"/>
        </w:rPr>
        <w:t>Méthodes de génération d'ondes térahertz</w:t>
      </w:r>
      <w:bookmarkEnd w:id="207"/>
      <w:bookmarkEnd w:id="208"/>
      <w:bookmarkEnd w:id="209"/>
    </w:p>
    <w:p w14:paraId="43C1806F" w14:textId="77777777" w:rsidR="006F2B88" w:rsidRPr="00AB7464" w:rsidRDefault="006F2B88" w:rsidP="006F2B88">
      <w:pPr>
        <w:tabs>
          <w:tab w:val="left" w:pos="567"/>
        </w:tabs>
        <w:rPr>
          <w:lang w:val="fr-FR" w:eastAsia="ja-JP"/>
        </w:rPr>
      </w:pPr>
      <w:bookmarkStart w:id="210" w:name="lt_pId488"/>
      <w:r w:rsidRPr="00AB7464">
        <w:rPr>
          <w:lang w:val="fr-FR" w:eastAsia="ja-JP"/>
        </w:rPr>
        <w:t>Le Tableau 8 présente de manière synthétique la relation entre différentes méthodes de génération d'ondes térahertz et les technologies correspondantes.</w:t>
      </w:r>
    </w:p>
    <w:p w14:paraId="7168F4D1" w14:textId="77777777" w:rsidR="006F2B88" w:rsidRPr="00AB7464" w:rsidRDefault="006F2B88" w:rsidP="006F2B88">
      <w:pPr>
        <w:pStyle w:val="TableNo"/>
        <w:rPr>
          <w:lang w:val="fr-FR" w:eastAsia="ja-JP"/>
        </w:rPr>
      </w:pPr>
      <w:bookmarkStart w:id="211" w:name="lt_pId489"/>
      <w:bookmarkEnd w:id="210"/>
      <w:r w:rsidRPr="00AB7464">
        <w:rPr>
          <w:lang w:val="fr-FR" w:eastAsia="ja-JP"/>
        </w:rPr>
        <w:t xml:space="preserve">TABLEAU </w:t>
      </w:r>
      <w:bookmarkEnd w:id="211"/>
      <w:r w:rsidRPr="00AB7464">
        <w:rPr>
          <w:lang w:val="fr-FR" w:eastAsia="ja-JP"/>
        </w:rPr>
        <w:t>8</w:t>
      </w:r>
    </w:p>
    <w:p w14:paraId="6284F59A" w14:textId="77777777" w:rsidR="006F2B88" w:rsidRPr="00AB7464" w:rsidRDefault="006F2B88" w:rsidP="006F2B88">
      <w:pPr>
        <w:pStyle w:val="Tabletitle"/>
        <w:rPr>
          <w:lang w:val="fr-FR" w:eastAsia="ja-JP"/>
        </w:rPr>
      </w:pPr>
      <w:bookmarkStart w:id="212" w:name="lt_pId490"/>
      <w:r w:rsidRPr="00AB7464">
        <w:rPr>
          <w:lang w:val="fr-FR" w:eastAsia="ja-JP"/>
        </w:rPr>
        <w:t>Méthodes de génération d'ondes térahertz et technologies correspondantes</w:t>
      </w:r>
      <w:bookmarkEnd w:id="21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2494"/>
        <w:gridCol w:w="2273"/>
        <w:gridCol w:w="2549"/>
      </w:tblGrid>
      <w:tr w:rsidR="006F2B88" w:rsidRPr="00AB7464" w14:paraId="67D63935" w14:textId="77777777" w:rsidTr="006C4066">
        <w:trPr>
          <w:tblHeader/>
          <w:jc w:val="center"/>
        </w:trPr>
        <w:tc>
          <w:tcPr>
            <w:tcW w:w="2323" w:type="dxa"/>
            <w:vAlign w:val="center"/>
          </w:tcPr>
          <w:p w14:paraId="21CF0291" w14:textId="77777777" w:rsidR="006F2B88" w:rsidRPr="00AB7464" w:rsidRDefault="006F2B88" w:rsidP="00A56D50">
            <w:pPr>
              <w:pStyle w:val="Tablehead"/>
              <w:rPr>
                <w:lang w:val="fr-FR" w:eastAsia="ja-JP"/>
              </w:rPr>
            </w:pPr>
            <w:r w:rsidRPr="00AB7464">
              <w:rPr>
                <w:lang w:val="fr-FR" w:eastAsia="ja-JP"/>
              </w:rPr>
              <w:t>Méthode de génération</w:t>
            </w:r>
          </w:p>
        </w:tc>
        <w:tc>
          <w:tcPr>
            <w:tcW w:w="2494" w:type="dxa"/>
            <w:vAlign w:val="center"/>
          </w:tcPr>
          <w:p w14:paraId="1DA2448D" w14:textId="77777777" w:rsidR="006F2B88" w:rsidRPr="00AB7464" w:rsidRDefault="006F2B88" w:rsidP="00A56D50">
            <w:pPr>
              <w:pStyle w:val="Tablehead"/>
              <w:rPr>
                <w:lang w:val="fr-FR" w:eastAsia="ja-JP"/>
              </w:rPr>
            </w:pPr>
            <w:r w:rsidRPr="00AB7464">
              <w:rPr>
                <w:lang w:val="fr-FR" w:eastAsia="ja-JP"/>
              </w:rPr>
              <w:t>Technologie de génération</w:t>
            </w:r>
          </w:p>
        </w:tc>
        <w:tc>
          <w:tcPr>
            <w:tcW w:w="2273" w:type="dxa"/>
            <w:vAlign w:val="center"/>
          </w:tcPr>
          <w:p w14:paraId="752CA0D3" w14:textId="77777777" w:rsidR="006F2B88" w:rsidRPr="00AB7464" w:rsidRDefault="006F2B88" w:rsidP="00A56D50">
            <w:pPr>
              <w:pStyle w:val="Tablehead"/>
              <w:rPr>
                <w:lang w:val="fr-FR" w:eastAsia="ja-JP"/>
              </w:rPr>
            </w:pPr>
            <w:bookmarkStart w:id="213" w:name="lt_pId493"/>
            <w:r w:rsidRPr="00AB7464">
              <w:rPr>
                <w:lang w:val="fr-FR" w:eastAsia="ja-JP"/>
              </w:rPr>
              <w:t>Matéria</w:t>
            </w:r>
            <w:bookmarkEnd w:id="213"/>
            <w:r w:rsidRPr="00AB7464">
              <w:rPr>
                <w:lang w:val="fr-FR" w:eastAsia="ja-JP"/>
              </w:rPr>
              <w:t>u</w:t>
            </w:r>
          </w:p>
        </w:tc>
        <w:tc>
          <w:tcPr>
            <w:tcW w:w="2549" w:type="dxa"/>
            <w:vAlign w:val="center"/>
          </w:tcPr>
          <w:p w14:paraId="4C22A30E" w14:textId="77777777" w:rsidR="006F2B88" w:rsidRPr="00AB7464" w:rsidRDefault="006F2B88" w:rsidP="00A56D50">
            <w:pPr>
              <w:pStyle w:val="Tablehead"/>
              <w:rPr>
                <w:lang w:val="fr-FR" w:eastAsia="ja-JP"/>
              </w:rPr>
            </w:pPr>
            <w:bookmarkStart w:id="214" w:name="lt_pId494"/>
            <w:r w:rsidRPr="00AB7464">
              <w:rPr>
                <w:lang w:val="fr-FR" w:eastAsia="ja-JP"/>
              </w:rPr>
              <w:t>Fonction</w:t>
            </w:r>
            <w:bookmarkEnd w:id="214"/>
          </w:p>
        </w:tc>
      </w:tr>
      <w:tr w:rsidR="006F2B88" w:rsidRPr="001B494D" w14:paraId="22FE2268" w14:textId="77777777" w:rsidTr="006C4066">
        <w:trPr>
          <w:jc w:val="center"/>
        </w:trPr>
        <w:tc>
          <w:tcPr>
            <w:tcW w:w="2323" w:type="dxa"/>
          </w:tcPr>
          <w:p w14:paraId="205DA064" w14:textId="77777777" w:rsidR="006F2B88" w:rsidRPr="00AB7464" w:rsidRDefault="006F2B88" w:rsidP="00A56D50">
            <w:pPr>
              <w:pStyle w:val="Tabletext"/>
              <w:jc w:val="left"/>
              <w:rPr>
                <w:lang w:val="fr-FR" w:eastAsia="ja-JP"/>
              </w:rPr>
            </w:pPr>
            <w:bookmarkStart w:id="215" w:name="lt_pId495"/>
            <w:proofErr w:type="spellStart"/>
            <w:r w:rsidRPr="00AB7464">
              <w:rPr>
                <w:lang w:val="fr-FR" w:eastAsia="ja-JP"/>
              </w:rPr>
              <w:t>Photoexcitation</w:t>
            </w:r>
            <w:proofErr w:type="spellEnd"/>
            <w:r w:rsidRPr="00AB7464">
              <w:rPr>
                <w:lang w:val="fr-FR" w:eastAsia="ja-JP"/>
              </w:rPr>
              <w:t xml:space="preserve"> par pulsations ultra-courtes</w:t>
            </w:r>
            <w:bookmarkEnd w:id="215"/>
          </w:p>
        </w:tc>
        <w:tc>
          <w:tcPr>
            <w:tcW w:w="2494" w:type="dxa"/>
          </w:tcPr>
          <w:p w14:paraId="42DED2A7" w14:textId="77777777" w:rsidR="006F2B88" w:rsidRPr="00AB7464" w:rsidRDefault="006F2B88" w:rsidP="00A56D50">
            <w:pPr>
              <w:pStyle w:val="Tabletext"/>
              <w:jc w:val="left"/>
              <w:rPr>
                <w:lang w:val="fr-FR" w:eastAsia="ja-JP"/>
              </w:rPr>
            </w:pPr>
            <w:bookmarkStart w:id="216" w:name="lt_pId496"/>
            <w:r w:rsidRPr="00AB7464">
              <w:rPr>
                <w:lang w:val="fr-FR" w:eastAsia="ja-JP"/>
              </w:rPr>
              <w:t>Antenne photoconduct</w:t>
            </w:r>
            <w:bookmarkEnd w:id="216"/>
            <w:r w:rsidRPr="00AB7464">
              <w:rPr>
                <w:lang w:val="fr-FR" w:eastAsia="ja-JP"/>
              </w:rPr>
              <w:t>rice</w:t>
            </w:r>
          </w:p>
        </w:tc>
        <w:tc>
          <w:tcPr>
            <w:tcW w:w="2273" w:type="dxa"/>
          </w:tcPr>
          <w:p w14:paraId="79441E97" w14:textId="77777777" w:rsidR="006F2B88" w:rsidRPr="00AB7464" w:rsidRDefault="006F2B88" w:rsidP="00A56D50">
            <w:pPr>
              <w:pStyle w:val="Tabletext"/>
              <w:jc w:val="left"/>
              <w:rPr>
                <w:lang w:val="fr-FR" w:eastAsia="ja-JP"/>
              </w:rPr>
            </w:pPr>
            <w:bookmarkStart w:id="217" w:name="lt_pId497"/>
            <w:r w:rsidRPr="00AB7464">
              <w:rPr>
                <w:lang w:val="fr-FR" w:eastAsia="ja-JP"/>
              </w:rPr>
              <w:t>LT-</w:t>
            </w:r>
            <w:proofErr w:type="spellStart"/>
            <w:r w:rsidRPr="00AB7464">
              <w:rPr>
                <w:lang w:val="fr-FR" w:eastAsia="ja-JP"/>
              </w:rPr>
              <w:t>GaAs</w:t>
            </w:r>
            <w:bookmarkEnd w:id="217"/>
            <w:proofErr w:type="spellEnd"/>
          </w:p>
        </w:tc>
        <w:tc>
          <w:tcPr>
            <w:tcW w:w="2549" w:type="dxa"/>
          </w:tcPr>
          <w:p w14:paraId="45568376" w14:textId="77777777" w:rsidR="006F2B88" w:rsidRPr="00AB7464" w:rsidRDefault="006F2B88" w:rsidP="00A56D50">
            <w:pPr>
              <w:pStyle w:val="Tabletext"/>
              <w:jc w:val="left"/>
              <w:rPr>
                <w:lang w:val="fr-FR" w:eastAsia="ja-JP"/>
              </w:rPr>
            </w:pPr>
            <w:bookmarkStart w:id="218" w:name="lt_pId498"/>
            <w:proofErr w:type="spellStart"/>
            <w:r w:rsidRPr="00AB7464">
              <w:rPr>
                <w:lang w:val="fr-FR" w:eastAsia="ja-JP"/>
              </w:rPr>
              <w:t>THz</w:t>
            </w:r>
            <w:proofErr w:type="spellEnd"/>
            <w:r w:rsidRPr="00AB7464">
              <w:rPr>
                <w:lang w:val="fr-FR" w:eastAsia="ja-JP"/>
              </w:rPr>
              <w:t>-TDS</w:t>
            </w:r>
            <w:bookmarkStart w:id="219" w:name="lt_pId499"/>
            <w:bookmarkEnd w:id="218"/>
            <w:r w:rsidRPr="00AB7464">
              <w:rPr>
                <w:lang w:val="fr-FR" w:eastAsia="ja-JP"/>
              </w:rPr>
              <w:t xml:space="preserve"> </w:t>
            </w:r>
            <w:r w:rsidRPr="00AB7464">
              <w:rPr>
                <w:lang w:val="fr-FR" w:eastAsia="ja-JP"/>
              </w:rPr>
              <w:br/>
              <w:t>Fonctionnement à température ambiante</w:t>
            </w:r>
            <w:bookmarkEnd w:id="219"/>
          </w:p>
        </w:tc>
      </w:tr>
      <w:tr w:rsidR="006F2B88" w:rsidRPr="001B494D" w14:paraId="145B367C" w14:textId="77777777" w:rsidTr="006C4066">
        <w:trPr>
          <w:jc w:val="center"/>
        </w:trPr>
        <w:tc>
          <w:tcPr>
            <w:tcW w:w="2323" w:type="dxa"/>
          </w:tcPr>
          <w:p w14:paraId="0A7AAFC6" w14:textId="77777777" w:rsidR="006F2B88" w:rsidRPr="00AB7464" w:rsidRDefault="006F2B88" w:rsidP="00A56D50">
            <w:pPr>
              <w:pStyle w:val="Tabletext"/>
              <w:jc w:val="left"/>
              <w:rPr>
                <w:lang w:val="fr-FR" w:eastAsia="ja-JP"/>
              </w:rPr>
            </w:pPr>
            <w:r w:rsidRPr="00AB7464">
              <w:rPr>
                <w:lang w:val="fr-FR" w:eastAsia="ja-JP"/>
              </w:rPr>
              <w:t>Optique non linéaire</w:t>
            </w:r>
          </w:p>
        </w:tc>
        <w:tc>
          <w:tcPr>
            <w:tcW w:w="2494" w:type="dxa"/>
          </w:tcPr>
          <w:p w14:paraId="1FB5F70E" w14:textId="77777777" w:rsidR="006F2B88" w:rsidRPr="00AB7464" w:rsidRDefault="006F2B88" w:rsidP="00A56D50">
            <w:pPr>
              <w:pStyle w:val="Tabletext"/>
              <w:jc w:val="left"/>
              <w:rPr>
                <w:lang w:val="fr-FR" w:eastAsia="ja-JP"/>
              </w:rPr>
            </w:pPr>
            <w:bookmarkStart w:id="220" w:name="lt_pId501"/>
            <w:r w:rsidRPr="00AB7464">
              <w:rPr>
                <w:lang w:val="fr-FR" w:eastAsia="ja-JP"/>
              </w:rPr>
              <w:t>Paramétri</w:t>
            </w:r>
            <w:bookmarkEnd w:id="220"/>
            <w:r w:rsidRPr="00AB7464">
              <w:rPr>
                <w:lang w:val="fr-FR" w:eastAsia="ja-JP"/>
              </w:rPr>
              <w:t>que</w:t>
            </w:r>
          </w:p>
          <w:p w14:paraId="22D38970" w14:textId="77777777" w:rsidR="006F2B88" w:rsidRPr="00AB7464" w:rsidRDefault="006F2B88" w:rsidP="00A56D50">
            <w:pPr>
              <w:pStyle w:val="Tabletext"/>
              <w:jc w:val="left"/>
              <w:rPr>
                <w:lang w:val="fr-FR" w:eastAsia="ja-JP"/>
              </w:rPr>
            </w:pPr>
            <w:bookmarkStart w:id="221" w:name="lt_pId502"/>
            <w:r w:rsidRPr="00AB7464">
              <w:rPr>
                <w:lang w:val="fr-FR" w:eastAsia="ja-JP"/>
              </w:rPr>
              <w:t>DFG</w:t>
            </w:r>
            <w:bookmarkEnd w:id="221"/>
          </w:p>
        </w:tc>
        <w:tc>
          <w:tcPr>
            <w:tcW w:w="2273" w:type="dxa"/>
          </w:tcPr>
          <w:p w14:paraId="284C4DC1" w14:textId="77777777" w:rsidR="006F2B88" w:rsidRPr="00AB7464" w:rsidRDefault="006F2B88" w:rsidP="00A56D50">
            <w:pPr>
              <w:pStyle w:val="Tabletext"/>
              <w:jc w:val="left"/>
              <w:rPr>
                <w:lang w:val="fr-FR" w:eastAsia="ja-JP"/>
              </w:rPr>
            </w:pPr>
            <w:bookmarkStart w:id="222" w:name="lt_pId503"/>
            <w:proofErr w:type="spellStart"/>
            <w:r w:rsidRPr="00AB7464">
              <w:rPr>
                <w:lang w:val="fr-FR" w:eastAsia="ja-JP"/>
              </w:rPr>
              <w:t>GaAs</w:t>
            </w:r>
            <w:proofErr w:type="spellEnd"/>
            <w:r w:rsidRPr="00AB7464">
              <w:rPr>
                <w:lang w:val="fr-FR" w:eastAsia="ja-JP"/>
              </w:rPr>
              <w:t xml:space="preserve">, </w:t>
            </w:r>
            <w:proofErr w:type="spellStart"/>
            <w:r w:rsidRPr="00AB7464">
              <w:rPr>
                <w:lang w:val="fr-FR" w:eastAsia="ja-JP"/>
              </w:rPr>
              <w:t>GaP</w:t>
            </w:r>
            <w:proofErr w:type="spellEnd"/>
            <w:r w:rsidRPr="00AB7464">
              <w:rPr>
                <w:lang w:val="fr-FR" w:eastAsia="ja-JP"/>
              </w:rPr>
              <w:t xml:space="preserve">, </w:t>
            </w:r>
            <w:proofErr w:type="spellStart"/>
            <w:r w:rsidRPr="00AB7464">
              <w:rPr>
                <w:lang w:val="fr-FR" w:eastAsia="ja-JP"/>
              </w:rPr>
              <w:t>GaSe</w:t>
            </w:r>
            <w:proofErr w:type="spellEnd"/>
            <w:r w:rsidRPr="00AB7464">
              <w:rPr>
                <w:lang w:val="fr-FR" w:eastAsia="ja-JP"/>
              </w:rPr>
              <w:t>, ZGP, PPLN</w:t>
            </w:r>
            <w:bookmarkEnd w:id="222"/>
            <w:r w:rsidRPr="00AB7464">
              <w:rPr>
                <w:lang w:val="fr-FR" w:eastAsia="ja-JP"/>
              </w:rPr>
              <w:t xml:space="preserve">, </w:t>
            </w:r>
            <w:bookmarkStart w:id="223" w:name="lt_pId504"/>
            <w:r w:rsidRPr="00AB7464">
              <w:rPr>
                <w:lang w:val="fr-FR" w:eastAsia="ja-JP"/>
              </w:rPr>
              <w:t>BD</w:t>
            </w:r>
            <w:r w:rsidRPr="00AB7464">
              <w:rPr>
                <w:lang w:val="fr-FR" w:eastAsia="ja-JP"/>
              </w:rPr>
              <w:noBreakHyphen/>
            </w:r>
            <w:proofErr w:type="spellStart"/>
            <w:r w:rsidRPr="00AB7464">
              <w:rPr>
                <w:lang w:val="fr-FR" w:eastAsia="ja-JP"/>
              </w:rPr>
              <w:t>GaAs</w:t>
            </w:r>
            <w:proofErr w:type="spellEnd"/>
            <w:r w:rsidRPr="00AB7464">
              <w:rPr>
                <w:lang w:val="fr-FR" w:eastAsia="ja-JP"/>
              </w:rPr>
              <w:t>, OP-</w:t>
            </w:r>
            <w:proofErr w:type="spellStart"/>
            <w:r w:rsidRPr="00AB7464">
              <w:rPr>
                <w:lang w:val="fr-FR" w:eastAsia="ja-JP"/>
              </w:rPr>
              <w:t>GaAs</w:t>
            </w:r>
            <w:bookmarkEnd w:id="223"/>
            <w:proofErr w:type="spellEnd"/>
          </w:p>
        </w:tc>
        <w:tc>
          <w:tcPr>
            <w:tcW w:w="2549" w:type="dxa"/>
          </w:tcPr>
          <w:p w14:paraId="124FA435" w14:textId="77777777" w:rsidR="006F2B88" w:rsidRPr="00AB7464" w:rsidRDefault="006F2B88" w:rsidP="00A56D50">
            <w:pPr>
              <w:pStyle w:val="Tabletext"/>
              <w:jc w:val="left"/>
              <w:rPr>
                <w:lang w:val="fr-FR" w:eastAsia="ja-JP"/>
              </w:rPr>
            </w:pPr>
            <w:r w:rsidRPr="00AB7464">
              <w:rPr>
                <w:lang w:val="fr-FR" w:eastAsia="ja-JP"/>
              </w:rPr>
              <w:t>Longueur d'onde variable</w:t>
            </w:r>
            <w:bookmarkStart w:id="224" w:name="lt_pId506"/>
            <w:r w:rsidRPr="00AB7464">
              <w:rPr>
                <w:lang w:val="fr-FR" w:eastAsia="ja-JP"/>
              </w:rPr>
              <w:t xml:space="preserve"> </w:t>
            </w:r>
            <w:r w:rsidRPr="00AB7464">
              <w:rPr>
                <w:lang w:val="fr-FR" w:eastAsia="ja-JP"/>
              </w:rPr>
              <w:br/>
              <w:t>Fonctionnement à température ambiante</w:t>
            </w:r>
            <w:bookmarkEnd w:id="224"/>
          </w:p>
        </w:tc>
      </w:tr>
      <w:tr w:rsidR="006F2B88" w:rsidRPr="00AB7464" w14:paraId="3097460E" w14:textId="77777777" w:rsidTr="006C4066">
        <w:trPr>
          <w:jc w:val="center"/>
        </w:trPr>
        <w:tc>
          <w:tcPr>
            <w:tcW w:w="2323" w:type="dxa"/>
          </w:tcPr>
          <w:p w14:paraId="0A45F37D" w14:textId="77777777" w:rsidR="006F2B88" w:rsidRPr="00AB7464" w:rsidRDefault="006F2B88" w:rsidP="00A56D50">
            <w:pPr>
              <w:pStyle w:val="Tabletext"/>
              <w:jc w:val="left"/>
              <w:rPr>
                <w:lang w:val="fr-FR" w:eastAsia="ja-JP"/>
              </w:rPr>
            </w:pPr>
            <w:bookmarkStart w:id="225" w:name="lt_pId507"/>
            <w:proofErr w:type="spellStart"/>
            <w:r w:rsidRPr="00AB7464">
              <w:rPr>
                <w:lang w:val="fr-FR" w:eastAsia="ja-JP"/>
              </w:rPr>
              <w:t>Photom</w:t>
            </w:r>
            <w:bookmarkEnd w:id="225"/>
            <w:r w:rsidRPr="00AB7464">
              <w:rPr>
                <w:lang w:val="fr-FR" w:eastAsia="ja-JP"/>
              </w:rPr>
              <w:t>élange</w:t>
            </w:r>
            <w:proofErr w:type="spellEnd"/>
          </w:p>
        </w:tc>
        <w:tc>
          <w:tcPr>
            <w:tcW w:w="2494" w:type="dxa"/>
          </w:tcPr>
          <w:p w14:paraId="389ABDFB" w14:textId="77777777" w:rsidR="006F2B88" w:rsidRPr="00AB7464" w:rsidRDefault="006F2B88" w:rsidP="00A56D50">
            <w:pPr>
              <w:pStyle w:val="Tabletext"/>
              <w:jc w:val="left"/>
              <w:rPr>
                <w:lang w:val="fr-FR" w:eastAsia="ja-JP"/>
              </w:rPr>
            </w:pPr>
            <w:bookmarkStart w:id="226" w:name="lt_pId508"/>
            <w:r w:rsidRPr="00AB7464">
              <w:rPr>
                <w:lang w:val="fr-FR" w:eastAsia="ja-JP"/>
              </w:rPr>
              <w:t>Photoconducteur</w:t>
            </w:r>
            <w:bookmarkEnd w:id="226"/>
          </w:p>
          <w:p w14:paraId="2377092C" w14:textId="77777777" w:rsidR="006F2B88" w:rsidRPr="00AB7464" w:rsidRDefault="006F2B88" w:rsidP="00A56D50">
            <w:pPr>
              <w:pStyle w:val="Tabletext"/>
              <w:jc w:val="left"/>
              <w:rPr>
                <w:lang w:val="fr-FR" w:eastAsia="ja-JP"/>
              </w:rPr>
            </w:pPr>
            <w:bookmarkStart w:id="227" w:name="lt_pId509"/>
            <w:r w:rsidRPr="00AB7464">
              <w:rPr>
                <w:lang w:val="fr-FR" w:eastAsia="ja-JP"/>
              </w:rPr>
              <w:t>UTC-PD</w:t>
            </w:r>
            <w:bookmarkEnd w:id="227"/>
          </w:p>
        </w:tc>
        <w:tc>
          <w:tcPr>
            <w:tcW w:w="2273" w:type="dxa"/>
          </w:tcPr>
          <w:p w14:paraId="28A79F4C" w14:textId="77777777" w:rsidR="006F2B88" w:rsidRPr="00AB7464" w:rsidRDefault="006F2B88" w:rsidP="00A56D50">
            <w:pPr>
              <w:pStyle w:val="Tabletext"/>
              <w:jc w:val="left"/>
              <w:rPr>
                <w:lang w:val="fr-FR" w:eastAsia="ja-JP"/>
              </w:rPr>
            </w:pPr>
            <w:bookmarkStart w:id="228" w:name="lt_pId510"/>
            <w:r w:rsidRPr="00AB7464">
              <w:rPr>
                <w:lang w:val="fr-FR" w:eastAsia="ja-JP"/>
              </w:rPr>
              <w:t>LT-</w:t>
            </w:r>
            <w:proofErr w:type="spellStart"/>
            <w:r w:rsidRPr="00AB7464">
              <w:rPr>
                <w:lang w:val="fr-FR" w:eastAsia="ja-JP"/>
              </w:rPr>
              <w:t>GaAs</w:t>
            </w:r>
            <w:bookmarkEnd w:id="228"/>
            <w:proofErr w:type="spellEnd"/>
          </w:p>
          <w:p w14:paraId="4196F6EF" w14:textId="77777777" w:rsidR="006F2B88" w:rsidRPr="00AB7464" w:rsidRDefault="006F2B88" w:rsidP="00A56D50">
            <w:pPr>
              <w:pStyle w:val="Tabletext"/>
              <w:jc w:val="left"/>
              <w:rPr>
                <w:lang w:val="fr-FR" w:eastAsia="ja-JP"/>
              </w:rPr>
            </w:pPr>
            <w:bookmarkStart w:id="229" w:name="lt_pId511"/>
            <w:proofErr w:type="spellStart"/>
            <w:r w:rsidRPr="00AB7464">
              <w:rPr>
                <w:lang w:val="fr-FR" w:eastAsia="ja-JP"/>
              </w:rPr>
              <w:t>InP</w:t>
            </w:r>
            <w:proofErr w:type="spellEnd"/>
            <w:r w:rsidRPr="00AB7464">
              <w:rPr>
                <w:lang w:val="fr-FR" w:eastAsia="ja-JP"/>
              </w:rPr>
              <w:t>/</w:t>
            </w:r>
            <w:proofErr w:type="spellStart"/>
            <w:r w:rsidRPr="00AB7464">
              <w:rPr>
                <w:lang w:val="fr-FR" w:eastAsia="ja-JP"/>
              </w:rPr>
              <w:t>InGaAs</w:t>
            </w:r>
            <w:bookmarkEnd w:id="229"/>
            <w:proofErr w:type="spellEnd"/>
          </w:p>
        </w:tc>
        <w:tc>
          <w:tcPr>
            <w:tcW w:w="2549" w:type="dxa"/>
          </w:tcPr>
          <w:p w14:paraId="578BFDDF" w14:textId="77777777" w:rsidR="006F2B88" w:rsidRPr="00AB7464" w:rsidRDefault="006F2B88" w:rsidP="00A56D50">
            <w:pPr>
              <w:pStyle w:val="Tabletext"/>
              <w:jc w:val="left"/>
              <w:rPr>
                <w:lang w:val="fr-FR" w:eastAsia="ja-JP"/>
              </w:rPr>
            </w:pPr>
            <w:r w:rsidRPr="00AB7464">
              <w:rPr>
                <w:lang w:val="fr-FR" w:eastAsia="ja-JP"/>
              </w:rPr>
              <w:t>Fonctionnement à température ambiante</w:t>
            </w:r>
          </w:p>
        </w:tc>
      </w:tr>
      <w:tr w:rsidR="006F2B88" w:rsidRPr="001B494D" w14:paraId="3C2FEA9B" w14:textId="77777777" w:rsidTr="006C4066">
        <w:trPr>
          <w:jc w:val="center"/>
        </w:trPr>
        <w:tc>
          <w:tcPr>
            <w:tcW w:w="2323" w:type="dxa"/>
          </w:tcPr>
          <w:p w14:paraId="36674C19" w14:textId="77777777" w:rsidR="006F2B88" w:rsidRPr="00AB7464" w:rsidRDefault="006F2B88" w:rsidP="00A56D50">
            <w:pPr>
              <w:pStyle w:val="Tabletext"/>
              <w:jc w:val="left"/>
              <w:rPr>
                <w:lang w:val="fr-FR" w:eastAsia="ja-JP"/>
              </w:rPr>
            </w:pPr>
            <w:bookmarkStart w:id="230" w:name="lt_pId513"/>
            <w:r w:rsidRPr="00AB7464">
              <w:rPr>
                <w:lang w:val="fr-FR" w:eastAsia="ja-JP"/>
              </w:rPr>
              <w:t>Laser</w:t>
            </w:r>
            <w:bookmarkEnd w:id="230"/>
          </w:p>
        </w:tc>
        <w:tc>
          <w:tcPr>
            <w:tcW w:w="2494" w:type="dxa"/>
          </w:tcPr>
          <w:p w14:paraId="33DF19B9" w14:textId="77777777" w:rsidR="006F2B88" w:rsidRPr="00AB7464" w:rsidRDefault="006F2B88" w:rsidP="00A56D50">
            <w:pPr>
              <w:pStyle w:val="Tabletext"/>
              <w:jc w:val="left"/>
              <w:rPr>
                <w:lang w:val="fr-FR" w:eastAsia="ja-JP"/>
              </w:rPr>
            </w:pPr>
            <w:bookmarkStart w:id="231" w:name="lt_pId514"/>
            <w:r w:rsidRPr="00AB7464">
              <w:rPr>
                <w:lang w:val="fr-FR" w:eastAsia="ja-JP"/>
              </w:rPr>
              <w:t>QCL</w:t>
            </w:r>
            <w:bookmarkEnd w:id="231"/>
          </w:p>
        </w:tc>
        <w:tc>
          <w:tcPr>
            <w:tcW w:w="2273" w:type="dxa"/>
          </w:tcPr>
          <w:p w14:paraId="10EAA25B" w14:textId="77777777" w:rsidR="006F2B88" w:rsidRPr="00017D4E" w:rsidRDefault="006F2B88" w:rsidP="00A56D50">
            <w:pPr>
              <w:pStyle w:val="Tabletext"/>
              <w:jc w:val="left"/>
              <w:rPr>
                <w:lang w:val="es-ES" w:eastAsia="ja-JP"/>
              </w:rPr>
            </w:pPr>
            <w:bookmarkStart w:id="232" w:name="lt_pId515"/>
            <w:proofErr w:type="spellStart"/>
            <w:r w:rsidRPr="00017D4E">
              <w:rPr>
                <w:lang w:val="es-ES" w:eastAsia="ja-JP"/>
              </w:rPr>
              <w:t>GaAs</w:t>
            </w:r>
            <w:proofErr w:type="spellEnd"/>
            <w:r w:rsidRPr="00017D4E">
              <w:rPr>
                <w:lang w:val="es-ES" w:eastAsia="ja-JP"/>
              </w:rPr>
              <w:t>/</w:t>
            </w:r>
            <w:proofErr w:type="spellStart"/>
            <w:r w:rsidRPr="00017D4E">
              <w:rPr>
                <w:lang w:val="es-ES" w:eastAsia="ja-JP"/>
              </w:rPr>
              <w:t>AlGaAs</w:t>
            </w:r>
            <w:proofErr w:type="spellEnd"/>
            <w:r w:rsidRPr="00017D4E">
              <w:rPr>
                <w:lang w:val="es-ES" w:eastAsia="ja-JP"/>
              </w:rPr>
              <w:t xml:space="preserve">, </w:t>
            </w:r>
            <w:proofErr w:type="spellStart"/>
            <w:r w:rsidRPr="00017D4E">
              <w:rPr>
                <w:lang w:val="es-ES" w:eastAsia="ja-JP"/>
              </w:rPr>
              <w:t>InGaAs-AlInAs</w:t>
            </w:r>
            <w:proofErr w:type="spellEnd"/>
            <w:r w:rsidRPr="00017D4E">
              <w:rPr>
                <w:lang w:val="es-ES" w:eastAsia="ja-JP"/>
              </w:rPr>
              <w:t>/</w:t>
            </w:r>
            <w:proofErr w:type="spellStart"/>
            <w:r w:rsidRPr="00017D4E">
              <w:rPr>
                <w:lang w:val="es-ES" w:eastAsia="ja-JP"/>
              </w:rPr>
              <w:t>InP</w:t>
            </w:r>
            <w:bookmarkEnd w:id="232"/>
            <w:proofErr w:type="spellEnd"/>
          </w:p>
        </w:tc>
        <w:tc>
          <w:tcPr>
            <w:tcW w:w="2549" w:type="dxa"/>
          </w:tcPr>
          <w:p w14:paraId="14632FDD" w14:textId="77777777" w:rsidR="006F2B88" w:rsidRPr="00AB7464" w:rsidRDefault="006F2B88" w:rsidP="00A56D50">
            <w:pPr>
              <w:pStyle w:val="Tabletext"/>
              <w:jc w:val="left"/>
              <w:rPr>
                <w:lang w:val="fr-FR" w:eastAsia="ja-JP"/>
              </w:rPr>
            </w:pPr>
            <w:r w:rsidRPr="00AB7464">
              <w:rPr>
                <w:lang w:val="fr-FR" w:eastAsia="ja-JP"/>
              </w:rPr>
              <w:t xml:space="preserve">Largeur spectrale étroite </w:t>
            </w:r>
            <w:r w:rsidRPr="00AB7464">
              <w:rPr>
                <w:lang w:val="fr-FR" w:eastAsia="ja-JP"/>
              </w:rPr>
              <w:br/>
              <w:t>Fonctionnement à température cryogénique</w:t>
            </w:r>
          </w:p>
        </w:tc>
      </w:tr>
    </w:tbl>
    <w:p w14:paraId="627A48D6" w14:textId="77777777" w:rsidR="006C4066" w:rsidRDefault="006C4066">
      <w:r>
        <w:br w:type="page"/>
      </w:r>
    </w:p>
    <w:p w14:paraId="29A2DA84" w14:textId="2D6C217E" w:rsidR="006C4066" w:rsidRPr="00AB7464" w:rsidRDefault="006C4066" w:rsidP="006C4066">
      <w:pPr>
        <w:pStyle w:val="TableNo"/>
        <w:rPr>
          <w:lang w:val="fr-FR" w:eastAsia="ja-JP"/>
        </w:rPr>
      </w:pPr>
      <w:r w:rsidRPr="00AB7464">
        <w:rPr>
          <w:lang w:val="fr-FR" w:eastAsia="ja-JP"/>
        </w:rPr>
        <w:lastRenderedPageBreak/>
        <w:t>TABLEAU 8</w:t>
      </w:r>
      <w:r>
        <w:rPr>
          <w:lang w:val="fr-FR" w:eastAsia="ja-JP"/>
        </w:rPr>
        <w:t xml:space="preserve"> (</w:t>
      </w:r>
      <w:r w:rsidRPr="006C4066">
        <w:rPr>
          <w:i/>
          <w:iCs/>
          <w:lang w:val="fr-FR" w:eastAsia="ja-JP"/>
        </w:rPr>
        <w:t>fin</w:t>
      </w:r>
      <w:r>
        <w:rPr>
          <w:lang w:val="fr-FR"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2494"/>
        <w:gridCol w:w="2273"/>
        <w:gridCol w:w="2549"/>
      </w:tblGrid>
      <w:tr w:rsidR="006C4066" w:rsidRPr="00AB7464" w14:paraId="12EDEDB4" w14:textId="77777777" w:rsidTr="006C4066">
        <w:trPr>
          <w:tblHeader/>
          <w:jc w:val="center"/>
        </w:trPr>
        <w:tc>
          <w:tcPr>
            <w:tcW w:w="2323" w:type="dxa"/>
            <w:vAlign w:val="center"/>
          </w:tcPr>
          <w:p w14:paraId="5D53C018" w14:textId="77777777" w:rsidR="006C4066" w:rsidRPr="00AB7464" w:rsidRDefault="006C4066" w:rsidP="002252B4">
            <w:pPr>
              <w:pStyle w:val="Tablehead"/>
              <w:rPr>
                <w:lang w:val="fr-FR" w:eastAsia="ja-JP"/>
              </w:rPr>
            </w:pPr>
            <w:r w:rsidRPr="00AB7464">
              <w:rPr>
                <w:lang w:val="fr-FR" w:eastAsia="ja-JP"/>
              </w:rPr>
              <w:t>Méthode de génération</w:t>
            </w:r>
          </w:p>
        </w:tc>
        <w:tc>
          <w:tcPr>
            <w:tcW w:w="2494" w:type="dxa"/>
            <w:vAlign w:val="center"/>
          </w:tcPr>
          <w:p w14:paraId="70FD31A8" w14:textId="77777777" w:rsidR="006C4066" w:rsidRPr="00AB7464" w:rsidRDefault="006C4066" w:rsidP="002252B4">
            <w:pPr>
              <w:pStyle w:val="Tablehead"/>
              <w:rPr>
                <w:lang w:val="fr-FR" w:eastAsia="ja-JP"/>
              </w:rPr>
            </w:pPr>
            <w:r w:rsidRPr="00AB7464">
              <w:rPr>
                <w:lang w:val="fr-FR" w:eastAsia="ja-JP"/>
              </w:rPr>
              <w:t>Technologie de génération</w:t>
            </w:r>
          </w:p>
        </w:tc>
        <w:tc>
          <w:tcPr>
            <w:tcW w:w="2273" w:type="dxa"/>
            <w:vAlign w:val="center"/>
          </w:tcPr>
          <w:p w14:paraId="3C66EB2C" w14:textId="77777777" w:rsidR="006C4066" w:rsidRPr="00AB7464" w:rsidRDefault="006C4066" w:rsidP="002252B4">
            <w:pPr>
              <w:pStyle w:val="Tablehead"/>
              <w:rPr>
                <w:lang w:val="fr-FR" w:eastAsia="ja-JP"/>
              </w:rPr>
            </w:pPr>
            <w:r w:rsidRPr="00AB7464">
              <w:rPr>
                <w:lang w:val="fr-FR" w:eastAsia="ja-JP"/>
              </w:rPr>
              <w:t>Matériau</w:t>
            </w:r>
          </w:p>
        </w:tc>
        <w:tc>
          <w:tcPr>
            <w:tcW w:w="2549" w:type="dxa"/>
            <w:vAlign w:val="center"/>
          </w:tcPr>
          <w:p w14:paraId="5358DB9D" w14:textId="77777777" w:rsidR="006C4066" w:rsidRPr="00AB7464" w:rsidRDefault="006C4066" w:rsidP="002252B4">
            <w:pPr>
              <w:pStyle w:val="Tablehead"/>
              <w:rPr>
                <w:lang w:val="fr-FR" w:eastAsia="ja-JP"/>
              </w:rPr>
            </w:pPr>
            <w:r w:rsidRPr="00AB7464">
              <w:rPr>
                <w:lang w:val="fr-FR" w:eastAsia="ja-JP"/>
              </w:rPr>
              <w:t>Fonction</w:t>
            </w:r>
          </w:p>
        </w:tc>
      </w:tr>
      <w:tr w:rsidR="006F2B88" w:rsidRPr="001B494D" w14:paraId="42472F4B" w14:textId="77777777" w:rsidTr="006C4066">
        <w:trPr>
          <w:jc w:val="center"/>
        </w:trPr>
        <w:tc>
          <w:tcPr>
            <w:tcW w:w="2323" w:type="dxa"/>
          </w:tcPr>
          <w:p w14:paraId="1548146D" w14:textId="69404A96" w:rsidR="006F2B88" w:rsidRPr="00AB7464" w:rsidRDefault="006F2B88" w:rsidP="00A56D50">
            <w:pPr>
              <w:pStyle w:val="Tabletext"/>
              <w:jc w:val="left"/>
              <w:rPr>
                <w:lang w:val="fr-FR" w:eastAsia="ja-JP"/>
              </w:rPr>
            </w:pPr>
            <w:r w:rsidRPr="00AB7464">
              <w:rPr>
                <w:lang w:val="fr-FR" w:eastAsia="ja-JP"/>
              </w:rPr>
              <w:t>Électronique transistorisée</w:t>
            </w:r>
          </w:p>
        </w:tc>
        <w:tc>
          <w:tcPr>
            <w:tcW w:w="2494" w:type="dxa"/>
          </w:tcPr>
          <w:p w14:paraId="09446474" w14:textId="77777777" w:rsidR="006F2B88" w:rsidRPr="00AB7464" w:rsidRDefault="006F2B88" w:rsidP="00A56D50">
            <w:pPr>
              <w:pStyle w:val="Tabletext"/>
              <w:jc w:val="left"/>
              <w:rPr>
                <w:lang w:val="fr-FR" w:eastAsia="ja-JP"/>
              </w:rPr>
            </w:pPr>
            <w:bookmarkStart w:id="233" w:name="lt_pId519"/>
            <w:r w:rsidRPr="00AB7464">
              <w:rPr>
                <w:lang w:val="fr-FR" w:eastAsia="ja-JP"/>
              </w:rPr>
              <w:t>Gunn, IMPATT, RTD</w:t>
            </w:r>
            <w:bookmarkEnd w:id="233"/>
          </w:p>
          <w:p w14:paraId="1FCE7B3A" w14:textId="77777777" w:rsidR="006F2B88" w:rsidRPr="00AB7464" w:rsidRDefault="006F2B88" w:rsidP="00A56D50">
            <w:pPr>
              <w:pStyle w:val="Tabletext"/>
              <w:jc w:val="left"/>
              <w:rPr>
                <w:lang w:val="fr-FR" w:eastAsia="ja-JP"/>
              </w:rPr>
            </w:pPr>
            <w:r w:rsidRPr="00AB7464">
              <w:rPr>
                <w:lang w:val="fr-FR" w:eastAsia="ja-JP"/>
              </w:rPr>
              <w:t>Semi-conducteur composé</w:t>
            </w:r>
          </w:p>
        </w:tc>
        <w:tc>
          <w:tcPr>
            <w:tcW w:w="2273" w:type="dxa"/>
          </w:tcPr>
          <w:p w14:paraId="4F5A25AE" w14:textId="77777777" w:rsidR="006F2B88" w:rsidRPr="00017D4E" w:rsidRDefault="006F2B88" w:rsidP="00A56D50">
            <w:pPr>
              <w:pStyle w:val="Tabletext"/>
              <w:jc w:val="left"/>
              <w:rPr>
                <w:lang w:val="es-ES" w:eastAsia="ja-JP"/>
              </w:rPr>
            </w:pPr>
            <w:bookmarkStart w:id="234" w:name="lt_pId521"/>
            <w:proofErr w:type="spellStart"/>
            <w:r w:rsidRPr="00017D4E">
              <w:rPr>
                <w:lang w:val="es-ES" w:eastAsia="ja-JP"/>
              </w:rPr>
              <w:t>GaAs</w:t>
            </w:r>
            <w:proofErr w:type="spellEnd"/>
            <w:r w:rsidRPr="00017D4E">
              <w:rPr>
                <w:lang w:val="es-ES" w:eastAsia="ja-JP"/>
              </w:rPr>
              <w:t xml:space="preserve">, </w:t>
            </w:r>
            <w:proofErr w:type="spellStart"/>
            <w:r w:rsidRPr="00017D4E">
              <w:rPr>
                <w:lang w:val="es-ES" w:eastAsia="ja-JP"/>
              </w:rPr>
              <w:t>InP</w:t>
            </w:r>
            <w:proofErr w:type="spellEnd"/>
            <w:r w:rsidRPr="00017D4E">
              <w:rPr>
                <w:lang w:val="es-ES" w:eastAsia="ja-JP"/>
              </w:rPr>
              <w:t>, Si</w:t>
            </w:r>
            <w:bookmarkEnd w:id="234"/>
          </w:p>
          <w:p w14:paraId="5064543C" w14:textId="77777777" w:rsidR="006F2B88" w:rsidRPr="00017D4E" w:rsidRDefault="006F2B88" w:rsidP="00A56D50">
            <w:pPr>
              <w:pStyle w:val="Tabletext"/>
              <w:jc w:val="left"/>
              <w:rPr>
                <w:lang w:val="es-ES" w:eastAsia="ja-JP"/>
              </w:rPr>
            </w:pPr>
            <w:bookmarkStart w:id="235" w:name="lt_pId522"/>
            <w:proofErr w:type="spellStart"/>
            <w:r w:rsidRPr="00017D4E">
              <w:rPr>
                <w:lang w:val="es-ES" w:eastAsia="ja-JP"/>
              </w:rPr>
              <w:t>AlAs</w:t>
            </w:r>
            <w:proofErr w:type="spellEnd"/>
            <w:r w:rsidRPr="00017D4E">
              <w:rPr>
                <w:lang w:val="es-ES" w:eastAsia="ja-JP"/>
              </w:rPr>
              <w:t>/</w:t>
            </w:r>
            <w:proofErr w:type="spellStart"/>
            <w:r w:rsidRPr="00017D4E">
              <w:rPr>
                <w:lang w:val="es-ES" w:eastAsia="ja-JP"/>
              </w:rPr>
              <w:t>GaInAs</w:t>
            </w:r>
            <w:proofErr w:type="spellEnd"/>
            <w:r w:rsidRPr="00017D4E">
              <w:rPr>
                <w:lang w:val="es-ES" w:eastAsia="ja-JP"/>
              </w:rPr>
              <w:t>/</w:t>
            </w:r>
            <w:proofErr w:type="spellStart"/>
            <w:r w:rsidRPr="00017D4E">
              <w:rPr>
                <w:lang w:val="es-ES" w:eastAsia="ja-JP"/>
              </w:rPr>
              <w:t>AlAs</w:t>
            </w:r>
            <w:bookmarkEnd w:id="235"/>
            <w:proofErr w:type="spellEnd"/>
          </w:p>
          <w:p w14:paraId="34005B56" w14:textId="77777777" w:rsidR="006F2B88" w:rsidRPr="00AB7464" w:rsidRDefault="006F2B88" w:rsidP="00A56D50">
            <w:pPr>
              <w:pStyle w:val="Tabletext"/>
              <w:jc w:val="left"/>
              <w:rPr>
                <w:lang w:val="fr-FR" w:eastAsia="ja-JP"/>
              </w:rPr>
            </w:pPr>
            <w:bookmarkStart w:id="236" w:name="lt_pId523"/>
            <w:r w:rsidRPr="00AB7464">
              <w:rPr>
                <w:lang w:val="fr-FR" w:eastAsia="ja-JP"/>
              </w:rPr>
              <w:t xml:space="preserve">HBT, HEMT, </w:t>
            </w:r>
            <w:proofErr w:type="spellStart"/>
            <w:r w:rsidRPr="00AB7464">
              <w:rPr>
                <w:lang w:val="fr-FR" w:eastAsia="ja-JP"/>
              </w:rPr>
              <w:t>mHEMT</w:t>
            </w:r>
            <w:proofErr w:type="spellEnd"/>
            <w:r w:rsidRPr="00AB7464">
              <w:rPr>
                <w:lang w:val="fr-FR" w:eastAsia="ja-JP"/>
              </w:rPr>
              <w:t xml:space="preserve">, </w:t>
            </w:r>
            <w:proofErr w:type="spellStart"/>
            <w:r w:rsidRPr="00AB7464">
              <w:rPr>
                <w:lang w:val="fr-FR" w:eastAsia="ja-JP"/>
              </w:rPr>
              <w:t>pHENT</w:t>
            </w:r>
            <w:bookmarkEnd w:id="236"/>
            <w:proofErr w:type="spellEnd"/>
          </w:p>
        </w:tc>
        <w:tc>
          <w:tcPr>
            <w:tcW w:w="2549" w:type="dxa"/>
          </w:tcPr>
          <w:p w14:paraId="0CBCCE68" w14:textId="77777777" w:rsidR="006F2B88" w:rsidRPr="00AB7464" w:rsidRDefault="006F2B88" w:rsidP="00A56D50">
            <w:pPr>
              <w:pStyle w:val="Tabletext"/>
              <w:jc w:val="left"/>
              <w:rPr>
                <w:lang w:val="fr-FR" w:eastAsia="ja-JP"/>
              </w:rPr>
            </w:pPr>
            <w:r w:rsidRPr="00AB7464">
              <w:rPr>
                <w:lang w:val="fr-FR" w:eastAsia="ja-JP"/>
              </w:rPr>
              <w:t xml:space="preserve">Longueur d'onde fixe </w:t>
            </w:r>
            <w:r w:rsidRPr="00AB7464">
              <w:rPr>
                <w:lang w:val="fr-FR" w:eastAsia="ja-JP"/>
              </w:rPr>
              <w:br/>
              <w:t>Fonctionnement à température ambiante</w:t>
            </w:r>
          </w:p>
        </w:tc>
      </w:tr>
      <w:tr w:rsidR="006F2B88" w:rsidRPr="001B494D" w14:paraId="7A804B15" w14:textId="77777777" w:rsidTr="006C4066">
        <w:trPr>
          <w:jc w:val="center"/>
        </w:trPr>
        <w:tc>
          <w:tcPr>
            <w:tcW w:w="2323" w:type="dxa"/>
          </w:tcPr>
          <w:p w14:paraId="3FEE1CF9" w14:textId="77777777" w:rsidR="006F2B88" w:rsidRPr="00AB7464" w:rsidRDefault="006F2B88" w:rsidP="00A56D50">
            <w:pPr>
              <w:pStyle w:val="Tabletext"/>
              <w:jc w:val="left"/>
              <w:rPr>
                <w:lang w:val="fr-FR" w:eastAsia="ja-JP"/>
              </w:rPr>
            </w:pPr>
            <w:r w:rsidRPr="00AB7464">
              <w:rPr>
                <w:lang w:val="fr-FR" w:eastAsia="ja-JP"/>
              </w:rPr>
              <w:t>Tube électronique</w:t>
            </w:r>
          </w:p>
        </w:tc>
        <w:tc>
          <w:tcPr>
            <w:tcW w:w="2494" w:type="dxa"/>
          </w:tcPr>
          <w:p w14:paraId="2CDA564C" w14:textId="77777777" w:rsidR="006F2B88" w:rsidRPr="00AB7464" w:rsidRDefault="006F2B88" w:rsidP="00A56D50">
            <w:pPr>
              <w:pStyle w:val="Tabletext"/>
              <w:jc w:val="left"/>
              <w:rPr>
                <w:lang w:val="fr-FR" w:eastAsia="ja-JP"/>
              </w:rPr>
            </w:pPr>
            <w:bookmarkStart w:id="237" w:name="lt_pId527"/>
            <w:r w:rsidRPr="00AB7464">
              <w:rPr>
                <w:lang w:val="fr-FR" w:eastAsia="ja-JP"/>
              </w:rPr>
              <w:t xml:space="preserve">BWO, </w:t>
            </w:r>
            <w:proofErr w:type="spellStart"/>
            <w:r w:rsidRPr="00AB7464">
              <w:rPr>
                <w:lang w:val="fr-FR" w:eastAsia="ja-JP"/>
              </w:rPr>
              <w:t>Gyrotron</w:t>
            </w:r>
            <w:bookmarkEnd w:id="237"/>
            <w:proofErr w:type="spellEnd"/>
          </w:p>
        </w:tc>
        <w:tc>
          <w:tcPr>
            <w:tcW w:w="2273" w:type="dxa"/>
          </w:tcPr>
          <w:p w14:paraId="4F2D7348" w14:textId="77777777" w:rsidR="006F2B88" w:rsidRPr="00AB7464" w:rsidRDefault="006F2B88" w:rsidP="00A56D50">
            <w:pPr>
              <w:pStyle w:val="Tabletext"/>
              <w:jc w:val="left"/>
              <w:rPr>
                <w:lang w:val="fr-FR" w:eastAsia="ja-JP"/>
              </w:rPr>
            </w:pPr>
          </w:p>
        </w:tc>
        <w:tc>
          <w:tcPr>
            <w:tcW w:w="2549" w:type="dxa"/>
          </w:tcPr>
          <w:p w14:paraId="1DAC6A8C" w14:textId="77777777" w:rsidR="006F2B88" w:rsidRPr="00AB7464" w:rsidRDefault="006F2B88" w:rsidP="00A56D50">
            <w:pPr>
              <w:pStyle w:val="Tabletext"/>
              <w:jc w:val="left"/>
              <w:rPr>
                <w:lang w:val="fr-FR" w:eastAsia="ja-JP"/>
              </w:rPr>
            </w:pPr>
            <w:r w:rsidRPr="00AB7464">
              <w:rPr>
                <w:lang w:val="fr-FR" w:eastAsia="ja-JP"/>
              </w:rPr>
              <w:t xml:space="preserve">Longueur d'onde variable </w:t>
            </w:r>
            <w:r w:rsidRPr="00AB7464">
              <w:rPr>
                <w:lang w:val="fr-FR" w:eastAsia="ja-JP"/>
              </w:rPr>
              <w:br/>
              <w:t>Fonctionnement à température ambiante</w:t>
            </w:r>
          </w:p>
        </w:tc>
      </w:tr>
    </w:tbl>
    <w:p w14:paraId="26CD56BF" w14:textId="77777777" w:rsidR="006F2B88" w:rsidRPr="00AB7464" w:rsidRDefault="006F2B88" w:rsidP="006F2B88">
      <w:pPr>
        <w:pStyle w:val="Headingb"/>
        <w:rPr>
          <w:lang w:val="fr-FR" w:eastAsia="ja-JP"/>
        </w:rPr>
      </w:pPr>
      <w:r w:rsidRPr="00AB7464">
        <w:rPr>
          <w:lang w:val="fr-FR" w:eastAsia="ja-JP"/>
        </w:rPr>
        <w:t>1)</w:t>
      </w:r>
      <w:r w:rsidRPr="00AB7464">
        <w:rPr>
          <w:lang w:val="fr-FR" w:eastAsia="ja-JP"/>
        </w:rPr>
        <w:tab/>
      </w:r>
      <w:proofErr w:type="spellStart"/>
      <w:r w:rsidRPr="00AB7464">
        <w:rPr>
          <w:lang w:val="fr-FR" w:eastAsia="ja-JP"/>
        </w:rPr>
        <w:t>Photoexcitation</w:t>
      </w:r>
      <w:proofErr w:type="spellEnd"/>
      <w:r w:rsidRPr="00AB7464">
        <w:rPr>
          <w:lang w:val="fr-FR" w:eastAsia="ja-JP"/>
        </w:rPr>
        <w:t xml:space="preserve"> par pulsations ultra-courtes</w:t>
      </w:r>
    </w:p>
    <w:p w14:paraId="2E85A971" w14:textId="77777777" w:rsidR="006F2B88" w:rsidRPr="00AB7464" w:rsidRDefault="006F2B88" w:rsidP="006F2B88">
      <w:pPr>
        <w:tabs>
          <w:tab w:val="left" w:pos="567"/>
        </w:tabs>
        <w:rPr>
          <w:lang w:val="fr-FR" w:eastAsia="ja-JP"/>
        </w:rPr>
      </w:pPr>
      <w:bookmarkStart w:id="238" w:name="lt_pId532"/>
      <w:r w:rsidRPr="00AB7464">
        <w:rPr>
          <w:lang w:val="fr-FR" w:eastAsia="ja-JP"/>
        </w:rPr>
        <w:t xml:space="preserve">Il s'agit de la méthode de génération d'ondes térahertz la plus couramment utilisée aujourd'hui. La </w:t>
      </w:r>
      <w:proofErr w:type="spellStart"/>
      <w:r w:rsidRPr="00AB7464">
        <w:rPr>
          <w:lang w:val="fr-FR" w:eastAsia="ja-JP"/>
        </w:rPr>
        <w:t>photoexcitation</w:t>
      </w:r>
      <w:proofErr w:type="spellEnd"/>
      <w:r w:rsidRPr="00AB7464">
        <w:rPr>
          <w:lang w:val="fr-FR" w:eastAsia="ja-JP"/>
        </w:rPr>
        <w:t xml:space="preserve"> d'un cristal non linéaire (NLC), d'une antenne photoconductrice (PCA), de semi</w:t>
      </w:r>
      <w:r w:rsidRPr="00AB7464">
        <w:rPr>
          <w:lang w:val="fr-FR" w:eastAsia="ja-JP"/>
        </w:rPr>
        <w:noBreakHyphen/>
        <w:t xml:space="preserve">conducteurs ou de super-conducteurs, entre autres, à l'aide d'un laser à pulsations ultra-courtes dont la durée est d'environ une femtoseconde, permet de réaliser des modulations de courant de photoconduction de l'ordre de la sous-picoseconde dans les semi-conducteurs, et une pulsation optique en ondes térahertz à large bande peut être produite à partir d'une polarisation non linéaire secondaire (rectification de la lumière) en utilisant des médias non résonnants et non linéaires. Cette méthode est largement utilisée en spectroscopie </w:t>
      </w:r>
      <w:proofErr w:type="spellStart"/>
      <w:r w:rsidRPr="00AB7464">
        <w:rPr>
          <w:lang w:val="fr-FR" w:eastAsia="ja-JP"/>
        </w:rPr>
        <w:t>THz</w:t>
      </w:r>
      <w:proofErr w:type="spellEnd"/>
      <w:r w:rsidRPr="00AB7464">
        <w:rPr>
          <w:lang w:val="fr-FR" w:eastAsia="ja-JP"/>
        </w:rPr>
        <w:t xml:space="preserve"> dans le domaine du temps (</w:t>
      </w:r>
      <w:proofErr w:type="spellStart"/>
      <w:r w:rsidRPr="00AB7464">
        <w:rPr>
          <w:lang w:val="fr-FR" w:eastAsia="ja-JP"/>
        </w:rPr>
        <w:t>THz</w:t>
      </w:r>
      <w:proofErr w:type="spellEnd"/>
      <w:r w:rsidRPr="00AB7464">
        <w:rPr>
          <w:lang w:val="fr-FR" w:eastAsia="ja-JP"/>
        </w:rPr>
        <w:t>-TDS).</w:t>
      </w:r>
    </w:p>
    <w:p w14:paraId="58C21589" w14:textId="77777777" w:rsidR="006F2B88" w:rsidRPr="00AB7464" w:rsidRDefault="006F2B88" w:rsidP="006F2B88">
      <w:pPr>
        <w:tabs>
          <w:tab w:val="left" w:pos="567"/>
        </w:tabs>
        <w:rPr>
          <w:lang w:val="fr-FR" w:eastAsia="ja-JP"/>
        </w:rPr>
      </w:pPr>
      <w:r w:rsidRPr="00AB7464">
        <w:rPr>
          <w:lang w:val="fr-FR" w:eastAsia="ja-JP"/>
        </w:rPr>
        <w:t xml:space="preserve">La spectroscopie </w:t>
      </w:r>
      <w:proofErr w:type="spellStart"/>
      <w:r w:rsidRPr="00AB7464">
        <w:rPr>
          <w:lang w:val="fr-FR" w:eastAsia="ja-JP"/>
        </w:rPr>
        <w:t>THz</w:t>
      </w:r>
      <w:proofErr w:type="spellEnd"/>
      <w:r w:rsidRPr="00AB7464">
        <w:rPr>
          <w:lang w:val="fr-FR" w:eastAsia="ja-JP"/>
        </w:rPr>
        <w:t xml:space="preserve"> dans le domaine du temps présente un rapport signal-bruit (rapport </w:t>
      </w:r>
      <w:r w:rsidRPr="00AB7464">
        <w:rPr>
          <w:i/>
          <w:iCs/>
          <w:lang w:val="fr-FR" w:eastAsia="ja-JP"/>
        </w:rPr>
        <w:t>S/N</w:t>
      </w:r>
      <w:r w:rsidRPr="00AB7464">
        <w:rPr>
          <w:lang w:val="fr-FR" w:eastAsia="ja-JP"/>
        </w:rPr>
        <w:t>) extrêmement élevé comparativement au spectrophotomètre infrarouge lointain à transformation de Fourier,</w:t>
      </w:r>
      <w:r w:rsidRPr="00AB7464">
        <w:rPr>
          <w:sz w:val="22"/>
          <w:szCs w:val="18"/>
          <w:lang w:val="fr-FR" w:eastAsia="ja-JP"/>
        </w:rPr>
        <w:t xml:space="preserve"> </w:t>
      </w:r>
      <w:r w:rsidRPr="00AB7464">
        <w:rPr>
          <w:lang w:val="fr-FR" w:eastAsia="ja-JP"/>
        </w:rPr>
        <w:t>qui</w:t>
      </w:r>
      <w:r w:rsidRPr="00AB7464">
        <w:rPr>
          <w:sz w:val="22"/>
          <w:szCs w:val="18"/>
          <w:lang w:val="fr-FR" w:eastAsia="ja-JP"/>
        </w:rPr>
        <w:t xml:space="preserve"> </w:t>
      </w:r>
      <w:r w:rsidRPr="00AB7464">
        <w:rPr>
          <w:lang w:val="fr-FR" w:eastAsia="ja-JP"/>
        </w:rPr>
        <w:t>utilise</w:t>
      </w:r>
      <w:r w:rsidRPr="00AB7464">
        <w:rPr>
          <w:sz w:val="22"/>
          <w:szCs w:val="18"/>
          <w:lang w:val="fr-FR" w:eastAsia="ja-JP"/>
        </w:rPr>
        <w:t xml:space="preserve"> </w:t>
      </w:r>
      <w:r w:rsidRPr="00AB7464">
        <w:rPr>
          <w:lang w:val="fr-FR" w:eastAsia="ja-JP"/>
        </w:rPr>
        <w:t>une</w:t>
      </w:r>
      <w:r w:rsidRPr="00AB7464">
        <w:rPr>
          <w:sz w:val="22"/>
          <w:szCs w:val="18"/>
          <w:lang w:val="fr-FR" w:eastAsia="ja-JP"/>
        </w:rPr>
        <w:t xml:space="preserve"> </w:t>
      </w:r>
      <w:r w:rsidRPr="00AB7464">
        <w:rPr>
          <w:lang w:val="fr-FR" w:eastAsia="ja-JP"/>
        </w:rPr>
        <w:t>source</w:t>
      </w:r>
      <w:r w:rsidRPr="00AB7464">
        <w:rPr>
          <w:sz w:val="22"/>
          <w:szCs w:val="18"/>
          <w:lang w:val="fr-FR" w:eastAsia="ja-JP"/>
        </w:rPr>
        <w:t xml:space="preserve"> </w:t>
      </w:r>
      <w:r w:rsidRPr="00AB7464">
        <w:rPr>
          <w:lang w:val="fr-FR" w:eastAsia="ja-JP"/>
        </w:rPr>
        <w:t>de</w:t>
      </w:r>
      <w:r w:rsidRPr="00AB7464">
        <w:rPr>
          <w:sz w:val="22"/>
          <w:szCs w:val="18"/>
          <w:lang w:val="fr-FR" w:eastAsia="ja-JP"/>
        </w:rPr>
        <w:t xml:space="preserve"> </w:t>
      </w:r>
      <w:r w:rsidRPr="00AB7464">
        <w:rPr>
          <w:lang w:val="fr-FR" w:eastAsia="ja-JP"/>
        </w:rPr>
        <w:t>lumière</w:t>
      </w:r>
      <w:r w:rsidRPr="00AB7464">
        <w:rPr>
          <w:sz w:val="22"/>
          <w:szCs w:val="18"/>
          <w:lang w:val="fr-FR" w:eastAsia="ja-JP"/>
        </w:rPr>
        <w:t xml:space="preserve"> </w:t>
      </w:r>
      <w:r w:rsidRPr="00AB7464">
        <w:rPr>
          <w:lang w:val="fr-FR" w:eastAsia="ja-JP"/>
        </w:rPr>
        <w:t>thermique</w:t>
      </w:r>
      <w:r w:rsidRPr="00AB7464">
        <w:rPr>
          <w:sz w:val="22"/>
          <w:szCs w:val="18"/>
          <w:lang w:val="fr-FR" w:eastAsia="ja-JP"/>
        </w:rPr>
        <w:t xml:space="preserve"> </w:t>
      </w:r>
      <w:r w:rsidRPr="00AB7464">
        <w:rPr>
          <w:lang w:val="fr-FR" w:eastAsia="ja-JP"/>
        </w:rPr>
        <w:t>classique, et</w:t>
      </w:r>
      <w:r w:rsidRPr="00AB7464">
        <w:rPr>
          <w:sz w:val="22"/>
          <w:szCs w:val="18"/>
          <w:lang w:val="fr-FR" w:eastAsia="ja-JP"/>
        </w:rPr>
        <w:t xml:space="preserve"> </w:t>
      </w:r>
      <w:r w:rsidRPr="00AB7464">
        <w:rPr>
          <w:lang w:val="fr-FR" w:eastAsia="ja-JP"/>
        </w:rPr>
        <w:t>s'emploie</w:t>
      </w:r>
      <w:r w:rsidRPr="00AB7464">
        <w:rPr>
          <w:sz w:val="22"/>
          <w:szCs w:val="18"/>
          <w:lang w:val="fr-FR" w:eastAsia="ja-JP"/>
        </w:rPr>
        <w:t xml:space="preserve"> </w:t>
      </w:r>
      <w:r w:rsidRPr="00AB7464">
        <w:rPr>
          <w:lang w:val="fr-FR" w:eastAsia="ja-JP"/>
        </w:rPr>
        <w:t>en</w:t>
      </w:r>
      <w:r w:rsidRPr="00AB7464">
        <w:rPr>
          <w:sz w:val="22"/>
          <w:szCs w:val="18"/>
          <w:lang w:val="fr-FR" w:eastAsia="ja-JP"/>
        </w:rPr>
        <w:t xml:space="preserve"> </w:t>
      </w:r>
      <w:r w:rsidRPr="00AB7464">
        <w:rPr>
          <w:lang w:val="fr-FR" w:eastAsia="ja-JP"/>
        </w:rPr>
        <w:t>spectroscopie et en imagerie en ondes térahertz, entre</w:t>
      </w:r>
      <w:r w:rsidRPr="00AB7464">
        <w:rPr>
          <w:sz w:val="22"/>
          <w:szCs w:val="18"/>
          <w:lang w:val="fr-FR" w:eastAsia="ja-JP"/>
        </w:rPr>
        <w:t xml:space="preserve"> </w:t>
      </w:r>
      <w:r w:rsidRPr="00AB7464">
        <w:rPr>
          <w:lang w:val="fr-FR" w:eastAsia="ja-JP"/>
        </w:rPr>
        <w:t>autres. Bien que la structure, la composition du cristal et la longueur d'onde du laser d'excitation devraient être choisies respectivement pour la structure de l'antenne photoconductrice, et le semi-conducteur et le cristal non linéaire, grâce aux progrès techniques récents dans le domaine des lasers à pulsations ultra-courtes et à l'utilisation d'un amplificateur régénérateur pour produire une lumière pulsée à haute énergie comme lumière d'excitation, il est possible</w:t>
      </w:r>
      <w:r w:rsidRPr="00AB7464">
        <w:rPr>
          <w:sz w:val="22"/>
          <w:szCs w:val="18"/>
          <w:lang w:val="fr-FR" w:eastAsia="ja-JP"/>
        </w:rPr>
        <w:t xml:space="preserve"> </w:t>
      </w:r>
      <w:r w:rsidRPr="00AB7464">
        <w:rPr>
          <w:lang w:val="fr-FR" w:eastAsia="ja-JP"/>
        </w:rPr>
        <w:t>de générer</w:t>
      </w:r>
      <w:r w:rsidRPr="00AB7464">
        <w:rPr>
          <w:sz w:val="22"/>
          <w:szCs w:val="18"/>
          <w:lang w:val="fr-FR" w:eastAsia="ja-JP"/>
        </w:rPr>
        <w:t xml:space="preserve"> </w:t>
      </w:r>
      <w:r w:rsidRPr="00AB7464">
        <w:rPr>
          <w:lang w:val="fr-FR" w:eastAsia="ja-JP"/>
        </w:rPr>
        <w:t>une</w:t>
      </w:r>
      <w:r w:rsidRPr="00AB7464">
        <w:rPr>
          <w:sz w:val="22"/>
          <w:szCs w:val="18"/>
          <w:lang w:val="fr-FR" w:eastAsia="ja-JP"/>
        </w:rPr>
        <w:t xml:space="preserve"> </w:t>
      </w:r>
      <w:r w:rsidRPr="00AB7464">
        <w:rPr>
          <w:lang w:val="fr-FR" w:eastAsia="ja-JP"/>
        </w:rPr>
        <w:t>pulsation</w:t>
      </w:r>
      <w:r w:rsidRPr="00AB7464">
        <w:rPr>
          <w:sz w:val="22"/>
          <w:szCs w:val="18"/>
          <w:lang w:val="fr-FR" w:eastAsia="ja-JP"/>
        </w:rPr>
        <w:t xml:space="preserve"> </w:t>
      </w:r>
      <w:r w:rsidRPr="00AB7464">
        <w:rPr>
          <w:lang w:val="fr-FR" w:eastAsia="ja-JP"/>
        </w:rPr>
        <w:t>en</w:t>
      </w:r>
      <w:r w:rsidRPr="00AB7464">
        <w:rPr>
          <w:sz w:val="22"/>
          <w:szCs w:val="18"/>
          <w:lang w:val="fr-FR" w:eastAsia="ja-JP"/>
        </w:rPr>
        <w:t xml:space="preserve"> </w:t>
      </w:r>
      <w:r w:rsidRPr="00AB7464">
        <w:rPr>
          <w:lang w:val="fr-FR" w:eastAsia="ja-JP"/>
        </w:rPr>
        <w:t>ondes</w:t>
      </w:r>
      <w:r w:rsidRPr="00AB7464">
        <w:rPr>
          <w:sz w:val="22"/>
          <w:szCs w:val="18"/>
          <w:lang w:val="fr-FR" w:eastAsia="ja-JP"/>
        </w:rPr>
        <w:t xml:space="preserve"> </w:t>
      </w:r>
      <w:r w:rsidRPr="00AB7464">
        <w:rPr>
          <w:lang w:val="fr-FR" w:eastAsia="ja-JP"/>
        </w:rPr>
        <w:t>térahertz</w:t>
      </w:r>
      <w:r w:rsidRPr="00AB7464">
        <w:rPr>
          <w:sz w:val="22"/>
          <w:szCs w:val="18"/>
          <w:lang w:val="fr-FR" w:eastAsia="ja-JP"/>
        </w:rPr>
        <w:t xml:space="preserve"> </w:t>
      </w:r>
      <w:r w:rsidRPr="00AB7464">
        <w:rPr>
          <w:lang w:val="fr-FR" w:eastAsia="ja-JP"/>
        </w:rPr>
        <w:t>dotée</w:t>
      </w:r>
      <w:r w:rsidRPr="00AB7464">
        <w:rPr>
          <w:sz w:val="22"/>
          <w:szCs w:val="18"/>
          <w:lang w:val="fr-FR" w:eastAsia="ja-JP"/>
        </w:rPr>
        <w:t xml:space="preserve"> </w:t>
      </w:r>
      <w:r w:rsidRPr="00AB7464">
        <w:rPr>
          <w:lang w:val="fr-FR" w:eastAsia="ja-JP"/>
        </w:rPr>
        <w:t>d'une</w:t>
      </w:r>
      <w:r w:rsidRPr="00AB7464">
        <w:rPr>
          <w:sz w:val="22"/>
          <w:szCs w:val="18"/>
          <w:lang w:val="fr-FR" w:eastAsia="ja-JP"/>
        </w:rPr>
        <w:t xml:space="preserve"> </w:t>
      </w:r>
      <w:r w:rsidRPr="00AB7464">
        <w:rPr>
          <w:lang w:val="fr-FR" w:eastAsia="ja-JP"/>
        </w:rPr>
        <w:t>intensité</w:t>
      </w:r>
      <w:r w:rsidRPr="00AB7464">
        <w:rPr>
          <w:sz w:val="22"/>
          <w:szCs w:val="18"/>
          <w:lang w:val="fr-FR" w:eastAsia="ja-JP"/>
        </w:rPr>
        <w:t xml:space="preserve"> </w:t>
      </w:r>
      <w:r w:rsidRPr="00AB7464">
        <w:rPr>
          <w:lang w:val="fr-FR" w:eastAsia="ja-JP"/>
        </w:rPr>
        <w:t>de champ électrique élevée.</w:t>
      </w:r>
    </w:p>
    <w:bookmarkEnd w:id="238"/>
    <w:p w14:paraId="28C11F88" w14:textId="77777777" w:rsidR="006F2B88" w:rsidRPr="00AB7464" w:rsidRDefault="006F2B88" w:rsidP="006F2B88">
      <w:pPr>
        <w:pStyle w:val="Headingb"/>
        <w:rPr>
          <w:lang w:val="fr-FR" w:eastAsia="ja-JP"/>
        </w:rPr>
      </w:pPr>
      <w:r w:rsidRPr="00AB7464">
        <w:rPr>
          <w:lang w:val="fr-FR" w:eastAsia="ja-JP"/>
        </w:rPr>
        <w:t>2)</w:t>
      </w:r>
      <w:r w:rsidRPr="00AB7464">
        <w:rPr>
          <w:lang w:val="fr-FR" w:eastAsia="ja-JP"/>
        </w:rPr>
        <w:tab/>
        <w:t>Optique non linéaire</w:t>
      </w:r>
    </w:p>
    <w:p w14:paraId="13E37A6D" w14:textId="77777777" w:rsidR="006F2B88" w:rsidRPr="00AB7464" w:rsidRDefault="006F2B88" w:rsidP="006F2B88">
      <w:pPr>
        <w:tabs>
          <w:tab w:val="left" w:pos="567"/>
        </w:tabs>
        <w:rPr>
          <w:lang w:val="fr-FR" w:eastAsia="ja-JP"/>
        </w:rPr>
      </w:pPr>
      <w:bookmarkStart w:id="239" w:name="lt_pId540"/>
      <w:r w:rsidRPr="00AB7464">
        <w:rPr>
          <w:lang w:val="fr-FR" w:eastAsia="ja-JP"/>
        </w:rPr>
        <w:t xml:space="preserve">Cette méthode de génération se divise entre génération paramétrique et génération par différence de fréquence (DFG). La génération paramétrique utilise une conversion de longueur d'onde au moyen de polaritons </w:t>
      </w:r>
      <w:proofErr w:type="spellStart"/>
      <w:r w:rsidRPr="00AB7464">
        <w:rPr>
          <w:lang w:val="fr-FR" w:eastAsia="ja-JP"/>
        </w:rPr>
        <w:t>phononiques</w:t>
      </w:r>
      <w:proofErr w:type="spellEnd"/>
      <w:r w:rsidRPr="00AB7464">
        <w:rPr>
          <w:lang w:val="fr-FR" w:eastAsia="ja-JP"/>
        </w:rPr>
        <w:t xml:space="preserve"> dans des cristaux non linéaires, comme le LiNbO3. Elle se caractérise par une longueur d'onde variable et un fonctionnement à température ambiante, et offre la possibilité de miniaturiser la source lumineuse en la faisant passer de la taille d'un dispositif de table à celle d'un dispositif à main,</w:t>
      </w:r>
      <w:r w:rsidRPr="00AB7464">
        <w:rPr>
          <w:sz w:val="22"/>
          <w:szCs w:val="18"/>
          <w:lang w:val="fr-FR" w:eastAsia="ja-JP"/>
        </w:rPr>
        <w:t xml:space="preserve"> </w:t>
      </w:r>
      <w:r w:rsidRPr="00AB7464">
        <w:rPr>
          <w:lang w:val="fr-FR" w:eastAsia="ja-JP"/>
        </w:rPr>
        <w:t>ainsi</w:t>
      </w:r>
      <w:r w:rsidRPr="00AB7464">
        <w:rPr>
          <w:sz w:val="22"/>
          <w:szCs w:val="18"/>
          <w:lang w:val="fr-FR" w:eastAsia="ja-JP"/>
        </w:rPr>
        <w:t xml:space="preserve"> </w:t>
      </w:r>
      <w:r w:rsidRPr="00AB7464">
        <w:rPr>
          <w:lang w:val="fr-FR" w:eastAsia="ja-JP"/>
        </w:rPr>
        <w:t>que</w:t>
      </w:r>
      <w:r w:rsidRPr="00AB7464">
        <w:rPr>
          <w:sz w:val="22"/>
          <w:szCs w:val="18"/>
          <w:lang w:val="fr-FR" w:eastAsia="ja-JP"/>
        </w:rPr>
        <w:t xml:space="preserve"> </w:t>
      </w:r>
      <w:r w:rsidRPr="00AB7464">
        <w:rPr>
          <w:lang w:val="fr-FR" w:eastAsia="ja-JP"/>
        </w:rPr>
        <w:t>de</w:t>
      </w:r>
      <w:r w:rsidRPr="00AB7464">
        <w:rPr>
          <w:sz w:val="22"/>
          <w:szCs w:val="18"/>
          <w:lang w:val="fr-FR" w:eastAsia="ja-JP"/>
        </w:rPr>
        <w:t xml:space="preserve"> </w:t>
      </w:r>
      <w:r w:rsidRPr="00AB7464">
        <w:rPr>
          <w:lang w:val="fr-FR" w:eastAsia="ja-JP"/>
        </w:rPr>
        <w:t>miniaturiser</w:t>
      </w:r>
      <w:r w:rsidRPr="00AB7464">
        <w:rPr>
          <w:sz w:val="22"/>
          <w:szCs w:val="18"/>
          <w:lang w:val="fr-FR" w:eastAsia="ja-JP"/>
        </w:rPr>
        <w:t xml:space="preserve"> </w:t>
      </w:r>
      <w:r w:rsidRPr="00AB7464">
        <w:rPr>
          <w:lang w:val="fr-FR" w:eastAsia="ja-JP"/>
        </w:rPr>
        <w:t>les</w:t>
      </w:r>
      <w:r w:rsidRPr="00AB7464">
        <w:rPr>
          <w:sz w:val="22"/>
          <w:szCs w:val="18"/>
          <w:lang w:val="fr-FR" w:eastAsia="ja-JP"/>
        </w:rPr>
        <w:t xml:space="preserve"> </w:t>
      </w:r>
      <w:r w:rsidRPr="00AB7464">
        <w:rPr>
          <w:lang w:val="fr-FR" w:eastAsia="ja-JP"/>
        </w:rPr>
        <w:t>lasers</w:t>
      </w:r>
      <w:r w:rsidRPr="00AB7464">
        <w:rPr>
          <w:sz w:val="22"/>
          <w:szCs w:val="18"/>
          <w:lang w:val="fr-FR" w:eastAsia="ja-JP"/>
        </w:rPr>
        <w:t xml:space="preserve"> </w:t>
      </w:r>
      <w:r w:rsidRPr="00AB7464">
        <w:rPr>
          <w:lang w:val="fr-FR" w:eastAsia="ja-JP"/>
        </w:rPr>
        <w:t>d'excitation.</w:t>
      </w:r>
      <w:r w:rsidRPr="00AB7464">
        <w:rPr>
          <w:sz w:val="22"/>
          <w:szCs w:val="18"/>
          <w:lang w:val="fr-FR" w:eastAsia="ja-JP"/>
        </w:rPr>
        <w:t xml:space="preserve"> </w:t>
      </w:r>
      <w:r w:rsidRPr="00AB7464">
        <w:rPr>
          <w:lang w:val="fr-FR" w:eastAsia="ja-JP"/>
        </w:rPr>
        <w:t>Récemment,</w:t>
      </w:r>
      <w:r w:rsidRPr="00AB7464">
        <w:rPr>
          <w:sz w:val="22"/>
          <w:szCs w:val="18"/>
          <w:lang w:val="fr-FR" w:eastAsia="ja-JP"/>
        </w:rPr>
        <w:t xml:space="preserve"> </w:t>
      </w:r>
      <w:r w:rsidRPr="00AB7464">
        <w:rPr>
          <w:lang w:val="fr-FR" w:eastAsia="ja-JP"/>
        </w:rPr>
        <w:t>cette</w:t>
      </w:r>
      <w:r w:rsidRPr="00AB7464">
        <w:rPr>
          <w:sz w:val="22"/>
          <w:szCs w:val="18"/>
          <w:lang w:val="fr-FR" w:eastAsia="ja-JP"/>
        </w:rPr>
        <w:t xml:space="preserve"> </w:t>
      </w:r>
      <w:r w:rsidRPr="00AB7464">
        <w:rPr>
          <w:lang w:val="fr-FR" w:eastAsia="ja-JP"/>
        </w:rPr>
        <w:t>méthode</w:t>
      </w:r>
      <w:r w:rsidRPr="00AB7464">
        <w:rPr>
          <w:sz w:val="22"/>
          <w:szCs w:val="18"/>
          <w:lang w:val="fr-FR" w:eastAsia="ja-JP"/>
        </w:rPr>
        <w:t xml:space="preserve"> </w:t>
      </w:r>
      <w:r w:rsidRPr="00AB7464">
        <w:rPr>
          <w:lang w:val="fr-FR" w:eastAsia="ja-JP"/>
        </w:rPr>
        <w:t>a</w:t>
      </w:r>
      <w:r w:rsidRPr="00AB7464">
        <w:rPr>
          <w:sz w:val="22"/>
          <w:szCs w:val="18"/>
          <w:lang w:val="fr-FR" w:eastAsia="ja-JP"/>
        </w:rPr>
        <w:t xml:space="preserve"> </w:t>
      </w:r>
      <w:r w:rsidRPr="00AB7464">
        <w:rPr>
          <w:lang w:val="fr-FR" w:eastAsia="ja-JP"/>
        </w:rPr>
        <w:t>permis</w:t>
      </w:r>
      <w:r w:rsidRPr="00AB7464">
        <w:rPr>
          <w:sz w:val="22"/>
          <w:szCs w:val="18"/>
          <w:lang w:val="fr-FR" w:eastAsia="ja-JP"/>
        </w:rPr>
        <w:t xml:space="preserve"> </w:t>
      </w:r>
      <w:r w:rsidRPr="00AB7464">
        <w:rPr>
          <w:lang w:val="fr-FR" w:eastAsia="ja-JP"/>
        </w:rPr>
        <w:t>de</w:t>
      </w:r>
      <w:r w:rsidRPr="00AB7464">
        <w:rPr>
          <w:sz w:val="22"/>
          <w:szCs w:val="18"/>
          <w:lang w:val="fr-FR" w:eastAsia="ja-JP"/>
        </w:rPr>
        <w:t xml:space="preserve"> </w:t>
      </w:r>
      <w:r w:rsidRPr="00AB7464">
        <w:rPr>
          <w:lang w:val="fr-FR" w:eastAsia="ja-JP"/>
        </w:rPr>
        <w:t>générer une pulsation en ondes térahertz d'une puissance supérieure à 1 kW en valeur de crête, ce qui est comparable aux valeurs obtenues au moyen d'un laser à électrons libres (FEL).</w:t>
      </w:r>
    </w:p>
    <w:p w14:paraId="18DC6F28" w14:textId="77777777" w:rsidR="006F2B88" w:rsidRPr="00AB7464" w:rsidRDefault="006F2B88" w:rsidP="006F2B88">
      <w:pPr>
        <w:tabs>
          <w:tab w:val="left" w:pos="567"/>
        </w:tabs>
        <w:rPr>
          <w:lang w:val="fr-FR" w:eastAsia="ja-JP"/>
        </w:rPr>
      </w:pPr>
      <w:r w:rsidRPr="00AB7464">
        <w:rPr>
          <w:lang w:val="fr-FR" w:eastAsia="ja-JP"/>
        </w:rPr>
        <w:t xml:space="preserve">La génération par différence de fréquence consiste à générer une fréquence différence au moyen de l'effet optique non linéaire secondaire des cristaux non linéaires. Ces dernières années, des méthodes de génération qui utilisent des cristaux organiques comme le DAST et le BNA ont été mises au point, alors qu'en termes de puissance, un niveau de l'ordre du mW a été obtenu au moyen d'une génération par différence de fréquences à </w:t>
      </w:r>
      <w:proofErr w:type="spellStart"/>
      <w:r w:rsidRPr="00AB7464">
        <w:rPr>
          <w:lang w:val="fr-FR" w:eastAsia="ja-JP"/>
        </w:rPr>
        <w:t>intracavité</w:t>
      </w:r>
      <w:proofErr w:type="spellEnd"/>
      <w:r w:rsidRPr="00AB7464">
        <w:rPr>
          <w:lang w:val="fr-FR" w:eastAsia="ja-JP"/>
        </w:rPr>
        <w:t>.</w:t>
      </w:r>
    </w:p>
    <w:bookmarkEnd w:id="239"/>
    <w:p w14:paraId="5BA116EA" w14:textId="77777777" w:rsidR="006F2B88" w:rsidRPr="00AB7464" w:rsidRDefault="006F2B88" w:rsidP="006F2B88">
      <w:pPr>
        <w:pStyle w:val="Headingb"/>
        <w:rPr>
          <w:lang w:val="fr-FR" w:eastAsia="ja-JP"/>
        </w:rPr>
      </w:pPr>
      <w:r w:rsidRPr="00AB7464">
        <w:rPr>
          <w:lang w:val="fr-FR" w:eastAsia="ja-JP"/>
        </w:rPr>
        <w:lastRenderedPageBreak/>
        <w:t>3)</w:t>
      </w:r>
      <w:r w:rsidRPr="00AB7464">
        <w:rPr>
          <w:lang w:val="fr-FR" w:eastAsia="ja-JP"/>
        </w:rPr>
        <w:tab/>
      </w:r>
      <w:bookmarkStart w:id="240" w:name="lt_pId547"/>
      <w:proofErr w:type="spellStart"/>
      <w:r w:rsidRPr="00AB7464">
        <w:rPr>
          <w:lang w:val="fr-FR" w:eastAsia="ja-JP"/>
        </w:rPr>
        <w:t>Photom</w:t>
      </w:r>
      <w:bookmarkEnd w:id="240"/>
      <w:r w:rsidRPr="00AB7464">
        <w:rPr>
          <w:lang w:val="fr-FR" w:eastAsia="ja-JP"/>
        </w:rPr>
        <w:t>élange</w:t>
      </w:r>
      <w:proofErr w:type="spellEnd"/>
    </w:p>
    <w:p w14:paraId="4DF8F07D" w14:textId="77777777" w:rsidR="006F2B88" w:rsidRPr="00AB7464" w:rsidRDefault="006F2B88" w:rsidP="006F2B88">
      <w:pPr>
        <w:keepNext/>
        <w:keepLines/>
        <w:tabs>
          <w:tab w:val="left" w:pos="567"/>
        </w:tabs>
        <w:rPr>
          <w:lang w:val="fr-FR" w:eastAsia="ja-JP"/>
        </w:rPr>
      </w:pPr>
      <w:bookmarkStart w:id="241" w:name="lt_pId548"/>
      <w:r w:rsidRPr="00AB7464">
        <w:rPr>
          <w:lang w:val="fr-FR" w:eastAsia="ja-JP"/>
        </w:rPr>
        <w:t xml:space="preserve">En injectant une lumière laser à deux longueurs d'onde dans un dispositif photoconducteur ou une photodiode, une onde </w:t>
      </w:r>
      <w:proofErr w:type="spellStart"/>
      <w:r w:rsidRPr="00AB7464">
        <w:rPr>
          <w:lang w:val="fr-FR" w:eastAsia="ja-JP"/>
        </w:rPr>
        <w:t>tétrahertz</w:t>
      </w:r>
      <w:proofErr w:type="spellEnd"/>
      <w:r w:rsidRPr="00AB7464">
        <w:rPr>
          <w:lang w:val="fr-FR" w:eastAsia="ja-JP"/>
        </w:rPr>
        <w:t xml:space="preserve"> est produite sous la forme d'une fréquence différentielle optique par l'intermédiaire d'une conversion photoélectrique par </w:t>
      </w:r>
      <w:proofErr w:type="spellStart"/>
      <w:r w:rsidRPr="00AB7464">
        <w:rPr>
          <w:lang w:val="fr-FR" w:eastAsia="ja-JP"/>
        </w:rPr>
        <w:t>photomélange</w:t>
      </w:r>
      <w:proofErr w:type="spellEnd"/>
      <w:r w:rsidRPr="00AB7464">
        <w:rPr>
          <w:lang w:val="fr-FR" w:eastAsia="ja-JP"/>
        </w:rPr>
        <w:t xml:space="preserve">. S'agissant de la photodiode, il est possible de produire une lumière térahertz dépassant 1 </w:t>
      </w:r>
      <w:proofErr w:type="spellStart"/>
      <w:r w:rsidRPr="00AB7464">
        <w:rPr>
          <w:lang w:val="fr-FR" w:eastAsia="ja-JP"/>
        </w:rPr>
        <w:t>THz</w:t>
      </w:r>
      <w:proofErr w:type="spellEnd"/>
      <w:r w:rsidRPr="00AB7464">
        <w:rPr>
          <w:lang w:val="fr-FR" w:eastAsia="ja-JP"/>
        </w:rPr>
        <w:t xml:space="preserve"> grâce aux propriétés de haut débit et de haut rendement de la photodiode à transport unipolaire (UTC-PD).</w:t>
      </w:r>
    </w:p>
    <w:p w14:paraId="622ED150" w14:textId="77777777" w:rsidR="006F2B88" w:rsidRPr="00AB7464" w:rsidRDefault="006F2B88" w:rsidP="006F2B88">
      <w:pPr>
        <w:pStyle w:val="Headingb"/>
        <w:rPr>
          <w:lang w:val="fr-FR" w:eastAsia="ja-JP"/>
        </w:rPr>
      </w:pPr>
      <w:bookmarkStart w:id="242" w:name="lt_pId552"/>
      <w:bookmarkEnd w:id="241"/>
      <w:r w:rsidRPr="00AB7464">
        <w:rPr>
          <w:lang w:val="fr-FR" w:eastAsia="ja-JP"/>
        </w:rPr>
        <w:t>4)</w:t>
      </w:r>
      <w:r w:rsidRPr="00AB7464">
        <w:rPr>
          <w:lang w:val="fr-FR" w:eastAsia="ja-JP"/>
        </w:rPr>
        <w:tab/>
        <w:t>Laser</w:t>
      </w:r>
      <w:bookmarkEnd w:id="242"/>
    </w:p>
    <w:p w14:paraId="3920C51A" w14:textId="77777777" w:rsidR="006F2B88" w:rsidRPr="00AB7464" w:rsidRDefault="006F2B88" w:rsidP="006F2B88">
      <w:pPr>
        <w:tabs>
          <w:tab w:val="left" w:pos="567"/>
        </w:tabs>
        <w:rPr>
          <w:lang w:val="fr-FR" w:eastAsia="ja-JP"/>
        </w:rPr>
      </w:pPr>
      <w:bookmarkStart w:id="243" w:name="lt_pId553"/>
      <w:r w:rsidRPr="00AB7464">
        <w:rPr>
          <w:lang w:val="fr-FR" w:eastAsia="ja-JP"/>
        </w:rPr>
        <w:t xml:space="preserve">Le laser à cascade quantique (QCL) possède une structure feuilletée de matériaux semi-conducteurs dont les barrières d'énergie sont de hauteur variable et dont l'épaisseur est de l'ordre du nanomètre. Il réalise l'oscillation laser par transition inter-sous-bandes. Bien que la largeur spectrale soit en principe très étroite, le fonctionnement se limite dans la pratique à de basses températures (la température maximale de fonctionnement par entraînement par impulsions est de 200 K). Toutefois, la puissance produite à une fréquence supérieure à 1 </w:t>
      </w:r>
      <w:proofErr w:type="spellStart"/>
      <w:r w:rsidRPr="00AB7464">
        <w:rPr>
          <w:lang w:val="fr-FR" w:eastAsia="ja-JP"/>
        </w:rPr>
        <w:t>THz</w:t>
      </w:r>
      <w:proofErr w:type="spellEnd"/>
      <w:r w:rsidRPr="00AB7464">
        <w:rPr>
          <w:lang w:val="fr-FR" w:eastAsia="ja-JP"/>
        </w:rPr>
        <w:t xml:space="preserve"> est relativement grande. </w:t>
      </w:r>
    </w:p>
    <w:bookmarkEnd w:id="243"/>
    <w:p w14:paraId="39364485" w14:textId="77777777" w:rsidR="006F2B88" w:rsidRPr="00AB7464" w:rsidRDefault="006F2B88" w:rsidP="006F2B88">
      <w:pPr>
        <w:pStyle w:val="Headingb"/>
        <w:rPr>
          <w:lang w:val="fr-FR" w:eastAsia="ja-JP"/>
        </w:rPr>
      </w:pPr>
      <w:r w:rsidRPr="00AB7464">
        <w:rPr>
          <w:lang w:val="fr-FR" w:eastAsia="ja-JP"/>
        </w:rPr>
        <w:t>5)</w:t>
      </w:r>
      <w:r w:rsidRPr="00AB7464">
        <w:rPr>
          <w:lang w:val="fr-FR" w:eastAsia="ja-JP"/>
        </w:rPr>
        <w:tab/>
        <w:t>Électronique transistorisée</w:t>
      </w:r>
    </w:p>
    <w:p w14:paraId="71EF867E" w14:textId="77777777" w:rsidR="006F2B88" w:rsidRPr="00AB7464" w:rsidRDefault="006F2B88" w:rsidP="006F2B88">
      <w:pPr>
        <w:rPr>
          <w:lang w:val="fr-FR" w:eastAsia="ja-JP"/>
        </w:rPr>
      </w:pPr>
      <w:bookmarkStart w:id="244" w:name="lt_pId558"/>
      <w:r w:rsidRPr="00AB7464">
        <w:rPr>
          <w:lang w:val="fr-FR" w:eastAsia="ja-JP"/>
        </w:rPr>
        <w:t>L'électronique transistorisée est généralement mise en œuvre sous la forme de dispositifs hyper</w:t>
      </w:r>
      <w:r w:rsidRPr="00AB7464">
        <w:rPr>
          <w:lang w:val="fr-FR" w:eastAsia="ja-JP"/>
        </w:rPr>
        <w:noBreakHyphen/>
        <w:t xml:space="preserve">fréquences ou de dispositifs en ondes millimétriques. Les diodes Gunn utilisent une transition </w:t>
      </w:r>
      <w:proofErr w:type="spellStart"/>
      <w:r w:rsidRPr="00AB7464">
        <w:rPr>
          <w:lang w:val="fr-FR" w:eastAsia="ja-JP"/>
        </w:rPr>
        <w:t>intervallée</w:t>
      </w:r>
      <w:proofErr w:type="spellEnd"/>
      <w:r w:rsidRPr="00AB7464">
        <w:rPr>
          <w:lang w:val="fr-FR" w:eastAsia="ja-JP"/>
        </w:rPr>
        <w:t xml:space="preserve"> avec des bandes de conduction de masses effectives différentes, alors que les diodes à avalanche et temps de transit (IMPATT) et les diodes à effet tunnel et temps de transit (TNNETT) sont des diodes à temps de transit qui créent des zones de structure de champ élevé sur le passage des électrons.</w:t>
      </w:r>
    </w:p>
    <w:p w14:paraId="0D078A5C" w14:textId="77777777" w:rsidR="006F2B88" w:rsidRPr="00AB7464" w:rsidRDefault="006F2B88" w:rsidP="006F2B88">
      <w:pPr>
        <w:rPr>
          <w:lang w:val="fr-FR" w:eastAsia="ja-JP"/>
        </w:rPr>
      </w:pPr>
      <w:r w:rsidRPr="00AB7464">
        <w:rPr>
          <w:lang w:val="fr-FR" w:eastAsia="ja-JP"/>
        </w:rPr>
        <w:t>Les diodes RTD consistent en une structure à double barrière avec un film mince de semi-conducteur et créent une résistance négative différentielle au moyen de l'effet tunnel produit, ce qui permet d'obtenir une oscillation de base supérieure à 1 </w:t>
      </w:r>
      <w:proofErr w:type="spellStart"/>
      <w:r w:rsidRPr="00AB7464">
        <w:rPr>
          <w:lang w:val="fr-FR" w:eastAsia="ja-JP"/>
        </w:rPr>
        <w:t>THz</w:t>
      </w:r>
      <w:proofErr w:type="spellEnd"/>
      <w:r w:rsidRPr="00AB7464">
        <w:rPr>
          <w:lang w:val="fr-FR" w:eastAsia="ja-JP"/>
        </w:rPr>
        <w:t xml:space="preserve"> (même si la puissance est faible).</w:t>
      </w:r>
    </w:p>
    <w:p w14:paraId="7553A530" w14:textId="77777777" w:rsidR="006F2B88" w:rsidRPr="00AB7464" w:rsidRDefault="006F2B88" w:rsidP="006F2B88">
      <w:pPr>
        <w:rPr>
          <w:lang w:val="fr-FR" w:eastAsia="ja-JP"/>
        </w:rPr>
      </w:pPr>
      <w:r w:rsidRPr="00AB7464">
        <w:rPr>
          <w:lang w:val="fr-FR" w:eastAsia="ja-JP"/>
        </w:rPr>
        <w:t xml:space="preserve">Le transistor bipolaire à hétérojonction (HBT) est un dispositif semi-conducteur à haute fréquence de type pratique, actuellement utilisé dans les oscillateurs, les amplificateurs, et même dans les circuits monolithiques intégrés hyperfréquences (MMIC), qui utilise les semi-conducteurs composés et le transistor à haute mobilité d'électrons (HEMT). Alors que les semi-conducteurs de type </w:t>
      </w:r>
      <w:proofErr w:type="spellStart"/>
      <w:r w:rsidRPr="00AB7464">
        <w:rPr>
          <w:lang w:val="fr-FR" w:eastAsia="ja-JP"/>
        </w:rPr>
        <w:t>InP</w:t>
      </w:r>
      <w:proofErr w:type="spellEnd"/>
      <w:r w:rsidRPr="00AB7464">
        <w:rPr>
          <w:lang w:val="fr-FR" w:eastAsia="ja-JP"/>
        </w:rPr>
        <w:t xml:space="preserve"> dotés de propriétés matérielles telles qu'une haute mobilité d'électrons </w:t>
      </w:r>
      <w:proofErr w:type="gramStart"/>
      <w:r w:rsidRPr="00AB7464">
        <w:rPr>
          <w:lang w:val="fr-FR" w:eastAsia="ja-JP"/>
        </w:rPr>
        <w:t>devraient</w:t>
      </w:r>
      <w:proofErr w:type="gramEnd"/>
      <w:r w:rsidRPr="00AB7464">
        <w:rPr>
          <w:lang w:val="fr-FR" w:eastAsia="ja-JP"/>
        </w:rPr>
        <w:t xml:space="preserve"> fonctionner à plus grande vitesse, on relève en outre l'existence de dispositifs qui fonctionnent à plus de quelque centaines de GHz à l'aide de technologies telles que le transistor </w:t>
      </w:r>
      <w:proofErr w:type="spellStart"/>
      <w:r w:rsidRPr="00AB7464">
        <w:rPr>
          <w:lang w:val="fr-FR" w:eastAsia="ja-JP"/>
        </w:rPr>
        <w:t>pHEMT</w:t>
      </w:r>
      <w:proofErr w:type="spellEnd"/>
      <w:r w:rsidRPr="00AB7464">
        <w:rPr>
          <w:lang w:val="fr-FR" w:eastAsia="ja-JP"/>
        </w:rPr>
        <w:t xml:space="preserve"> (HEMT pseudomorphique) et le transistor </w:t>
      </w:r>
      <w:proofErr w:type="spellStart"/>
      <w:r w:rsidRPr="00AB7464">
        <w:rPr>
          <w:lang w:val="fr-FR" w:eastAsia="ja-JP"/>
        </w:rPr>
        <w:t>mHEMT</w:t>
      </w:r>
      <w:proofErr w:type="spellEnd"/>
      <w:r w:rsidRPr="00AB7464">
        <w:rPr>
          <w:lang w:val="fr-FR" w:eastAsia="ja-JP"/>
        </w:rPr>
        <w:t xml:space="preserve"> (HEMT métamorphique), qui visent à atteindre des vitesses plus élevées.</w:t>
      </w:r>
    </w:p>
    <w:bookmarkEnd w:id="244"/>
    <w:p w14:paraId="24F5245D" w14:textId="77777777" w:rsidR="006F2B88" w:rsidRPr="00AB7464" w:rsidRDefault="006F2B88" w:rsidP="006F2B88">
      <w:pPr>
        <w:pStyle w:val="Headingb"/>
        <w:rPr>
          <w:lang w:val="fr-FR" w:eastAsia="ja-JP"/>
        </w:rPr>
      </w:pPr>
      <w:r w:rsidRPr="00AB7464">
        <w:rPr>
          <w:lang w:val="fr-FR" w:eastAsia="ja-JP"/>
        </w:rPr>
        <w:t>6)</w:t>
      </w:r>
      <w:r w:rsidRPr="00AB7464">
        <w:rPr>
          <w:lang w:val="fr-FR" w:eastAsia="ja-JP"/>
        </w:rPr>
        <w:tab/>
      </w:r>
      <w:bookmarkStart w:id="245" w:name="lt_pId564"/>
      <w:r w:rsidRPr="00AB7464">
        <w:rPr>
          <w:lang w:val="fr-FR" w:eastAsia="ja-JP"/>
        </w:rPr>
        <w:t>Tube</w:t>
      </w:r>
      <w:bookmarkEnd w:id="245"/>
      <w:r w:rsidRPr="00AB7464">
        <w:rPr>
          <w:lang w:val="fr-FR" w:eastAsia="ja-JP"/>
        </w:rPr>
        <w:t xml:space="preserve"> à électrons</w:t>
      </w:r>
    </w:p>
    <w:p w14:paraId="6B80DC6C" w14:textId="77777777" w:rsidR="006F2B88" w:rsidRPr="00AB7464" w:rsidRDefault="006F2B88" w:rsidP="006F2B88">
      <w:pPr>
        <w:keepNext/>
        <w:keepLines/>
        <w:tabs>
          <w:tab w:val="left" w:pos="567"/>
        </w:tabs>
        <w:rPr>
          <w:lang w:val="fr-FR" w:eastAsia="ja-JP"/>
        </w:rPr>
      </w:pPr>
      <w:bookmarkStart w:id="246" w:name="lt_pId565"/>
      <w:r w:rsidRPr="00AB7464">
        <w:rPr>
          <w:lang w:val="fr-FR" w:eastAsia="ja-JP"/>
        </w:rPr>
        <w:t xml:space="preserve">Les ondes </w:t>
      </w:r>
      <w:proofErr w:type="spellStart"/>
      <w:r w:rsidRPr="00AB7464">
        <w:rPr>
          <w:lang w:val="fr-FR" w:eastAsia="ja-JP"/>
        </w:rPr>
        <w:t>THz</w:t>
      </w:r>
      <w:proofErr w:type="spellEnd"/>
      <w:r w:rsidRPr="00AB7464">
        <w:rPr>
          <w:lang w:val="fr-FR" w:eastAsia="ja-JP"/>
        </w:rPr>
        <w:t xml:space="preserve"> sont générées par l'oscillateur à ondes régressives (BWO) à partir d'une interaction entre le circuit à onde lente et les </w:t>
      </w:r>
      <w:proofErr w:type="gramStart"/>
      <w:r w:rsidRPr="00AB7464">
        <w:rPr>
          <w:lang w:val="fr-FR" w:eastAsia="ja-JP"/>
        </w:rPr>
        <w:t>électrons;</w:t>
      </w:r>
      <w:proofErr w:type="gramEnd"/>
      <w:r w:rsidRPr="00AB7464">
        <w:rPr>
          <w:lang w:val="fr-FR" w:eastAsia="ja-JP"/>
        </w:rPr>
        <w:t xml:space="preserve"> par le rayonnement de Smith-Purcell lié à l'effet de Smith</w:t>
      </w:r>
      <w:r w:rsidRPr="00AB7464">
        <w:rPr>
          <w:lang w:val="fr-FR" w:eastAsia="ja-JP"/>
        </w:rPr>
        <w:noBreakHyphen/>
        <w:t>Purcell,</w:t>
      </w:r>
      <w:r w:rsidRPr="00AB7464">
        <w:rPr>
          <w:sz w:val="22"/>
          <w:szCs w:val="18"/>
          <w:lang w:val="fr-FR" w:eastAsia="ja-JP"/>
        </w:rPr>
        <w:t xml:space="preserve"> </w:t>
      </w:r>
      <w:r w:rsidRPr="00AB7464">
        <w:rPr>
          <w:lang w:val="fr-FR" w:eastAsia="ja-JP"/>
        </w:rPr>
        <w:t>qui</w:t>
      </w:r>
      <w:r w:rsidRPr="00AB7464">
        <w:rPr>
          <w:sz w:val="22"/>
          <w:szCs w:val="18"/>
          <w:lang w:val="fr-FR" w:eastAsia="ja-JP"/>
        </w:rPr>
        <w:t xml:space="preserve"> </w:t>
      </w:r>
      <w:r w:rsidRPr="00AB7464">
        <w:rPr>
          <w:lang w:val="fr-FR" w:eastAsia="ja-JP"/>
        </w:rPr>
        <w:t>intervient</w:t>
      </w:r>
      <w:r w:rsidRPr="00AB7464">
        <w:rPr>
          <w:sz w:val="22"/>
          <w:szCs w:val="18"/>
          <w:lang w:val="fr-FR" w:eastAsia="ja-JP"/>
        </w:rPr>
        <w:t xml:space="preserve"> </w:t>
      </w:r>
      <w:r w:rsidRPr="00AB7464">
        <w:rPr>
          <w:lang w:val="fr-FR" w:eastAsia="ja-JP"/>
        </w:rPr>
        <w:t>lors</w:t>
      </w:r>
      <w:r w:rsidRPr="00AB7464">
        <w:rPr>
          <w:sz w:val="22"/>
          <w:szCs w:val="18"/>
          <w:lang w:val="fr-FR" w:eastAsia="ja-JP"/>
        </w:rPr>
        <w:t xml:space="preserve"> </w:t>
      </w:r>
      <w:r w:rsidRPr="00AB7464">
        <w:rPr>
          <w:lang w:val="fr-FR" w:eastAsia="ja-JP"/>
        </w:rPr>
        <w:t>du</w:t>
      </w:r>
      <w:r w:rsidRPr="00AB7464">
        <w:rPr>
          <w:sz w:val="22"/>
          <w:szCs w:val="18"/>
          <w:lang w:val="fr-FR" w:eastAsia="ja-JP"/>
        </w:rPr>
        <w:t xml:space="preserve"> </w:t>
      </w:r>
      <w:r w:rsidRPr="00AB7464">
        <w:rPr>
          <w:lang w:val="fr-FR" w:eastAsia="ja-JP"/>
        </w:rPr>
        <w:t>passage</w:t>
      </w:r>
      <w:r w:rsidRPr="00AB7464">
        <w:rPr>
          <w:sz w:val="22"/>
          <w:szCs w:val="18"/>
          <w:lang w:val="fr-FR" w:eastAsia="ja-JP"/>
        </w:rPr>
        <w:t xml:space="preserve"> </w:t>
      </w:r>
      <w:r w:rsidRPr="00AB7464">
        <w:rPr>
          <w:lang w:val="fr-FR" w:eastAsia="ja-JP"/>
        </w:rPr>
        <w:t>des</w:t>
      </w:r>
      <w:r w:rsidRPr="00AB7464">
        <w:rPr>
          <w:sz w:val="22"/>
          <w:szCs w:val="18"/>
          <w:lang w:val="fr-FR" w:eastAsia="ja-JP"/>
        </w:rPr>
        <w:t xml:space="preserve"> </w:t>
      </w:r>
      <w:r w:rsidRPr="00AB7464">
        <w:rPr>
          <w:lang w:val="fr-FR" w:eastAsia="ja-JP"/>
        </w:rPr>
        <w:t>électrons</w:t>
      </w:r>
      <w:r w:rsidRPr="00AB7464">
        <w:rPr>
          <w:sz w:val="22"/>
          <w:szCs w:val="18"/>
          <w:lang w:val="fr-FR" w:eastAsia="ja-JP"/>
        </w:rPr>
        <w:t xml:space="preserve"> </w:t>
      </w:r>
      <w:r w:rsidRPr="00AB7464">
        <w:rPr>
          <w:lang w:val="fr-FR" w:eastAsia="ja-JP"/>
        </w:rPr>
        <w:t>au-dessus</w:t>
      </w:r>
      <w:r w:rsidRPr="00AB7464">
        <w:rPr>
          <w:sz w:val="22"/>
          <w:szCs w:val="18"/>
          <w:lang w:val="fr-FR" w:eastAsia="ja-JP"/>
        </w:rPr>
        <w:t xml:space="preserve"> </w:t>
      </w:r>
      <w:r w:rsidRPr="00AB7464">
        <w:rPr>
          <w:lang w:val="fr-FR" w:eastAsia="ja-JP"/>
        </w:rPr>
        <w:t>d'un</w:t>
      </w:r>
      <w:r w:rsidRPr="00AB7464">
        <w:rPr>
          <w:sz w:val="22"/>
          <w:szCs w:val="18"/>
          <w:lang w:val="fr-FR" w:eastAsia="ja-JP"/>
        </w:rPr>
        <w:t xml:space="preserve"> </w:t>
      </w:r>
      <w:r w:rsidRPr="00AB7464">
        <w:rPr>
          <w:lang w:val="fr-FR" w:eastAsia="ja-JP"/>
        </w:rPr>
        <w:t>réseau</w:t>
      </w:r>
      <w:r w:rsidRPr="00AB7464">
        <w:rPr>
          <w:sz w:val="22"/>
          <w:szCs w:val="18"/>
          <w:lang w:val="fr-FR" w:eastAsia="ja-JP"/>
        </w:rPr>
        <w:t xml:space="preserve"> </w:t>
      </w:r>
      <w:r w:rsidRPr="00AB7464">
        <w:rPr>
          <w:lang w:val="fr-FR" w:eastAsia="ja-JP"/>
        </w:rPr>
        <w:t>de</w:t>
      </w:r>
      <w:r w:rsidRPr="00AB7464">
        <w:rPr>
          <w:sz w:val="22"/>
          <w:szCs w:val="18"/>
          <w:lang w:val="fr-FR" w:eastAsia="ja-JP"/>
        </w:rPr>
        <w:t xml:space="preserve"> </w:t>
      </w:r>
      <w:r w:rsidRPr="00AB7464">
        <w:rPr>
          <w:lang w:val="fr-FR" w:eastAsia="ja-JP"/>
        </w:rPr>
        <w:t>diffraction</w:t>
      </w:r>
      <w:r w:rsidRPr="00AB7464">
        <w:rPr>
          <w:sz w:val="22"/>
          <w:szCs w:val="18"/>
          <w:lang w:val="fr-FR" w:eastAsia="ja-JP"/>
        </w:rPr>
        <w:t xml:space="preserve"> </w:t>
      </w:r>
      <w:r w:rsidRPr="00AB7464">
        <w:rPr>
          <w:lang w:val="fr-FR" w:eastAsia="ja-JP"/>
        </w:rPr>
        <w:t xml:space="preserve">métallique; et par le </w:t>
      </w:r>
      <w:proofErr w:type="spellStart"/>
      <w:r w:rsidRPr="00AB7464">
        <w:rPr>
          <w:lang w:val="fr-FR" w:eastAsia="ja-JP"/>
        </w:rPr>
        <w:t>gyrotron</w:t>
      </w:r>
      <w:proofErr w:type="spellEnd"/>
      <w:r w:rsidRPr="00AB7464">
        <w:rPr>
          <w:lang w:val="fr-FR" w:eastAsia="ja-JP"/>
        </w:rPr>
        <w:t xml:space="preserve"> à partir de l'action du maser à résonnance cyclotron, dans laquelle interviennent des modifications de la masse des électrons dues à l'effet relativiste. Si la puissance produite à l'aide de cette méthode est généralement élevée, les dimensions des dispositifs utilisés le sont également.</w:t>
      </w:r>
    </w:p>
    <w:p w14:paraId="499516DE" w14:textId="77777777" w:rsidR="006F2B88" w:rsidRPr="00AB7464" w:rsidRDefault="006F2B88" w:rsidP="006F2B88">
      <w:pPr>
        <w:pStyle w:val="Heading2"/>
        <w:rPr>
          <w:lang w:val="fr-FR"/>
        </w:rPr>
      </w:pPr>
      <w:bookmarkStart w:id="247" w:name="_Toc421878761"/>
      <w:bookmarkStart w:id="248" w:name="_Toc186211083"/>
      <w:bookmarkStart w:id="249" w:name="_Toc186720226"/>
      <w:bookmarkStart w:id="250" w:name="_Toc186724173"/>
      <w:bookmarkEnd w:id="246"/>
      <w:r w:rsidRPr="00AB7464">
        <w:rPr>
          <w:lang w:val="fr-FR"/>
        </w:rPr>
        <w:t>5.2</w:t>
      </w:r>
      <w:r w:rsidRPr="00AB7464">
        <w:rPr>
          <w:lang w:val="fr-FR"/>
        </w:rPr>
        <w:tab/>
      </w:r>
      <w:bookmarkStart w:id="251" w:name="lt_pId568"/>
      <w:r w:rsidRPr="00AB7464">
        <w:rPr>
          <w:lang w:val="fr-FR"/>
        </w:rPr>
        <w:t>Caméras</w:t>
      </w:r>
      <w:bookmarkEnd w:id="247"/>
      <w:bookmarkEnd w:id="251"/>
      <w:r w:rsidRPr="00AB7464">
        <w:rPr>
          <w:lang w:val="fr-FR"/>
        </w:rPr>
        <w:t xml:space="preserve"> térahertz</w:t>
      </w:r>
      <w:bookmarkEnd w:id="248"/>
      <w:bookmarkEnd w:id="249"/>
      <w:bookmarkEnd w:id="250"/>
    </w:p>
    <w:p w14:paraId="779B1165" w14:textId="77777777" w:rsidR="006F2B88" w:rsidRPr="00AB7464" w:rsidRDefault="006F2B88" w:rsidP="006F2B88">
      <w:pPr>
        <w:rPr>
          <w:lang w:val="fr-FR" w:eastAsia="ja-JP"/>
        </w:rPr>
      </w:pPr>
      <w:bookmarkStart w:id="252" w:name="lt_pId569"/>
      <w:r w:rsidRPr="00AB7464">
        <w:rPr>
          <w:lang w:val="fr-FR" w:eastAsia="ja-JP"/>
        </w:rPr>
        <w:t>La présente section décrit les orientations relatives au capteur à barrettes térahertz bidimensionnel,</w:t>
      </w:r>
      <w:r w:rsidRPr="00AB7464">
        <w:rPr>
          <w:sz w:val="22"/>
          <w:szCs w:val="18"/>
          <w:lang w:val="fr-FR" w:eastAsia="ja-JP"/>
        </w:rPr>
        <w:t xml:space="preserve"> </w:t>
      </w:r>
      <w:r w:rsidRPr="00AB7464">
        <w:rPr>
          <w:lang w:val="fr-FR" w:eastAsia="ja-JP"/>
        </w:rPr>
        <w:t>qui</w:t>
      </w:r>
      <w:r w:rsidRPr="00AB7464">
        <w:rPr>
          <w:sz w:val="22"/>
          <w:szCs w:val="18"/>
          <w:lang w:val="fr-FR" w:eastAsia="ja-JP"/>
        </w:rPr>
        <w:t xml:space="preserve"> </w:t>
      </w:r>
      <w:r w:rsidRPr="00AB7464">
        <w:rPr>
          <w:lang w:val="fr-FR" w:eastAsia="ja-JP"/>
        </w:rPr>
        <w:t>utilise</w:t>
      </w:r>
      <w:r w:rsidRPr="00AB7464">
        <w:rPr>
          <w:sz w:val="22"/>
          <w:szCs w:val="18"/>
          <w:lang w:val="fr-FR" w:eastAsia="ja-JP"/>
        </w:rPr>
        <w:t xml:space="preserve"> </w:t>
      </w:r>
      <w:r w:rsidRPr="00AB7464">
        <w:rPr>
          <w:lang w:val="fr-FR" w:eastAsia="ja-JP"/>
        </w:rPr>
        <w:t>une</w:t>
      </w:r>
      <w:r w:rsidRPr="00AB7464">
        <w:rPr>
          <w:sz w:val="22"/>
          <w:szCs w:val="18"/>
          <w:lang w:val="fr-FR" w:eastAsia="ja-JP"/>
        </w:rPr>
        <w:t xml:space="preserve"> </w:t>
      </w:r>
      <w:r w:rsidRPr="00AB7464">
        <w:rPr>
          <w:lang w:val="fr-FR" w:eastAsia="ja-JP"/>
        </w:rPr>
        <w:t>technologie</w:t>
      </w:r>
      <w:r w:rsidRPr="00AB7464">
        <w:rPr>
          <w:sz w:val="22"/>
          <w:szCs w:val="18"/>
          <w:lang w:val="fr-FR" w:eastAsia="ja-JP"/>
        </w:rPr>
        <w:t xml:space="preserve"> </w:t>
      </w:r>
      <w:r w:rsidRPr="00AB7464">
        <w:rPr>
          <w:lang w:val="fr-FR" w:eastAsia="ja-JP"/>
        </w:rPr>
        <w:t>de</w:t>
      </w:r>
      <w:r w:rsidRPr="00AB7464">
        <w:rPr>
          <w:sz w:val="22"/>
          <w:szCs w:val="18"/>
          <w:lang w:val="fr-FR" w:eastAsia="ja-JP"/>
        </w:rPr>
        <w:t xml:space="preserve"> </w:t>
      </w:r>
      <w:r w:rsidRPr="00AB7464">
        <w:rPr>
          <w:lang w:val="fr-FR" w:eastAsia="ja-JP"/>
        </w:rPr>
        <w:t>capteur</w:t>
      </w:r>
      <w:r w:rsidRPr="00AB7464">
        <w:rPr>
          <w:sz w:val="22"/>
          <w:szCs w:val="18"/>
          <w:lang w:val="fr-FR" w:eastAsia="ja-JP"/>
        </w:rPr>
        <w:t xml:space="preserve"> </w:t>
      </w:r>
      <w:r w:rsidRPr="00AB7464">
        <w:rPr>
          <w:lang w:val="fr-FR" w:eastAsia="ja-JP"/>
        </w:rPr>
        <w:t>à</w:t>
      </w:r>
      <w:r w:rsidRPr="00AB7464">
        <w:rPr>
          <w:sz w:val="22"/>
          <w:szCs w:val="18"/>
          <w:lang w:val="fr-FR" w:eastAsia="ja-JP"/>
        </w:rPr>
        <w:t xml:space="preserve"> </w:t>
      </w:r>
      <w:r w:rsidRPr="00AB7464">
        <w:rPr>
          <w:lang w:val="fr-FR" w:eastAsia="ja-JP"/>
        </w:rPr>
        <w:t>barrettes</w:t>
      </w:r>
      <w:r w:rsidRPr="00AB7464">
        <w:rPr>
          <w:sz w:val="22"/>
          <w:szCs w:val="18"/>
          <w:lang w:val="fr-FR" w:eastAsia="ja-JP"/>
        </w:rPr>
        <w:t xml:space="preserve"> </w:t>
      </w:r>
      <w:r w:rsidRPr="00AB7464">
        <w:rPr>
          <w:lang w:val="fr-FR" w:eastAsia="ja-JP"/>
        </w:rPr>
        <w:t>infrarouge</w:t>
      </w:r>
      <w:r w:rsidRPr="00AB7464">
        <w:rPr>
          <w:sz w:val="22"/>
          <w:szCs w:val="18"/>
          <w:lang w:val="fr-FR" w:eastAsia="ja-JP"/>
        </w:rPr>
        <w:t xml:space="preserve"> </w:t>
      </w:r>
      <w:r w:rsidRPr="00AB7464">
        <w:rPr>
          <w:lang w:val="fr-FR" w:eastAsia="ja-JP"/>
        </w:rPr>
        <w:t>non</w:t>
      </w:r>
      <w:r w:rsidRPr="00AB7464">
        <w:rPr>
          <w:sz w:val="22"/>
          <w:szCs w:val="18"/>
          <w:lang w:val="fr-FR" w:eastAsia="ja-JP"/>
        </w:rPr>
        <w:t xml:space="preserve"> </w:t>
      </w:r>
      <w:r w:rsidRPr="00AB7464">
        <w:rPr>
          <w:lang w:val="fr-FR" w:eastAsia="ja-JP"/>
        </w:rPr>
        <w:t>refroidi</w:t>
      </w:r>
      <w:r w:rsidRPr="00AB7464">
        <w:rPr>
          <w:sz w:val="22"/>
          <w:szCs w:val="18"/>
          <w:lang w:val="fr-FR" w:eastAsia="ja-JP"/>
        </w:rPr>
        <w:t xml:space="preserve"> </w:t>
      </w:r>
      <w:r w:rsidRPr="00AB7464">
        <w:rPr>
          <w:lang w:val="fr-FR" w:eastAsia="ja-JP"/>
        </w:rPr>
        <w:t>de</w:t>
      </w:r>
      <w:r w:rsidRPr="00AB7464">
        <w:rPr>
          <w:sz w:val="22"/>
          <w:szCs w:val="18"/>
          <w:lang w:val="fr-FR" w:eastAsia="ja-JP"/>
        </w:rPr>
        <w:t xml:space="preserve"> </w:t>
      </w:r>
      <w:r w:rsidRPr="00AB7464">
        <w:rPr>
          <w:lang w:val="fr-FR" w:eastAsia="ja-JP"/>
        </w:rPr>
        <w:t>type</w:t>
      </w:r>
      <w:r w:rsidRPr="00AB7464">
        <w:rPr>
          <w:sz w:val="22"/>
          <w:szCs w:val="18"/>
          <w:lang w:val="fr-FR" w:eastAsia="ja-JP"/>
        </w:rPr>
        <w:t xml:space="preserve"> </w:t>
      </w:r>
      <w:r w:rsidRPr="00AB7464">
        <w:rPr>
          <w:lang w:val="fr-FR" w:eastAsia="ja-JP"/>
        </w:rPr>
        <w:t>bolomètre.</w:t>
      </w:r>
    </w:p>
    <w:p w14:paraId="12F74C3A" w14:textId="2445632D" w:rsidR="006F2B88" w:rsidRPr="00AB7464" w:rsidRDefault="006F2B88" w:rsidP="006F2B88">
      <w:pPr>
        <w:rPr>
          <w:lang w:val="fr-FR" w:eastAsia="ja-JP"/>
        </w:rPr>
      </w:pPr>
      <w:r w:rsidRPr="00AB7464">
        <w:rPr>
          <w:lang w:val="fr-FR" w:eastAsia="ja-JP"/>
        </w:rPr>
        <w:t xml:space="preserve">La Figure 17 représente une caméra infrarouge munie d'un capteur à barrettes infrarouge à deux dimensions dont la résolution est de 320 × 240 pour un espacement des pixels de 23,5 μm, lors de l'injection d'un laser à cascade quantique (QCL) qui oscille à 3,1 </w:t>
      </w:r>
      <w:proofErr w:type="spellStart"/>
      <w:r w:rsidRPr="00AB7464">
        <w:rPr>
          <w:lang w:val="fr-FR" w:eastAsia="ja-JP"/>
        </w:rPr>
        <w:t>THz</w:t>
      </w:r>
      <w:proofErr w:type="spellEnd"/>
      <w:r w:rsidRPr="00AB7464">
        <w:rPr>
          <w:lang w:val="fr-FR" w:eastAsia="ja-JP"/>
        </w:rPr>
        <w:t xml:space="preserve">. Dans ce cas, la structure des </w:t>
      </w:r>
      <w:r w:rsidRPr="00AB7464">
        <w:rPr>
          <w:lang w:val="fr-FR" w:eastAsia="ja-JP"/>
        </w:rPr>
        <w:lastRenderedPageBreak/>
        <w:t xml:space="preserve">pixels possède une couche supplémentaire pour l'absorption des ondes térahertz, et par un ajustement de la résistance de la couche de film mince à partir d'une impédance du vide équivalente à 377 Ω, il est possible d'améliorer la sensibilité au voisinage de 3 </w:t>
      </w:r>
      <w:proofErr w:type="spellStart"/>
      <w:r w:rsidRPr="00AB7464">
        <w:rPr>
          <w:lang w:val="fr-FR" w:eastAsia="ja-JP"/>
        </w:rPr>
        <w:t>THz</w:t>
      </w:r>
      <w:proofErr w:type="spellEnd"/>
      <w:r w:rsidRPr="00AB7464">
        <w:rPr>
          <w:lang w:val="fr-FR" w:eastAsia="ja-JP"/>
        </w:rPr>
        <w:t xml:space="preserve"> d'environ un chiffre (voir la Fig</w:t>
      </w:r>
      <w:r w:rsidR="006C4066">
        <w:rPr>
          <w:lang w:val="fr-FR" w:eastAsia="ja-JP"/>
        </w:rPr>
        <w:t>.</w:t>
      </w:r>
      <w:r w:rsidRPr="00AB7464">
        <w:rPr>
          <w:lang w:val="fr-FR" w:eastAsia="ja-JP"/>
        </w:rPr>
        <w:t> 18 (a)). En outre, le capteur à barrettes térahertz à bande étroite représenté dans la Fig</w:t>
      </w:r>
      <w:r w:rsidR="006C4066">
        <w:rPr>
          <w:lang w:val="fr-FR" w:eastAsia="ja-JP"/>
        </w:rPr>
        <w:t>.</w:t>
      </w:r>
      <w:r w:rsidRPr="00AB7464">
        <w:rPr>
          <w:lang w:val="fr-FR" w:eastAsia="ja-JP"/>
        </w:rPr>
        <w:t xml:space="preserve"> 18 (b) a été mis au point afin d'obtenir une amélioration supplémentaire de la sensibilité d'un facteur 2 à 4 pour certaines longueurs d'onde seulement.</w:t>
      </w:r>
    </w:p>
    <w:p w14:paraId="3433FC5A" w14:textId="77777777" w:rsidR="006F2B88" w:rsidRPr="00AB7464" w:rsidRDefault="006F2B88" w:rsidP="006F2B88">
      <w:pPr>
        <w:rPr>
          <w:lang w:val="fr-FR" w:eastAsia="ja-JP"/>
        </w:rPr>
      </w:pPr>
      <w:r w:rsidRPr="00AB7464">
        <w:rPr>
          <w:lang w:val="fr-FR" w:eastAsia="ja-JP"/>
        </w:rPr>
        <w:t>La</w:t>
      </w:r>
      <w:r w:rsidRPr="00AB7464">
        <w:rPr>
          <w:sz w:val="22"/>
          <w:szCs w:val="18"/>
          <w:lang w:val="fr-FR" w:eastAsia="ja-JP"/>
        </w:rPr>
        <w:t xml:space="preserve"> </w:t>
      </w:r>
      <w:r w:rsidRPr="00AB7464">
        <w:rPr>
          <w:lang w:val="fr-FR" w:eastAsia="ja-JP"/>
        </w:rPr>
        <w:t>Figure</w:t>
      </w:r>
      <w:r w:rsidRPr="00AB7464">
        <w:rPr>
          <w:sz w:val="22"/>
          <w:szCs w:val="18"/>
          <w:lang w:val="fr-FR" w:eastAsia="ja-JP"/>
        </w:rPr>
        <w:t xml:space="preserve"> 19 </w:t>
      </w:r>
      <w:r w:rsidRPr="00AB7464">
        <w:rPr>
          <w:lang w:val="fr-FR" w:eastAsia="ja-JP"/>
        </w:rPr>
        <w:t>présente</w:t>
      </w:r>
      <w:r w:rsidRPr="00AB7464">
        <w:rPr>
          <w:sz w:val="22"/>
          <w:szCs w:val="18"/>
          <w:lang w:val="fr-FR" w:eastAsia="ja-JP"/>
        </w:rPr>
        <w:t xml:space="preserve"> </w:t>
      </w:r>
      <w:r w:rsidRPr="00AB7464">
        <w:rPr>
          <w:lang w:val="fr-FR" w:eastAsia="ja-JP"/>
        </w:rPr>
        <w:t>les variations</w:t>
      </w:r>
      <w:r w:rsidRPr="00AB7464">
        <w:rPr>
          <w:sz w:val="22"/>
          <w:szCs w:val="18"/>
          <w:lang w:val="fr-FR" w:eastAsia="ja-JP"/>
        </w:rPr>
        <w:t xml:space="preserve"> </w:t>
      </w:r>
      <w:r w:rsidRPr="00AB7464">
        <w:rPr>
          <w:lang w:val="fr-FR" w:eastAsia="ja-JP"/>
        </w:rPr>
        <w:t>de</w:t>
      </w:r>
      <w:r w:rsidRPr="00AB7464">
        <w:rPr>
          <w:sz w:val="22"/>
          <w:szCs w:val="18"/>
          <w:lang w:val="fr-FR" w:eastAsia="ja-JP"/>
        </w:rPr>
        <w:t xml:space="preserve"> </w:t>
      </w:r>
      <w:r w:rsidRPr="00AB7464">
        <w:rPr>
          <w:lang w:val="fr-FR" w:eastAsia="ja-JP"/>
        </w:rPr>
        <w:t>la</w:t>
      </w:r>
      <w:r w:rsidRPr="00AB7464">
        <w:rPr>
          <w:sz w:val="22"/>
          <w:szCs w:val="18"/>
          <w:lang w:val="fr-FR" w:eastAsia="ja-JP"/>
        </w:rPr>
        <w:t xml:space="preserve"> </w:t>
      </w:r>
      <w:r w:rsidRPr="00AB7464">
        <w:rPr>
          <w:lang w:val="fr-FR" w:eastAsia="ja-JP"/>
        </w:rPr>
        <w:t>puissance</w:t>
      </w:r>
      <w:r w:rsidRPr="00AB7464">
        <w:rPr>
          <w:sz w:val="22"/>
          <w:szCs w:val="18"/>
          <w:lang w:val="fr-FR" w:eastAsia="ja-JP"/>
        </w:rPr>
        <w:t xml:space="preserve"> </w:t>
      </w:r>
      <w:r w:rsidRPr="00AB7464">
        <w:rPr>
          <w:lang w:val="fr-FR" w:eastAsia="ja-JP"/>
        </w:rPr>
        <w:t xml:space="preserve">équivalente de bruit (NEP) des capteurs à barrettes térahertz à large bande et à bande étroite en fonction de la longueur d'onde. On constate que la NEP du capteur à barrettes térahertz à large bande est à peu près plate pour des longueurs d'onde comprises entre 3 μm et un peu moins de 200 μm, et qu'elle commence à se dégrader à partir du moment où la longueur d'onde dépasse 200 μm. La Figure 20 et le Tableau 9 présentent respectivement une vue externe et les spécifications d'une caméra térahertz à main munie de l'un des deux types de capteurs à barrettes, à savoir le capteur à barrettes en ondes </w:t>
      </w:r>
      <w:proofErr w:type="spellStart"/>
      <w:r w:rsidRPr="00AB7464">
        <w:rPr>
          <w:lang w:val="fr-FR" w:eastAsia="ja-JP"/>
        </w:rPr>
        <w:t>téraherz</w:t>
      </w:r>
      <w:proofErr w:type="spellEnd"/>
      <w:r w:rsidRPr="00AB7464">
        <w:rPr>
          <w:lang w:val="fr-FR" w:eastAsia="ja-JP"/>
        </w:rPr>
        <w:t xml:space="preserve"> à large bande. La lentille térahertz est constituée de silicone à haute résistivité et recouverte d'un film de </w:t>
      </w:r>
      <w:proofErr w:type="spellStart"/>
      <w:r w:rsidRPr="00AB7464">
        <w:rPr>
          <w:lang w:val="fr-FR" w:eastAsia="ja-JP"/>
        </w:rPr>
        <w:t>parylène</w:t>
      </w:r>
      <w:proofErr w:type="spellEnd"/>
      <w:r w:rsidRPr="00AB7464">
        <w:rPr>
          <w:lang w:val="fr-FR" w:eastAsia="ja-JP"/>
        </w:rPr>
        <w:t xml:space="preserve"> qui sert de revêtement non réfléchissant. En outre, un filtre d'arrêt infrarouge (filtre à treillis métallique qui laisse passer les rayonnements de longueur d'onde supérieure à 30 μm environ) est fixé devant la lentille térahertz. Cette caméra peut être commandée depuis un ordinateur à l'aide d'une interface USB 2.0 et peut envoyer des données numériques de création d'images à un ordinateur.</w:t>
      </w:r>
    </w:p>
    <w:p w14:paraId="4964D3C6" w14:textId="77777777" w:rsidR="006F2B88" w:rsidRPr="00AB7464" w:rsidRDefault="006F2B88" w:rsidP="006F2B88">
      <w:pPr>
        <w:pStyle w:val="FigureNo"/>
        <w:rPr>
          <w:lang w:val="fr-FR"/>
        </w:rPr>
      </w:pPr>
      <w:r w:rsidRPr="00AB7464">
        <w:rPr>
          <w:lang w:val="fr-FR"/>
        </w:rPr>
        <w:t>Figure 17</w:t>
      </w:r>
    </w:p>
    <w:p w14:paraId="3C1D2CEB" w14:textId="77777777" w:rsidR="006F2B88" w:rsidRPr="00AB7464" w:rsidRDefault="006F2B88" w:rsidP="006F2B88">
      <w:pPr>
        <w:pStyle w:val="Figuretitle"/>
        <w:rPr>
          <w:lang w:val="fr-FR" w:eastAsia="ja-JP"/>
        </w:rPr>
      </w:pPr>
      <w:r w:rsidRPr="00AB7464">
        <w:rPr>
          <w:noProof/>
          <w:lang w:val="fr-FR"/>
        </w:rPr>
        <mc:AlternateContent>
          <mc:Choice Requires="wps">
            <w:drawing>
              <wp:anchor distT="45720" distB="45720" distL="114300" distR="114300" simplePos="0" relativeHeight="251677184" behindDoc="0" locked="0" layoutInCell="1" allowOverlap="1" wp14:anchorId="33F4CEB9" wp14:editId="51AB6573">
                <wp:simplePos x="0" y="0"/>
                <wp:positionH relativeFrom="column">
                  <wp:posOffset>4838276</wp:posOffset>
                </wp:positionH>
                <wp:positionV relativeFrom="paragraph">
                  <wp:posOffset>2986405</wp:posOffset>
                </wp:positionV>
                <wp:extent cx="1245235" cy="304800"/>
                <wp:effectExtent l="0" t="0" r="0" b="0"/>
                <wp:wrapNone/>
                <wp:docPr id="3040887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304800"/>
                        </a:xfrm>
                        <a:prstGeom prst="rect">
                          <a:avLst/>
                        </a:prstGeom>
                        <a:solidFill>
                          <a:srgbClr val="FFFFFF"/>
                        </a:solidFill>
                        <a:ln w="9525">
                          <a:noFill/>
                          <a:miter lim="800000"/>
                          <a:headEnd/>
                          <a:tailEnd/>
                        </a:ln>
                      </wps:spPr>
                      <wps:txbx>
                        <w:txbxContent>
                          <w:p w14:paraId="1D63E89C" w14:textId="77777777" w:rsidR="006F2B88" w:rsidRPr="007A4353" w:rsidRDefault="006F2B88" w:rsidP="006F2B88">
                            <w:pPr>
                              <w:rPr>
                                <w:sz w:val="16"/>
                                <w:szCs w:val="12"/>
                              </w:rPr>
                            </w:pPr>
                            <w:r w:rsidRPr="007A4353">
                              <w:rPr>
                                <w:sz w:val="16"/>
                                <w:szCs w:val="12"/>
                              </w:rPr>
                              <w:t>Rapport SM.2352-1</w:t>
                            </w:r>
                            <w:r>
                              <w:rPr>
                                <w:sz w:val="16"/>
                                <w:szCs w:val="12"/>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4CEB9" id="_x0000_s1141" type="#_x0000_t202" style="position:absolute;left:0;text-align:left;margin-left:380.95pt;margin-top:235.15pt;width:98.05pt;height:24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" stroked="f">
                <v:textbox>
                  <w:txbxContent>
                    <w:p w14:paraId="1D63E89C" w14:textId="77777777" w:rsidR="006F2B88" w:rsidRPr="007A4353" w:rsidRDefault="006F2B88" w:rsidP="006F2B88">
                      <w:pPr>
                        <w:rPr>
                          <w:sz w:val="16"/>
                          <w:szCs w:val="12"/>
                        </w:rPr>
                      </w:pPr>
                      <w:r w:rsidRPr="007A4353">
                        <w:rPr>
                          <w:sz w:val="16"/>
                          <w:szCs w:val="12"/>
                        </w:rPr>
                        <w:t>Rapport SM.2352-1</w:t>
                      </w:r>
                      <w:r>
                        <w:rPr>
                          <w:sz w:val="16"/>
                          <w:szCs w:val="12"/>
                        </w:rPr>
                        <w:t>7</w:t>
                      </w:r>
                    </w:p>
                  </w:txbxContent>
                </v:textbox>
              </v:shape>
            </w:pict>
          </mc:Fallback>
        </mc:AlternateContent>
      </w:r>
      <w:r w:rsidRPr="00AB7464">
        <w:rPr>
          <w:lang w:val="fr-FR"/>
        </w:rPr>
        <w:t xml:space="preserve">(a) </w:t>
      </w:r>
      <w:r w:rsidRPr="00AB7464">
        <w:rPr>
          <w:lang w:val="fr-FR" w:eastAsia="ja-JP"/>
        </w:rPr>
        <w:t xml:space="preserve">Capteur à barrettes térahertz à large </w:t>
      </w:r>
      <w:proofErr w:type="gramStart"/>
      <w:r w:rsidRPr="00AB7464">
        <w:rPr>
          <w:lang w:val="fr-FR" w:eastAsia="ja-JP"/>
        </w:rPr>
        <w:t>bande</w:t>
      </w:r>
      <w:r w:rsidRPr="00AB7464">
        <w:rPr>
          <w:lang w:val="fr-FR"/>
        </w:rPr>
        <w:t>;</w:t>
      </w:r>
      <w:proofErr w:type="gramEnd"/>
      <w:r w:rsidRPr="00AB7464">
        <w:rPr>
          <w:lang w:val="fr-FR"/>
        </w:rPr>
        <w:t xml:space="preserve"> (b) Capteur à barrettes térahertz à bande étroite</w:t>
      </w:r>
    </w:p>
    <w:tbl>
      <w:tblPr>
        <w:tblW w:w="0" w:type="auto"/>
        <w:jc w:val="center"/>
        <w:tblLook w:val="04A0" w:firstRow="1" w:lastRow="0" w:firstColumn="1" w:lastColumn="0" w:noHBand="0" w:noVBand="1"/>
      </w:tblPr>
      <w:tblGrid>
        <w:gridCol w:w="4784"/>
        <w:gridCol w:w="4855"/>
      </w:tblGrid>
      <w:tr w:rsidR="006F2B88" w:rsidRPr="00AB7464" w14:paraId="76B0A3DA" w14:textId="77777777" w:rsidTr="00A56D50">
        <w:trPr>
          <w:trHeight w:val="85"/>
          <w:jc w:val="center"/>
        </w:trPr>
        <w:tc>
          <w:tcPr>
            <w:tcW w:w="4786" w:type="dxa"/>
          </w:tcPr>
          <w:bookmarkEnd w:id="252"/>
          <w:p w14:paraId="465112FB" w14:textId="77777777" w:rsidR="006F2B88" w:rsidRPr="00AB7464" w:rsidRDefault="006F2B88" w:rsidP="00A56D50">
            <w:pPr>
              <w:pStyle w:val="Figuretitle"/>
              <w:rPr>
                <w:lang w:val="fr-FR" w:eastAsia="ja-JP"/>
              </w:rPr>
            </w:pPr>
            <w:r w:rsidRPr="00AB7464">
              <w:rPr>
                <w:lang w:val="fr-FR" w:eastAsia="ja-JP"/>
              </w:rPr>
              <w:t>(</w:t>
            </w:r>
            <w:proofErr w:type="gramStart"/>
            <w:r w:rsidRPr="00AB7464">
              <w:rPr>
                <w:lang w:val="fr-FR" w:eastAsia="ja-JP"/>
              </w:rPr>
              <w:t>a</w:t>
            </w:r>
            <w:proofErr w:type="gramEnd"/>
            <w:r w:rsidRPr="00AB7464">
              <w:rPr>
                <w:lang w:val="fr-FR" w:eastAsia="ja-JP"/>
              </w:rPr>
              <w:t>)</w:t>
            </w:r>
          </w:p>
        </w:tc>
        <w:tc>
          <w:tcPr>
            <w:tcW w:w="4853" w:type="dxa"/>
          </w:tcPr>
          <w:p w14:paraId="2F51F855" w14:textId="77777777" w:rsidR="006F2B88" w:rsidRPr="00AB7464" w:rsidRDefault="006F2B88" w:rsidP="00A56D50">
            <w:pPr>
              <w:pStyle w:val="Figuretitle"/>
              <w:rPr>
                <w:lang w:val="fr-FR" w:eastAsia="ja-JP"/>
              </w:rPr>
            </w:pPr>
            <w:r w:rsidRPr="00AB7464">
              <w:rPr>
                <w:lang w:val="fr-FR"/>
              </w:rPr>
              <w:t>(</w:t>
            </w:r>
            <w:proofErr w:type="gramStart"/>
            <w:r w:rsidRPr="00AB7464">
              <w:rPr>
                <w:lang w:val="fr-FR"/>
              </w:rPr>
              <w:t>b</w:t>
            </w:r>
            <w:proofErr w:type="gramEnd"/>
            <w:r w:rsidRPr="00AB7464">
              <w:rPr>
                <w:lang w:val="fr-FR"/>
              </w:rPr>
              <w:t>)</w:t>
            </w:r>
          </w:p>
        </w:tc>
      </w:tr>
      <w:tr w:rsidR="006F2B88" w:rsidRPr="00AB7464" w14:paraId="74F19945" w14:textId="77777777" w:rsidTr="00A56D50">
        <w:trPr>
          <w:jc w:val="center"/>
        </w:trPr>
        <w:tc>
          <w:tcPr>
            <w:tcW w:w="9639" w:type="dxa"/>
            <w:gridSpan w:val="2"/>
          </w:tcPr>
          <w:p w14:paraId="718ACD44" w14:textId="77777777" w:rsidR="006F2B88" w:rsidRPr="00AB7464" w:rsidRDefault="006F2B88" w:rsidP="00A56D50">
            <w:pPr>
              <w:pStyle w:val="Figure"/>
              <w:rPr>
                <w:lang w:val="fr-FR"/>
              </w:rPr>
            </w:pPr>
            <w:r w:rsidRPr="00AB7464">
              <w:rPr>
                <w:noProof/>
                <w:lang w:val="fr-FR" w:eastAsia="zh-CN"/>
              </w:rPr>
              <mc:AlternateContent>
                <mc:Choice Requires="wps">
                  <w:drawing>
                    <wp:anchor distT="45720" distB="45720" distL="114300" distR="114300" simplePos="0" relativeHeight="251632128" behindDoc="0" locked="0" layoutInCell="1" allowOverlap="1" wp14:anchorId="375FC93D" wp14:editId="70B8088B">
                      <wp:simplePos x="0" y="0"/>
                      <wp:positionH relativeFrom="column">
                        <wp:posOffset>3980180</wp:posOffset>
                      </wp:positionH>
                      <wp:positionV relativeFrom="paragraph">
                        <wp:posOffset>2270125</wp:posOffset>
                      </wp:positionV>
                      <wp:extent cx="907576" cy="300250"/>
                      <wp:effectExtent l="0" t="0" r="6985" b="5080"/>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576" cy="300250"/>
                              </a:xfrm>
                              <a:prstGeom prst="rect">
                                <a:avLst/>
                              </a:prstGeom>
                              <a:solidFill>
                                <a:srgbClr val="FFFFFF"/>
                              </a:solidFill>
                              <a:ln w="9525">
                                <a:noFill/>
                                <a:miter lim="800000"/>
                                <a:headEnd/>
                                <a:tailEnd/>
                              </a:ln>
                            </wps:spPr>
                            <wps:txbx>
                              <w:txbxContent>
                                <w:p w14:paraId="41BC1A02" w14:textId="77777777" w:rsidR="006F2B88" w:rsidRPr="00482428" w:rsidRDefault="006F2B88" w:rsidP="006F2B88">
                                  <w:pPr>
                                    <w:spacing w:before="0"/>
                                    <w:jc w:val="left"/>
                                    <w:rPr>
                                      <w:sz w:val="18"/>
                                      <w:szCs w:val="18"/>
                                    </w:rPr>
                                  </w:pPr>
                                  <w:r w:rsidRPr="001F2970">
                                    <w:rPr>
                                      <w:sz w:val="18"/>
                                      <w:szCs w:val="18"/>
                                      <w:lang w:eastAsia="ja-JP"/>
                                    </w:rPr>
                                    <w:t xml:space="preserve">Couche </w:t>
                                  </w:r>
                                  <w:proofErr w:type="spellStart"/>
                                  <w:r>
                                    <w:rPr>
                                      <w:sz w:val="18"/>
                                      <w:szCs w:val="18"/>
                                      <w:lang w:eastAsia="ja-JP"/>
                                    </w:rPr>
                                    <w:t>réfléchissante</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FC93D" id="_x0000_s1142" type="#_x0000_t202" style="position:absolute;left:0;text-align:left;margin-left:313.4pt;margin-top:178.75pt;width:71.45pt;height:23.65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" stroked="f">
                      <v:textbox inset="0,0,0,0">
                        <w:txbxContent>
                          <w:p w14:paraId="41BC1A02" w14:textId="77777777" w:rsidR="006F2B88" w:rsidRPr="00482428" w:rsidRDefault="006F2B88" w:rsidP="006F2B88">
                            <w:pPr>
                              <w:spacing w:before="0"/>
                              <w:jc w:val="left"/>
                              <w:rPr>
                                <w:sz w:val="18"/>
                                <w:szCs w:val="18"/>
                              </w:rPr>
                            </w:pPr>
                            <w:r w:rsidRPr="001F2970">
                              <w:rPr>
                                <w:sz w:val="18"/>
                                <w:szCs w:val="18"/>
                                <w:lang w:eastAsia="ja-JP"/>
                              </w:rPr>
                              <w:t xml:space="preserve">Couche </w:t>
                            </w:r>
                            <w:proofErr w:type="spellStart"/>
                            <w:r>
                              <w:rPr>
                                <w:sz w:val="18"/>
                                <w:szCs w:val="18"/>
                                <w:lang w:eastAsia="ja-JP"/>
                              </w:rPr>
                              <w:t>réfléchissante</w:t>
                            </w:r>
                            <w:proofErr w:type="spellEnd"/>
                          </w:p>
                        </w:txbxContent>
                      </v:textbox>
                    </v:shape>
                  </w:pict>
                </mc:Fallback>
              </mc:AlternateContent>
            </w:r>
            <w:r w:rsidRPr="00AB7464">
              <w:rPr>
                <w:noProof/>
                <w:lang w:val="fr-FR" w:eastAsia="zh-CN"/>
              </w:rPr>
              <mc:AlternateContent>
                <mc:Choice Requires="wps">
                  <w:drawing>
                    <wp:anchor distT="45720" distB="45720" distL="114300" distR="114300" simplePos="0" relativeHeight="251635200" behindDoc="0" locked="0" layoutInCell="1" allowOverlap="1" wp14:anchorId="5F2C9F1A" wp14:editId="4DE083C8">
                      <wp:simplePos x="0" y="0"/>
                      <wp:positionH relativeFrom="column">
                        <wp:posOffset>2144395</wp:posOffset>
                      </wp:positionH>
                      <wp:positionV relativeFrom="paragraph">
                        <wp:posOffset>2165985</wp:posOffset>
                      </wp:positionV>
                      <wp:extent cx="1020560" cy="300250"/>
                      <wp:effectExtent l="0" t="0" r="8255" b="5080"/>
                      <wp:wrapNone/>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560" cy="300250"/>
                              </a:xfrm>
                              <a:prstGeom prst="rect">
                                <a:avLst/>
                              </a:prstGeom>
                              <a:solidFill>
                                <a:srgbClr val="FFFFFF"/>
                              </a:solidFill>
                              <a:ln w="9525">
                                <a:noFill/>
                                <a:miter lim="800000"/>
                                <a:headEnd/>
                                <a:tailEnd/>
                              </a:ln>
                            </wps:spPr>
                            <wps:txbx>
                              <w:txbxContent>
                                <w:p w14:paraId="4555BA00" w14:textId="77777777" w:rsidR="006F2B88" w:rsidRPr="00017D4E" w:rsidRDefault="006F2B88" w:rsidP="006F2B88">
                                  <w:pPr>
                                    <w:spacing w:before="0"/>
                                    <w:jc w:val="center"/>
                                    <w:rPr>
                                      <w:sz w:val="18"/>
                                      <w:szCs w:val="18"/>
                                      <w:lang w:val="fr-CH"/>
                                    </w:rPr>
                                  </w:pPr>
                                  <w:r w:rsidRPr="00017D4E">
                                    <w:rPr>
                                      <w:sz w:val="18"/>
                                      <w:szCs w:val="18"/>
                                      <w:lang w:val="fr-CH" w:eastAsia="ja-JP"/>
                                    </w:rPr>
                                    <w:t>Circuit de lecture intégré en silicone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C9F1A" id="_x0000_s1143" type="#_x0000_t202" style="position:absolute;left:0;text-align:left;margin-left:168.85pt;margin-top:170.55pt;width:80.35pt;height:23.65pt;z-index:25163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" stroked="f">
                      <v:textbox inset="0,0,0,0">
                        <w:txbxContent>
                          <w:p w14:paraId="4555BA00" w14:textId="77777777" w:rsidR="006F2B88" w:rsidRPr="00017D4E" w:rsidRDefault="006F2B88" w:rsidP="006F2B88">
                            <w:pPr>
                              <w:spacing w:before="0"/>
                              <w:jc w:val="center"/>
                              <w:rPr>
                                <w:sz w:val="18"/>
                                <w:szCs w:val="18"/>
                                <w:lang w:val="fr-CH"/>
                              </w:rPr>
                            </w:pPr>
                            <w:r w:rsidRPr="00017D4E">
                              <w:rPr>
                                <w:sz w:val="18"/>
                                <w:szCs w:val="18"/>
                                <w:lang w:val="fr-CH" w:eastAsia="ja-JP"/>
                              </w:rPr>
                              <w:t>Circuit de lecture intégré en silicone</w:t>
                            </w:r>
                          </w:p>
                        </w:txbxContent>
                      </v:textbox>
                    </v:shape>
                  </w:pict>
                </mc:Fallback>
              </mc:AlternateContent>
            </w:r>
            <w:r w:rsidRPr="00AB7464">
              <w:rPr>
                <w:noProof/>
                <w:lang w:val="fr-FR" w:eastAsia="zh-CN"/>
              </w:rPr>
              <mc:AlternateContent>
                <mc:Choice Requires="wps">
                  <w:drawing>
                    <wp:anchor distT="45720" distB="45720" distL="114300" distR="114300" simplePos="0" relativeHeight="251634176" behindDoc="0" locked="0" layoutInCell="1" allowOverlap="1" wp14:anchorId="392C799B" wp14:editId="7A420300">
                      <wp:simplePos x="0" y="0"/>
                      <wp:positionH relativeFrom="column">
                        <wp:posOffset>1165225</wp:posOffset>
                      </wp:positionH>
                      <wp:positionV relativeFrom="paragraph">
                        <wp:posOffset>2167255</wp:posOffset>
                      </wp:positionV>
                      <wp:extent cx="1020560" cy="300250"/>
                      <wp:effectExtent l="0" t="0" r="8255" b="5080"/>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560" cy="300250"/>
                              </a:xfrm>
                              <a:prstGeom prst="rect">
                                <a:avLst/>
                              </a:prstGeom>
                              <a:solidFill>
                                <a:srgbClr val="FFFFFF"/>
                              </a:solidFill>
                              <a:ln w="9525">
                                <a:noFill/>
                                <a:miter lim="800000"/>
                                <a:headEnd/>
                                <a:tailEnd/>
                              </a:ln>
                            </wps:spPr>
                            <wps:txbx>
                              <w:txbxContent>
                                <w:p w14:paraId="59F38EA7" w14:textId="77777777" w:rsidR="006F2B88" w:rsidRPr="00482428" w:rsidRDefault="006F2B88" w:rsidP="006F2B88">
                                  <w:pPr>
                                    <w:spacing w:before="0"/>
                                    <w:jc w:val="center"/>
                                    <w:rPr>
                                      <w:sz w:val="18"/>
                                      <w:szCs w:val="18"/>
                                    </w:rPr>
                                  </w:pPr>
                                  <w:r w:rsidRPr="00BF758E">
                                    <w:rPr>
                                      <w:sz w:val="18"/>
                                      <w:szCs w:val="18"/>
                                      <w:lang w:eastAsia="ja-JP"/>
                                    </w:rPr>
                                    <w:t xml:space="preserve">Film mince de </w:t>
                                  </w:r>
                                  <w:proofErr w:type="spellStart"/>
                                  <w:r w:rsidRPr="00BF758E">
                                    <w:rPr>
                                      <w:sz w:val="18"/>
                                      <w:szCs w:val="18"/>
                                      <w:lang w:eastAsia="ja-JP"/>
                                    </w:rPr>
                                    <w:t>bolomètre</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C799B" id="_x0000_s1144" type="#_x0000_t202" style="position:absolute;left:0;text-align:left;margin-left:91.75pt;margin-top:170.65pt;width:80.35pt;height:23.65pt;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" stroked="f">
                      <v:textbox inset="0,0,0,0">
                        <w:txbxContent>
                          <w:p w14:paraId="59F38EA7" w14:textId="77777777" w:rsidR="006F2B88" w:rsidRPr="00482428" w:rsidRDefault="006F2B88" w:rsidP="006F2B88">
                            <w:pPr>
                              <w:spacing w:before="0"/>
                              <w:jc w:val="center"/>
                              <w:rPr>
                                <w:sz w:val="18"/>
                                <w:szCs w:val="18"/>
                              </w:rPr>
                            </w:pPr>
                            <w:r w:rsidRPr="00BF758E">
                              <w:rPr>
                                <w:sz w:val="18"/>
                                <w:szCs w:val="18"/>
                                <w:lang w:eastAsia="ja-JP"/>
                              </w:rPr>
                              <w:t xml:space="preserve">Film mince de </w:t>
                            </w:r>
                            <w:proofErr w:type="spellStart"/>
                            <w:r w:rsidRPr="00BF758E">
                              <w:rPr>
                                <w:sz w:val="18"/>
                                <w:szCs w:val="18"/>
                                <w:lang w:eastAsia="ja-JP"/>
                              </w:rPr>
                              <w:t>bolomètre</w:t>
                            </w:r>
                            <w:proofErr w:type="spellEnd"/>
                          </w:p>
                        </w:txbxContent>
                      </v:textbox>
                    </v:shape>
                  </w:pict>
                </mc:Fallback>
              </mc:AlternateContent>
            </w:r>
            <w:r w:rsidRPr="00AB7464">
              <w:rPr>
                <w:noProof/>
                <w:lang w:val="fr-FR" w:eastAsia="zh-CN"/>
              </w:rPr>
              <mc:AlternateContent>
                <mc:Choice Requires="wps">
                  <w:drawing>
                    <wp:anchor distT="45720" distB="45720" distL="114300" distR="114300" simplePos="0" relativeHeight="251631104" behindDoc="0" locked="0" layoutInCell="1" allowOverlap="1" wp14:anchorId="517A1315" wp14:editId="533ADEAD">
                      <wp:simplePos x="0" y="0"/>
                      <wp:positionH relativeFrom="column">
                        <wp:posOffset>125095</wp:posOffset>
                      </wp:positionH>
                      <wp:positionV relativeFrom="paragraph">
                        <wp:posOffset>2167890</wp:posOffset>
                      </wp:positionV>
                      <wp:extent cx="907576" cy="300250"/>
                      <wp:effectExtent l="0" t="0" r="6985" b="5080"/>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576" cy="300250"/>
                              </a:xfrm>
                              <a:prstGeom prst="rect">
                                <a:avLst/>
                              </a:prstGeom>
                              <a:solidFill>
                                <a:srgbClr val="FFFFFF"/>
                              </a:solidFill>
                              <a:ln w="9525">
                                <a:noFill/>
                                <a:miter lim="800000"/>
                                <a:headEnd/>
                                <a:tailEnd/>
                              </a:ln>
                            </wps:spPr>
                            <wps:txbx>
                              <w:txbxContent>
                                <w:p w14:paraId="7ADC97C1" w14:textId="77777777" w:rsidR="006F2B88" w:rsidRPr="00482428" w:rsidRDefault="006F2B88" w:rsidP="006F2B88">
                                  <w:pPr>
                                    <w:spacing w:before="0"/>
                                    <w:jc w:val="left"/>
                                    <w:rPr>
                                      <w:sz w:val="18"/>
                                      <w:szCs w:val="18"/>
                                    </w:rPr>
                                  </w:pPr>
                                  <w:r w:rsidRPr="001F2970">
                                    <w:rPr>
                                      <w:sz w:val="18"/>
                                      <w:szCs w:val="18"/>
                                      <w:lang w:eastAsia="ja-JP"/>
                                    </w:rPr>
                                    <w:t xml:space="preserve">Couche </w:t>
                                  </w:r>
                                  <w:proofErr w:type="spellStart"/>
                                  <w:r>
                                    <w:rPr>
                                      <w:sz w:val="18"/>
                                      <w:szCs w:val="18"/>
                                      <w:lang w:eastAsia="ja-JP"/>
                                    </w:rPr>
                                    <w:t>réfléchissante</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A1315" id="_x0000_s1145" type="#_x0000_t202" style="position:absolute;left:0;text-align:left;margin-left:9.85pt;margin-top:170.7pt;width:71.45pt;height:23.65pt;z-index:25163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" stroked="f">
                      <v:textbox inset="0,0,0,0">
                        <w:txbxContent>
                          <w:p w14:paraId="7ADC97C1" w14:textId="77777777" w:rsidR="006F2B88" w:rsidRPr="00482428" w:rsidRDefault="006F2B88" w:rsidP="006F2B88">
                            <w:pPr>
                              <w:spacing w:before="0"/>
                              <w:jc w:val="left"/>
                              <w:rPr>
                                <w:sz w:val="18"/>
                                <w:szCs w:val="18"/>
                              </w:rPr>
                            </w:pPr>
                            <w:r w:rsidRPr="001F2970">
                              <w:rPr>
                                <w:sz w:val="18"/>
                                <w:szCs w:val="18"/>
                                <w:lang w:eastAsia="ja-JP"/>
                              </w:rPr>
                              <w:t xml:space="preserve">Couche </w:t>
                            </w:r>
                            <w:proofErr w:type="spellStart"/>
                            <w:r>
                              <w:rPr>
                                <w:sz w:val="18"/>
                                <w:szCs w:val="18"/>
                                <w:lang w:eastAsia="ja-JP"/>
                              </w:rPr>
                              <w:t>réfléchissante</w:t>
                            </w:r>
                            <w:proofErr w:type="spellEnd"/>
                          </w:p>
                        </w:txbxContent>
                      </v:textbox>
                    </v:shape>
                  </w:pict>
                </mc:Fallback>
              </mc:AlternateContent>
            </w:r>
            <w:r w:rsidRPr="00AB7464">
              <w:rPr>
                <w:noProof/>
                <w:lang w:val="fr-FR" w:eastAsia="zh-CN"/>
              </w:rPr>
              <mc:AlternateContent>
                <mc:Choice Requires="wps">
                  <w:drawing>
                    <wp:anchor distT="45720" distB="45720" distL="114300" distR="114300" simplePos="0" relativeHeight="251633152" behindDoc="0" locked="0" layoutInCell="1" allowOverlap="1" wp14:anchorId="147D68B8" wp14:editId="2A271477">
                      <wp:simplePos x="0" y="0"/>
                      <wp:positionH relativeFrom="column">
                        <wp:posOffset>5067264</wp:posOffset>
                      </wp:positionH>
                      <wp:positionV relativeFrom="paragraph">
                        <wp:posOffset>146560</wp:posOffset>
                      </wp:positionV>
                      <wp:extent cx="1015340" cy="300250"/>
                      <wp:effectExtent l="0" t="0" r="0" b="5080"/>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40" cy="300250"/>
                              </a:xfrm>
                              <a:prstGeom prst="rect">
                                <a:avLst/>
                              </a:prstGeom>
                              <a:solidFill>
                                <a:srgbClr val="FFFFFF"/>
                              </a:solidFill>
                              <a:ln w="9525">
                                <a:noFill/>
                                <a:miter lim="800000"/>
                                <a:headEnd/>
                                <a:tailEnd/>
                              </a:ln>
                            </wps:spPr>
                            <wps:txbx>
                              <w:txbxContent>
                                <w:p w14:paraId="2E9339F7" w14:textId="77777777" w:rsidR="006F2B88" w:rsidRPr="00482428" w:rsidRDefault="006F2B88" w:rsidP="006F2B88">
                                  <w:pPr>
                                    <w:spacing w:before="0"/>
                                    <w:jc w:val="left"/>
                                    <w:rPr>
                                      <w:sz w:val="18"/>
                                      <w:szCs w:val="18"/>
                                    </w:rPr>
                                  </w:pPr>
                                  <w:r w:rsidRPr="001F2970">
                                    <w:rPr>
                                      <w:sz w:val="18"/>
                                      <w:szCs w:val="18"/>
                                      <w:lang w:eastAsia="ja-JP"/>
                                    </w:rPr>
                                    <w:t xml:space="preserve">Couche </w:t>
                                  </w:r>
                                  <w:r>
                                    <w:rPr>
                                      <w:sz w:val="18"/>
                                      <w:szCs w:val="18"/>
                                      <w:lang w:eastAsia="ja-JP"/>
                                    </w:rPr>
                                    <w:t>anti-</w:t>
                                  </w:r>
                                  <w:proofErr w:type="spellStart"/>
                                  <w:r>
                                    <w:rPr>
                                      <w:sz w:val="18"/>
                                      <w:szCs w:val="18"/>
                                      <w:lang w:eastAsia="ja-JP"/>
                                    </w:rPr>
                                    <w:t>réfléchissante</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D68B8" id="_x0000_s1146" type="#_x0000_t202" style="position:absolute;left:0;text-align:left;margin-left:399pt;margin-top:11.55pt;width:79.95pt;height:23.65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" stroked="f">
                      <v:textbox inset="0,0,0,0">
                        <w:txbxContent>
                          <w:p w14:paraId="2E9339F7" w14:textId="77777777" w:rsidR="006F2B88" w:rsidRPr="00482428" w:rsidRDefault="006F2B88" w:rsidP="006F2B88">
                            <w:pPr>
                              <w:spacing w:before="0"/>
                              <w:jc w:val="left"/>
                              <w:rPr>
                                <w:sz w:val="18"/>
                                <w:szCs w:val="18"/>
                              </w:rPr>
                            </w:pPr>
                            <w:r w:rsidRPr="001F2970">
                              <w:rPr>
                                <w:sz w:val="18"/>
                                <w:szCs w:val="18"/>
                                <w:lang w:eastAsia="ja-JP"/>
                              </w:rPr>
                              <w:t xml:space="preserve">Couche </w:t>
                            </w:r>
                            <w:r>
                              <w:rPr>
                                <w:sz w:val="18"/>
                                <w:szCs w:val="18"/>
                                <w:lang w:eastAsia="ja-JP"/>
                              </w:rPr>
                              <w:t>anti-</w:t>
                            </w:r>
                            <w:proofErr w:type="spellStart"/>
                            <w:r>
                              <w:rPr>
                                <w:sz w:val="18"/>
                                <w:szCs w:val="18"/>
                                <w:lang w:eastAsia="ja-JP"/>
                              </w:rPr>
                              <w:t>réfléchissante</w:t>
                            </w:r>
                            <w:proofErr w:type="spellEnd"/>
                          </w:p>
                        </w:txbxContent>
                      </v:textbox>
                    </v:shape>
                  </w:pict>
                </mc:Fallback>
              </mc:AlternateContent>
            </w:r>
            <w:r w:rsidRPr="00AB7464">
              <w:rPr>
                <w:noProof/>
                <w:lang w:val="fr-FR" w:eastAsia="zh-CN"/>
              </w:rPr>
              <mc:AlternateContent>
                <mc:Choice Requires="wps">
                  <w:drawing>
                    <wp:anchor distT="45720" distB="45720" distL="114300" distR="114300" simplePos="0" relativeHeight="251630080" behindDoc="0" locked="0" layoutInCell="1" allowOverlap="1" wp14:anchorId="3848E6DB" wp14:editId="5FCD404A">
                      <wp:simplePos x="0" y="0"/>
                      <wp:positionH relativeFrom="column">
                        <wp:posOffset>2458720</wp:posOffset>
                      </wp:positionH>
                      <wp:positionV relativeFrom="paragraph">
                        <wp:posOffset>1265126</wp:posOffset>
                      </wp:positionV>
                      <wp:extent cx="919291" cy="299720"/>
                      <wp:effectExtent l="0" t="0" r="0" b="508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291" cy="299720"/>
                              </a:xfrm>
                              <a:prstGeom prst="rect">
                                <a:avLst/>
                              </a:prstGeom>
                              <a:solidFill>
                                <a:srgbClr val="FFFFFF"/>
                              </a:solidFill>
                              <a:ln w="9525">
                                <a:noFill/>
                                <a:miter lim="800000"/>
                                <a:headEnd/>
                                <a:tailEnd/>
                              </a:ln>
                            </wps:spPr>
                            <wps:txbx>
                              <w:txbxContent>
                                <w:p w14:paraId="2CD1BBAE" w14:textId="77777777" w:rsidR="006F2B88" w:rsidRPr="00482428" w:rsidRDefault="006F2B88" w:rsidP="006F2B88">
                                  <w:pPr>
                                    <w:spacing w:before="0"/>
                                    <w:jc w:val="left"/>
                                    <w:rPr>
                                      <w:sz w:val="18"/>
                                      <w:szCs w:val="18"/>
                                    </w:rPr>
                                  </w:pPr>
                                  <w:r w:rsidRPr="001F2970">
                                    <w:rPr>
                                      <w:sz w:val="18"/>
                                      <w:szCs w:val="18"/>
                                      <w:lang w:eastAsia="ja-JP"/>
                                    </w:rPr>
                                    <w:t xml:space="preserve">Couche conductive </w:t>
                                  </w:r>
                                  <w:proofErr w:type="spellStart"/>
                                  <w:r w:rsidRPr="001F2970">
                                    <w:rPr>
                                      <w:sz w:val="18"/>
                                      <w:szCs w:val="18"/>
                                      <w:lang w:eastAsia="ja-JP"/>
                                    </w:rPr>
                                    <w:t>d'électricité</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8E6DB" id="_x0000_s1147" type="#_x0000_t202" style="position:absolute;left:0;text-align:left;margin-left:193.6pt;margin-top:99.6pt;width:72.4pt;height:23.6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" stroked="f">
                      <v:textbox inset="0,0,0,0">
                        <w:txbxContent>
                          <w:p w14:paraId="2CD1BBAE" w14:textId="77777777" w:rsidR="006F2B88" w:rsidRPr="00482428" w:rsidRDefault="006F2B88" w:rsidP="006F2B88">
                            <w:pPr>
                              <w:spacing w:before="0"/>
                              <w:jc w:val="left"/>
                              <w:rPr>
                                <w:sz w:val="18"/>
                                <w:szCs w:val="18"/>
                              </w:rPr>
                            </w:pPr>
                            <w:r w:rsidRPr="001F2970">
                              <w:rPr>
                                <w:sz w:val="18"/>
                                <w:szCs w:val="18"/>
                                <w:lang w:eastAsia="ja-JP"/>
                              </w:rPr>
                              <w:t xml:space="preserve">Couche conductive </w:t>
                            </w:r>
                            <w:proofErr w:type="spellStart"/>
                            <w:r w:rsidRPr="001F2970">
                              <w:rPr>
                                <w:sz w:val="18"/>
                                <w:szCs w:val="18"/>
                                <w:lang w:eastAsia="ja-JP"/>
                              </w:rPr>
                              <w:t>d'électricité</w:t>
                            </w:r>
                            <w:proofErr w:type="spellEnd"/>
                          </w:p>
                        </w:txbxContent>
                      </v:textbox>
                    </v:shape>
                  </w:pict>
                </mc:Fallback>
              </mc:AlternateContent>
            </w:r>
            <w:r w:rsidRPr="00AB7464">
              <w:rPr>
                <w:noProof/>
                <w:lang w:val="fr-FR" w:eastAsia="zh-CN"/>
              </w:rPr>
              <mc:AlternateContent>
                <mc:Choice Requires="wps">
                  <w:drawing>
                    <wp:anchor distT="45720" distB="45720" distL="114300" distR="114300" simplePos="0" relativeHeight="251622912" behindDoc="0" locked="0" layoutInCell="1" allowOverlap="1" wp14:anchorId="602843D4" wp14:editId="03BEF9E8">
                      <wp:simplePos x="0" y="0"/>
                      <wp:positionH relativeFrom="column">
                        <wp:posOffset>464004</wp:posOffset>
                      </wp:positionH>
                      <wp:positionV relativeFrom="paragraph">
                        <wp:posOffset>713916</wp:posOffset>
                      </wp:positionV>
                      <wp:extent cx="856017" cy="390900"/>
                      <wp:effectExtent l="0" t="0" r="1270" b="9525"/>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017" cy="390900"/>
                              </a:xfrm>
                              <a:prstGeom prst="rect">
                                <a:avLst/>
                              </a:prstGeom>
                              <a:solidFill>
                                <a:srgbClr val="FFFFFF"/>
                              </a:solidFill>
                              <a:ln w="9525">
                                <a:noFill/>
                                <a:miter lim="800000"/>
                                <a:headEnd/>
                                <a:tailEnd/>
                              </a:ln>
                            </wps:spPr>
                            <wps:txbx>
                              <w:txbxContent>
                                <w:p w14:paraId="4719AA13" w14:textId="77777777" w:rsidR="006F2B88" w:rsidRPr="00C05BD5" w:rsidRDefault="006F2B88" w:rsidP="006F2B88">
                                  <w:pPr>
                                    <w:spacing w:before="0"/>
                                    <w:jc w:val="left"/>
                                    <w:rPr>
                                      <w:sz w:val="18"/>
                                      <w:szCs w:val="18"/>
                                    </w:rPr>
                                  </w:pPr>
                                  <w:r w:rsidRPr="00C05BD5">
                                    <w:rPr>
                                      <w:sz w:val="18"/>
                                      <w:szCs w:val="18"/>
                                      <w:lang w:eastAsia="ja-JP"/>
                                    </w:rPr>
                                    <w:t>Couche de passivation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843D4" id="_x0000_s1148" type="#_x0000_t202" style="position:absolute;left:0;text-align:left;margin-left:36.55pt;margin-top:56.2pt;width:67.4pt;height:30.8pt;z-index:25162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" stroked="f">
                      <v:textbox inset="0,0,0,0">
                        <w:txbxContent>
                          <w:p w14:paraId="4719AA13" w14:textId="77777777" w:rsidR="006F2B88" w:rsidRPr="00C05BD5" w:rsidRDefault="006F2B88" w:rsidP="006F2B88">
                            <w:pPr>
                              <w:spacing w:before="0"/>
                              <w:jc w:val="left"/>
                              <w:rPr>
                                <w:sz w:val="18"/>
                                <w:szCs w:val="18"/>
                              </w:rPr>
                            </w:pPr>
                            <w:r w:rsidRPr="00C05BD5">
                              <w:rPr>
                                <w:sz w:val="18"/>
                                <w:szCs w:val="18"/>
                                <w:lang w:eastAsia="ja-JP"/>
                              </w:rPr>
                              <w:t>Couche de passivation</w:t>
                            </w:r>
                          </w:p>
                        </w:txbxContent>
                      </v:textbox>
                    </v:shape>
                  </w:pict>
                </mc:Fallback>
              </mc:AlternateContent>
            </w:r>
            <w:r w:rsidRPr="00AB7464">
              <w:rPr>
                <w:noProof/>
                <w:lang w:val="fr-FR" w:eastAsia="zh-CN"/>
              </w:rPr>
              <mc:AlternateContent>
                <mc:Choice Requires="wps">
                  <w:drawing>
                    <wp:anchor distT="45720" distB="45720" distL="114300" distR="114300" simplePos="0" relativeHeight="251620864" behindDoc="0" locked="0" layoutInCell="1" allowOverlap="1" wp14:anchorId="5085DD3F" wp14:editId="3A859AEB">
                      <wp:simplePos x="0" y="0"/>
                      <wp:positionH relativeFrom="column">
                        <wp:posOffset>1061030</wp:posOffset>
                      </wp:positionH>
                      <wp:positionV relativeFrom="paragraph">
                        <wp:posOffset>442272</wp:posOffset>
                      </wp:positionV>
                      <wp:extent cx="845688" cy="297705"/>
                      <wp:effectExtent l="0" t="0" r="0" b="762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688" cy="297705"/>
                              </a:xfrm>
                              <a:prstGeom prst="rect">
                                <a:avLst/>
                              </a:prstGeom>
                              <a:solidFill>
                                <a:srgbClr val="FFFFFF"/>
                              </a:solidFill>
                              <a:ln w="9525">
                                <a:noFill/>
                                <a:miter lim="800000"/>
                                <a:headEnd/>
                                <a:tailEnd/>
                              </a:ln>
                            </wps:spPr>
                            <wps:txbx>
                              <w:txbxContent>
                                <w:p w14:paraId="5F5BF56B" w14:textId="77777777" w:rsidR="006F2B88" w:rsidRPr="00482428" w:rsidRDefault="006F2B88" w:rsidP="006F2B88">
                                  <w:pPr>
                                    <w:spacing w:before="0"/>
                                    <w:jc w:val="center"/>
                                    <w:rPr>
                                      <w:sz w:val="18"/>
                                      <w:szCs w:val="18"/>
                                    </w:rPr>
                                  </w:pPr>
                                  <w:proofErr w:type="spellStart"/>
                                  <w:r w:rsidRPr="00482428">
                                    <w:rPr>
                                      <w:sz w:val="18"/>
                                      <w:szCs w:val="18"/>
                                      <w:lang w:eastAsia="ja-JP"/>
                                    </w:rPr>
                                    <w:t>Rayonnement</w:t>
                                  </w:r>
                                  <w:proofErr w:type="spellEnd"/>
                                  <w:r w:rsidRPr="00482428">
                                    <w:rPr>
                                      <w:sz w:val="18"/>
                                      <w:szCs w:val="18"/>
                                      <w:lang w:eastAsia="ja-JP"/>
                                    </w:rPr>
                                    <w:t xml:space="preserve"> </w:t>
                                  </w:r>
                                  <w:proofErr w:type="spellStart"/>
                                  <w:r w:rsidRPr="00482428">
                                    <w:rPr>
                                      <w:sz w:val="18"/>
                                      <w:szCs w:val="18"/>
                                      <w:lang w:eastAsia="ja-JP"/>
                                    </w:rPr>
                                    <w:t>térahertz</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5DD3F" id="_x0000_s1149" type="#_x0000_t202" style="position:absolute;left:0;text-align:left;margin-left:83.55pt;margin-top:34.8pt;width:66.6pt;height:23.45pt;z-index:25162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" stroked="f">
                      <v:textbox inset="0,0,0,0">
                        <w:txbxContent>
                          <w:p w14:paraId="5F5BF56B" w14:textId="77777777" w:rsidR="006F2B88" w:rsidRPr="00482428" w:rsidRDefault="006F2B88" w:rsidP="006F2B88">
                            <w:pPr>
                              <w:spacing w:before="0"/>
                              <w:jc w:val="center"/>
                              <w:rPr>
                                <w:sz w:val="18"/>
                                <w:szCs w:val="18"/>
                              </w:rPr>
                            </w:pPr>
                            <w:proofErr w:type="spellStart"/>
                            <w:r w:rsidRPr="00482428">
                              <w:rPr>
                                <w:sz w:val="18"/>
                                <w:szCs w:val="18"/>
                                <w:lang w:eastAsia="ja-JP"/>
                              </w:rPr>
                              <w:t>Rayonnement</w:t>
                            </w:r>
                            <w:proofErr w:type="spellEnd"/>
                            <w:r w:rsidRPr="00482428">
                              <w:rPr>
                                <w:sz w:val="18"/>
                                <w:szCs w:val="18"/>
                                <w:lang w:eastAsia="ja-JP"/>
                              </w:rPr>
                              <w:t xml:space="preserve"> </w:t>
                            </w:r>
                            <w:proofErr w:type="spellStart"/>
                            <w:r w:rsidRPr="00482428">
                              <w:rPr>
                                <w:sz w:val="18"/>
                                <w:szCs w:val="18"/>
                                <w:lang w:eastAsia="ja-JP"/>
                              </w:rPr>
                              <w:t>térahertz</w:t>
                            </w:r>
                            <w:proofErr w:type="spellEnd"/>
                          </w:p>
                        </w:txbxContent>
                      </v:textbox>
                    </v:shape>
                  </w:pict>
                </mc:Fallback>
              </mc:AlternateContent>
            </w:r>
            <w:r w:rsidRPr="00AB7464">
              <w:rPr>
                <w:noProof/>
                <w:lang w:val="fr-FR" w:eastAsia="zh-CN"/>
              </w:rPr>
              <mc:AlternateContent>
                <mc:Choice Requires="wps">
                  <w:drawing>
                    <wp:anchor distT="45720" distB="45720" distL="114300" distR="114300" simplePos="0" relativeHeight="251621888" behindDoc="0" locked="0" layoutInCell="1" allowOverlap="1" wp14:anchorId="32950BD4" wp14:editId="1AF3916B">
                      <wp:simplePos x="0" y="0"/>
                      <wp:positionH relativeFrom="column">
                        <wp:posOffset>-43408</wp:posOffset>
                      </wp:positionH>
                      <wp:positionV relativeFrom="paragraph">
                        <wp:posOffset>470781</wp:posOffset>
                      </wp:positionV>
                      <wp:extent cx="983072" cy="382479"/>
                      <wp:effectExtent l="0" t="0" r="7620" b="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072" cy="382479"/>
                              </a:xfrm>
                              <a:prstGeom prst="rect">
                                <a:avLst/>
                              </a:prstGeom>
                              <a:solidFill>
                                <a:srgbClr val="FFFFFF"/>
                              </a:solidFill>
                              <a:ln w="9525">
                                <a:noFill/>
                                <a:miter lim="800000"/>
                                <a:headEnd/>
                                <a:tailEnd/>
                              </a:ln>
                            </wps:spPr>
                            <wps:txbx>
                              <w:txbxContent>
                                <w:p w14:paraId="4F93A8C4" w14:textId="77777777" w:rsidR="006F2B88" w:rsidRPr="00482428" w:rsidRDefault="006F2B88" w:rsidP="006F2B88">
                                  <w:pPr>
                                    <w:spacing w:before="0"/>
                                    <w:jc w:val="left"/>
                                    <w:rPr>
                                      <w:sz w:val="18"/>
                                      <w:szCs w:val="18"/>
                                    </w:rPr>
                                  </w:pPr>
                                  <w:r w:rsidRPr="00482428">
                                    <w:rPr>
                                      <w:sz w:val="18"/>
                                      <w:szCs w:val="18"/>
                                      <w:lang w:eastAsia="ja-JP"/>
                                    </w:rPr>
                                    <w:t xml:space="preserve">Couche </w:t>
                                  </w:r>
                                  <w:proofErr w:type="spellStart"/>
                                  <w:r w:rsidRPr="00482428">
                                    <w:rPr>
                                      <w:sz w:val="18"/>
                                      <w:szCs w:val="18"/>
                                      <w:lang w:eastAsia="ja-JP"/>
                                    </w:rPr>
                                    <w:t>d'absorption</w:t>
                                  </w:r>
                                  <w:proofErr w:type="spellEnd"/>
                                  <w:r w:rsidRPr="00482428">
                                    <w:rPr>
                                      <w:sz w:val="18"/>
                                      <w:szCs w:val="18"/>
                                      <w:lang w:eastAsia="ja-JP"/>
                                    </w:rPr>
                                    <w:t xml:space="preserve"> </w:t>
                                  </w:r>
                                  <w:proofErr w:type="spellStart"/>
                                  <w:r w:rsidRPr="00482428">
                                    <w:rPr>
                                      <w:sz w:val="18"/>
                                      <w:szCs w:val="18"/>
                                      <w:lang w:eastAsia="ja-JP"/>
                                    </w:rPr>
                                    <w:t>térahertz</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50BD4" id="_x0000_s1150" type="#_x0000_t202" style="position:absolute;left:0;text-align:left;margin-left:-3.4pt;margin-top:37.05pt;width:77.4pt;height:30.1pt;z-index:25162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" stroked="f">
                      <v:textbox inset="0,0,0,0">
                        <w:txbxContent>
                          <w:p w14:paraId="4F93A8C4" w14:textId="77777777" w:rsidR="006F2B88" w:rsidRPr="00482428" w:rsidRDefault="006F2B88" w:rsidP="006F2B88">
                            <w:pPr>
                              <w:spacing w:before="0"/>
                              <w:jc w:val="left"/>
                              <w:rPr>
                                <w:sz w:val="18"/>
                                <w:szCs w:val="18"/>
                              </w:rPr>
                            </w:pPr>
                            <w:r w:rsidRPr="00482428">
                              <w:rPr>
                                <w:sz w:val="18"/>
                                <w:szCs w:val="18"/>
                                <w:lang w:eastAsia="ja-JP"/>
                              </w:rPr>
                              <w:t xml:space="preserve">Couche </w:t>
                            </w:r>
                            <w:proofErr w:type="spellStart"/>
                            <w:r w:rsidRPr="00482428">
                              <w:rPr>
                                <w:sz w:val="18"/>
                                <w:szCs w:val="18"/>
                                <w:lang w:eastAsia="ja-JP"/>
                              </w:rPr>
                              <w:t>d'absorption</w:t>
                            </w:r>
                            <w:proofErr w:type="spellEnd"/>
                            <w:r w:rsidRPr="00482428">
                              <w:rPr>
                                <w:sz w:val="18"/>
                                <w:szCs w:val="18"/>
                                <w:lang w:eastAsia="ja-JP"/>
                              </w:rPr>
                              <w:t xml:space="preserve"> </w:t>
                            </w:r>
                            <w:proofErr w:type="spellStart"/>
                            <w:r w:rsidRPr="00482428">
                              <w:rPr>
                                <w:sz w:val="18"/>
                                <w:szCs w:val="18"/>
                                <w:lang w:eastAsia="ja-JP"/>
                              </w:rPr>
                              <w:t>térahertz</w:t>
                            </w:r>
                            <w:proofErr w:type="spellEnd"/>
                          </w:p>
                        </w:txbxContent>
                      </v:textbox>
                    </v:shape>
                  </w:pict>
                </mc:Fallback>
              </mc:AlternateContent>
            </w:r>
            <w:r w:rsidRPr="00AB7464">
              <w:rPr>
                <w:noProof/>
                <w:lang w:val="fr-FR" w:eastAsia="zh-CN"/>
              </w:rPr>
              <mc:AlternateContent>
                <mc:Choice Requires="wps">
                  <w:drawing>
                    <wp:anchor distT="45720" distB="45720" distL="114300" distR="114300" simplePos="0" relativeHeight="251629056" behindDoc="0" locked="0" layoutInCell="1" allowOverlap="1" wp14:anchorId="0D1E81B4" wp14:editId="666282F9">
                      <wp:simplePos x="0" y="0"/>
                      <wp:positionH relativeFrom="column">
                        <wp:posOffset>1060583</wp:posOffset>
                      </wp:positionH>
                      <wp:positionV relativeFrom="paragraph">
                        <wp:posOffset>1637191</wp:posOffset>
                      </wp:positionV>
                      <wp:extent cx="340853" cy="129654"/>
                      <wp:effectExtent l="0" t="0" r="2540" b="3810"/>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853" cy="129654"/>
                              </a:xfrm>
                              <a:prstGeom prst="rect">
                                <a:avLst/>
                              </a:prstGeom>
                              <a:solidFill>
                                <a:srgbClr val="FFFFFF"/>
                              </a:solidFill>
                              <a:ln w="9525">
                                <a:noFill/>
                                <a:miter lim="800000"/>
                                <a:headEnd/>
                                <a:tailEnd/>
                              </a:ln>
                            </wps:spPr>
                            <wps:txbx>
                              <w:txbxContent>
                                <w:p w14:paraId="1627F9C5" w14:textId="77777777" w:rsidR="006F2B88" w:rsidRPr="00C05BD5" w:rsidRDefault="006F2B88" w:rsidP="006F2B88">
                                  <w:pPr>
                                    <w:spacing w:before="0"/>
                                    <w:jc w:val="left"/>
                                    <w:rPr>
                                      <w:sz w:val="18"/>
                                      <w:szCs w:val="18"/>
                                      <w:lang w:val="fr-CH"/>
                                    </w:rPr>
                                  </w:pPr>
                                  <w:r w:rsidRPr="00C05BD5">
                                    <w:rPr>
                                      <w:sz w:val="18"/>
                                      <w:szCs w:val="18"/>
                                      <w:lang w:val="fr-CH" w:eastAsia="ja-JP"/>
                                    </w:rPr>
                                    <w:t>Cavité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E81B4" id="_x0000_s1151" type="#_x0000_t202" style="position:absolute;left:0;text-align:left;margin-left:83.5pt;margin-top:128.9pt;width:26.85pt;height:10.2pt;z-index:25162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" stroked="f">
                      <v:textbox inset="0,0,0,0">
                        <w:txbxContent>
                          <w:p w14:paraId="1627F9C5" w14:textId="77777777" w:rsidR="006F2B88" w:rsidRPr="00C05BD5" w:rsidRDefault="006F2B88" w:rsidP="006F2B88">
                            <w:pPr>
                              <w:spacing w:before="0"/>
                              <w:jc w:val="left"/>
                              <w:rPr>
                                <w:sz w:val="18"/>
                                <w:szCs w:val="18"/>
                                <w:lang w:val="fr-CH"/>
                              </w:rPr>
                            </w:pPr>
                            <w:r w:rsidRPr="00C05BD5">
                              <w:rPr>
                                <w:sz w:val="18"/>
                                <w:szCs w:val="18"/>
                                <w:lang w:val="fr-CH" w:eastAsia="ja-JP"/>
                              </w:rPr>
                              <w:t>Cavité</w:t>
                            </w:r>
                          </w:p>
                        </w:txbxContent>
                      </v:textbox>
                    </v:shape>
                  </w:pict>
                </mc:Fallback>
              </mc:AlternateContent>
            </w:r>
            <w:r w:rsidRPr="00AB7464">
              <w:rPr>
                <w:noProof/>
                <w:lang w:val="fr-FR" w:eastAsia="zh-CN"/>
              </w:rPr>
              <mc:AlternateContent>
                <mc:Choice Requires="wps">
                  <w:drawing>
                    <wp:anchor distT="45720" distB="45720" distL="114300" distR="114300" simplePos="0" relativeHeight="251623936" behindDoc="0" locked="0" layoutInCell="1" allowOverlap="1" wp14:anchorId="6C476737" wp14:editId="0A4FA43E">
                      <wp:simplePos x="0" y="0"/>
                      <wp:positionH relativeFrom="column">
                        <wp:posOffset>1510978</wp:posOffset>
                      </wp:positionH>
                      <wp:positionV relativeFrom="paragraph">
                        <wp:posOffset>1016634</wp:posOffset>
                      </wp:positionV>
                      <wp:extent cx="614045" cy="184245"/>
                      <wp:effectExtent l="0" t="0" r="0" b="6350"/>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184245"/>
                              </a:xfrm>
                              <a:prstGeom prst="rect">
                                <a:avLst/>
                              </a:prstGeom>
                              <a:solidFill>
                                <a:srgbClr val="FFFFFF"/>
                              </a:solidFill>
                              <a:ln w="9525">
                                <a:noFill/>
                                <a:miter lim="800000"/>
                                <a:headEnd/>
                                <a:tailEnd/>
                              </a:ln>
                            </wps:spPr>
                            <wps:txbx>
                              <w:txbxContent>
                                <w:p w14:paraId="70CD02BB" w14:textId="77777777" w:rsidR="006F2B88" w:rsidRPr="00C05BD5" w:rsidRDefault="006F2B88" w:rsidP="006F2B88">
                                  <w:pPr>
                                    <w:spacing w:before="0"/>
                                    <w:jc w:val="left"/>
                                    <w:rPr>
                                      <w:sz w:val="18"/>
                                      <w:szCs w:val="18"/>
                                    </w:rPr>
                                  </w:pPr>
                                  <w:proofErr w:type="spellStart"/>
                                  <w:r w:rsidRPr="00C05BD5">
                                    <w:rPr>
                                      <w:sz w:val="18"/>
                                      <w:szCs w:val="18"/>
                                      <w:lang w:eastAsia="ja-JP"/>
                                    </w:rPr>
                                    <w:t>Diaphragme</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76737" id="_x0000_s1152" type="#_x0000_t202" style="position:absolute;left:0;text-align:left;margin-left:118.95pt;margin-top:80.05pt;width:48.35pt;height:14.5pt;z-index:25162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" stroked="f">
                      <v:textbox inset="0,0,0,0">
                        <w:txbxContent>
                          <w:p w14:paraId="70CD02BB" w14:textId="77777777" w:rsidR="006F2B88" w:rsidRPr="00C05BD5" w:rsidRDefault="006F2B88" w:rsidP="006F2B88">
                            <w:pPr>
                              <w:spacing w:before="0"/>
                              <w:jc w:val="left"/>
                              <w:rPr>
                                <w:sz w:val="18"/>
                                <w:szCs w:val="18"/>
                              </w:rPr>
                            </w:pPr>
                            <w:proofErr w:type="spellStart"/>
                            <w:r w:rsidRPr="00C05BD5">
                              <w:rPr>
                                <w:sz w:val="18"/>
                                <w:szCs w:val="18"/>
                                <w:lang w:eastAsia="ja-JP"/>
                              </w:rPr>
                              <w:t>Diaphragme</w:t>
                            </w:r>
                            <w:proofErr w:type="spellEnd"/>
                          </w:p>
                        </w:txbxContent>
                      </v:textbox>
                    </v:shape>
                  </w:pict>
                </mc:Fallback>
              </mc:AlternateContent>
            </w:r>
            <w:r w:rsidRPr="00AB7464">
              <w:rPr>
                <w:noProof/>
                <w:lang w:val="fr-FR" w:eastAsia="zh-CN"/>
              </w:rPr>
              <mc:AlternateContent>
                <mc:Choice Requires="wps">
                  <w:drawing>
                    <wp:anchor distT="45720" distB="45720" distL="114300" distR="114300" simplePos="0" relativeHeight="251628032" behindDoc="0" locked="0" layoutInCell="1" allowOverlap="1" wp14:anchorId="2C5C8A5C" wp14:editId="7534A8DC">
                      <wp:simplePos x="0" y="0"/>
                      <wp:positionH relativeFrom="column">
                        <wp:posOffset>3647563</wp:posOffset>
                      </wp:positionH>
                      <wp:positionV relativeFrom="paragraph">
                        <wp:posOffset>914628</wp:posOffset>
                      </wp:positionV>
                      <wp:extent cx="1453487" cy="197892"/>
                      <wp:effectExtent l="0" t="0" r="0" b="0"/>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487" cy="197892"/>
                              </a:xfrm>
                              <a:prstGeom prst="rect">
                                <a:avLst/>
                              </a:prstGeom>
                              <a:solidFill>
                                <a:srgbClr val="FFFFFF"/>
                              </a:solidFill>
                              <a:ln w="9525">
                                <a:noFill/>
                                <a:miter lim="800000"/>
                                <a:headEnd/>
                                <a:tailEnd/>
                              </a:ln>
                            </wps:spPr>
                            <wps:txbx>
                              <w:txbxContent>
                                <w:p w14:paraId="756B3D35" w14:textId="77777777" w:rsidR="006F2B88" w:rsidRPr="00482428" w:rsidRDefault="006F2B88" w:rsidP="006F2B88">
                                  <w:pPr>
                                    <w:spacing w:before="0"/>
                                    <w:jc w:val="left"/>
                                    <w:rPr>
                                      <w:sz w:val="18"/>
                                      <w:szCs w:val="18"/>
                                    </w:rPr>
                                  </w:pPr>
                                  <w:r w:rsidRPr="00482428">
                                    <w:rPr>
                                      <w:sz w:val="18"/>
                                      <w:szCs w:val="18"/>
                                      <w:lang w:eastAsia="ja-JP"/>
                                    </w:rPr>
                                    <w:t xml:space="preserve">Couche </w:t>
                                  </w:r>
                                  <w:proofErr w:type="spellStart"/>
                                  <w:r w:rsidRPr="00482428">
                                    <w:rPr>
                                      <w:sz w:val="18"/>
                                      <w:szCs w:val="18"/>
                                      <w:lang w:eastAsia="ja-JP"/>
                                    </w:rPr>
                                    <w:t>d'absorption</w:t>
                                  </w:r>
                                  <w:proofErr w:type="spellEnd"/>
                                  <w:r w:rsidRPr="00482428">
                                    <w:rPr>
                                      <w:sz w:val="18"/>
                                      <w:szCs w:val="18"/>
                                      <w:lang w:eastAsia="ja-JP"/>
                                    </w:rPr>
                                    <w:t xml:space="preserve"> </w:t>
                                  </w:r>
                                  <w:proofErr w:type="spellStart"/>
                                  <w:r w:rsidRPr="00482428">
                                    <w:rPr>
                                      <w:sz w:val="18"/>
                                      <w:szCs w:val="18"/>
                                      <w:lang w:eastAsia="ja-JP"/>
                                    </w:rPr>
                                    <w:t>térahertz</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C8A5C" id="_x0000_s1153" type="#_x0000_t202" style="position:absolute;left:0;text-align:left;margin-left:287.2pt;margin-top:1in;width:114.45pt;height:15.6pt;z-index:25162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" stroked="f">
                      <v:textbox inset="0,0,0,0">
                        <w:txbxContent>
                          <w:p w14:paraId="756B3D35" w14:textId="77777777" w:rsidR="006F2B88" w:rsidRPr="00482428" w:rsidRDefault="006F2B88" w:rsidP="006F2B88">
                            <w:pPr>
                              <w:spacing w:before="0"/>
                              <w:jc w:val="left"/>
                              <w:rPr>
                                <w:sz w:val="18"/>
                                <w:szCs w:val="18"/>
                              </w:rPr>
                            </w:pPr>
                            <w:r w:rsidRPr="00482428">
                              <w:rPr>
                                <w:sz w:val="18"/>
                                <w:szCs w:val="18"/>
                                <w:lang w:eastAsia="ja-JP"/>
                              </w:rPr>
                              <w:t xml:space="preserve">Couche </w:t>
                            </w:r>
                            <w:proofErr w:type="spellStart"/>
                            <w:r w:rsidRPr="00482428">
                              <w:rPr>
                                <w:sz w:val="18"/>
                                <w:szCs w:val="18"/>
                                <w:lang w:eastAsia="ja-JP"/>
                              </w:rPr>
                              <w:t>d'absorption</w:t>
                            </w:r>
                            <w:proofErr w:type="spellEnd"/>
                            <w:r w:rsidRPr="00482428">
                              <w:rPr>
                                <w:sz w:val="18"/>
                                <w:szCs w:val="18"/>
                                <w:lang w:eastAsia="ja-JP"/>
                              </w:rPr>
                              <w:t xml:space="preserve"> </w:t>
                            </w:r>
                            <w:proofErr w:type="spellStart"/>
                            <w:r w:rsidRPr="00482428">
                              <w:rPr>
                                <w:sz w:val="18"/>
                                <w:szCs w:val="18"/>
                                <w:lang w:eastAsia="ja-JP"/>
                              </w:rPr>
                              <w:t>térahertz</w:t>
                            </w:r>
                            <w:proofErr w:type="spellEnd"/>
                          </w:p>
                        </w:txbxContent>
                      </v:textbox>
                    </v:shape>
                  </w:pict>
                </mc:Fallback>
              </mc:AlternateContent>
            </w:r>
            <w:r w:rsidRPr="00AB7464">
              <w:rPr>
                <w:noProof/>
                <w:lang w:val="fr-FR" w:eastAsia="zh-CN"/>
              </w:rPr>
              <mc:AlternateContent>
                <mc:Choice Requires="wps">
                  <w:drawing>
                    <wp:anchor distT="45720" distB="45720" distL="114300" distR="114300" simplePos="0" relativeHeight="251627008" behindDoc="0" locked="0" layoutInCell="1" allowOverlap="1" wp14:anchorId="003EFE08" wp14:editId="0BA420FF">
                      <wp:simplePos x="0" y="0"/>
                      <wp:positionH relativeFrom="column">
                        <wp:posOffset>5400590</wp:posOffset>
                      </wp:positionH>
                      <wp:positionV relativeFrom="paragraph">
                        <wp:posOffset>982515</wp:posOffset>
                      </wp:positionV>
                      <wp:extent cx="614149" cy="183979"/>
                      <wp:effectExtent l="0" t="0" r="0" b="6985"/>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49" cy="183979"/>
                              </a:xfrm>
                              <a:prstGeom prst="rect">
                                <a:avLst/>
                              </a:prstGeom>
                              <a:solidFill>
                                <a:srgbClr val="FFFFFF"/>
                              </a:solidFill>
                              <a:ln w="9525">
                                <a:noFill/>
                                <a:miter lim="800000"/>
                                <a:headEnd/>
                                <a:tailEnd/>
                              </a:ln>
                            </wps:spPr>
                            <wps:txbx>
                              <w:txbxContent>
                                <w:p w14:paraId="69ED5804" w14:textId="77777777" w:rsidR="006F2B88" w:rsidRPr="00C05BD5" w:rsidRDefault="006F2B88" w:rsidP="006F2B88">
                                  <w:pPr>
                                    <w:spacing w:before="0"/>
                                    <w:jc w:val="left"/>
                                    <w:rPr>
                                      <w:sz w:val="18"/>
                                      <w:szCs w:val="18"/>
                                      <w:lang w:val="fr-CH"/>
                                    </w:rPr>
                                  </w:pPr>
                                  <w:proofErr w:type="spellStart"/>
                                  <w:r w:rsidRPr="00C05BD5">
                                    <w:rPr>
                                      <w:sz w:val="18"/>
                                      <w:szCs w:val="18"/>
                                      <w:lang w:eastAsia="ja-JP"/>
                                    </w:rPr>
                                    <w:t>Espace</w:t>
                                  </w:r>
                                  <w:proofErr w:type="spellEnd"/>
                                  <w:r w:rsidRPr="00C05BD5">
                                    <w:rPr>
                                      <w:sz w:val="18"/>
                                      <w:szCs w:val="18"/>
                                      <w:lang w:eastAsia="ja-JP"/>
                                    </w:rPr>
                                    <w:t>: λ/2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EFE08" id="_x0000_s1154" type="#_x0000_t202" style="position:absolute;left:0;text-align:left;margin-left:425.25pt;margin-top:77.35pt;width:48.35pt;height:14.5pt;z-index:25162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" stroked="f">
                      <v:textbox inset="0,0,0,0">
                        <w:txbxContent>
                          <w:p w14:paraId="69ED5804" w14:textId="77777777" w:rsidR="006F2B88" w:rsidRPr="00C05BD5" w:rsidRDefault="006F2B88" w:rsidP="006F2B88">
                            <w:pPr>
                              <w:spacing w:before="0"/>
                              <w:jc w:val="left"/>
                              <w:rPr>
                                <w:sz w:val="18"/>
                                <w:szCs w:val="18"/>
                                <w:lang w:val="fr-CH"/>
                              </w:rPr>
                            </w:pPr>
                            <w:proofErr w:type="spellStart"/>
                            <w:r w:rsidRPr="00C05BD5">
                              <w:rPr>
                                <w:sz w:val="18"/>
                                <w:szCs w:val="18"/>
                                <w:lang w:eastAsia="ja-JP"/>
                              </w:rPr>
                              <w:t>Espace</w:t>
                            </w:r>
                            <w:proofErr w:type="spellEnd"/>
                            <w:r w:rsidRPr="00C05BD5">
                              <w:rPr>
                                <w:sz w:val="18"/>
                                <w:szCs w:val="18"/>
                                <w:lang w:eastAsia="ja-JP"/>
                              </w:rPr>
                              <w:t>: λ/2</w:t>
                            </w:r>
                          </w:p>
                        </w:txbxContent>
                      </v:textbox>
                    </v:shape>
                  </w:pict>
                </mc:Fallback>
              </mc:AlternateContent>
            </w:r>
            <w:r w:rsidRPr="00AB7464">
              <w:rPr>
                <w:noProof/>
                <w:lang w:val="fr-FR" w:eastAsia="zh-CN"/>
              </w:rPr>
              <mc:AlternateContent>
                <mc:Choice Requires="wps">
                  <w:drawing>
                    <wp:anchor distT="45720" distB="45720" distL="114300" distR="114300" simplePos="0" relativeHeight="251625984" behindDoc="0" locked="0" layoutInCell="1" allowOverlap="1" wp14:anchorId="329290EF" wp14:editId="3BCEEED1">
                      <wp:simplePos x="0" y="0"/>
                      <wp:positionH relativeFrom="column">
                        <wp:posOffset>4235024</wp:posOffset>
                      </wp:positionH>
                      <wp:positionV relativeFrom="paragraph">
                        <wp:posOffset>13221</wp:posOffset>
                      </wp:positionV>
                      <wp:extent cx="1187355" cy="202707"/>
                      <wp:effectExtent l="0" t="0" r="0" b="6985"/>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355" cy="202707"/>
                              </a:xfrm>
                              <a:prstGeom prst="rect">
                                <a:avLst/>
                              </a:prstGeom>
                              <a:solidFill>
                                <a:srgbClr val="FFFFFF"/>
                              </a:solidFill>
                              <a:ln w="9525">
                                <a:noFill/>
                                <a:miter lim="800000"/>
                                <a:headEnd/>
                                <a:tailEnd/>
                              </a:ln>
                            </wps:spPr>
                            <wps:txbx>
                              <w:txbxContent>
                                <w:p w14:paraId="7DB1F325" w14:textId="77777777" w:rsidR="006F2B88" w:rsidRPr="00482428" w:rsidRDefault="006F2B88" w:rsidP="006F2B88">
                                  <w:pPr>
                                    <w:spacing w:before="0"/>
                                    <w:rPr>
                                      <w:sz w:val="18"/>
                                      <w:szCs w:val="18"/>
                                    </w:rPr>
                                  </w:pPr>
                                  <w:proofErr w:type="spellStart"/>
                                  <w:r w:rsidRPr="00482428">
                                    <w:rPr>
                                      <w:sz w:val="18"/>
                                      <w:szCs w:val="18"/>
                                      <w:lang w:eastAsia="ja-JP"/>
                                    </w:rPr>
                                    <w:t>Rayonnement</w:t>
                                  </w:r>
                                  <w:proofErr w:type="spellEnd"/>
                                  <w:r w:rsidRPr="00482428">
                                    <w:rPr>
                                      <w:sz w:val="18"/>
                                      <w:szCs w:val="18"/>
                                      <w:lang w:eastAsia="ja-JP"/>
                                    </w:rPr>
                                    <w:t xml:space="preserve"> </w:t>
                                  </w:r>
                                  <w:proofErr w:type="spellStart"/>
                                  <w:r w:rsidRPr="00482428">
                                    <w:rPr>
                                      <w:sz w:val="18"/>
                                      <w:szCs w:val="18"/>
                                      <w:lang w:eastAsia="ja-JP"/>
                                    </w:rPr>
                                    <w:t>térahertz</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290EF" id="_x0000_s1155" type="#_x0000_t202" style="position:absolute;left:0;text-align:left;margin-left:333.45pt;margin-top:1.05pt;width:93.5pt;height:15.95pt;z-index:25162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" stroked="f">
                      <v:textbox inset="0,0,0,0">
                        <w:txbxContent>
                          <w:p w14:paraId="7DB1F325" w14:textId="77777777" w:rsidR="006F2B88" w:rsidRPr="00482428" w:rsidRDefault="006F2B88" w:rsidP="006F2B88">
                            <w:pPr>
                              <w:spacing w:before="0"/>
                              <w:rPr>
                                <w:sz w:val="18"/>
                                <w:szCs w:val="18"/>
                              </w:rPr>
                            </w:pPr>
                            <w:proofErr w:type="spellStart"/>
                            <w:r w:rsidRPr="00482428">
                              <w:rPr>
                                <w:sz w:val="18"/>
                                <w:szCs w:val="18"/>
                                <w:lang w:eastAsia="ja-JP"/>
                              </w:rPr>
                              <w:t>Rayonnement</w:t>
                            </w:r>
                            <w:proofErr w:type="spellEnd"/>
                            <w:r w:rsidRPr="00482428">
                              <w:rPr>
                                <w:sz w:val="18"/>
                                <w:szCs w:val="18"/>
                                <w:lang w:eastAsia="ja-JP"/>
                              </w:rPr>
                              <w:t xml:space="preserve"> </w:t>
                            </w:r>
                            <w:proofErr w:type="spellStart"/>
                            <w:r w:rsidRPr="00482428">
                              <w:rPr>
                                <w:sz w:val="18"/>
                                <w:szCs w:val="18"/>
                                <w:lang w:eastAsia="ja-JP"/>
                              </w:rPr>
                              <w:t>térahertz</w:t>
                            </w:r>
                            <w:proofErr w:type="spellEnd"/>
                          </w:p>
                        </w:txbxContent>
                      </v:textbox>
                    </v:shape>
                  </w:pict>
                </mc:Fallback>
              </mc:AlternateContent>
            </w:r>
            <w:r w:rsidRPr="00AB7464">
              <w:rPr>
                <w:noProof/>
                <w:lang w:val="fr-FR" w:eastAsia="zh-CN"/>
              </w:rPr>
              <mc:AlternateContent>
                <mc:Choice Requires="wps">
                  <w:drawing>
                    <wp:anchor distT="45720" distB="45720" distL="114300" distR="114300" simplePos="0" relativeHeight="251624960" behindDoc="0" locked="0" layoutInCell="1" allowOverlap="1" wp14:anchorId="0CAC95E4" wp14:editId="53FF1269">
                      <wp:simplePos x="0" y="0"/>
                      <wp:positionH relativeFrom="column">
                        <wp:posOffset>2288436</wp:posOffset>
                      </wp:positionH>
                      <wp:positionV relativeFrom="paragraph">
                        <wp:posOffset>777003</wp:posOffset>
                      </wp:positionV>
                      <wp:extent cx="614149" cy="150125"/>
                      <wp:effectExtent l="0" t="0" r="0" b="2540"/>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49" cy="150125"/>
                              </a:xfrm>
                              <a:prstGeom prst="rect">
                                <a:avLst/>
                              </a:prstGeom>
                              <a:solidFill>
                                <a:srgbClr val="FFFFFF"/>
                              </a:solidFill>
                              <a:ln w="9525">
                                <a:noFill/>
                                <a:miter lim="800000"/>
                                <a:headEnd/>
                                <a:tailEnd/>
                              </a:ln>
                            </wps:spPr>
                            <wps:txbx>
                              <w:txbxContent>
                                <w:p w14:paraId="0E35C60A" w14:textId="77777777" w:rsidR="006F2B88" w:rsidRPr="00C05BD5" w:rsidRDefault="006F2B88" w:rsidP="006F2B88">
                                  <w:pPr>
                                    <w:spacing w:before="0"/>
                                    <w:jc w:val="left"/>
                                    <w:rPr>
                                      <w:sz w:val="18"/>
                                      <w:szCs w:val="18"/>
                                      <w:lang w:val="fr-CH"/>
                                    </w:rPr>
                                  </w:pPr>
                                  <w:r w:rsidRPr="00C05BD5">
                                    <w:rPr>
                                      <w:sz w:val="18"/>
                                      <w:szCs w:val="18"/>
                                      <w:lang w:val="fr-CH" w:eastAsia="ja-JP"/>
                                    </w:rPr>
                                    <w:t>Débord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C95E4" id="_x0000_s1156" type="#_x0000_t202" style="position:absolute;left:0;text-align:left;margin-left:180.2pt;margin-top:61.2pt;width:48.35pt;height:11.8pt;z-index:25162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" stroked="f">
                      <v:textbox inset="0,0,0,0">
                        <w:txbxContent>
                          <w:p w14:paraId="0E35C60A" w14:textId="77777777" w:rsidR="006F2B88" w:rsidRPr="00C05BD5" w:rsidRDefault="006F2B88" w:rsidP="006F2B88">
                            <w:pPr>
                              <w:spacing w:before="0"/>
                              <w:jc w:val="left"/>
                              <w:rPr>
                                <w:sz w:val="18"/>
                                <w:szCs w:val="18"/>
                                <w:lang w:val="fr-CH"/>
                              </w:rPr>
                            </w:pPr>
                            <w:r w:rsidRPr="00C05BD5">
                              <w:rPr>
                                <w:sz w:val="18"/>
                                <w:szCs w:val="18"/>
                                <w:lang w:val="fr-CH" w:eastAsia="ja-JP"/>
                              </w:rPr>
                              <w:t>Débord</w:t>
                            </w:r>
                          </w:p>
                        </w:txbxContent>
                      </v:textbox>
                    </v:shape>
                  </w:pict>
                </mc:Fallback>
              </mc:AlternateContent>
            </w:r>
            <w:r w:rsidRPr="00AB7464">
              <w:rPr>
                <w:noProof/>
                <w:lang w:val="fr-FR" w:eastAsia="zh-CN"/>
              </w:rPr>
              <w:drawing>
                <wp:inline distT="0" distB="0" distL="0" distR="0" wp14:anchorId="7B722407" wp14:editId="64DD113C">
                  <wp:extent cx="6120765" cy="2468636"/>
                  <wp:effectExtent l="0" t="0" r="0" b="8255"/>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765" cy="2468636"/>
                          </a:xfrm>
                          <a:prstGeom prst="rect">
                            <a:avLst/>
                          </a:prstGeom>
                          <a:noFill/>
                          <a:ln>
                            <a:noFill/>
                          </a:ln>
                        </pic:spPr>
                      </pic:pic>
                    </a:graphicData>
                  </a:graphic>
                </wp:inline>
              </w:drawing>
            </w:r>
          </w:p>
        </w:tc>
      </w:tr>
    </w:tbl>
    <w:p w14:paraId="7391D7BC" w14:textId="77777777" w:rsidR="006F2B88" w:rsidRPr="00AB7464" w:rsidRDefault="006F2B88" w:rsidP="006F2B88">
      <w:pPr>
        <w:pStyle w:val="FigureNo"/>
        <w:spacing w:before="840"/>
        <w:rPr>
          <w:lang w:val="fr-FR"/>
        </w:rPr>
      </w:pPr>
      <w:bookmarkStart w:id="253" w:name="lt_pId583"/>
      <w:r w:rsidRPr="00AB7464">
        <w:rPr>
          <w:lang w:val="fr-FR"/>
        </w:rPr>
        <w:lastRenderedPageBreak/>
        <w:t>Figure 1</w:t>
      </w:r>
      <w:bookmarkEnd w:id="253"/>
      <w:r w:rsidRPr="00AB7464">
        <w:rPr>
          <w:lang w:val="fr-FR"/>
        </w:rPr>
        <w:t>8</w:t>
      </w:r>
    </w:p>
    <w:p w14:paraId="3D0E4840" w14:textId="77777777" w:rsidR="006F2B88" w:rsidRPr="00AB7464" w:rsidRDefault="006F2B88" w:rsidP="006F2B88">
      <w:pPr>
        <w:pStyle w:val="Figuretitle"/>
        <w:rPr>
          <w:lang w:val="fr-FR" w:eastAsia="ja-JP"/>
        </w:rPr>
      </w:pPr>
      <w:bookmarkStart w:id="254" w:name="lt_pId584"/>
      <w:r w:rsidRPr="00AB7464">
        <w:rPr>
          <w:lang w:val="fr-FR" w:eastAsia="ja-JP"/>
        </w:rPr>
        <w:t>Diagramme de faisceau laser à cascade quantique d'un capteur à barrettes térahertz</w:t>
      </w:r>
      <w:r w:rsidRPr="00AB7464">
        <w:rPr>
          <w:lang w:val="fr-FR" w:eastAsia="ja-JP"/>
        </w:rPr>
        <w:br/>
        <w:t xml:space="preserve">d'une résolution de 320 x 240 avec un espacement des pixels de 23,5 </w:t>
      </w:r>
      <w:r w:rsidRPr="00AB7464">
        <w:rPr>
          <w:rFonts w:cs="Times New Roman Bold"/>
          <w:lang w:val="fr-FR" w:eastAsia="ja-JP"/>
        </w:rPr>
        <w:t>μm</w:t>
      </w:r>
    </w:p>
    <w:bookmarkEnd w:id="254"/>
    <w:p w14:paraId="67F689F4" w14:textId="77777777" w:rsidR="006F2B88" w:rsidRPr="00AB7464" w:rsidRDefault="006F2B88" w:rsidP="006F2B88">
      <w:pPr>
        <w:pStyle w:val="Figure"/>
        <w:rPr>
          <w:lang w:val="fr-FR" w:eastAsia="ja-JP"/>
        </w:rPr>
      </w:pPr>
      <w:r w:rsidRPr="00AB7464">
        <w:rPr>
          <w:noProof/>
          <w:lang w:val="fr-FR"/>
        </w:rPr>
        <mc:AlternateContent>
          <mc:Choice Requires="wps">
            <w:drawing>
              <wp:anchor distT="45720" distB="45720" distL="114300" distR="114300" simplePos="0" relativeHeight="251678208" behindDoc="0" locked="0" layoutInCell="1" allowOverlap="1" wp14:anchorId="0FEB0BD5" wp14:editId="4731A679">
                <wp:simplePos x="0" y="0"/>
                <wp:positionH relativeFrom="column">
                  <wp:posOffset>4581525</wp:posOffset>
                </wp:positionH>
                <wp:positionV relativeFrom="paragraph">
                  <wp:posOffset>1844675</wp:posOffset>
                </wp:positionV>
                <wp:extent cx="1245235" cy="304800"/>
                <wp:effectExtent l="0" t="0" r="0" b="0"/>
                <wp:wrapNone/>
                <wp:docPr id="7836206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304800"/>
                        </a:xfrm>
                        <a:prstGeom prst="rect">
                          <a:avLst/>
                        </a:prstGeom>
                        <a:solidFill>
                          <a:srgbClr val="FFFFFF"/>
                        </a:solidFill>
                        <a:ln w="9525">
                          <a:noFill/>
                          <a:miter lim="800000"/>
                          <a:headEnd/>
                          <a:tailEnd/>
                        </a:ln>
                      </wps:spPr>
                      <wps:txbx>
                        <w:txbxContent>
                          <w:p w14:paraId="23D27713" w14:textId="77777777" w:rsidR="006F2B88" w:rsidRPr="007A4353" w:rsidRDefault="006F2B88" w:rsidP="006F2B88">
                            <w:pPr>
                              <w:rPr>
                                <w:sz w:val="16"/>
                                <w:szCs w:val="12"/>
                              </w:rPr>
                            </w:pPr>
                            <w:r w:rsidRPr="007A4353">
                              <w:rPr>
                                <w:sz w:val="16"/>
                                <w:szCs w:val="12"/>
                              </w:rPr>
                              <w:t>Rapport SM.2352-1</w:t>
                            </w:r>
                            <w:r>
                              <w:rPr>
                                <w:sz w:val="16"/>
                                <w:szCs w:val="12"/>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B0BD5" id="_x0000_s1157" type="#_x0000_t202" style="position:absolute;left:0;text-align:left;margin-left:360.75pt;margin-top:145.25pt;width:98.05pt;height:24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" stroked="f">
                <v:textbox>
                  <w:txbxContent>
                    <w:p w14:paraId="23D27713" w14:textId="77777777" w:rsidR="006F2B88" w:rsidRPr="007A4353" w:rsidRDefault="006F2B88" w:rsidP="006F2B88">
                      <w:pPr>
                        <w:rPr>
                          <w:sz w:val="16"/>
                          <w:szCs w:val="12"/>
                        </w:rPr>
                      </w:pPr>
                      <w:r w:rsidRPr="007A4353">
                        <w:rPr>
                          <w:sz w:val="16"/>
                          <w:szCs w:val="12"/>
                        </w:rPr>
                        <w:t>Rapport SM.2352-1</w:t>
                      </w:r>
                      <w:r>
                        <w:rPr>
                          <w:sz w:val="16"/>
                          <w:szCs w:val="12"/>
                        </w:rPr>
                        <w:t>8</w:t>
                      </w:r>
                    </w:p>
                  </w:txbxContent>
                </v:textbox>
              </v:shape>
            </w:pict>
          </mc:Fallback>
        </mc:AlternateContent>
      </w:r>
      <w:r w:rsidRPr="00AB7464">
        <w:rPr>
          <w:noProof/>
          <w:lang w:val="fr-FR" w:eastAsia="zh-CN"/>
        </w:rPr>
        <w:drawing>
          <wp:inline distT="0" distB="0" distL="0" distR="0" wp14:anchorId="56CC3D5B" wp14:editId="745ABE3F">
            <wp:extent cx="5539740" cy="1844040"/>
            <wp:effectExtent l="0" t="0" r="3810" b="3810"/>
            <wp:docPr id="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39740" cy="1844040"/>
                    </a:xfrm>
                    <a:prstGeom prst="rect">
                      <a:avLst/>
                    </a:prstGeom>
                    <a:noFill/>
                    <a:ln>
                      <a:noFill/>
                    </a:ln>
                  </pic:spPr>
                </pic:pic>
              </a:graphicData>
            </a:graphic>
          </wp:inline>
        </w:drawing>
      </w:r>
    </w:p>
    <w:p w14:paraId="78173326" w14:textId="77777777" w:rsidR="006F2B88" w:rsidRPr="00AB7464" w:rsidRDefault="006F2B88" w:rsidP="006F2B88">
      <w:pPr>
        <w:pStyle w:val="FigureNo"/>
        <w:rPr>
          <w:lang w:val="fr-FR" w:eastAsia="ja-JP"/>
        </w:rPr>
      </w:pPr>
      <w:bookmarkStart w:id="255" w:name="lt_pId585"/>
      <w:r w:rsidRPr="00AB7464">
        <w:rPr>
          <w:lang w:val="fr-FR" w:eastAsia="ja-JP"/>
        </w:rPr>
        <w:t>Figure 1</w:t>
      </w:r>
      <w:bookmarkEnd w:id="255"/>
      <w:r w:rsidRPr="00AB7464">
        <w:rPr>
          <w:lang w:val="fr-FR" w:eastAsia="ja-JP"/>
        </w:rPr>
        <w:t>9</w:t>
      </w:r>
    </w:p>
    <w:p w14:paraId="2D122D05" w14:textId="77777777" w:rsidR="006F2B88" w:rsidRPr="00AB7464" w:rsidRDefault="006F2B88" w:rsidP="006F2B88">
      <w:pPr>
        <w:pStyle w:val="Figuretitle"/>
        <w:rPr>
          <w:lang w:val="fr-FR" w:eastAsia="ja-JP"/>
        </w:rPr>
      </w:pPr>
      <w:bookmarkStart w:id="256" w:name="lt_pId586"/>
      <w:r w:rsidRPr="00AB7464">
        <w:rPr>
          <w:lang w:val="fr-FR" w:eastAsia="ja-JP"/>
        </w:rPr>
        <w:t>Variations de la NEP d'un capteur à barrettes térahertz en fonction de la longueur d'onde</w:t>
      </w:r>
    </w:p>
    <w:bookmarkEnd w:id="256"/>
    <w:p w14:paraId="2D55E82B" w14:textId="77777777" w:rsidR="006F2B88" w:rsidRPr="00AB7464" w:rsidRDefault="006F2B88" w:rsidP="006F2B88">
      <w:pPr>
        <w:pStyle w:val="Figure"/>
        <w:rPr>
          <w:lang w:val="fr-FR" w:eastAsia="ja-JP"/>
        </w:rPr>
      </w:pPr>
      <w:r w:rsidRPr="00AB7464">
        <w:rPr>
          <w:noProof/>
          <w:lang w:val="fr-FR" w:eastAsia="zh-CN"/>
        </w:rPr>
        <mc:AlternateContent>
          <mc:Choice Requires="wps">
            <w:drawing>
              <wp:anchor distT="45720" distB="45720" distL="114300" distR="114300" simplePos="0" relativeHeight="251636224" behindDoc="0" locked="0" layoutInCell="1" allowOverlap="1" wp14:anchorId="58417032" wp14:editId="617A0B00">
                <wp:simplePos x="0" y="0"/>
                <wp:positionH relativeFrom="column">
                  <wp:posOffset>2683510</wp:posOffset>
                </wp:positionH>
                <wp:positionV relativeFrom="paragraph">
                  <wp:posOffset>2545715</wp:posOffset>
                </wp:positionV>
                <wp:extent cx="1452245" cy="300250"/>
                <wp:effectExtent l="0" t="0" r="0" b="5080"/>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300250"/>
                        </a:xfrm>
                        <a:prstGeom prst="rect">
                          <a:avLst/>
                        </a:prstGeom>
                        <a:solidFill>
                          <a:srgbClr val="FFFFFF"/>
                        </a:solidFill>
                        <a:ln w="9525">
                          <a:noFill/>
                          <a:miter lim="800000"/>
                          <a:headEnd/>
                          <a:tailEnd/>
                        </a:ln>
                      </wps:spPr>
                      <wps:txbx>
                        <w:txbxContent>
                          <w:p w14:paraId="0B4FF2A5" w14:textId="77777777" w:rsidR="006F2B88" w:rsidRPr="00A31484" w:rsidRDefault="006F2B88" w:rsidP="006F2B88">
                            <w:pPr>
                              <w:spacing w:before="0"/>
                              <w:jc w:val="center"/>
                              <w:rPr>
                                <w:sz w:val="16"/>
                                <w:szCs w:val="16"/>
                                <w:lang w:val="fr-CH"/>
                              </w:rPr>
                            </w:pPr>
                            <w:r w:rsidRPr="00A31484">
                              <w:rPr>
                                <w:sz w:val="22"/>
                                <w:szCs w:val="22"/>
                                <w:lang w:val="fr-CH" w:eastAsia="ja-JP"/>
                              </w:rPr>
                              <w:t>Longueur d'onde (µm)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17032" id="_x0000_s1158" type="#_x0000_t202" style="position:absolute;left:0;text-align:left;margin-left:211.3pt;margin-top:200.45pt;width:114.35pt;height:23.65pt;z-index:2516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" stroked="f">
                <v:textbox inset="0,0,0,0">
                  <w:txbxContent>
                    <w:p w14:paraId="0B4FF2A5" w14:textId="77777777" w:rsidR="006F2B88" w:rsidRPr="00A31484" w:rsidRDefault="006F2B88" w:rsidP="006F2B88">
                      <w:pPr>
                        <w:spacing w:before="0"/>
                        <w:jc w:val="center"/>
                        <w:rPr>
                          <w:sz w:val="16"/>
                          <w:szCs w:val="16"/>
                          <w:lang w:val="fr-CH"/>
                        </w:rPr>
                      </w:pPr>
                      <w:r w:rsidRPr="00A31484">
                        <w:rPr>
                          <w:sz w:val="22"/>
                          <w:szCs w:val="22"/>
                          <w:lang w:val="fr-CH" w:eastAsia="ja-JP"/>
                        </w:rPr>
                        <w:t>Longueur d'onde (µm)</w:t>
                      </w:r>
                    </w:p>
                  </w:txbxContent>
                </v:textbox>
              </v:shape>
            </w:pict>
          </mc:Fallback>
        </mc:AlternateContent>
      </w:r>
      <w:r w:rsidRPr="00AB7464">
        <w:rPr>
          <w:noProof/>
          <w:lang w:val="fr-FR"/>
        </w:rPr>
        <mc:AlternateContent>
          <mc:Choice Requires="wps">
            <w:drawing>
              <wp:anchor distT="45720" distB="45720" distL="114300" distR="114300" simplePos="0" relativeHeight="251679232" behindDoc="0" locked="0" layoutInCell="1" allowOverlap="1" wp14:anchorId="2204DADD" wp14:editId="2F4D1E49">
                <wp:simplePos x="0" y="0"/>
                <wp:positionH relativeFrom="column">
                  <wp:posOffset>4681220</wp:posOffset>
                </wp:positionH>
                <wp:positionV relativeFrom="paragraph">
                  <wp:posOffset>2590165</wp:posOffset>
                </wp:positionV>
                <wp:extent cx="1245235" cy="304800"/>
                <wp:effectExtent l="0" t="0" r="0" b="0"/>
                <wp:wrapNone/>
                <wp:docPr id="19469486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304800"/>
                        </a:xfrm>
                        <a:prstGeom prst="rect">
                          <a:avLst/>
                        </a:prstGeom>
                        <a:solidFill>
                          <a:srgbClr val="FFFFFF"/>
                        </a:solidFill>
                        <a:ln w="9525">
                          <a:noFill/>
                          <a:miter lim="800000"/>
                          <a:headEnd/>
                          <a:tailEnd/>
                        </a:ln>
                      </wps:spPr>
                      <wps:txbx>
                        <w:txbxContent>
                          <w:p w14:paraId="7B3896B4" w14:textId="77777777" w:rsidR="006F2B88" w:rsidRPr="007A4353" w:rsidRDefault="006F2B88" w:rsidP="006F2B88">
                            <w:pPr>
                              <w:rPr>
                                <w:sz w:val="16"/>
                                <w:szCs w:val="12"/>
                              </w:rPr>
                            </w:pPr>
                            <w:r w:rsidRPr="007A4353">
                              <w:rPr>
                                <w:sz w:val="16"/>
                                <w:szCs w:val="12"/>
                              </w:rPr>
                              <w:t>Rapport SM.2352-1</w:t>
                            </w:r>
                            <w:r>
                              <w:rPr>
                                <w:sz w:val="16"/>
                                <w:szCs w:val="12"/>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4DADD" id="_x0000_s1159" type="#_x0000_t202" style="position:absolute;left:0;text-align:left;margin-left:368.6pt;margin-top:203.95pt;width:98.05pt;height:24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" stroked="f">
                <v:textbox>
                  <w:txbxContent>
                    <w:p w14:paraId="7B3896B4" w14:textId="77777777" w:rsidR="006F2B88" w:rsidRPr="007A4353" w:rsidRDefault="006F2B88" w:rsidP="006F2B88">
                      <w:pPr>
                        <w:rPr>
                          <w:sz w:val="16"/>
                          <w:szCs w:val="12"/>
                        </w:rPr>
                      </w:pPr>
                      <w:r w:rsidRPr="007A4353">
                        <w:rPr>
                          <w:sz w:val="16"/>
                          <w:szCs w:val="12"/>
                        </w:rPr>
                        <w:t>Rapport SM.2352-1</w:t>
                      </w:r>
                      <w:r>
                        <w:rPr>
                          <w:sz w:val="16"/>
                          <w:szCs w:val="12"/>
                        </w:rPr>
                        <w:t>9</w:t>
                      </w:r>
                    </w:p>
                  </w:txbxContent>
                </v:textbox>
              </v:shape>
            </w:pict>
          </mc:Fallback>
        </mc:AlternateContent>
      </w:r>
      <w:r w:rsidRPr="00AB7464">
        <w:rPr>
          <w:noProof/>
          <w:lang w:val="fr-FR" w:eastAsia="zh-CN"/>
        </w:rPr>
        <mc:AlternateContent>
          <mc:Choice Requires="wps">
            <w:drawing>
              <wp:anchor distT="45720" distB="45720" distL="114300" distR="114300" simplePos="0" relativeHeight="251637248" behindDoc="0" locked="0" layoutInCell="1" allowOverlap="1" wp14:anchorId="3C8FB3BB" wp14:editId="6FEEE545">
                <wp:simplePos x="0" y="0"/>
                <wp:positionH relativeFrom="column">
                  <wp:posOffset>1781810</wp:posOffset>
                </wp:positionH>
                <wp:positionV relativeFrom="paragraph">
                  <wp:posOffset>240665</wp:posOffset>
                </wp:positionV>
                <wp:extent cx="1143000" cy="374650"/>
                <wp:effectExtent l="0" t="0" r="0" b="6350"/>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74650"/>
                        </a:xfrm>
                        <a:prstGeom prst="rect">
                          <a:avLst/>
                        </a:prstGeom>
                        <a:solidFill>
                          <a:srgbClr val="FFFFFF"/>
                        </a:solidFill>
                        <a:ln w="9525">
                          <a:noFill/>
                          <a:miter lim="800000"/>
                          <a:headEnd/>
                          <a:tailEnd/>
                        </a:ln>
                      </wps:spPr>
                      <wps:txbx>
                        <w:txbxContent>
                          <w:p w14:paraId="5788B6DD" w14:textId="77777777" w:rsidR="006F2B88" w:rsidRDefault="006F2B88" w:rsidP="006F2B88">
                            <w:pPr>
                              <w:spacing w:before="0"/>
                              <w:jc w:val="left"/>
                              <w:rPr>
                                <w:sz w:val="18"/>
                                <w:szCs w:val="18"/>
                                <w:lang w:val="fr-CH" w:eastAsia="ja-JP"/>
                              </w:rPr>
                            </w:pPr>
                            <w:r>
                              <w:rPr>
                                <w:sz w:val="18"/>
                                <w:szCs w:val="18"/>
                                <w:lang w:val="fr-CH" w:eastAsia="ja-JP"/>
                              </w:rPr>
                              <w:t>Large bande</w:t>
                            </w:r>
                          </w:p>
                          <w:p w14:paraId="32DC27BC" w14:textId="77777777" w:rsidR="006F2B88" w:rsidRPr="009949ED" w:rsidRDefault="006F2B88" w:rsidP="006F2B88">
                            <w:pPr>
                              <w:jc w:val="left"/>
                              <w:rPr>
                                <w:sz w:val="18"/>
                                <w:szCs w:val="18"/>
                                <w:lang w:val="fr-CH"/>
                              </w:rPr>
                            </w:pPr>
                            <w:r>
                              <w:rPr>
                                <w:sz w:val="18"/>
                                <w:szCs w:val="18"/>
                                <w:lang w:val="fr-CH" w:eastAsia="ja-JP"/>
                              </w:rPr>
                              <w:t>Bande étroite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FB3BB" id="_x0000_s1160" type="#_x0000_t202" style="position:absolute;left:0;text-align:left;margin-left:140.3pt;margin-top:18.95pt;width:90pt;height:29.5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" stroked="f">
                <v:textbox inset="0,0,0,0">
                  <w:txbxContent>
                    <w:p w14:paraId="5788B6DD" w14:textId="77777777" w:rsidR="006F2B88" w:rsidRDefault="006F2B88" w:rsidP="006F2B88">
                      <w:pPr>
                        <w:spacing w:before="0"/>
                        <w:jc w:val="left"/>
                        <w:rPr>
                          <w:sz w:val="18"/>
                          <w:szCs w:val="18"/>
                          <w:lang w:val="fr-CH" w:eastAsia="ja-JP"/>
                        </w:rPr>
                      </w:pPr>
                      <w:r>
                        <w:rPr>
                          <w:sz w:val="18"/>
                          <w:szCs w:val="18"/>
                          <w:lang w:val="fr-CH" w:eastAsia="ja-JP"/>
                        </w:rPr>
                        <w:t>Large bande</w:t>
                      </w:r>
                    </w:p>
                    <w:p w14:paraId="32DC27BC" w14:textId="77777777" w:rsidR="006F2B88" w:rsidRPr="009949ED" w:rsidRDefault="006F2B88" w:rsidP="006F2B88">
                      <w:pPr>
                        <w:jc w:val="left"/>
                        <w:rPr>
                          <w:sz w:val="18"/>
                          <w:szCs w:val="18"/>
                          <w:lang w:val="fr-CH"/>
                        </w:rPr>
                      </w:pPr>
                      <w:r>
                        <w:rPr>
                          <w:sz w:val="18"/>
                          <w:szCs w:val="18"/>
                          <w:lang w:val="fr-CH" w:eastAsia="ja-JP"/>
                        </w:rPr>
                        <w:t>Bande étroite</w:t>
                      </w:r>
                    </w:p>
                  </w:txbxContent>
                </v:textbox>
              </v:shape>
            </w:pict>
          </mc:Fallback>
        </mc:AlternateContent>
      </w:r>
      <w:r w:rsidRPr="00AB7464">
        <w:rPr>
          <w:noProof/>
          <w:lang w:val="fr-FR" w:eastAsia="zh-CN"/>
        </w:rPr>
        <w:drawing>
          <wp:inline distT="0" distB="0" distL="0" distR="0" wp14:anchorId="3ADE8E30" wp14:editId="0701A6AD">
            <wp:extent cx="4831200" cy="2764490"/>
            <wp:effectExtent l="0" t="0" r="7620" b="0"/>
            <wp:docPr id="3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31200" cy="2764490"/>
                    </a:xfrm>
                    <a:prstGeom prst="rect">
                      <a:avLst/>
                    </a:prstGeom>
                    <a:noFill/>
                    <a:ln>
                      <a:noFill/>
                    </a:ln>
                  </pic:spPr>
                </pic:pic>
              </a:graphicData>
            </a:graphic>
          </wp:inline>
        </w:drawing>
      </w:r>
    </w:p>
    <w:p w14:paraId="53B87ACF" w14:textId="77777777" w:rsidR="006F2B88" w:rsidRPr="00AB7464" w:rsidRDefault="006F2B88" w:rsidP="006F2B88">
      <w:pPr>
        <w:pStyle w:val="FigureNo"/>
        <w:rPr>
          <w:lang w:val="fr-FR"/>
        </w:rPr>
      </w:pPr>
      <w:bookmarkStart w:id="257" w:name="lt_pId587"/>
      <w:r w:rsidRPr="00AB7464">
        <w:rPr>
          <w:lang w:val="fr-FR"/>
        </w:rPr>
        <w:t xml:space="preserve">Figure </w:t>
      </w:r>
      <w:bookmarkEnd w:id="257"/>
      <w:r w:rsidRPr="00AB7464">
        <w:rPr>
          <w:lang w:val="fr-FR"/>
        </w:rPr>
        <w:t>20</w:t>
      </w:r>
    </w:p>
    <w:p w14:paraId="674C3216" w14:textId="77777777" w:rsidR="006F2B88" w:rsidRPr="00AB7464" w:rsidRDefault="006F2B88" w:rsidP="006F2B88">
      <w:pPr>
        <w:pStyle w:val="Figuretitle"/>
        <w:rPr>
          <w:lang w:val="fr-FR"/>
        </w:rPr>
      </w:pPr>
      <w:r w:rsidRPr="00AB7464">
        <w:rPr>
          <w:lang w:val="fr-FR"/>
        </w:rPr>
        <w:t>Vue extérieure d'une caméra térahertz</w:t>
      </w:r>
    </w:p>
    <w:p w14:paraId="712A5C7E" w14:textId="77777777" w:rsidR="006F2B88" w:rsidRPr="00AB7464" w:rsidRDefault="006F2B88" w:rsidP="006F2B88">
      <w:pPr>
        <w:pStyle w:val="Figure"/>
        <w:rPr>
          <w:lang w:val="fr-FR" w:eastAsia="ja-JP"/>
        </w:rPr>
      </w:pPr>
      <w:r w:rsidRPr="00AB7464">
        <w:rPr>
          <w:noProof/>
          <w:lang w:val="fr-FR"/>
        </w:rPr>
        <mc:AlternateContent>
          <mc:Choice Requires="wps">
            <w:drawing>
              <wp:anchor distT="45720" distB="45720" distL="114300" distR="114300" simplePos="0" relativeHeight="251680256" behindDoc="0" locked="0" layoutInCell="1" allowOverlap="1" wp14:anchorId="6563E927" wp14:editId="44F460BF">
                <wp:simplePos x="0" y="0"/>
                <wp:positionH relativeFrom="column">
                  <wp:posOffset>3770630</wp:posOffset>
                </wp:positionH>
                <wp:positionV relativeFrom="paragraph">
                  <wp:posOffset>1662430</wp:posOffset>
                </wp:positionV>
                <wp:extent cx="1245235" cy="304800"/>
                <wp:effectExtent l="0" t="0" r="0" b="0"/>
                <wp:wrapNone/>
                <wp:docPr id="20420369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304800"/>
                        </a:xfrm>
                        <a:prstGeom prst="rect">
                          <a:avLst/>
                        </a:prstGeom>
                        <a:solidFill>
                          <a:srgbClr val="FFFFFF"/>
                        </a:solidFill>
                        <a:ln w="9525">
                          <a:noFill/>
                          <a:miter lim="800000"/>
                          <a:headEnd/>
                          <a:tailEnd/>
                        </a:ln>
                      </wps:spPr>
                      <wps:txbx>
                        <w:txbxContent>
                          <w:p w14:paraId="1D7AC04F" w14:textId="77777777" w:rsidR="006F2B88" w:rsidRPr="007A4353" w:rsidRDefault="006F2B88" w:rsidP="006F2B88">
                            <w:pPr>
                              <w:rPr>
                                <w:sz w:val="16"/>
                                <w:szCs w:val="12"/>
                              </w:rPr>
                            </w:pPr>
                            <w:r w:rsidRPr="007A4353">
                              <w:rPr>
                                <w:sz w:val="16"/>
                                <w:szCs w:val="12"/>
                              </w:rPr>
                              <w:t>Rapport SM.2352-</w:t>
                            </w:r>
                            <w:r>
                              <w:rPr>
                                <w:sz w:val="16"/>
                                <w:szCs w:val="12"/>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3E927" id="_x0000_s1161" type="#_x0000_t202" style="position:absolute;left:0;text-align:left;margin-left:296.9pt;margin-top:130.9pt;width:98.05pt;height:24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" stroked="f">
                <v:textbox>
                  <w:txbxContent>
                    <w:p w14:paraId="1D7AC04F" w14:textId="77777777" w:rsidR="006F2B88" w:rsidRPr="007A4353" w:rsidRDefault="006F2B88" w:rsidP="006F2B88">
                      <w:pPr>
                        <w:rPr>
                          <w:sz w:val="16"/>
                          <w:szCs w:val="12"/>
                        </w:rPr>
                      </w:pPr>
                      <w:r w:rsidRPr="007A4353">
                        <w:rPr>
                          <w:sz w:val="16"/>
                          <w:szCs w:val="12"/>
                        </w:rPr>
                        <w:t>Rapport SM.2352-</w:t>
                      </w:r>
                      <w:r>
                        <w:rPr>
                          <w:sz w:val="16"/>
                          <w:szCs w:val="12"/>
                        </w:rPr>
                        <w:t>20</w:t>
                      </w:r>
                    </w:p>
                  </w:txbxContent>
                </v:textbox>
              </v:shape>
            </w:pict>
          </mc:Fallback>
        </mc:AlternateContent>
      </w:r>
      <w:r w:rsidRPr="00AB7464">
        <w:rPr>
          <w:noProof/>
          <w:lang w:val="fr-FR" w:eastAsia="zh-CN"/>
        </w:rPr>
        <w:drawing>
          <wp:inline distT="0" distB="0" distL="0" distR="0" wp14:anchorId="6E306895" wp14:editId="52291D3B">
            <wp:extent cx="2948940" cy="1866900"/>
            <wp:effectExtent l="0" t="0" r="3810" b="0"/>
            <wp:docPr id="1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48940" cy="1866900"/>
                    </a:xfrm>
                    <a:prstGeom prst="rect">
                      <a:avLst/>
                    </a:prstGeom>
                    <a:noFill/>
                    <a:ln>
                      <a:noFill/>
                    </a:ln>
                  </pic:spPr>
                </pic:pic>
              </a:graphicData>
            </a:graphic>
          </wp:inline>
        </w:drawing>
      </w:r>
    </w:p>
    <w:p w14:paraId="012B3A33" w14:textId="77777777" w:rsidR="006F2B88" w:rsidRPr="00AB7464" w:rsidRDefault="006F2B88" w:rsidP="006F2B88">
      <w:pPr>
        <w:pStyle w:val="TableNo"/>
        <w:rPr>
          <w:lang w:val="fr-FR" w:eastAsia="ja-JP"/>
        </w:rPr>
      </w:pPr>
      <w:bookmarkStart w:id="258" w:name="lt_pId589"/>
      <w:r w:rsidRPr="00AB7464">
        <w:rPr>
          <w:lang w:val="fr-FR" w:eastAsia="ja-JP"/>
        </w:rPr>
        <w:lastRenderedPageBreak/>
        <w:t xml:space="preserve">TABLEAU </w:t>
      </w:r>
      <w:bookmarkEnd w:id="258"/>
      <w:r w:rsidRPr="00AB7464">
        <w:rPr>
          <w:lang w:val="fr-FR" w:eastAsia="ja-JP"/>
        </w:rPr>
        <w:t>9</w:t>
      </w:r>
    </w:p>
    <w:p w14:paraId="726463B5" w14:textId="77777777" w:rsidR="006F2B88" w:rsidRPr="00AB7464" w:rsidRDefault="006F2B88" w:rsidP="006F2B88">
      <w:pPr>
        <w:pStyle w:val="Tabletitle"/>
        <w:rPr>
          <w:lang w:val="fr-FR" w:eastAsia="ja-JP"/>
        </w:rPr>
      </w:pPr>
      <w:bookmarkStart w:id="259" w:name="lt_pId590"/>
      <w:r w:rsidRPr="00AB7464">
        <w:rPr>
          <w:lang w:val="fr-FR" w:eastAsia="ja-JP"/>
        </w:rPr>
        <w:t xml:space="preserve">Spécifications </w:t>
      </w:r>
      <w:bookmarkEnd w:id="259"/>
      <w:r w:rsidRPr="00AB7464">
        <w:rPr>
          <w:lang w:val="fr-FR" w:eastAsia="ja-JP"/>
        </w:rPr>
        <w:t>d'une caméra térahertz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675"/>
      </w:tblGrid>
      <w:tr w:rsidR="006F2B88" w:rsidRPr="00AB7464" w14:paraId="5C7770AB" w14:textId="77777777" w:rsidTr="00A56D50">
        <w:trPr>
          <w:jc w:val="center"/>
        </w:trPr>
        <w:tc>
          <w:tcPr>
            <w:tcW w:w="3964" w:type="dxa"/>
            <w:vAlign w:val="center"/>
          </w:tcPr>
          <w:p w14:paraId="105204E7" w14:textId="77777777" w:rsidR="006F2B88" w:rsidRPr="00AB7464" w:rsidRDefault="006F2B88" w:rsidP="00A56D50">
            <w:pPr>
              <w:pStyle w:val="Tablehead"/>
              <w:rPr>
                <w:lang w:val="fr-FR" w:eastAsia="ja-JP"/>
              </w:rPr>
            </w:pPr>
            <w:bookmarkStart w:id="260" w:name="lt_pId591"/>
            <w:r w:rsidRPr="00AB7464">
              <w:rPr>
                <w:lang w:val="fr-FR" w:eastAsia="ja-JP"/>
              </w:rPr>
              <w:t>Méthod</w:t>
            </w:r>
            <w:bookmarkEnd w:id="260"/>
            <w:r w:rsidRPr="00AB7464">
              <w:rPr>
                <w:lang w:val="fr-FR" w:eastAsia="ja-JP"/>
              </w:rPr>
              <w:t>e</w:t>
            </w:r>
          </w:p>
        </w:tc>
        <w:tc>
          <w:tcPr>
            <w:tcW w:w="5675" w:type="dxa"/>
          </w:tcPr>
          <w:p w14:paraId="3592D162" w14:textId="77777777" w:rsidR="006F2B88" w:rsidRPr="00AB7464" w:rsidRDefault="006F2B88" w:rsidP="00A56D50">
            <w:pPr>
              <w:pStyle w:val="Tablehead"/>
              <w:rPr>
                <w:lang w:val="fr-FR" w:eastAsia="ja-JP"/>
              </w:rPr>
            </w:pPr>
            <w:r w:rsidRPr="00AB7464">
              <w:rPr>
                <w:lang w:val="fr-FR" w:eastAsia="ja-JP"/>
              </w:rPr>
              <w:t>Type bolomètre</w:t>
            </w:r>
          </w:p>
        </w:tc>
      </w:tr>
      <w:tr w:rsidR="006F2B88" w:rsidRPr="001B494D" w14:paraId="4EC2B08A" w14:textId="77777777" w:rsidTr="00A56D50">
        <w:trPr>
          <w:jc w:val="center"/>
        </w:trPr>
        <w:tc>
          <w:tcPr>
            <w:tcW w:w="3964" w:type="dxa"/>
          </w:tcPr>
          <w:p w14:paraId="6D2A48AE" w14:textId="77777777" w:rsidR="006F2B88" w:rsidRPr="00AB7464" w:rsidRDefault="006F2B88" w:rsidP="00A56D50">
            <w:pPr>
              <w:pStyle w:val="Tabletext"/>
              <w:jc w:val="left"/>
              <w:rPr>
                <w:lang w:val="fr-FR"/>
              </w:rPr>
            </w:pPr>
            <w:r w:rsidRPr="00AB7464">
              <w:rPr>
                <w:lang w:val="fr-FR"/>
              </w:rPr>
              <w:t>Type du capteur</w:t>
            </w:r>
          </w:p>
        </w:tc>
        <w:tc>
          <w:tcPr>
            <w:tcW w:w="5675" w:type="dxa"/>
          </w:tcPr>
          <w:p w14:paraId="0A331F05" w14:textId="77777777" w:rsidR="006F2B88" w:rsidRPr="00AB7464" w:rsidRDefault="006F2B88" w:rsidP="00A56D50">
            <w:pPr>
              <w:pStyle w:val="Tabletext"/>
              <w:jc w:val="left"/>
              <w:rPr>
                <w:lang w:val="fr-FR"/>
              </w:rPr>
            </w:pPr>
            <w:r w:rsidRPr="00AB7464">
              <w:rPr>
                <w:lang w:val="fr-FR"/>
              </w:rPr>
              <w:t xml:space="preserve">Nombre de </w:t>
            </w:r>
            <w:proofErr w:type="gramStart"/>
            <w:r w:rsidRPr="00AB7464">
              <w:rPr>
                <w:lang w:val="fr-FR"/>
              </w:rPr>
              <w:t>pixels:</w:t>
            </w:r>
            <w:proofErr w:type="gramEnd"/>
            <w:r w:rsidRPr="00AB7464">
              <w:rPr>
                <w:lang w:val="fr-FR"/>
              </w:rPr>
              <w:t xml:space="preserve"> 320 × 240</w:t>
            </w:r>
          </w:p>
          <w:p w14:paraId="6639B431" w14:textId="77777777" w:rsidR="006F2B88" w:rsidRPr="00AB7464" w:rsidRDefault="006F2B88" w:rsidP="00A56D50">
            <w:pPr>
              <w:pStyle w:val="Tabletext"/>
              <w:jc w:val="left"/>
              <w:rPr>
                <w:lang w:val="fr-FR"/>
              </w:rPr>
            </w:pPr>
            <w:bookmarkStart w:id="261" w:name="lt_pId595"/>
            <w:r w:rsidRPr="00AB7464">
              <w:rPr>
                <w:lang w:val="fr-FR"/>
              </w:rPr>
              <w:t xml:space="preserve">Espacement des </w:t>
            </w:r>
            <w:proofErr w:type="gramStart"/>
            <w:r w:rsidRPr="00AB7464">
              <w:rPr>
                <w:lang w:val="fr-FR"/>
              </w:rPr>
              <w:t>pixels:</w:t>
            </w:r>
            <w:proofErr w:type="gramEnd"/>
            <w:r w:rsidRPr="00AB7464">
              <w:rPr>
                <w:lang w:val="fr-FR"/>
              </w:rPr>
              <w:t xml:space="preserve"> 23,5</w:t>
            </w:r>
            <w:r w:rsidRPr="00AB7464">
              <w:rPr>
                <w:rFonts w:eastAsiaTheme="minorEastAsia"/>
                <w:lang w:val="fr-FR"/>
              </w:rPr>
              <w:t xml:space="preserve"> </w:t>
            </w:r>
            <w:r w:rsidRPr="00AB7464">
              <w:rPr>
                <w:rFonts w:eastAsia="Normal"/>
                <w:lang w:val="fr-FR"/>
              </w:rPr>
              <w:t>μ</w:t>
            </w:r>
            <w:r w:rsidRPr="00AB7464">
              <w:rPr>
                <w:rFonts w:eastAsiaTheme="minorEastAsia"/>
                <w:lang w:val="fr-FR"/>
              </w:rPr>
              <w:t>m</w:t>
            </w:r>
            <w:bookmarkEnd w:id="261"/>
          </w:p>
        </w:tc>
      </w:tr>
      <w:tr w:rsidR="006F2B88" w:rsidRPr="001B494D" w14:paraId="69737B0E" w14:textId="77777777" w:rsidTr="00A56D50">
        <w:trPr>
          <w:jc w:val="center"/>
        </w:trPr>
        <w:tc>
          <w:tcPr>
            <w:tcW w:w="3964" w:type="dxa"/>
          </w:tcPr>
          <w:p w14:paraId="1DFB77D3" w14:textId="77777777" w:rsidR="006F2B88" w:rsidRPr="00AB7464" w:rsidRDefault="006F2B88" w:rsidP="00A56D50">
            <w:pPr>
              <w:pStyle w:val="Tabletext"/>
              <w:jc w:val="left"/>
              <w:rPr>
                <w:lang w:val="fr-FR"/>
              </w:rPr>
            </w:pPr>
            <w:r w:rsidRPr="00AB7464">
              <w:rPr>
                <w:lang w:val="fr-FR"/>
              </w:rPr>
              <w:t>Champ visuel</w:t>
            </w:r>
          </w:p>
        </w:tc>
        <w:tc>
          <w:tcPr>
            <w:tcW w:w="5675" w:type="dxa"/>
          </w:tcPr>
          <w:p w14:paraId="53309D63" w14:textId="77777777" w:rsidR="006F2B88" w:rsidRPr="00AB7464" w:rsidRDefault="006F2B88" w:rsidP="00A56D50">
            <w:pPr>
              <w:pStyle w:val="Tabletext"/>
              <w:jc w:val="left"/>
              <w:rPr>
                <w:rFonts w:eastAsia="Normal"/>
                <w:lang w:val="fr-FR"/>
              </w:rPr>
            </w:pPr>
            <w:r w:rsidRPr="00AB7464">
              <w:rPr>
                <w:lang w:val="fr-FR"/>
              </w:rPr>
              <w:t>Environ 15</w:t>
            </w:r>
            <w:r w:rsidRPr="00AB7464">
              <w:rPr>
                <w:rFonts w:eastAsia="Normal"/>
                <w:lang w:val="fr-FR"/>
              </w:rPr>
              <w:t>°</w:t>
            </w:r>
            <w:r w:rsidRPr="00AB7464">
              <w:rPr>
                <w:lang w:val="fr-FR"/>
              </w:rPr>
              <w:t xml:space="preserve"> </w:t>
            </w:r>
            <w:r w:rsidRPr="00AB7464">
              <w:rPr>
                <w:rFonts w:eastAsia="Normal"/>
                <w:lang w:val="fr-FR"/>
              </w:rPr>
              <w:t>×</w:t>
            </w:r>
            <w:r w:rsidRPr="00AB7464">
              <w:rPr>
                <w:lang w:val="fr-FR"/>
              </w:rPr>
              <w:t xml:space="preserve"> 11</w:t>
            </w:r>
            <w:r w:rsidRPr="00AB7464">
              <w:rPr>
                <w:rFonts w:eastAsia="Normal"/>
                <w:lang w:val="fr-FR"/>
              </w:rPr>
              <w:t>°</w:t>
            </w:r>
          </w:p>
          <w:p w14:paraId="0B12C09A" w14:textId="77777777" w:rsidR="006F2B88" w:rsidRPr="00AB7464" w:rsidRDefault="006F2B88" w:rsidP="00A56D50">
            <w:pPr>
              <w:pStyle w:val="Tabletext"/>
              <w:jc w:val="left"/>
              <w:rPr>
                <w:lang w:val="fr-FR"/>
              </w:rPr>
            </w:pPr>
            <w:r w:rsidRPr="00AB7464">
              <w:rPr>
                <w:rFonts w:eastAsia="Normal"/>
                <w:lang w:val="fr-FR"/>
              </w:rPr>
              <w:t>(</w:t>
            </w:r>
            <w:proofErr w:type="gramStart"/>
            <w:r w:rsidRPr="00AB7464">
              <w:rPr>
                <w:rFonts w:eastAsia="Normal"/>
                <w:lang w:val="fr-FR"/>
              </w:rPr>
              <w:t>en</w:t>
            </w:r>
            <w:proofErr w:type="gramEnd"/>
            <w:r w:rsidRPr="00AB7464">
              <w:rPr>
                <w:rFonts w:eastAsia="Normal"/>
                <w:lang w:val="fr-FR"/>
              </w:rPr>
              <w:t xml:space="preserve"> cas d'utilisation d'une lentille de distance focale 28 mm)</w:t>
            </w:r>
          </w:p>
        </w:tc>
      </w:tr>
      <w:tr w:rsidR="006F2B88" w:rsidRPr="00AB7464" w14:paraId="350F8F41" w14:textId="77777777" w:rsidTr="00A56D50">
        <w:trPr>
          <w:jc w:val="center"/>
        </w:trPr>
        <w:tc>
          <w:tcPr>
            <w:tcW w:w="3964" w:type="dxa"/>
          </w:tcPr>
          <w:p w14:paraId="0E44C140" w14:textId="77777777" w:rsidR="006F2B88" w:rsidRPr="00AB7464" w:rsidRDefault="006F2B88" w:rsidP="00A56D50">
            <w:pPr>
              <w:pStyle w:val="Tabletext"/>
              <w:jc w:val="left"/>
              <w:rPr>
                <w:lang w:val="fr-FR"/>
              </w:rPr>
            </w:pPr>
            <w:r w:rsidRPr="00AB7464">
              <w:rPr>
                <w:lang w:val="fr-FR"/>
              </w:rPr>
              <w:t>Fréquence de trames</w:t>
            </w:r>
          </w:p>
        </w:tc>
        <w:tc>
          <w:tcPr>
            <w:tcW w:w="5675" w:type="dxa"/>
          </w:tcPr>
          <w:p w14:paraId="7EB65CB5" w14:textId="77777777" w:rsidR="006F2B88" w:rsidRPr="00AB7464" w:rsidRDefault="006F2B88" w:rsidP="00A56D50">
            <w:pPr>
              <w:pStyle w:val="Tabletext"/>
              <w:jc w:val="left"/>
              <w:rPr>
                <w:lang w:val="fr-FR"/>
              </w:rPr>
            </w:pPr>
            <w:bookmarkStart w:id="262" w:name="lt_pId601"/>
            <w:r w:rsidRPr="00AB7464">
              <w:rPr>
                <w:lang w:val="fr-FR"/>
              </w:rPr>
              <w:t>30 Hz</w:t>
            </w:r>
            <w:bookmarkEnd w:id="262"/>
          </w:p>
        </w:tc>
      </w:tr>
      <w:tr w:rsidR="006F2B88" w:rsidRPr="00AB7464" w14:paraId="4B667928" w14:textId="77777777" w:rsidTr="00A56D50">
        <w:trPr>
          <w:jc w:val="center"/>
        </w:trPr>
        <w:tc>
          <w:tcPr>
            <w:tcW w:w="3964" w:type="dxa"/>
          </w:tcPr>
          <w:p w14:paraId="30F78210" w14:textId="77777777" w:rsidR="006F2B88" w:rsidRPr="00AB7464" w:rsidRDefault="006F2B88" w:rsidP="00A56D50">
            <w:pPr>
              <w:pStyle w:val="Tabletext"/>
              <w:jc w:val="left"/>
              <w:rPr>
                <w:lang w:val="fr-FR"/>
              </w:rPr>
            </w:pPr>
            <w:r w:rsidRPr="00AB7464">
              <w:rPr>
                <w:lang w:val="fr-FR"/>
              </w:rPr>
              <w:t>Sortie de données</w:t>
            </w:r>
          </w:p>
        </w:tc>
        <w:tc>
          <w:tcPr>
            <w:tcW w:w="5675" w:type="dxa"/>
          </w:tcPr>
          <w:p w14:paraId="2245644D" w14:textId="77777777" w:rsidR="006F2B88" w:rsidRPr="00AB7464" w:rsidRDefault="006F2B88" w:rsidP="00A56D50">
            <w:pPr>
              <w:pStyle w:val="Tabletext"/>
              <w:jc w:val="left"/>
              <w:rPr>
                <w:lang w:val="fr-FR"/>
              </w:rPr>
            </w:pPr>
            <w:bookmarkStart w:id="263" w:name="lt_pId603"/>
            <w:r w:rsidRPr="00AB7464">
              <w:rPr>
                <w:lang w:val="fr-FR"/>
              </w:rPr>
              <w:t xml:space="preserve">Données numériques de création </w:t>
            </w:r>
            <w:proofErr w:type="gramStart"/>
            <w:r w:rsidRPr="00AB7464">
              <w:rPr>
                <w:lang w:val="fr-FR"/>
              </w:rPr>
              <w:t>d'images:</w:t>
            </w:r>
            <w:proofErr w:type="gramEnd"/>
            <w:r w:rsidRPr="00AB7464">
              <w:rPr>
                <w:lang w:val="fr-FR"/>
              </w:rPr>
              <w:t xml:space="preserve"> USB 2.0</w:t>
            </w:r>
            <w:bookmarkEnd w:id="263"/>
          </w:p>
          <w:p w14:paraId="5B259232" w14:textId="77777777" w:rsidR="006F2B88" w:rsidRPr="00AB7464" w:rsidRDefault="006F2B88" w:rsidP="00A56D50">
            <w:pPr>
              <w:pStyle w:val="Tabletext"/>
              <w:jc w:val="left"/>
              <w:rPr>
                <w:lang w:val="fr-FR"/>
              </w:rPr>
            </w:pPr>
            <w:bookmarkStart w:id="264" w:name="lt_pId604"/>
            <w:r w:rsidRPr="00AB7464">
              <w:rPr>
                <w:lang w:val="fr-FR"/>
              </w:rPr>
              <w:t xml:space="preserve">Signal </w:t>
            </w:r>
            <w:proofErr w:type="gramStart"/>
            <w:r w:rsidRPr="00AB7464">
              <w:rPr>
                <w:lang w:val="fr-FR"/>
              </w:rPr>
              <w:t>synchrone:</w:t>
            </w:r>
            <w:proofErr w:type="gramEnd"/>
            <w:r w:rsidRPr="00AB7464">
              <w:rPr>
                <w:lang w:val="fr-FR"/>
              </w:rPr>
              <w:t xml:space="preserve"> BNC</w:t>
            </w:r>
            <w:bookmarkEnd w:id="264"/>
          </w:p>
        </w:tc>
      </w:tr>
      <w:tr w:rsidR="006F2B88" w:rsidRPr="001B494D" w14:paraId="19ADBC47" w14:textId="77777777" w:rsidTr="00A56D50">
        <w:trPr>
          <w:jc w:val="center"/>
        </w:trPr>
        <w:tc>
          <w:tcPr>
            <w:tcW w:w="3964" w:type="dxa"/>
          </w:tcPr>
          <w:p w14:paraId="3542CA13" w14:textId="77777777" w:rsidR="006F2B88" w:rsidRPr="00AB7464" w:rsidRDefault="006F2B88" w:rsidP="00A56D50">
            <w:pPr>
              <w:pStyle w:val="Tabletext"/>
              <w:jc w:val="left"/>
              <w:rPr>
                <w:lang w:val="fr-FR"/>
              </w:rPr>
            </w:pPr>
            <w:bookmarkStart w:id="265" w:name="lt_pId605"/>
            <w:r w:rsidRPr="00AB7464">
              <w:rPr>
                <w:lang w:val="fr-FR"/>
              </w:rPr>
              <w:t xml:space="preserve">Fonction </w:t>
            </w:r>
            <w:bookmarkEnd w:id="265"/>
            <w:r w:rsidRPr="00AB7464">
              <w:rPr>
                <w:lang w:val="fr-FR"/>
              </w:rPr>
              <w:t>d'imagerie par détection synchrone</w:t>
            </w:r>
          </w:p>
        </w:tc>
        <w:tc>
          <w:tcPr>
            <w:tcW w:w="5675" w:type="dxa"/>
          </w:tcPr>
          <w:p w14:paraId="5E4F0CDF" w14:textId="77777777" w:rsidR="006F2B88" w:rsidRPr="00AB7464" w:rsidRDefault="006F2B88" w:rsidP="00A56D50">
            <w:pPr>
              <w:pStyle w:val="Tabletext"/>
              <w:jc w:val="left"/>
              <w:rPr>
                <w:lang w:val="fr-FR"/>
              </w:rPr>
            </w:pPr>
            <w:bookmarkStart w:id="266" w:name="lt_pId606"/>
            <w:r w:rsidRPr="00AB7464">
              <w:rPr>
                <w:lang w:val="fr-FR"/>
              </w:rPr>
              <w:t xml:space="preserve">Signal </w:t>
            </w:r>
            <w:proofErr w:type="gramStart"/>
            <w:r w:rsidRPr="00AB7464">
              <w:rPr>
                <w:lang w:val="fr-FR"/>
              </w:rPr>
              <w:t>synchrone:</w:t>
            </w:r>
            <w:proofErr w:type="gramEnd"/>
            <w:r w:rsidRPr="00AB7464">
              <w:rPr>
                <w:lang w:val="fr-FR"/>
              </w:rPr>
              <w:t xml:space="preserve"> 15 Hz, 7,5 Hz, 3,75 Hz, 1,875 Hz</w:t>
            </w:r>
            <w:bookmarkEnd w:id="266"/>
            <w:r w:rsidRPr="00AB7464">
              <w:rPr>
                <w:lang w:val="fr-FR"/>
              </w:rPr>
              <w:br/>
            </w:r>
            <w:bookmarkStart w:id="267" w:name="lt_pId607"/>
            <w:r w:rsidRPr="00AB7464">
              <w:rPr>
                <w:lang w:val="fr-FR"/>
              </w:rPr>
              <w:t>(sortie TTL: +5V)</w:t>
            </w:r>
            <w:bookmarkEnd w:id="267"/>
          </w:p>
        </w:tc>
      </w:tr>
      <w:tr w:rsidR="006F2B88" w:rsidRPr="001B494D" w14:paraId="7F045A11" w14:textId="77777777" w:rsidTr="00A56D50">
        <w:trPr>
          <w:jc w:val="center"/>
        </w:trPr>
        <w:tc>
          <w:tcPr>
            <w:tcW w:w="3964" w:type="dxa"/>
          </w:tcPr>
          <w:p w14:paraId="391CAD89" w14:textId="77777777" w:rsidR="006F2B88" w:rsidRPr="00AB7464" w:rsidRDefault="006F2B88" w:rsidP="00A56D50">
            <w:pPr>
              <w:pStyle w:val="Tabletext"/>
              <w:jc w:val="left"/>
              <w:rPr>
                <w:lang w:val="fr-FR"/>
              </w:rPr>
            </w:pPr>
            <w:r w:rsidRPr="00AB7464">
              <w:rPr>
                <w:lang w:val="fr-FR"/>
              </w:rPr>
              <w:t>Fonction de traitement du signal</w:t>
            </w:r>
          </w:p>
        </w:tc>
        <w:tc>
          <w:tcPr>
            <w:tcW w:w="5675" w:type="dxa"/>
          </w:tcPr>
          <w:p w14:paraId="1C3A2E06" w14:textId="77777777" w:rsidR="006F2B88" w:rsidRPr="00AB7464" w:rsidRDefault="006F2B88" w:rsidP="00A56D50">
            <w:pPr>
              <w:pStyle w:val="Tabletext"/>
              <w:jc w:val="left"/>
              <w:rPr>
                <w:lang w:val="fr-FR"/>
              </w:rPr>
            </w:pPr>
            <w:r w:rsidRPr="00AB7464">
              <w:rPr>
                <w:lang w:val="fr-FR"/>
              </w:rPr>
              <w:t>Intégration de trame</w:t>
            </w:r>
            <w:r w:rsidRPr="00AB7464">
              <w:rPr>
                <w:lang w:val="fr-FR"/>
              </w:rPr>
              <w:br/>
              <w:t>Filtrage spatial</w:t>
            </w:r>
          </w:p>
        </w:tc>
      </w:tr>
      <w:tr w:rsidR="006F2B88" w:rsidRPr="001B494D" w14:paraId="016875F1" w14:textId="77777777" w:rsidTr="00A56D50">
        <w:trPr>
          <w:jc w:val="center"/>
        </w:trPr>
        <w:tc>
          <w:tcPr>
            <w:tcW w:w="3964" w:type="dxa"/>
          </w:tcPr>
          <w:p w14:paraId="65003FBA" w14:textId="77777777" w:rsidR="006F2B88" w:rsidRPr="00AB7464" w:rsidRDefault="006F2B88" w:rsidP="00A56D50">
            <w:pPr>
              <w:pStyle w:val="Tabletext"/>
              <w:jc w:val="left"/>
              <w:rPr>
                <w:lang w:val="fr-FR"/>
              </w:rPr>
            </w:pPr>
            <w:r w:rsidRPr="00AB7464">
              <w:rPr>
                <w:lang w:val="fr-FR"/>
              </w:rPr>
              <w:t>Poids</w:t>
            </w:r>
          </w:p>
        </w:tc>
        <w:tc>
          <w:tcPr>
            <w:tcW w:w="5675" w:type="dxa"/>
          </w:tcPr>
          <w:p w14:paraId="55999EA8" w14:textId="77777777" w:rsidR="006F2B88" w:rsidRPr="00AB7464" w:rsidRDefault="006F2B88" w:rsidP="00A56D50">
            <w:pPr>
              <w:pStyle w:val="Tabletext"/>
              <w:jc w:val="left"/>
              <w:rPr>
                <w:lang w:val="fr-FR"/>
              </w:rPr>
            </w:pPr>
            <w:r w:rsidRPr="00AB7464">
              <w:rPr>
                <w:lang w:val="fr-FR"/>
              </w:rPr>
              <w:t xml:space="preserve">Environ </w:t>
            </w:r>
            <w:bookmarkStart w:id="268" w:name="lt_pId613"/>
            <w:r w:rsidRPr="00AB7464">
              <w:rPr>
                <w:lang w:val="fr-FR"/>
              </w:rPr>
              <w:t>550 g (lentille et filtre non compris)</w:t>
            </w:r>
            <w:bookmarkEnd w:id="268"/>
          </w:p>
        </w:tc>
      </w:tr>
    </w:tbl>
    <w:p w14:paraId="1F81490A" w14:textId="77777777" w:rsidR="006F2B88" w:rsidRPr="00AB7464" w:rsidRDefault="006F2B88" w:rsidP="006F2B88">
      <w:pPr>
        <w:pStyle w:val="Heading2"/>
        <w:rPr>
          <w:lang w:val="fr-FR"/>
        </w:rPr>
      </w:pPr>
      <w:bookmarkStart w:id="269" w:name="_Toc421878762"/>
      <w:bookmarkStart w:id="270" w:name="_Toc186211084"/>
      <w:bookmarkStart w:id="271" w:name="_Toc186720227"/>
      <w:bookmarkStart w:id="272" w:name="_Toc186724174"/>
      <w:r w:rsidRPr="00AB7464">
        <w:rPr>
          <w:lang w:val="fr-FR"/>
        </w:rPr>
        <w:t>5.3</w:t>
      </w:r>
      <w:r w:rsidRPr="00AB7464">
        <w:rPr>
          <w:lang w:val="fr-FR"/>
        </w:rPr>
        <w:tab/>
      </w:r>
      <w:bookmarkStart w:id="273" w:name="lt_pId615"/>
      <w:r w:rsidRPr="00AB7464">
        <w:rPr>
          <w:lang w:val="fr-FR"/>
        </w:rPr>
        <w:t>Spectroscop</w:t>
      </w:r>
      <w:bookmarkEnd w:id="269"/>
      <w:bookmarkEnd w:id="273"/>
      <w:r w:rsidRPr="00AB7464">
        <w:rPr>
          <w:lang w:val="fr-FR"/>
        </w:rPr>
        <w:t>ie</w:t>
      </w:r>
      <w:bookmarkEnd w:id="270"/>
      <w:bookmarkEnd w:id="271"/>
      <w:bookmarkEnd w:id="272"/>
    </w:p>
    <w:p w14:paraId="3DDBB7BC" w14:textId="77777777" w:rsidR="006F2B88" w:rsidRPr="00AB7464" w:rsidRDefault="006F2B88" w:rsidP="006F2B88">
      <w:pPr>
        <w:rPr>
          <w:lang w:val="fr-FR" w:eastAsia="ja-JP"/>
        </w:rPr>
      </w:pPr>
      <w:bookmarkStart w:id="274" w:name="lt_pId616"/>
      <w:r w:rsidRPr="00AB7464">
        <w:rPr>
          <w:lang w:val="fr-FR" w:eastAsia="ja-JP"/>
        </w:rPr>
        <w:t>Les systèmes de spectroscopie peuvent être répartis entre les spectromètres infrarouges classiques à transformée de Fourier (FTIR), les systèmes de spectroscopie à balayage en longueur d'onde et les systèmes de spectroscopie térahertz à domaine temporel (</w:t>
      </w:r>
      <w:proofErr w:type="spellStart"/>
      <w:r w:rsidRPr="00AB7464">
        <w:rPr>
          <w:lang w:val="fr-FR" w:eastAsia="ja-JP"/>
        </w:rPr>
        <w:t>THz</w:t>
      </w:r>
      <w:proofErr w:type="spellEnd"/>
      <w:r w:rsidRPr="00AB7464">
        <w:rPr>
          <w:lang w:val="fr-FR" w:eastAsia="ja-JP"/>
        </w:rPr>
        <w:t>-TDS). Le système de Martin-</w:t>
      </w:r>
      <w:proofErr w:type="spellStart"/>
      <w:r w:rsidRPr="00AB7464">
        <w:rPr>
          <w:lang w:val="fr-FR" w:eastAsia="ja-JP"/>
        </w:rPr>
        <w:t>Puplett</w:t>
      </w:r>
      <w:proofErr w:type="spellEnd"/>
      <w:r w:rsidRPr="00AB7464">
        <w:rPr>
          <w:lang w:val="fr-FR" w:eastAsia="ja-JP"/>
        </w:rPr>
        <w:t xml:space="preserve"> est une extension de la technologie infrarouge classique et constitue un exemple de système FTIR. Les systèmes de spectroscopie à balayage en longueur d'onde utilisent un tube à ondes régressives pour modifier directement la longueur d'une onde térahertz, et différentes méthodes par différence de fréquence qui utilisent deux lasers de longueur d'onde variable. Des problèmes se posent toutefois concernant la précision de l'amplitude des variations et de la longueur d'onde.</w:t>
      </w:r>
    </w:p>
    <w:p w14:paraId="312487FE" w14:textId="77777777" w:rsidR="006F2B88" w:rsidRPr="00AB7464" w:rsidRDefault="006F2B88" w:rsidP="006F2B88">
      <w:pPr>
        <w:pStyle w:val="Heading3"/>
        <w:rPr>
          <w:lang w:val="fr-FR"/>
        </w:rPr>
      </w:pPr>
      <w:bookmarkStart w:id="275" w:name="_Toc421878763"/>
      <w:bookmarkEnd w:id="274"/>
      <w:r w:rsidRPr="00AB7464">
        <w:rPr>
          <w:lang w:val="fr-FR"/>
        </w:rPr>
        <w:t>5.3.1</w:t>
      </w:r>
      <w:r w:rsidRPr="00AB7464">
        <w:rPr>
          <w:lang w:val="fr-FR"/>
        </w:rPr>
        <w:tab/>
      </w:r>
      <w:bookmarkStart w:id="276" w:name="lt_pId621"/>
      <w:proofErr w:type="spellStart"/>
      <w:r w:rsidRPr="00AB7464">
        <w:rPr>
          <w:lang w:val="fr-FR"/>
        </w:rPr>
        <w:t>THz</w:t>
      </w:r>
      <w:proofErr w:type="spellEnd"/>
      <w:r w:rsidRPr="00AB7464">
        <w:rPr>
          <w:lang w:val="fr-FR"/>
        </w:rPr>
        <w:t>-TDS (Spectroscopie térahertz à domaine temporel)</w:t>
      </w:r>
      <w:bookmarkEnd w:id="275"/>
      <w:bookmarkEnd w:id="276"/>
    </w:p>
    <w:p w14:paraId="6181F197" w14:textId="77777777" w:rsidR="006F2B88" w:rsidRPr="00AB7464" w:rsidRDefault="006F2B88" w:rsidP="006F2B88">
      <w:pPr>
        <w:rPr>
          <w:lang w:val="fr-FR"/>
        </w:rPr>
      </w:pPr>
      <w:bookmarkStart w:id="277" w:name="lt_pId622"/>
      <w:r w:rsidRPr="00AB7464">
        <w:rPr>
          <w:lang w:val="fr-FR"/>
        </w:rPr>
        <w:t>Mise au point au cours des dix dernières années, la spectroscopie à domaine temporel est un nouvel outil très efficace pour effectuer des mesures dans le domaine des ondes térahertz. Des formes d'ondes électriques à pulsation monocyclique en rayonnement térahertz sont générées et mesurées à l'aide d'un procédé</w:t>
      </w:r>
      <w:r w:rsidRPr="00AB7464">
        <w:rPr>
          <w:sz w:val="22"/>
          <w:szCs w:val="22"/>
          <w:lang w:val="fr-FR"/>
        </w:rPr>
        <w:t xml:space="preserve"> </w:t>
      </w:r>
      <w:r w:rsidRPr="00AB7464">
        <w:rPr>
          <w:lang w:val="fr-FR"/>
        </w:rPr>
        <w:t>de</w:t>
      </w:r>
      <w:r w:rsidRPr="00AB7464">
        <w:rPr>
          <w:sz w:val="22"/>
          <w:szCs w:val="22"/>
          <w:lang w:val="fr-FR"/>
        </w:rPr>
        <w:t xml:space="preserve"> </w:t>
      </w:r>
      <w:r w:rsidRPr="00AB7464">
        <w:rPr>
          <w:lang w:val="fr-FR"/>
        </w:rPr>
        <w:t>détection</w:t>
      </w:r>
      <w:r w:rsidRPr="00AB7464">
        <w:rPr>
          <w:sz w:val="22"/>
          <w:szCs w:val="22"/>
          <w:lang w:val="fr-FR"/>
        </w:rPr>
        <w:t xml:space="preserve"> </w:t>
      </w:r>
      <w:r w:rsidRPr="00AB7464">
        <w:rPr>
          <w:lang w:val="fr-FR"/>
        </w:rPr>
        <w:t>à</w:t>
      </w:r>
      <w:r w:rsidRPr="00AB7464">
        <w:rPr>
          <w:sz w:val="22"/>
          <w:szCs w:val="22"/>
          <w:lang w:val="fr-FR"/>
        </w:rPr>
        <w:t xml:space="preserve"> </w:t>
      </w:r>
      <w:r w:rsidRPr="00AB7464">
        <w:rPr>
          <w:lang w:val="fr-FR"/>
        </w:rPr>
        <w:t>déclenchement</w:t>
      </w:r>
      <w:r w:rsidRPr="00AB7464">
        <w:rPr>
          <w:sz w:val="22"/>
          <w:szCs w:val="22"/>
          <w:lang w:val="fr-FR"/>
        </w:rPr>
        <w:t xml:space="preserve"> </w:t>
      </w:r>
      <w:r w:rsidRPr="00AB7464">
        <w:rPr>
          <w:lang w:val="fr-FR"/>
        </w:rPr>
        <w:t>qui</w:t>
      </w:r>
      <w:r w:rsidRPr="00AB7464">
        <w:rPr>
          <w:sz w:val="22"/>
          <w:szCs w:val="22"/>
          <w:lang w:val="fr-FR"/>
        </w:rPr>
        <w:t xml:space="preserve"> </w:t>
      </w:r>
      <w:r w:rsidRPr="00AB7464">
        <w:rPr>
          <w:lang w:val="fr-FR"/>
        </w:rPr>
        <w:t>utilise</w:t>
      </w:r>
      <w:r w:rsidRPr="00AB7464">
        <w:rPr>
          <w:sz w:val="22"/>
          <w:szCs w:val="22"/>
          <w:lang w:val="fr-FR"/>
        </w:rPr>
        <w:t xml:space="preserve"> </w:t>
      </w:r>
      <w:r w:rsidRPr="00AB7464">
        <w:rPr>
          <w:lang w:val="fr-FR"/>
        </w:rPr>
        <w:t>une</w:t>
      </w:r>
      <w:r w:rsidRPr="00AB7464">
        <w:rPr>
          <w:sz w:val="22"/>
          <w:szCs w:val="22"/>
          <w:lang w:val="fr-FR"/>
        </w:rPr>
        <w:t xml:space="preserve"> </w:t>
      </w:r>
      <w:r w:rsidRPr="00AB7464">
        <w:rPr>
          <w:lang w:val="fr-FR"/>
        </w:rPr>
        <w:t>courte</w:t>
      </w:r>
      <w:r w:rsidRPr="00AB7464">
        <w:rPr>
          <w:sz w:val="22"/>
          <w:szCs w:val="22"/>
          <w:lang w:val="fr-FR"/>
        </w:rPr>
        <w:t xml:space="preserve"> </w:t>
      </w:r>
      <w:r w:rsidRPr="00AB7464">
        <w:rPr>
          <w:lang w:val="fr-FR"/>
        </w:rPr>
        <w:t>impulsion</w:t>
      </w:r>
      <w:r w:rsidRPr="00AB7464">
        <w:rPr>
          <w:sz w:val="22"/>
          <w:szCs w:val="22"/>
          <w:lang w:val="fr-FR"/>
        </w:rPr>
        <w:t xml:space="preserve"> </w:t>
      </w:r>
      <w:r w:rsidRPr="00AB7464">
        <w:rPr>
          <w:lang w:val="fr-FR"/>
        </w:rPr>
        <w:t>laser</w:t>
      </w:r>
      <w:r w:rsidRPr="00AB7464">
        <w:rPr>
          <w:sz w:val="22"/>
          <w:szCs w:val="22"/>
          <w:lang w:val="fr-FR"/>
        </w:rPr>
        <w:t xml:space="preserve"> </w:t>
      </w:r>
      <w:r w:rsidRPr="00AB7464">
        <w:rPr>
          <w:lang w:val="fr-FR"/>
        </w:rPr>
        <w:t>de</w:t>
      </w:r>
      <w:r w:rsidRPr="00AB7464">
        <w:rPr>
          <w:sz w:val="22"/>
          <w:szCs w:val="22"/>
          <w:lang w:val="fr-FR"/>
        </w:rPr>
        <w:t xml:space="preserve"> </w:t>
      </w:r>
      <w:r w:rsidRPr="00AB7464">
        <w:rPr>
          <w:lang w:val="fr-FR"/>
        </w:rPr>
        <w:t>spectroscopie</w:t>
      </w:r>
      <w:r w:rsidRPr="00AB7464">
        <w:rPr>
          <w:sz w:val="22"/>
          <w:szCs w:val="22"/>
          <w:lang w:val="fr-FR"/>
        </w:rPr>
        <w:t xml:space="preserve"> </w:t>
      </w:r>
      <w:r w:rsidRPr="00AB7464">
        <w:rPr>
          <w:lang w:val="fr-FR"/>
        </w:rPr>
        <w:t xml:space="preserve">proche infrarouge. En général, la pulsation monocyclique en rayonnement </w:t>
      </w:r>
      <w:proofErr w:type="spellStart"/>
      <w:r w:rsidRPr="00AB7464">
        <w:rPr>
          <w:lang w:val="fr-FR"/>
        </w:rPr>
        <w:t>THz</w:t>
      </w:r>
      <w:proofErr w:type="spellEnd"/>
      <w:r w:rsidRPr="00AB7464">
        <w:rPr>
          <w:lang w:val="fr-FR"/>
        </w:rPr>
        <w:t xml:space="preserve"> comprend une gamme de fréquences très large, qui s'étend typiquement de 100 GHz à 10 </w:t>
      </w:r>
      <w:proofErr w:type="spellStart"/>
      <w:r w:rsidRPr="00AB7464">
        <w:rPr>
          <w:lang w:val="fr-FR"/>
        </w:rPr>
        <w:t>THz</w:t>
      </w:r>
      <w:proofErr w:type="spellEnd"/>
      <w:r w:rsidRPr="00AB7464">
        <w:rPr>
          <w:lang w:val="fr-FR"/>
        </w:rPr>
        <w:t>. Cette méthode est de plus en plus couramment utilisée pour l'analyse des matériaux.</w:t>
      </w:r>
    </w:p>
    <w:p w14:paraId="511E1149" w14:textId="77777777" w:rsidR="006F2B88" w:rsidRPr="00AB7464" w:rsidRDefault="006F2B88" w:rsidP="006F2B88">
      <w:pPr>
        <w:pStyle w:val="Heading3"/>
        <w:rPr>
          <w:lang w:val="fr-FR"/>
        </w:rPr>
      </w:pPr>
      <w:bookmarkStart w:id="278" w:name="_Toc421878764"/>
      <w:bookmarkEnd w:id="277"/>
      <w:r w:rsidRPr="00AB7464">
        <w:rPr>
          <w:lang w:val="fr-FR"/>
        </w:rPr>
        <w:t>5.3.2</w:t>
      </w:r>
      <w:r w:rsidRPr="00AB7464">
        <w:rPr>
          <w:lang w:val="fr-FR"/>
        </w:rPr>
        <w:tab/>
      </w:r>
      <w:bookmarkStart w:id="279" w:name="lt_pId627"/>
      <w:r w:rsidRPr="00AB7464">
        <w:rPr>
          <w:lang w:val="fr-FR"/>
        </w:rPr>
        <w:t>Spectroscopie FTIR (infrarouge à transformée de Fourier)</w:t>
      </w:r>
      <w:bookmarkEnd w:id="278"/>
      <w:bookmarkEnd w:id="279"/>
    </w:p>
    <w:p w14:paraId="0D19F3A4" w14:textId="4EC85E49" w:rsidR="006F2B88" w:rsidRPr="00AB7464" w:rsidRDefault="006F2B88" w:rsidP="006F2B88">
      <w:pPr>
        <w:rPr>
          <w:lang w:val="fr-FR"/>
        </w:rPr>
      </w:pPr>
      <w:bookmarkStart w:id="280" w:name="lt_pId628"/>
      <w:r w:rsidRPr="00AB7464">
        <w:rPr>
          <w:lang w:val="fr-FR"/>
        </w:rPr>
        <w:t>De nombreux matériaux possèdent ce qu'on appelle une empreinte digitale spectrale dans la gamme de fréquences au-dessus de 275 GHz. La spectroscopie dans la gamme de fréquences des 1 000 GHz est utilisée depuis les années 60, et des produits commerciaux ont déjà été élaborés. Le système couvre entièrement la gamme de fréquences jusqu'à la gamme de l'infrarouge moyen. Dans la gamme de l'infrarouge moyen, les empreintes spectrales sont liées aux propriétés intramoléculaires, et il</w:t>
      </w:r>
      <w:r w:rsidRPr="00AB7464">
        <w:rPr>
          <w:sz w:val="22"/>
          <w:szCs w:val="22"/>
          <w:lang w:val="fr-FR"/>
        </w:rPr>
        <w:t xml:space="preserve"> </w:t>
      </w:r>
      <w:r w:rsidRPr="00AB7464">
        <w:rPr>
          <w:lang w:val="fr-FR"/>
        </w:rPr>
        <w:t>existe</w:t>
      </w:r>
      <w:r w:rsidRPr="00AB7464">
        <w:rPr>
          <w:sz w:val="22"/>
          <w:szCs w:val="22"/>
          <w:lang w:val="fr-FR"/>
        </w:rPr>
        <w:t xml:space="preserve"> </w:t>
      </w:r>
      <w:r w:rsidRPr="00AB7464">
        <w:rPr>
          <w:lang w:val="fr-FR"/>
        </w:rPr>
        <w:t>des</w:t>
      </w:r>
      <w:r w:rsidRPr="00AB7464">
        <w:rPr>
          <w:sz w:val="22"/>
          <w:szCs w:val="22"/>
          <w:lang w:val="fr-FR"/>
        </w:rPr>
        <w:t xml:space="preserve"> </w:t>
      </w:r>
      <w:r w:rsidRPr="00AB7464">
        <w:rPr>
          <w:lang w:val="fr-FR"/>
        </w:rPr>
        <w:t>bibliothèques</w:t>
      </w:r>
      <w:r w:rsidRPr="00AB7464">
        <w:rPr>
          <w:sz w:val="22"/>
          <w:szCs w:val="22"/>
          <w:lang w:val="fr-FR"/>
        </w:rPr>
        <w:t xml:space="preserve"> </w:t>
      </w:r>
      <w:r w:rsidRPr="00AB7464">
        <w:rPr>
          <w:lang w:val="fr-FR"/>
        </w:rPr>
        <w:t>spectrales</w:t>
      </w:r>
      <w:r w:rsidRPr="00AB7464">
        <w:rPr>
          <w:sz w:val="22"/>
          <w:szCs w:val="22"/>
          <w:lang w:val="fr-FR"/>
        </w:rPr>
        <w:t xml:space="preserve"> </w:t>
      </w:r>
      <w:r w:rsidRPr="00AB7464">
        <w:rPr>
          <w:lang w:val="fr-FR"/>
        </w:rPr>
        <w:t>de</w:t>
      </w:r>
      <w:r w:rsidRPr="00AB7464">
        <w:rPr>
          <w:sz w:val="22"/>
          <w:szCs w:val="22"/>
          <w:lang w:val="fr-FR"/>
        </w:rPr>
        <w:t xml:space="preserve"> </w:t>
      </w:r>
      <w:r w:rsidRPr="00AB7464">
        <w:rPr>
          <w:lang w:val="fr-FR"/>
        </w:rPr>
        <w:t>tous</w:t>
      </w:r>
      <w:r w:rsidRPr="00AB7464">
        <w:rPr>
          <w:sz w:val="22"/>
          <w:szCs w:val="22"/>
          <w:lang w:val="fr-FR"/>
        </w:rPr>
        <w:t xml:space="preserve"> </w:t>
      </w:r>
      <w:r w:rsidRPr="00AB7464">
        <w:rPr>
          <w:lang w:val="fr-FR"/>
        </w:rPr>
        <w:t>les</w:t>
      </w:r>
      <w:r w:rsidRPr="00AB7464">
        <w:rPr>
          <w:sz w:val="22"/>
          <w:szCs w:val="22"/>
          <w:lang w:val="fr-FR"/>
        </w:rPr>
        <w:t xml:space="preserve"> </w:t>
      </w:r>
      <w:r w:rsidRPr="00AB7464">
        <w:rPr>
          <w:lang w:val="fr-FR"/>
        </w:rPr>
        <w:t xml:space="preserve">produits chimiques. Les chimistes disposent ainsi d'un système commercial qui leur permet d'identifier facilement des matériaux inconnus. Dans l'infrarouge lointain, c'est-à-dire dans la gamme des ondes térahertz, les empreintes spectrales dépendent des interactions moléculaires, de l'absorption </w:t>
      </w:r>
      <w:proofErr w:type="spellStart"/>
      <w:r w:rsidRPr="00AB7464">
        <w:rPr>
          <w:lang w:val="fr-FR"/>
        </w:rPr>
        <w:t>phononique</w:t>
      </w:r>
      <w:proofErr w:type="spellEnd"/>
      <w:r w:rsidRPr="00AB7464">
        <w:rPr>
          <w:lang w:val="fr-FR"/>
        </w:rPr>
        <w:t>, des liaisons hydrogène ou de caractéristiques moléculaires similaires. Il n'existe pas, comme dans la gamme de l'infrarouge moyen, de bibliothèque spectrale qui fasse l'objet d'une exploitation commerciale.</w:t>
      </w:r>
    </w:p>
    <w:p w14:paraId="37A48C08" w14:textId="77777777" w:rsidR="006F2B88" w:rsidRPr="00AB7464" w:rsidRDefault="006F2B88" w:rsidP="006F2B88">
      <w:pPr>
        <w:pStyle w:val="Heading3"/>
        <w:rPr>
          <w:lang w:val="fr-FR"/>
        </w:rPr>
      </w:pPr>
      <w:bookmarkStart w:id="281" w:name="_Toc421878765"/>
      <w:bookmarkEnd w:id="280"/>
      <w:r w:rsidRPr="00AB7464">
        <w:rPr>
          <w:lang w:val="fr-FR"/>
        </w:rPr>
        <w:lastRenderedPageBreak/>
        <w:t>5.3.3</w:t>
      </w:r>
      <w:r w:rsidRPr="00AB7464">
        <w:rPr>
          <w:lang w:val="fr-FR"/>
        </w:rPr>
        <w:tab/>
      </w:r>
      <w:bookmarkEnd w:id="281"/>
      <w:r w:rsidRPr="00AB7464">
        <w:rPr>
          <w:lang w:val="fr-FR"/>
        </w:rPr>
        <w:t>Analyse des matériaux</w:t>
      </w:r>
    </w:p>
    <w:p w14:paraId="3E9CE440" w14:textId="77777777" w:rsidR="006F2B88" w:rsidRPr="00AB7464" w:rsidRDefault="006F2B88" w:rsidP="006F2B88">
      <w:pPr>
        <w:rPr>
          <w:lang w:val="fr-FR" w:eastAsia="ja-JP"/>
        </w:rPr>
      </w:pPr>
      <w:bookmarkStart w:id="282" w:name="lt_pId637"/>
      <w:r w:rsidRPr="00AB7464">
        <w:rPr>
          <w:lang w:val="fr-FR" w:eastAsia="ja-JP"/>
        </w:rPr>
        <w:t>La spectroscopie à domaine temporelle permet d'analyser les propriétés des solides et des liquides. La polarimétrie en ondes térahertz s'utilise, par exemple, pour évaluer les propriétés de biréfringence des matériaux à chaque fréquence. Ce type de procédé commence à être commercialisé dans l'optique de la création</w:t>
      </w:r>
      <w:r w:rsidRPr="00AB7464">
        <w:rPr>
          <w:sz w:val="22"/>
          <w:szCs w:val="18"/>
          <w:lang w:val="fr-FR" w:eastAsia="ja-JP"/>
        </w:rPr>
        <w:t xml:space="preserve"> </w:t>
      </w:r>
      <w:r w:rsidRPr="00AB7464">
        <w:rPr>
          <w:lang w:val="fr-FR" w:eastAsia="ja-JP"/>
        </w:rPr>
        <w:t>de</w:t>
      </w:r>
      <w:r w:rsidRPr="00AB7464">
        <w:rPr>
          <w:sz w:val="22"/>
          <w:szCs w:val="18"/>
          <w:lang w:val="fr-FR" w:eastAsia="ja-JP"/>
        </w:rPr>
        <w:t xml:space="preserve"> </w:t>
      </w:r>
      <w:r w:rsidRPr="00AB7464">
        <w:rPr>
          <w:lang w:val="fr-FR" w:eastAsia="ja-JP"/>
        </w:rPr>
        <w:t>nouveaux</w:t>
      </w:r>
      <w:r w:rsidRPr="00AB7464">
        <w:rPr>
          <w:sz w:val="22"/>
          <w:szCs w:val="18"/>
          <w:lang w:val="fr-FR" w:eastAsia="ja-JP"/>
        </w:rPr>
        <w:t xml:space="preserve"> </w:t>
      </w:r>
      <w:r w:rsidRPr="00AB7464">
        <w:rPr>
          <w:lang w:val="fr-FR" w:eastAsia="ja-JP"/>
        </w:rPr>
        <w:t>matériaux, avec</w:t>
      </w:r>
      <w:r w:rsidRPr="00AB7464">
        <w:rPr>
          <w:sz w:val="22"/>
          <w:szCs w:val="18"/>
          <w:lang w:val="fr-FR" w:eastAsia="ja-JP"/>
        </w:rPr>
        <w:t xml:space="preserve"> </w:t>
      </w:r>
      <w:r w:rsidRPr="00AB7464">
        <w:rPr>
          <w:lang w:val="fr-FR" w:eastAsia="ja-JP"/>
        </w:rPr>
        <w:t>la mise sur le marché</w:t>
      </w:r>
      <w:r w:rsidRPr="00AB7464">
        <w:rPr>
          <w:sz w:val="22"/>
          <w:szCs w:val="18"/>
          <w:lang w:val="fr-FR" w:eastAsia="ja-JP"/>
        </w:rPr>
        <w:t xml:space="preserve"> </w:t>
      </w:r>
      <w:r w:rsidRPr="00AB7464">
        <w:rPr>
          <w:lang w:val="fr-FR" w:eastAsia="ja-JP"/>
        </w:rPr>
        <w:t>de</w:t>
      </w:r>
      <w:r w:rsidRPr="00AB7464">
        <w:rPr>
          <w:sz w:val="22"/>
          <w:szCs w:val="18"/>
          <w:lang w:val="fr-FR" w:eastAsia="ja-JP"/>
        </w:rPr>
        <w:t xml:space="preserve"> </w:t>
      </w:r>
      <w:r w:rsidRPr="00AB7464">
        <w:rPr>
          <w:lang w:val="fr-FR" w:eastAsia="ja-JP"/>
        </w:rPr>
        <w:t>dispositifs</w:t>
      </w:r>
      <w:r w:rsidRPr="00AB7464">
        <w:rPr>
          <w:sz w:val="22"/>
          <w:szCs w:val="18"/>
          <w:lang w:val="fr-FR" w:eastAsia="ja-JP"/>
        </w:rPr>
        <w:t xml:space="preserve"> </w:t>
      </w:r>
      <w:r w:rsidRPr="00AB7464">
        <w:rPr>
          <w:lang w:val="fr-FR" w:eastAsia="ja-JP"/>
        </w:rPr>
        <w:t>munis</w:t>
      </w:r>
      <w:r w:rsidRPr="00AB7464">
        <w:rPr>
          <w:sz w:val="22"/>
          <w:szCs w:val="18"/>
          <w:lang w:val="fr-FR" w:eastAsia="ja-JP"/>
        </w:rPr>
        <w:t xml:space="preserve"> </w:t>
      </w:r>
      <w:r w:rsidRPr="00AB7464">
        <w:rPr>
          <w:lang w:val="fr-FR" w:eastAsia="ja-JP"/>
        </w:rPr>
        <w:t>de</w:t>
      </w:r>
      <w:r w:rsidRPr="00AB7464">
        <w:rPr>
          <w:sz w:val="22"/>
          <w:szCs w:val="18"/>
          <w:lang w:val="fr-FR" w:eastAsia="ja-JP"/>
        </w:rPr>
        <w:t xml:space="preserve"> </w:t>
      </w:r>
      <w:r w:rsidRPr="00AB7464">
        <w:rPr>
          <w:lang w:val="fr-FR" w:eastAsia="ja-JP"/>
        </w:rPr>
        <w:t>fonctions</w:t>
      </w:r>
      <w:r w:rsidRPr="00AB7464">
        <w:rPr>
          <w:sz w:val="22"/>
          <w:szCs w:val="18"/>
          <w:lang w:val="fr-FR" w:eastAsia="ja-JP"/>
        </w:rPr>
        <w:t xml:space="preserve"> </w:t>
      </w:r>
      <w:r w:rsidRPr="00AB7464">
        <w:rPr>
          <w:lang w:val="fr-FR" w:eastAsia="ja-JP"/>
        </w:rPr>
        <w:t>d'analyse, destinés à analyser, par exemple, les polymères et les isomères optiques. Par ailleurs, bien que l'absorption des ondes térahertz par l'eau soit très élevée, il est maintenant possible de mesurer des échantillons qui contiennent de l'eau, ce qui était habituellement considéré comme difficilement praticable, en utilisant la spectroscopie à réflexion totale atténuée (méthode ATR) à des fréquences situées dans la gamme des ondes térahertz.</w:t>
      </w:r>
    </w:p>
    <w:p w14:paraId="23ED40D2" w14:textId="77777777" w:rsidR="006F2B88" w:rsidRPr="00AB7464" w:rsidRDefault="006F2B88" w:rsidP="006F2B88">
      <w:pPr>
        <w:rPr>
          <w:lang w:val="fr-FR" w:eastAsia="ja-JP"/>
        </w:rPr>
      </w:pPr>
      <w:r w:rsidRPr="00AB7464">
        <w:rPr>
          <w:lang w:val="fr-FR" w:eastAsia="ja-JP"/>
        </w:rPr>
        <w:t>Dans la mesure où la méthode ATR permet de déterminer les caractéristiques des échantillons sans pénétration dans l'eau, elle peut également être utilisée afin de détecter les cellules dans les liquides de culture, et l'on s'attend à ce qu'il en découle des applications des ondes térahertz en biotechnologie.</w:t>
      </w:r>
    </w:p>
    <w:p w14:paraId="5FDC7C66" w14:textId="77777777" w:rsidR="006F2B88" w:rsidRPr="00AB7464" w:rsidRDefault="006F2B88" w:rsidP="006F2B88">
      <w:pPr>
        <w:pStyle w:val="Heading2"/>
        <w:rPr>
          <w:lang w:val="fr-FR"/>
        </w:rPr>
      </w:pPr>
      <w:bookmarkStart w:id="283" w:name="_Toc421878766"/>
      <w:bookmarkStart w:id="284" w:name="_Toc186211085"/>
      <w:bookmarkStart w:id="285" w:name="_Toc186720228"/>
      <w:bookmarkStart w:id="286" w:name="_Toc186724175"/>
      <w:bookmarkEnd w:id="282"/>
      <w:r w:rsidRPr="00AB7464">
        <w:rPr>
          <w:lang w:val="fr-FR"/>
        </w:rPr>
        <w:t>5.4</w:t>
      </w:r>
      <w:r w:rsidRPr="00AB7464">
        <w:rPr>
          <w:lang w:val="fr-FR"/>
        </w:rPr>
        <w:tab/>
      </w:r>
      <w:bookmarkEnd w:id="283"/>
      <w:r w:rsidRPr="00AB7464">
        <w:rPr>
          <w:lang w:val="fr-FR"/>
        </w:rPr>
        <w:t>Essais non destructifs</w:t>
      </w:r>
      <w:bookmarkEnd w:id="284"/>
      <w:bookmarkEnd w:id="285"/>
      <w:bookmarkEnd w:id="286"/>
    </w:p>
    <w:p w14:paraId="289D332B" w14:textId="77777777" w:rsidR="006F2B88" w:rsidRPr="00AB7464" w:rsidRDefault="006F2B88" w:rsidP="006F2B88">
      <w:pPr>
        <w:pStyle w:val="Heading3"/>
        <w:rPr>
          <w:lang w:val="fr-FR"/>
        </w:rPr>
      </w:pPr>
      <w:bookmarkStart w:id="287" w:name="_Toc421878767"/>
      <w:r w:rsidRPr="00AB7464">
        <w:rPr>
          <w:lang w:val="fr-FR"/>
        </w:rPr>
        <w:t>5.4.1</w:t>
      </w:r>
      <w:r w:rsidRPr="00AB7464">
        <w:rPr>
          <w:lang w:val="fr-FR"/>
        </w:rPr>
        <w:tab/>
      </w:r>
      <w:bookmarkStart w:id="288" w:name="lt_pId646"/>
      <w:r w:rsidRPr="00AB7464">
        <w:rPr>
          <w:lang w:val="fr-FR"/>
        </w:rPr>
        <w:t>Applications</w:t>
      </w:r>
      <w:bookmarkEnd w:id="287"/>
      <w:bookmarkEnd w:id="288"/>
      <w:r w:rsidRPr="00AB7464">
        <w:rPr>
          <w:lang w:val="fr-FR"/>
        </w:rPr>
        <w:t xml:space="preserve"> dans le domaine des produits industriels</w:t>
      </w:r>
    </w:p>
    <w:p w14:paraId="31C0B17E" w14:textId="77777777" w:rsidR="006F2B88" w:rsidRPr="00AB7464" w:rsidRDefault="006F2B88" w:rsidP="006F2B88">
      <w:pPr>
        <w:rPr>
          <w:lang w:val="fr-FR" w:eastAsia="ja-JP"/>
        </w:rPr>
      </w:pPr>
      <w:bookmarkStart w:id="289" w:name="lt_pId647"/>
      <w:r w:rsidRPr="00AB7464">
        <w:rPr>
          <w:lang w:val="fr-FR" w:eastAsia="ja-JP"/>
        </w:rPr>
        <w:t>L'imagerie térahertz continue de faire l'objet d'une très forte demande dans le secteur des produits et matériaux industriels. En effet, seuls les ondes térahertz ou des rayonnements tels que les rayons X peuvent permettre de voir à travers les objets opaques dans la lumière visible. Or l'utilisation des rayonnements ionisants, comme les rayons X, présente des risques et des contraintes, alors que les ondes térahertz ont une énergie faible en termes de quanta et ne sont pas ionisantes. De plus, les rayons X se prêtent en général difficilement à la détection des éléments légers, comme le carbone. Par ailleurs, comparativement aux ondes hyperfréquences, entre autres, qui ont en principe une longueur d'onde élevée et offrent une médiocre résolution d'image (résolution spatiale), les ondes millimétriques et les ondes térahertz, qui permettent d'obtenir une résolution spatiale de l'ordre du millimètre ou inférieure, sont beaucoup plus intéressantes dans la perspective d'une utilisation en imagerie.</w:t>
      </w:r>
    </w:p>
    <w:p w14:paraId="48660371" w14:textId="77777777" w:rsidR="006F2B88" w:rsidRPr="00AB7464" w:rsidRDefault="006F2B88" w:rsidP="006F2B88">
      <w:pPr>
        <w:rPr>
          <w:lang w:val="fr-FR" w:eastAsia="ja-JP"/>
        </w:rPr>
      </w:pPr>
      <w:r w:rsidRPr="00AB7464">
        <w:rPr>
          <w:lang w:val="fr-FR" w:eastAsia="ja-JP"/>
        </w:rPr>
        <w:t>Les produits industriels constitués de matériaux non métalliques qui émettent des ondes térahertz sont très présents dans nos vies quotidiennes. Certains de ces produits, parmi les plus courants, sont faits de plastique,</w:t>
      </w:r>
      <w:r w:rsidRPr="00AB7464">
        <w:rPr>
          <w:sz w:val="22"/>
          <w:szCs w:val="18"/>
          <w:lang w:val="fr-FR" w:eastAsia="ja-JP"/>
        </w:rPr>
        <w:t xml:space="preserve"> </w:t>
      </w:r>
      <w:r w:rsidRPr="00AB7464">
        <w:rPr>
          <w:lang w:val="fr-FR" w:eastAsia="ja-JP"/>
        </w:rPr>
        <w:t>de</w:t>
      </w:r>
      <w:r w:rsidRPr="00AB7464">
        <w:rPr>
          <w:sz w:val="22"/>
          <w:szCs w:val="18"/>
          <w:lang w:val="fr-FR" w:eastAsia="ja-JP"/>
        </w:rPr>
        <w:t xml:space="preserve"> </w:t>
      </w:r>
      <w:r w:rsidRPr="00AB7464">
        <w:rPr>
          <w:lang w:val="fr-FR" w:eastAsia="ja-JP"/>
        </w:rPr>
        <w:t>vinyle</w:t>
      </w:r>
      <w:r w:rsidRPr="00AB7464">
        <w:rPr>
          <w:sz w:val="22"/>
          <w:szCs w:val="18"/>
          <w:lang w:val="fr-FR" w:eastAsia="ja-JP"/>
        </w:rPr>
        <w:t xml:space="preserve"> </w:t>
      </w:r>
      <w:r w:rsidRPr="00AB7464">
        <w:rPr>
          <w:lang w:val="fr-FR" w:eastAsia="ja-JP"/>
        </w:rPr>
        <w:t>et</w:t>
      </w:r>
      <w:r w:rsidRPr="00AB7464">
        <w:rPr>
          <w:sz w:val="22"/>
          <w:szCs w:val="18"/>
          <w:lang w:val="fr-FR" w:eastAsia="ja-JP"/>
        </w:rPr>
        <w:t xml:space="preserve"> </w:t>
      </w:r>
      <w:r w:rsidRPr="00AB7464">
        <w:rPr>
          <w:lang w:val="fr-FR" w:eastAsia="ja-JP"/>
        </w:rPr>
        <w:t>de</w:t>
      </w:r>
      <w:r w:rsidRPr="00AB7464">
        <w:rPr>
          <w:sz w:val="22"/>
          <w:szCs w:val="18"/>
          <w:lang w:val="fr-FR" w:eastAsia="ja-JP"/>
        </w:rPr>
        <w:t xml:space="preserve"> </w:t>
      </w:r>
      <w:r w:rsidRPr="00AB7464">
        <w:rPr>
          <w:lang w:val="fr-FR" w:eastAsia="ja-JP"/>
        </w:rPr>
        <w:t>papier, alors</w:t>
      </w:r>
      <w:r w:rsidRPr="00AB7464">
        <w:rPr>
          <w:sz w:val="22"/>
          <w:szCs w:val="18"/>
          <w:lang w:val="fr-FR" w:eastAsia="ja-JP"/>
        </w:rPr>
        <w:t xml:space="preserve"> </w:t>
      </w:r>
      <w:r w:rsidRPr="00AB7464">
        <w:rPr>
          <w:lang w:val="fr-FR" w:eastAsia="ja-JP"/>
        </w:rPr>
        <w:t>que d'autres sont en céramique ou en caoutchouc et possèdent des</w:t>
      </w:r>
      <w:r w:rsidRPr="00AB7464">
        <w:rPr>
          <w:sz w:val="22"/>
          <w:szCs w:val="18"/>
          <w:lang w:val="fr-FR" w:eastAsia="ja-JP"/>
        </w:rPr>
        <w:t xml:space="preserve"> </w:t>
      </w:r>
      <w:r w:rsidRPr="00AB7464">
        <w:rPr>
          <w:lang w:val="fr-FR" w:eastAsia="ja-JP"/>
        </w:rPr>
        <w:t>fonctions</w:t>
      </w:r>
      <w:r w:rsidRPr="00AB7464">
        <w:rPr>
          <w:sz w:val="22"/>
          <w:szCs w:val="18"/>
          <w:lang w:val="fr-FR" w:eastAsia="ja-JP"/>
        </w:rPr>
        <w:t xml:space="preserve"> </w:t>
      </w:r>
      <w:r w:rsidRPr="00AB7464">
        <w:rPr>
          <w:lang w:val="fr-FR" w:eastAsia="ja-JP"/>
        </w:rPr>
        <w:t>diverses, et</w:t>
      </w:r>
      <w:r w:rsidRPr="00AB7464">
        <w:rPr>
          <w:sz w:val="22"/>
          <w:szCs w:val="18"/>
          <w:lang w:val="fr-FR" w:eastAsia="ja-JP"/>
        </w:rPr>
        <w:t xml:space="preserve"> </w:t>
      </w:r>
      <w:r w:rsidRPr="00AB7464">
        <w:rPr>
          <w:lang w:val="fr-FR" w:eastAsia="ja-JP"/>
        </w:rPr>
        <w:t>ont</w:t>
      </w:r>
      <w:r w:rsidRPr="00AB7464">
        <w:rPr>
          <w:sz w:val="22"/>
          <w:szCs w:val="18"/>
          <w:lang w:val="fr-FR" w:eastAsia="ja-JP"/>
        </w:rPr>
        <w:t xml:space="preserve"> </w:t>
      </w:r>
      <w:r w:rsidRPr="00AB7464">
        <w:rPr>
          <w:lang w:val="fr-FR" w:eastAsia="ja-JP"/>
        </w:rPr>
        <w:t>en</w:t>
      </w:r>
      <w:r w:rsidRPr="00AB7464">
        <w:rPr>
          <w:sz w:val="22"/>
          <w:szCs w:val="18"/>
          <w:lang w:val="fr-FR" w:eastAsia="ja-JP"/>
        </w:rPr>
        <w:t xml:space="preserve"> </w:t>
      </w:r>
      <w:r w:rsidRPr="00AB7464">
        <w:rPr>
          <w:lang w:val="fr-FR" w:eastAsia="ja-JP"/>
        </w:rPr>
        <w:t>général</w:t>
      </w:r>
      <w:r w:rsidRPr="00AB7464">
        <w:rPr>
          <w:sz w:val="22"/>
          <w:szCs w:val="18"/>
          <w:lang w:val="fr-FR" w:eastAsia="ja-JP"/>
        </w:rPr>
        <w:t xml:space="preserve"> </w:t>
      </w:r>
      <w:r w:rsidRPr="00AB7464">
        <w:rPr>
          <w:lang w:val="fr-FR" w:eastAsia="ja-JP"/>
        </w:rPr>
        <w:t>une</w:t>
      </w:r>
      <w:r w:rsidRPr="00AB7464">
        <w:rPr>
          <w:sz w:val="22"/>
          <w:szCs w:val="18"/>
          <w:lang w:val="fr-FR" w:eastAsia="ja-JP"/>
        </w:rPr>
        <w:t xml:space="preserve"> </w:t>
      </w:r>
      <w:r w:rsidRPr="00AB7464">
        <w:rPr>
          <w:lang w:val="fr-FR" w:eastAsia="ja-JP"/>
        </w:rPr>
        <w:t>forte</w:t>
      </w:r>
      <w:r w:rsidRPr="00AB7464">
        <w:rPr>
          <w:sz w:val="22"/>
          <w:szCs w:val="18"/>
          <w:lang w:val="fr-FR" w:eastAsia="ja-JP"/>
        </w:rPr>
        <w:t xml:space="preserve"> </w:t>
      </w:r>
      <w:r w:rsidRPr="00AB7464">
        <w:rPr>
          <w:lang w:val="fr-FR" w:eastAsia="ja-JP"/>
        </w:rPr>
        <w:t>valeur</w:t>
      </w:r>
      <w:r w:rsidRPr="00AB7464">
        <w:rPr>
          <w:sz w:val="22"/>
          <w:szCs w:val="18"/>
          <w:lang w:val="fr-FR" w:eastAsia="ja-JP"/>
        </w:rPr>
        <w:t xml:space="preserve"> </w:t>
      </w:r>
      <w:r w:rsidRPr="00AB7464">
        <w:rPr>
          <w:lang w:val="fr-FR" w:eastAsia="ja-JP"/>
        </w:rPr>
        <w:t>ajoutée. Par</w:t>
      </w:r>
      <w:r w:rsidRPr="00AB7464">
        <w:rPr>
          <w:sz w:val="22"/>
          <w:szCs w:val="18"/>
          <w:lang w:val="fr-FR" w:eastAsia="ja-JP"/>
        </w:rPr>
        <w:t xml:space="preserve"> </w:t>
      </w:r>
      <w:r w:rsidRPr="00AB7464">
        <w:rPr>
          <w:lang w:val="fr-FR" w:eastAsia="ja-JP"/>
        </w:rPr>
        <w:t>exemple, certains composants médicaux</w:t>
      </w:r>
      <w:r w:rsidRPr="00AB7464">
        <w:rPr>
          <w:sz w:val="22"/>
          <w:szCs w:val="18"/>
          <w:lang w:val="fr-FR" w:eastAsia="ja-JP"/>
        </w:rPr>
        <w:t xml:space="preserve"> </w:t>
      </w:r>
      <w:r w:rsidRPr="00AB7464">
        <w:rPr>
          <w:lang w:val="fr-FR" w:eastAsia="ja-JP"/>
        </w:rPr>
        <w:t>utilisent</w:t>
      </w:r>
      <w:r w:rsidRPr="00AB7464">
        <w:rPr>
          <w:sz w:val="22"/>
          <w:szCs w:val="18"/>
          <w:lang w:val="fr-FR" w:eastAsia="ja-JP"/>
        </w:rPr>
        <w:t xml:space="preserve"> </w:t>
      </w:r>
      <w:r w:rsidRPr="00AB7464">
        <w:rPr>
          <w:lang w:val="fr-FR" w:eastAsia="ja-JP"/>
        </w:rPr>
        <w:t>la</w:t>
      </w:r>
      <w:r w:rsidRPr="00AB7464">
        <w:rPr>
          <w:sz w:val="22"/>
          <w:szCs w:val="18"/>
          <w:lang w:val="fr-FR" w:eastAsia="ja-JP"/>
        </w:rPr>
        <w:t xml:space="preserve"> </w:t>
      </w:r>
      <w:r w:rsidRPr="00AB7464">
        <w:rPr>
          <w:lang w:val="fr-FR" w:eastAsia="ja-JP"/>
        </w:rPr>
        <w:t>résistance</w:t>
      </w:r>
      <w:r w:rsidRPr="00AB7464">
        <w:rPr>
          <w:sz w:val="22"/>
          <w:szCs w:val="18"/>
          <w:lang w:val="fr-FR" w:eastAsia="ja-JP"/>
        </w:rPr>
        <w:t xml:space="preserve"> </w:t>
      </w:r>
      <w:r w:rsidRPr="00AB7464">
        <w:rPr>
          <w:lang w:val="fr-FR" w:eastAsia="ja-JP"/>
        </w:rPr>
        <w:t>de</w:t>
      </w:r>
      <w:r w:rsidRPr="00AB7464">
        <w:rPr>
          <w:sz w:val="22"/>
          <w:szCs w:val="18"/>
          <w:lang w:val="fr-FR" w:eastAsia="ja-JP"/>
        </w:rPr>
        <w:t xml:space="preserve"> </w:t>
      </w:r>
      <w:r w:rsidRPr="00AB7464">
        <w:rPr>
          <w:lang w:val="fr-FR" w:eastAsia="ja-JP"/>
        </w:rPr>
        <w:t>la</w:t>
      </w:r>
      <w:r w:rsidRPr="00AB7464">
        <w:rPr>
          <w:sz w:val="22"/>
          <w:szCs w:val="18"/>
          <w:lang w:val="fr-FR" w:eastAsia="ja-JP"/>
        </w:rPr>
        <w:t xml:space="preserve"> </w:t>
      </w:r>
      <w:r w:rsidRPr="00AB7464">
        <w:rPr>
          <w:lang w:val="fr-FR" w:eastAsia="ja-JP"/>
        </w:rPr>
        <w:t>céramique</w:t>
      </w:r>
      <w:r w:rsidRPr="00AB7464">
        <w:rPr>
          <w:sz w:val="22"/>
          <w:szCs w:val="18"/>
          <w:lang w:val="fr-FR" w:eastAsia="ja-JP"/>
        </w:rPr>
        <w:t xml:space="preserve"> </w:t>
      </w:r>
      <w:r w:rsidRPr="00AB7464">
        <w:rPr>
          <w:lang w:val="fr-FR" w:eastAsia="ja-JP"/>
        </w:rPr>
        <w:t>à</w:t>
      </w:r>
      <w:r w:rsidRPr="00AB7464">
        <w:rPr>
          <w:sz w:val="22"/>
          <w:szCs w:val="18"/>
          <w:lang w:val="fr-FR" w:eastAsia="ja-JP"/>
        </w:rPr>
        <w:t xml:space="preserve"> </w:t>
      </w:r>
      <w:r w:rsidRPr="00AB7464">
        <w:rPr>
          <w:lang w:val="fr-FR" w:eastAsia="ja-JP"/>
        </w:rPr>
        <w:t>la</w:t>
      </w:r>
      <w:r w:rsidRPr="00AB7464">
        <w:rPr>
          <w:sz w:val="22"/>
          <w:szCs w:val="18"/>
          <w:lang w:val="fr-FR" w:eastAsia="ja-JP"/>
        </w:rPr>
        <w:t xml:space="preserve"> </w:t>
      </w:r>
      <w:r w:rsidRPr="00AB7464">
        <w:rPr>
          <w:lang w:val="fr-FR" w:eastAsia="ja-JP"/>
        </w:rPr>
        <w:t>chaleur</w:t>
      </w:r>
      <w:r w:rsidRPr="00AB7464">
        <w:rPr>
          <w:sz w:val="22"/>
          <w:szCs w:val="18"/>
          <w:lang w:val="fr-FR" w:eastAsia="ja-JP"/>
        </w:rPr>
        <w:t xml:space="preserve"> </w:t>
      </w:r>
      <w:r w:rsidRPr="00AB7464">
        <w:rPr>
          <w:lang w:val="fr-FR" w:eastAsia="ja-JP"/>
        </w:rPr>
        <w:t>ou</w:t>
      </w:r>
      <w:r w:rsidRPr="00AB7464">
        <w:rPr>
          <w:sz w:val="22"/>
          <w:szCs w:val="18"/>
          <w:lang w:val="fr-FR" w:eastAsia="ja-JP"/>
        </w:rPr>
        <w:t xml:space="preserve"> </w:t>
      </w:r>
      <w:r w:rsidRPr="00AB7464">
        <w:rPr>
          <w:lang w:val="fr-FR" w:eastAsia="ja-JP"/>
        </w:rPr>
        <w:t>la</w:t>
      </w:r>
      <w:r w:rsidRPr="00AB7464">
        <w:rPr>
          <w:sz w:val="22"/>
          <w:szCs w:val="18"/>
          <w:lang w:val="fr-FR" w:eastAsia="ja-JP"/>
        </w:rPr>
        <w:t xml:space="preserve"> </w:t>
      </w:r>
      <w:r w:rsidRPr="00AB7464">
        <w:rPr>
          <w:lang w:val="fr-FR" w:eastAsia="ja-JP"/>
        </w:rPr>
        <w:t>souplesse</w:t>
      </w:r>
      <w:r w:rsidRPr="00AB7464">
        <w:rPr>
          <w:sz w:val="22"/>
          <w:szCs w:val="18"/>
          <w:lang w:val="fr-FR" w:eastAsia="ja-JP"/>
        </w:rPr>
        <w:t xml:space="preserve"> </w:t>
      </w:r>
      <w:r w:rsidRPr="00AB7464">
        <w:rPr>
          <w:lang w:val="fr-FR" w:eastAsia="ja-JP"/>
        </w:rPr>
        <w:t>du</w:t>
      </w:r>
      <w:r w:rsidRPr="00AB7464">
        <w:rPr>
          <w:sz w:val="22"/>
          <w:szCs w:val="18"/>
          <w:lang w:val="fr-FR" w:eastAsia="ja-JP"/>
        </w:rPr>
        <w:t xml:space="preserve"> </w:t>
      </w:r>
      <w:r w:rsidRPr="00AB7464">
        <w:rPr>
          <w:lang w:val="fr-FR" w:eastAsia="ja-JP"/>
        </w:rPr>
        <w:t>caoutchouc.</w:t>
      </w:r>
      <w:r w:rsidRPr="00AB7464">
        <w:rPr>
          <w:sz w:val="22"/>
          <w:szCs w:val="18"/>
          <w:lang w:val="fr-FR" w:eastAsia="ja-JP"/>
        </w:rPr>
        <w:t xml:space="preserve"> </w:t>
      </w:r>
      <w:r w:rsidRPr="00AB7464">
        <w:rPr>
          <w:lang w:val="fr-FR" w:eastAsia="ja-JP"/>
        </w:rPr>
        <w:t>Ces</w:t>
      </w:r>
      <w:r w:rsidRPr="00AB7464">
        <w:rPr>
          <w:sz w:val="22"/>
          <w:szCs w:val="18"/>
          <w:lang w:val="fr-FR" w:eastAsia="ja-JP"/>
        </w:rPr>
        <w:t xml:space="preserve"> </w:t>
      </w:r>
      <w:r w:rsidRPr="00AB7464">
        <w:rPr>
          <w:lang w:val="fr-FR" w:eastAsia="ja-JP"/>
        </w:rPr>
        <w:t xml:space="preserve">produits sont largement utilisés dans le secteur de l'énergie et le secteur médical, et sont essentiels à la détection des particules étrangères. La taille des défauts est souvent au minimum de 1 μm à 10 μm, et il est nécessaire de disposer d'un rapport </w:t>
      </w:r>
      <w:r w:rsidRPr="00AB7464">
        <w:rPr>
          <w:i/>
          <w:iCs/>
          <w:lang w:val="fr-FR" w:eastAsia="ja-JP"/>
        </w:rPr>
        <w:t>S/N</w:t>
      </w:r>
      <w:r w:rsidRPr="00AB7464">
        <w:rPr>
          <w:lang w:val="fr-FR" w:eastAsia="ja-JP"/>
        </w:rPr>
        <w:t xml:space="preserve"> et </w:t>
      </w:r>
      <w:proofErr w:type="gramStart"/>
      <w:r w:rsidRPr="00AB7464">
        <w:rPr>
          <w:lang w:val="fr-FR" w:eastAsia="ja-JP"/>
        </w:rPr>
        <w:t>d'un débit élevés</w:t>
      </w:r>
      <w:proofErr w:type="gramEnd"/>
      <w:r w:rsidRPr="00AB7464">
        <w:rPr>
          <w:lang w:val="fr-FR" w:eastAsia="ja-JP"/>
        </w:rPr>
        <w:t>.</w:t>
      </w:r>
    </w:p>
    <w:p w14:paraId="0C9EE9A2" w14:textId="77777777" w:rsidR="006F2B88" w:rsidRPr="00AB7464" w:rsidRDefault="006F2B88" w:rsidP="006F2B88">
      <w:pPr>
        <w:rPr>
          <w:lang w:val="fr-FR" w:eastAsia="ja-JP"/>
        </w:rPr>
      </w:pPr>
      <w:r w:rsidRPr="00AB7464">
        <w:rPr>
          <w:lang w:val="fr-FR" w:eastAsia="ja-JP"/>
        </w:rPr>
        <w:t>La</w:t>
      </w:r>
      <w:r w:rsidRPr="00AB7464">
        <w:rPr>
          <w:sz w:val="22"/>
          <w:szCs w:val="18"/>
          <w:lang w:val="fr-FR" w:eastAsia="ja-JP"/>
        </w:rPr>
        <w:t xml:space="preserve"> </w:t>
      </w:r>
      <w:r w:rsidRPr="00AB7464">
        <w:rPr>
          <w:lang w:val="fr-FR" w:eastAsia="ja-JP"/>
        </w:rPr>
        <w:t>tomodensitométrie</w:t>
      </w:r>
      <w:r w:rsidRPr="00AB7464">
        <w:rPr>
          <w:sz w:val="22"/>
          <w:szCs w:val="18"/>
          <w:lang w:val="fr-FR" w:eastAsia="ja-JP"/>
        </w:rPr>
        <w:t xml:space="preserve"> </w:t>
      </w:r>
      <w:r w:rsidRPr="00AB7464">
        <w:rPr>
          <w:lang w:val="fr-FR" w:eastAsia="ja-JP"/>
        </w:rPr>
        <w:t>(CT)</w:t>
      </w:r>
      <w:r w:rsidRPr="00AB7464">
        <w:rPr>
          <w:sz w:val="22"/>
          <w:szCs w:val="18"/>
          <w:lang w:val="fr-FR" w:eastAsia="ja-JP"/>
        </w:rPr>
        <w:t xml:space="preserve"> </w:t>
      </w:r>
      <w:r w:rsidRPr="00AB7464">
        <w:rPr>
          <w:lang w:val="fr-FR" w:eastAsia="ja-JP"/>
        </w:rPr>
        <w:t>térahertz</w:t>
      </w:r>
      <w:r w:rsidRPr="00AB7464">
        <w:rPr>
          <w:sz w:val="22"/>
          <w:szCs w:val="18"/>
          <w:lang w:val="fr-FR" w:eastAsia="ja-JP"/>
        </w:rPr>
        <w:t xml:space="preserve"> </w:t>
      </w:r>
      <w:r w:rsidRPr="00AB7464">
        <w:rPr>
          <w:lang w:val="fr-FR" w:eastAsia="ja-JP"/>
        </w:rPr>
        <w:t>s'annonce</w:t>
      </w:r>
      <w:r w:rsidRPr="00AB7464">
        <w:rPr>
          <w:sz w:val="22"/>
          <w:szCs w:val="18"/>
          <w:lang w:val="fr-FR" w:eastAsia="ja-JP"/>
        </w:rPr>
        <w:t xml:space="preserve"> </w:t>
      </w:r>
      <w:r w:rsidRPr="00AB7464">
        <w:rPr>
          <w:lang w:val="fr-FR" w:eastAsia="ja-JP"/>
        </w:rPr>
        <w:t>comme</w:t>
      </w:r>
      <w:r w:rsidRPr="00AB7464">
        <w:rPr>
          <w:sz w:val="22"/>
          <w:szCs w:val="18"/>
          <w:lang w:val="fr-FR" w:eastAsia="ja-JP"/>
        </w:rPr>
        <w:t xml:space="preserve"> </w:t>
      </w:r>
      <w:r w:rsidRPr="00AB7464">
        <w:rPr>
          <w:lang w:val="fr-FR" w:eastAsia="ja-JP"/>
        </w:rPr>
        <w:t>une</w:t>
      </w:r>
      <w:r w:rsidRPr="00AB7464">
        <w:rPr>
          <w:sz w:val="22"/>
          <w:szCs w:val="18"/>
          <w:lang w:val="fr-FR" w:eastAsia="ja-JP"/>
        </w:rPr>
        <w:t xml:space="preserve"> </w:t>
      </w:r>
      <w:r w:rsidRPr="00AB7464">
        <w:rPr>
          <w:lang w:val="fr-FR" w:eastAsia="ja-JP"/>
        </w:rPr>
        <w:t>technique</w:t>
      </w:r>
      <w:r w:rsidRPr="00AB7464">
        <w:rPr>
          <w:sz w:val="22"/>
          <w:szCs w:val="18"/>
          <w:lang w:val="fr-FR" w:eastAsia="ja-JP"/>
        </w:rPr>
        <w:t xml:space="preserve"> </w:t>
      </w:r>
      <w:r w:rsidRPr="00AB7464">
        <w:rPr>
          <w:lang w:val="fr-FR" w:eastAsia="ja-JP"/>
        </w:rPr>
        <w:t>d'imagerie</w:t>
      </w:r>
      <w:r w:rsidRPr="00AB7464">
        <w:rPr>
          <w:sz w:val="22"/>
          <w:szCs w:val="18"/>
          <w:lang w:val="fr-FR" w:eastAsia="ja-JP"/>
        </w:rPr>
        <w:t xml:space="preserve"> </w:t>
      </w:r>
      <w:r w:rsidRPr="00AB7464">
        <w:rPr>
          <w:lang w:val="fr-FR" w:eastAsia="ja-JP"/>
        </w:rPr>
        <w:t>prometteuse pour les essais non destructifs non réalisables à l'aide des rayons X. Les ondes térahertz, qui fournissent des informations spectroscopiques, peuvent être utilisées pour détecter les défauts et en déterminer la nature, et suscitent de l'intérêt en raison de la nouvelle valeur ajoutée qu'elles pourraient apporter à l'analyse. Les défauts qui doivent être détectés comprennent notamment les particules étrangères, les inégalités des films minces et les défauts des revêtements.</w:t>
      </w:r>
    </w:p>
    <w:p w14:paraId="4775AEB0" w14:textId="77777777" w:rsidR="006F2B88" w:rsidRPr="00AB7464" w:rsidRDefault="006F2B88" w:rsidP="006F2B88">
      <w:pPr>
        <w:keepLines/>
        <w:rPr>
          <w:lang w:val="fr-FR" w:eastAsia="ja-JP"/>
        </w:rPr>
      </w:pPr>
      <w:r w:rsidRPr="00AB7464">
        <w:rPr>
          <w:lang w:val="fr-FR" w:eastAsia="ja-JP"/>
        </w:rPr>
        <w:t>Le niveau de précision requis est généralement de quelques micromètres, mais pour l'inspection des substrats semi-conducteurs, entre autres, il est dans certains cas nécessaire de déterminer les propriétés électriques de films minces d'une épaisseur inférieure à quelques centaines de nanomètres. Même si l'on</w:t>
      </w:r>
      <w:r w:rsidRPr="00AB7464">
        <w:rPr>
          <w:sz w:val="22"/>
          <w:szCs w:val="18"/>
          <w:lang w:val="fr-FR" w:eastAsia="ja-JP"/>
        </w:rPr>
        <w:t xml:space="preserve"> </w:t>
      </w:r>
      <w:r w:rsidRPr="00AB7464">
        <w:rPr>
          <w:lang w:val="fr-FR" w:eastAsia="ja-JP"/>
        </w:rPr>
        <w:t>pensait</w:t>
      </w:r>
      <w:r w:rsidRPr="00AB7464">
        <w:rPr>
          <w:sz w:val="22"/>
          <w:szCs w:val="18"/>
          <w:lang w:val="fr-FR" w:eastAsia="ja-JP"/>
        </w:rPr>
        <w:t xml:space="preserve"> </w:t>
      </w:r>
      <w:r w:rsidRPr="00AB7464">
        <w:rPr>
          <w:lang w:val="fr-FR" w:eastAsia="ja-JP"/>
        </w:rPr>
        <w:t>qu'il</w:t>
      </w:r>
      <w:r w:rsidRPr="00AB7464">
        <w:rPr>
          <w:sz w:val="22"/>
          <w:szCs w:val="18"/>
          <w:lang w:val="fr-FR" w:eastAsia="ja-JP"/>
        </w:rPr>
        <w:t xml:space="preserve"> </w:t>
      </w:r>
      <w:r w:rsidRPr="00AB7464">
        <w:rPr>
          <w:lang w:val="fr-FR" w:eastAsia="ja-JP"/>
        </w:rPr>
        <w:t>serait</w:t>
      </w:r>
      <w:r w:rsidRPr="00AB7464">
        <w:rPr>
          <w:sz w:val="22"/>
          <w:szCs w:val="18"/>
          <w:lang w:val="fr-FR" w:eastAsia="ja-JP"/>
        </w:rPr>
        <w:t xml:space="preserve"> </w:t>
      </w:r>
      <w:r w:rsidRPr="00AB7464">
        <w:rPr>
          <w:lang w:val="fr-FR" w:eastAsia="ja-JP"/>
        </w:rPr>
        <w:t>difficile</w:t>
      </w:r>
      <w:r w:rsidRPr="00AB7464">
        <w:rPr>
          <w:sz w:val="22"/>
          <w:szCs w:val="18"/>
          <w:lang w:val="fr-FR" w:eastAsia="ja-JP"/>
        </w:rPr>
        <w:t xml:space="preserve"> </w:t>
      </w:r>
      <w:r w:rsidRPr="00AB7464">
        <w:rPr>
          <w:lang w:val="fr-FR" w:eastAsia="ja-JP"/>
        </w:rPr>
        <w:t>de</w:t>
      </w:r>
      <w:r w:rsidRPr="00AB7464">
        <w:rPr>
          <w:sz w:val="22"/>
          <w:szCs w:val="18"/>
          <w:lang w:val="fr-FR" w:eastAsia="ja-JP"/>
        </w:rPr>
        <w:t xml:space="preserve"> </w:t>
      </w:r>
      <w:r w:rsidRPr="00AB7464">
        <w:rPr>
          <w:lang w:val="fr-FR" w:eastAsia="ja-JP"/>
        </w:rPr>
        <w:t>mesurer</w:t>
      </w:r>
      <w:r w:rsidRPr="00AB7464">
        <w:rPr>
          <w:sz w:val="22"/>
          <w:szCs w:val="18"/>
          <w:lang w:val="fr-FR" w:eastAsia="ja-JP"/>
        </w:rPr>
        <w:t xml:space="preserve"> </w:t>
      </w:r>
      <w:r w:rsidRPr="00AB7464">
        <w:rPr>
          <w:lang w:val="fr-FR" w:eastAsia="ja-JP"/>
        </w:rPr>
        <w:t>ce</w:t>
      </w:r>
      <w:r w:rsidRPr="00AB7464">
        <w:rPr>
          <w:sz w:val="22"/>
          <w:szCs w:val="18"/>
          <w:lang w:val="fr-FR" w:eastAsia="ja-JP"/>
        </w:rPr>
        <w:t xml:space="preserve"> </w:t>
      </w:r>
      <w:r w:rsidRPr="00AB7464">
        <w:rPr>
          <w:lang w:val="fr-FR" w:eastAsia="ja-JP"/>
        </w:rPr>
        <w:t>type</w:t>
      </w:r>
      <w:r w:rsidRPr="00AB7464">
        <w:rPr>
          <w:sz w:val="22"/>
          <w:szCs w:val="18"/>
          <w:lang w:val="fr-FR" w:eastAsia="ja-JP"/>
        </w:rPr>
        <w:t xml:space="preserve"> </w:t>
      </w:r>
      <w:r w:rsidRPr="00AB7464">
        <w:rPr>
          <w:lang w:val="fr-FR" w:eastAsia="ja-JP"/>
        </w:rPr>
        <w:t>de</w:t>
      </w:r>
      <w:r w:rsidRPr="00AB7464">
        <w:rPr>
          <w:sz w:val="22"/>
          <w:szCs w:val="18"/>
          <w:lang w:val="fr-FR" w:eastAsia="ja-JP"/>
        </w:rPr>
        <w:t xml:space="preserve"> </w:t>
      </w:r>
      <w:r w:rsidRPr="00AB7464">
        <w:rPr>
          <w:lang w:val="fr-FR" w:eastAsia="ja-JP"/>
        </w:rPr>
        <w:t>film</w:t>
      </w:r>
      <w:r w:rsidRPr="00AB7464">
        <w:rPr>
          <w:sz w:val="22"/>
          <w:szCs w:val="18"/>
          <w:lang w:val="fr-FR" w:eastAsia="ja-JP"/>
        </w:rPr>
        <w:t xml:space="preserve"> </w:t>
      </w:r>
      <w:r w:rsidRPr="00AB7464">
        <w:rPr>
          <w:lang w:val="fr-FR" w:eastAsia="ja-JP"/>
        </w:rPr>
        <w:t>mince à l'aide des ondes térahertz, de récents progrès techniques ont commencé à en montrer la possibilité.</w:t>
      </w:r>
    </w:p>
    <w:p w14:paraId="08BB70AE" w14:textId="77777777" w:rsidR="006F2B88" w:rsidRPr="00AB7464" w:rsidRDefault="006F2B88" w:rsidP="006F2B88">
      <w:pPr>
        <w:pStyle w:val="Heading3"/>
        <w:rPr>
          <w:lang w:val="fr-FR"/>
        </w:rPr>
      </w:pPr>
      <w:bookmarkStart w:id="290" w:name="_Toc421878768"/>
      <w:bookmarkEnd w:id="289"/>
      <w:r w:rsidRPr="00AB7464">
        <w:rPr>
          <w:lang w:val="fr-FR"/>
        </w:rPr>
        <w:lastRenderedPageBreak/>
        <w:t>5.4.2</w:t>
      </w:r>
      <w:r w:rsidRPr="00AB7464">
        <w:rPr>
          <w:lang w:val="fr-FR"/>
        </w:rPr>
        <w:tab/>
      </w:r>
      <w:bookmarkEnd w:id="290"/>
      <w:r w:rsidRPr="00AB7464">
        <w:rPr>
          <w:lang w:val="fr-FR"/>
        </w:rPr>
        <w:t>Applications en biologie et en médecine</w:t>
      </w:r>
    </w:p>
    <w:p w14:paraId="19DE756A" w14:textId="77777777" w:rsidR="006F2B88" w:rsidRPr="00AB7464" w:rsidRDefault="006F2B88" w:rsidP="006F2B88">
      <w:pPr>
        <w:rPr>
          <w:lang w:val="fr-FR" w:eastAsia="ja-JP"/>
        </w:rPr>
      </w:pPr>
      <w:bookmarkStart w:id="291" w:name="lt_pId663"/>
      <w:r w:rsidRPr="00AB7464">
        <w:rPr>
          <w:lang w:val="fr-FR" w:eastAsia="ja-JP"/>
        </w:rPr>
        <w:t>De nos jours, les inspections cliniques ont un vaste champ d'application, qui s'étend des maladies liées au</w:t>
      </w:r>
      <w:r w:rsidRPr="00AB7464">
        <w:rPr>
          <w:sz w:val="22"/>
          <w:szCs w:val="18"/>
          <w:lang w:val="fr-FR" w:eastAsia="ja-JP"/>
        </w:rPr>
        <w:t xml:space="preserve"> </w:t>
      </w:r>
      <w:r w:rsidRPr="00AB7464">
        <w:rPr>
          <w:lang w:val="fr-FR" w:eastAsia="ja-JP"/>
        </w:rPr>
        <w:t>style</w:t>
      </w:r>
      <w:r w:rsidRPr="00AB7464">
        <w:rPr>
          <w:sz w:val="22"/>
          <w:szCs w:val="18"/>
          <w:lang w:val="fr-FR" w:eastAsia="ja-JP"/>
        </w:rPr>
        <w:t xml:space="preserve"> </w:t>
      </w:r>
      <w:r w:rsidRPr="00AB7464">
        <w:rPr>
          <w:lang w:val="fr-FR" w:eastAsia="ja-JP"/>
        </w:rPr>
        <w:t>de</w:t>
      </w:r>
      <w:r w:rsidRPr="00AB7464">
        <w:rPr>
          <w:sz w:val="22"/>
          <w:szCs w:val="18"/>
          <w:lang w:val="fr-FR" w:eastAsia="ja-JP"/>
        </w:rPr>
        <w:t xml:space="preserve"> </w:t>
      </w:r>
      <w:r w:rsidRPr="00AB7464">
        <w:rPr>
          <w:lang w:val="fr-FR" w:eastAsia="ja-JP"/>
        </w:rPr>
        <w:t>vie</w:t>
      </w:r>
      <w:r w:rsidRPr="00AB7464">
        <w:rPr>
          <w:sz w:val="22"/>
          <w:szCs w:val="18"/>
          <w:lang w:val="fr-FR" w:eastAsia="ja-JP"/>
        </w:rPr>
        <w:t xml:space="preserve"> </w:t>
      </w:r>
      <w:r w:rsidRPr="00AB7464">
        <w:rPr>
          <w:lang w:val="fr-FR" w:eastAsia="ja-JP"/>
        </w:rPr>
        <w:t>aux</w:t>
      </w:r>
      <w:r w:rsidRPr="00AB7464">
        <w:rPr>
          <w:sz w:val="22"/>
          <w:szCs w:val="18"/>
          <w:lang w:val="fr-FR" w:eastAsia="ja-JP"/>
        </w:rPr>
        <w:t xml:space="preserve"> </w:t>
      </w:r>
      <w:r w:rsidRPr="00AB7464">
        <w:rPr>
          <w:lang w:val="fr-FR" w:eastAsia="ja-JP"/>
        </w:rPr>
        <w:t>marqueurs</w:t>
      </w:r>
      <w:r w:rsidRPr="00AB7464">
        <w:rPr>
          <w:sz w:val="22"/>
          <w:szCs w:val="18"/>
          <w:lang w:val="fr-FR" w:eastAsia="ja-JP"/>
        </w:rPr>
        <w:t xml:space="preserve"> </w:t>
      </w:r>
      <w:r w:rsidRPr="00AB7464">
        <w:rPr>
          <w:lang w:val="fr-FR" w:eastAsia="ja-JP"/>
        </w:rPr>
        <w:t>du</w:t>
      </w:r>
      <w:r w:rsidRPr="00AB7464">
        <w:rPr>
          <w:sz w:val="22"/>
          <w:szCs w:val="18"/>
          <w:lang w:val="fr-FR" w:eastAsia="ja-JP"/>
        </w:rPr>
        <w:t xml:space="preserve"> </w:t>
      </w:r>
      <w:r w:rsidRPr="00AB7464">
        <w:rPr>
          <w:lang w:val="fr-FR" w:eastAsia="ja-JP"/>
        </w:rPr>
        <w:t>cancer, si</w:t>
      </w:r>
      <w:r w:rsidRPr="00AB7464">
        <w:rPr>
          <w:sz w:val="22"/>
          <w:szCs w:val="18"/>
          <w:lang w:val="fr-FR" w:eastAsia="ja-JP"/>
        </w:rPr>
        <w:t xml:space="preserve"> </w:t>
      </w:r>
      <w:r w:rsidRPr="00AB7464">
        <w:rPr>
          <w:lang w:val="fr-FR" w:eastAsia="ja-JP"/>
        </w:rPr>
        <w:t>l'on</w:t>
      </w:r>
      <w:r w:rsidRPr="00AB7464">
        <w:rPr>
          <w:sz w:val="22"/>
          <w:szCs w:val="18"/>
          <w:lang w:val="fr-FR" w:eastAsia="ja-JP"/>
        </w:rPr>
        <w:t xml:space="preserve"> </w:t>
      </w:r>
      <w:r w:rsidRPr="00AB7464">
        <w:rPr>
          <w:lang w:val="fr-FR" w:eastAsia="ja-JP"/>
        </w:rPr>
        <w:t>tient</w:t>
      </w:r>
      <w:r w:rsidRPr="00AB7464">
        <w:rPr>
          <w:sz w:val="22"/>
          <w:szCs w:val="18"/>
          <w:lang w:val="fr-FR" w:eastAsia="ja-JP"/>
        </w:rPr>
        <w:t xml:space="preserve"> </w:t>
      </w:r>
      <w:r w:rsidRPr="00AB7464">
        <w:rPr>
          <w:lang w:val="fr-FR" w:eastAsia="ja-JP"/>
        </w:rPr>
        <w:t xml:space="preserve">compte des applications à la recherche. Parmi les principes fondamentaux utilisés, entre autres, dans la détection des protéines cibles </w:t>
      </w:r>
      <w:r w:rsidRPr="00AB7464">
        <w:rPr>
          <w:i/>
          <w:iCs/>
          <w:lang w:val="fr-FR" w:eastAsia="ja-JP"/>
        </w:rPr>
        <w:t>in vivo</w:t>
      </w:r>
      <w:r w:rsidRPr="00AB7464">
        <w:rPr>
          <w:lang w:val="fr-FR" w:eastAsia="ja-JP"/>
        </w:rPr>
        <w:t>, nombreux sont ceux qui s'inspirent des mécanismes de reconnaissance des organismes, par exemple la réaction antigène-anticorps.</w:t>
      </w:r>
    </w:p>
    <w:p w14:paraId="064B31D0" w14:textId="77777777" w:rsidR="006F2B88" w:rsidRPr="00AB7464" w:rsidRDefault="006F2B88" w:rsidP="006F2B88">
      <w:pPr>
        <w:rPr>
          <w:szCs w:val="24"/>
          <w:lang w:val="fr-FR" w:eastAsia="ja-JP"/>
        </w:rPr>
      </w:pPr>
      <w:r w:rsidRPr="00AB7464">
        <w:rPr>
          <w:szCs w:val="24"/>
          <w:lang w:val="fr-FR" w:eastAsia="ja-JP"/>
        </w:rPr>
        <w:t>Toutefois, pour qu'un être humain puisse déceler la présence ou l'absence de cette reconnaissance, un niveau de traitement supplémentaire est nécessaire. Par exemple, dans la méthode de détection des allergènes qui repose sur une</w:t>
      </w:r>
      <w:r w:rsidRPr="00AB7464">
        <w:rPr>
          <w:sz w:val="22"/>
          <w:szCs w:val="22"/>
          <w:lang w:val="fr-FR" w:eastAsia="ja-JP"/>
        </w:rPr>
        <w:t xml:space="preserve"> </w:t>
      </w:r>
      <w:r w:rsidRPr="00AB7464">
        <w:rPr>
          <w:szCs w:val="24"/>
          <w:lang w:val="fr-FR" w:eastAsia="ja-JP"/>
        </w:rPr>
        <w:t>technique</w:t>
      </w:r>
      <w:r w:rsidRPr="00AB7464">
        <w:rPr>
          <w:sz w:val="22"/>
          <w:szCs w:val="22"/>
          <w:lang w:val="fr-FR" w:eastAsia="ja-JP"/>
        </w:rPr>
        <w:t xml:space="preserve"> </w:t>
      </w:r>
      <w:r w:rsidRPr="00AB7464">
        <w:rPr>
          <w:szCs w:val="24"/>
          <w:lang w:val="fr-FR" w:eastAsia="ja-JP"/>
        </w:rPr>
        <w:t>d'inspection</w:t>
      </w:r>
      <w:r w:rsidRPr="00AB7464">
        <w:rPr>
          <w:sz w:val="22"/>
          <w:szCs w:val="22"/>
          <w:lang w:val="fr-FR" w:eastAsia="ja-JP"/>
        </w:rPr>
        <w:t xml:space="preserve"> </w:t>
      </w:r>
      <w:r w:rsidRPr="00AB7464">
        <w:rPr>
          <w:szCs w:val="24"/>
          <w:lang w:val="fr-FR" w:eastAsia="ja-JP"/>
        </w:rPr>
        <w:t>appelée</w:t>
      </w:r>
      <w:r w:rsidRPr="00AB7464">
        <w:rPr>
          <w:sz w:val="22"/>
          <w:szCs w:val="22"/>
          <w:lang w:val="fr-FR" w:eastAsia="ja-JP"/>
        </w:rPr>
        <w:t xml:space="preserve"> </w:t>
      </w:r>
      <w:r w:rsidRPr="00AB7464">
        <w:rPr>
          <w:szCs w:val="24"/>
          <w:lang w:val="fr-FR" w:eastAsia="ja-JP"/>
        </w:rPr>
        <w:t>enzyme</w:t>
      </w:r>
      <w:r w:rsidRPr="00AB7464">
        <w:rPr>
          <w:sz w:val="22"/>
          <w:szCs w:val="22"/>
          <w:lang w:val="fr-FR" w:eastAsia="ja-JP"/>
        </w:rPr>
        <w:t>-</w:t>
      </w:r>
      <w:proofErr w:type="spellStart"/>
      <w:r w:rsidRPr="00AB7464">
        <w:rPr>
          <w:szCs w:val="24"/>
          <w:lang w:val="fr-FR" w:eastAsia="ja-JP"/>
        </w:rPr>
        <w:t>immuno</w:t>
      </w:r>
      <w:proofErr w:type="spellEnd"/>
      <w:r w:rsidRPr="00AB7464">
        <w:rPr>
          <w:sz w:val="22"/>
          <w:szCs w:val="22"/>
          <w:lang w:val="fr-FR" w:eastAsia="ja-JP"/>
        </w:rPr>
        <w:t>-</w:t>
      </w:r>
      <w:r w:rsidRPr="00AB7464">
        <w:rPr>
          <w:szCs w:val="24"/>
          <w:lang w:val="fr-FR" w:eastAsia="ja-JP"/>
        </w:rPr>
        <w:t>essai,</w:t>
      </w:r>
      <w:r w:rsidRPr="00AB7464">
        <w:rPr>
          <w:sz w:val="22"/>
          <w:szCs w:val="22"/>
          <w:lang w:val="fr-FR" w:eastAsia="ja-JP"/>
        </w:rPr>
        <w:t xml:space="preserve"> </w:t>
      </w:r>
      <w:r w:rsidRPr="00AB7464">
        <w:rPr>
          <w:szCs w:val="24"/>
          <w:lang w:val="fr-FR" w:eastAsia="ja-JP"/>
        </w:rPr>
        <w:t>un</w:t>
      </w:r>
      <w:r w:rsidRPr="00AB7464">
        <w:rPr>
          <w:sz w:val="22"/>
          <w:szCs w:val="22"/>
          <w:lang w:val="fr-FR" w:eastAsia="ja-JP"/>
        </w:rPr>
        <w:t xml:space="preserve"> </w:t>
      </w:r>
      <w:r w:rsidRPr="00AB7464">
        <w:rPr>
          <w:szCs w:val="24"/>
          <w:lang w:val="fr-FR" w:eastAsia="ja-JP"/>
        </w:rPr>
        <w:t>anticorps</w:t>
      </w:r>
      <w:r w:rsidRPr="00AB7464">
        <w:rPr>
          <w:sz w:val="22"/>
          <w:szCs w:val="22"/>
          <w:lang w:val="fr-FR" w:eastAsia="ja-JP"/>
        </w:rPr>
        <w:t xml:space="preserve"> </w:t>
      </w:r>
      <w:r w:rsidRPr="00AB7464">
        <w:rPr>
          <w:szCs w:val="24"/>
          <w:lang w:val="fr-FR" w:eastAsia="ja-JP"/>
        </w:rPr>
        <w:t>de</w:t>
      </w:r>
      <w:r w:rsidRPr="00AB7464">
        <w:rPr>
          <w:sz w:val="22"/>
          <w:szCs w:val="22"/>
          <w:lang w:val="fr-FR" w:eastAsia="ja-JP"/>
        </w:rPr>
        <w:t xml:space="preserve"> </w:t>
      </w:r>
      <w:r w:rsidRPr="00AB7464">
        <w:rPr>
          <w:szCs w:val="24"/>
          <w:lang w:val="fr-FR" w:eastAsia="ja-JP"/>
        </w:rPr>
        <w:t>capture qui se lie spécifiquement à l'allergène visé est attaché à un substrat, et après une réaction avec l'échantillon,</w:t>
      </w:r>
      <w:r w:rsidRPr="00AB7464">
        <w:rPr>
          <w:sz w:val="22"/>
          <w:szCs w:val="22"/>
          <w:lang w:val="fr-FR" w:eastAsia="ja-JP"/>
        </w:rPr>
        <w:t xml:space="preserve"> </w:t>
      </w:r>
      <w:r w:rsidRPr="00AB7464">
        <w:rPr>
          <w:szCs w:val="24"/>
          <w:lang w:val="fr-FR" w:eastAsia="ja-JP"/>
        </w:rPr>
        <w:t>l'absence</w:t>
      </w:r>
      <w:r w:rsidRPr="00AB7464">
        <w:rPr>
          <w:sz w:val="22"/>
          <w:szCs w:val="22"/>
          <w:lang w:val="fr-FR" w:eastAsia="ja-JP"/>
        </w:rPr>
        <w:t xml:space="preserve"> </w:t>
      </w:r>
      <w:r w:rsidRPr="00AB7464">
        <w:rPr>
          <w:szCs w:val="24"/>
          <w:lang w:val="fr-FR" w:eastAsia="ja-JP"/>
        </w:rPr>
        <w:t>ou</w:t>
      </w:r>
      <w:r w:rsidRPr="00AB7464">
        <w:rPr>
          <w:sz w:val="22"/>
          <w:szCs w:val="22"/>
          <w:lang w:val="fr-FR" w:eastAsia="ja-JP"/>
        </w:rPr>
        <w:t xml:space="preserve"> </w:t>
      </w:r>
      <w:r w:rsidRPr="00AB7464">
        <w:rPr>
          <w:szCs w:val="24"/>
          <w:lang w:val="fr-FR" w:eastAsia="ja-JP"/>
        </w:rPr>
        <w:t>la</w:t>
      </w:r>
      <w:r w:rsidRPr="00AB7464">
        <w:rPr>
          <w:sz w:val="22"/>
          <w:szCs w:val="22"/>
          <w:lang w:val="fr-FR" w:eastAsia="ja-JP"/>
        </w:rPr>
        <w:t xml:space="preserve"> </w:t>
      </w:r>
      <w:r w:rsidRPr="00AB7464">
        <w:rPr>
          <w:szCs w:val="24"/>
          <w:lang w:val="fr-FR" w:eastAsia="ja-JP"/>
        </w:rPr>
        <w:t>présence</w:t>
      </w:r>
      <w:r w:rsidRPr="00AB7464">
        <w:rPr>
          <w:sz w:val="22"/>
          <w:szCs w:val="22"/>
          <w:lang w:val="fr-FR" w:eastAsia="ja-JP"/>
        </w:rPr>
        <w:t xml:space="preserve"> </w:t>
      </w:r>
      <w:r w:rsidRPr="00AB7464">
        <w:rPr>
          <w:szCs w:val="24"/>
          <w:lang w:val="fr-FR" w:eastAsia="ja-JP"/>
        </w:rPr>
        <w:t>de</w:t>
      </w:r>
      <w:r w:rsidRPr="00AB7464">
        <w:rPr>
          <w:sz w:val="22"/>
          <w:szCs w:val="22"/>
          <w:lang w:val="fr-FR" w:eastAsia="ja-JP"/>
        </w:rPr>
        <w:t xml:space="preserve"> </w:t>
      </w:r>
      <w:r w:rsidRPr="00AB7464">
        <w:rPr>
          <w:szCs w:val="24"/>
          <w:lang w:val="fr-FR" w:eastAsia="ja-JP"/>
        </w:rPr>
        <w:t>l'allergène</w:t>
      </w:r>
      <w:r w:rsidRPr="00AB7464">
        <w:rPr>
          <w:sz w:val="22"/>
          <w:szCs w:val="22"/>
          <w:lang w:val="fr-FR" w:eastAsia="ja-JP"/>
        </w:rPr>
        <w:t xml:space="preserve"> </w:t>
      </w:r>
      <w:r w:rsidRPr="00AB7464">
        <w:rPr>
          <w:szCs w:val="24"/>
          <w:lang w:val="fr-FR" w:eastAsia="ja-JP"/>
        </w:rPr>
        <w:t>est</w:t>
      </w:r>
      <w:r w:rsidRPr="00AB7464">
        <w:rPr>
          <w:sz w:val="22"/>
          <w:szCs w:val="22"/>
          <w:lang w:val="fr-FR" w:eastAsia="ja-JP"/>
        </w:rPr>
        <w:t xml:space="preserve"> </w:t>
      </w:r>
      <w:r w:rsidRPr="00AB7464">
        <w:rPr>
          <w:szCs w:val="24"/>
          <w:lang w:val="fr-FR" w:eastAsia="ja-JP"/>
        </w:rPr>
        <w:t>déterminée</w:t>
      </w:r>
      <w:r w:rsidRPr="00AB7464">
        <w:rPr>
          <w:sz w:val="22"/>
          <w:szCs w:val="22"/>
          <w:lang w:val="fr-FR" w:eastAsia="ja-JP"/>
        </w:rPr>
        <w:t xml:space="preserve"> </w:t>
      </w:r>
      <w:r w:rsidRPr="00AB7464">
        <w:rPr>
          <w:szCs w:val="24"/>
          <w:lang w:val="fr-FR" w:eastAsia="ja-JP"/>
        </w:rPr>
        <w:t>à</w:t>
      </w:r>
      <w:r w:rsidRPr="00AB7464">
        <w:rPr>
          <w:sz w:val="22"/>
          <w:szCs w:val="22"/>
          <w:lang w:val="fr-FR" w:eastAsia="ja-JP"/>
        </w:rPr>
        <w:t xml:space="preserve"> </w:t>
      </w:r>
      <w:r w:rsidRPr="00AB7464">
        <w:rPr>
          <w:szCs w:val="24"/>
          <w:lang w:val="fr-FR" w:eastAsia="ja-JP"/>
        </w:rPr>
        <w:t>l'aide d'anticorps ou de marqueurs de détection. Dans le second cas, les résultats des tests sont indiqués au moyen de couleurs ou par fluorescence, selon un procédé qui utilise des réactions à plusieurs étapes. Ces marqueurs ont été conçus pour produire de la couleur de manière effective à la moindre réaction avec le substrat, et la sensibilité de détection atteinte dans les mesures de chimiluminescence est de l'ordre du picogramme. Toutefois, les inspections à plusieurs étapes présentent aussi des inconvénients, notamment le nombre élevé de réactifs qu'elles nécessitent et leur longue durée. Le découpage du processus en plusieurs étapes conduit en outre à une augmentation des facteurs d'erreur.</w:t>
      </w:r>
    </w:p>
    <w:p w14:paraId="0DC2A4EC" w14:textId="77777777" w:rsidR="006F2B88" w:rsidRPr="00AB7464" w:rsidRDefault="006F2B88" w:rsidP="006F2B88">
      <w:pPr>
        <w:rPr>
          <w:szCs w:val="24"/>
          <w:lang w:val="fr-FR" w:eastAsia="ja-JP"/>
        </w:rPr>
      </w:pPr>
      <w:r w:rsidRPr="00AB7464">
        <w:rPr>
          <w:szCs w:val="24"/>
          <w:lang w:val="fr-FR" w:eastAsia="ja-JP"/>
        </w:rPr>
        <w:t>Dans ce contexte, un groupe de chercheurs allemands a indiqué en 2000 qu'il était possible d'utiliser les ondes térahertz pour réaliser des détections sans marqueur. Les expériences menées par ces chercheurs ont montré qu'il existait des différences entre l'ADN simple brin et l'ADN double brin du point de vue de l'indice de réfraction et de la transmittance dans les ondes térahertz. Par la suite,</w:t>
      </w:r>
      <w:r w:rsidRPr="00AB7464">
        <w:rPr>
          <w:sz w:val="22"/>
          <w:szCs w:val="22"/>
          <w:lang w:val="fr-FR" w:eastAsia="ja-JP"/>
        </w:rPr>
        <w:t xml:space="preserve"> </w:t>
      </w:r>
      <w:r w:rsidRPr="00AB7464">
        <w:rPr>
          <w:szCs w:val="24"/>
          <w:lang w:val="fr-FR" w:eastAsia="ja-JP"/>
        </w:rPr>
        <w:t>un</w:t>
      </w:r>
      <w:r w:rsidRPr="00AB7464">
        <w:rPr>
          <w:sz w:val="22"/>
          <w:szCs w:val="22"/>
          <w:lang w:val="fr-FR" w:eastAsia="ja-JP"/>
        </w:rPr>
        <w:t xml:space="preserve"> </w:t>
      </w:r>
      <w:r w:rsidRPr="00AB7464">
        <w:rPr>
          <w:szCs w:val="24"/>
          <w:lang w:val="fr-FR" w:eastAsia="ja-JP"/>
        </w:rPr>
        <w:t>groupe</w:t>
      </w:r>
      <w:r w:rsidRPr="00AB7464">
        <w:rPr>
          <w:sz w:val="22"/>
          <w:szCs w:val="22"/>
          <w:lang w:val="fr-FR" w:eastAsia="ja-JP"/>
        </w:rPr>
        <w:t xml:space="preserve"> </w:t>
      </w:r>
      <w:r w:rsidRPr="00AB7464">
        <w:rPr>
          <w:szCs w:val="24"/>
          <w:lang w:val="fr-FR" w:eastAsia="ja-JP"/>
        </w:rPr>
        <w:t>de</w:t>
      </w:r>
      <w:r w:rsidRPr="00AB7464">
        <w:rPr>
          <w:sz w:val="22"/>
          <w:szCs w:val="22"/>
          <w:lang w:val="fr-FR" w:eastAsia="ja-JP"/>
        </w:rPr>
        <w:t xml:space="preserve"> </w:t>
      </w:r>
      <w:r w:rsidRPr="00AB7464">
        <w:rPr>
          <w:szCs w:val="24"/>
          <w:lang w:val="fr-FR" w:eastAsia="ja-JP"/>
        </w:rPr>
        <w:t>chercheurs</w:t>
      </w:r>
      <w:r w:rsidRPr="00AB7464">
        <w:rPr>
          <w:sz w:val="22"/>
          <w:szCs w:val="22"/>
          <w:lang w:val="fr-FR" w:eastAsia="ja-JP"/>
        </w:rPr>
        <w:t xml:space="preserve"> </w:t>
      </w:r>
      <w:r w:rsidRPr="00AB7464">
        <w:rPr>
          <w:szCs w:val="24"/>
          <w:lang w:val="fr-FR" w:eastAsia="ja-JP"/>
        </w:rPr>
        <w:t>des</w:t>
      </w:r>
      <w:r w:rsidRPr="00AB7464">
        <w:rPr>
          <w:sz w:val="22"/>
          <w:szCs w:val="22"/>
          <w:lang w:val="fr-FR" w:eastAsia="ja-JP"/>
        </w:rPr>
        <w:t xml:space="preserve"> É</w:t>
      </w:r>
      <w:r w:rsidRPr="00AB7464">
        <w:rPr>
          <w:szCs w:val="24"/>
          <w:lang w:val="fr-FR" w:eastAsia="ja-JP"/>
        </w:rPr>
        <w:t>tats</w:t>
      </w:r>
      <w:r w:rsidRPr="00AB7464">
        <w:rPr>
          <w:sz w:val="22"/>
          <w:szCs w:val="22"/>
          <w:lang w:val="fr-FR" w:eastAsia="ja-JP"/>
        </w:rPr>
        <w:t>-</w:t>
      </w:r>
      <w:r w:rsidRPr="00AB7464">
        <w:rPr>
          <w:szCs w:val="24"/>
          <w:lang w:val="fr-FR" w:eastAsia="ja-JP"/>
        </w:rPr>
        <w:t>Unis</w:t>
      </w:r>
      <w:r w:rsidRPr="00AB7464">
        <w:rPr>
          <w:sz w:val="22"/>
          <w:szCs w:val="22"/>
          <w:lang w:val="fr-FR" w:eastAsia="ja-JP"/>
        </w:rPr>
        <w:t xml:space="preserve"> </w:t>
      </w:r>
      <w:r w:rsidRPr="00AB7464">
        <w:rPr>
          <w:szCs w:val="24"/>
          <w:lang w:val="fr-FR" w:eastAsia="ja-JP"/>
        </w:rPr>
        <w:t>a</w:t>
      </w:r>
      <w:r w:rsidRPr="00AB7464">
        <w:rPr>
          <w:sz w:val="22"/>
          <w:szCs w:val="22"/>
          <w:lang w:val="fr-FR" w:eastAsia="ja-JP"/>
        </w:rPr>
        <w:t xml:space="preserve"> </w:t>
      </w:r>
      <w:r w:rsidRPr="00AB7464">
        <w:rPr>
          <w:szCs w:val="24"/>
          <w:lang w:val="fr-FR" w:eastAsia="ja-JP"/>
        </w:rPr>
        <w:t>proposé</w:t>
      </w:r>
      <w:r w:rsidRPr="00AB7464">
        <w:rPr>
          <w:sz w:val="22"/>
          <w:szCs w:val="22"/>
          <w:lang w:val="fr-FR" w:eastAsia="ja-JP"/>
        </w:rPr>
        <w:t xml:space="preserve"> </w:t>
      </w:r>
      <w:r w:rsidRPr="00AB7464">
        <w:rPr>
          <w:szCs w:val="24"/>
          <w:lang w:val="fr-FR" w:eastAsia="ja-JP"/>
        </w:rPr>
        <w:t>une</w:t>
      </w:r>
      <w:r w:rsidRPr="00AB7464">
        <w:rPr>
          <w:sz w:val="22"/>
          <w:szCs w:val="22"/>
          <w:lang w:val="fr-FR" w:eastAsia="ja-JP"/>
        </w:rPr>
        <w:t xml:space="preserve"> </w:t>
      </w:r>
      <w:r w:rsidRPr="00AB7464">
        <w:rPr>
          <w:szCs w:val="24"/>
          <w:lang w:val="fr-FR" w:eastAsia="ja-JP"/>
        </w:rPr>
        <w:t>méthode</w:t>
      </w:r>
      <w:r w:rsidRPr="00AB7464">
        <w:rPr>
          <w:sz w:val="22"/>
          <w:szCs w:val="22"/>
          <w:lang w:val="fr-FR" w:eastAsia="ja-JP"/>
        </w:rPr>
        <w:t xml:space="preserve"> </w:t>
      </w:r>
      <w:r w:rsidRPr="00AB7464">
        <w:rPr>
          <w:szCs w:val="24"/>
          <w:lang w:val="fr-FR" w:eastAsia="ja-JP"/>
        </w:rPr>
        <w:t>de</w:t>
      </w:r>
      <w:r w:rsidRPr="00AB7464">
        <w:rPr>
          <w:sz w:val="22"/>
          <w:szCs w:val="22"/>
          <w:lang w:val="fr-FR" w:eastAsia="ja-JP"/>
        </w:rPr>
        <w:t xml:space="preserve"> </w:t>
      </w:r>
      <w:r w:rsidRPr="00AB7464">
        <w:rPr>
          <w:szCs w:val="24"/>
          <w:lang w:val="fr-FR" w:eastAsia="ja-JP"/>
        </w:rPr>
        <w:t>détection</w:t>
      </w:r>
      <w:r w:rsidRPr="00AB7464">
        <w:rPr>
          <w:sz w:val="22"/>
          <w:szCs w:val="22"/>
          <w:lang w:val="fr-FR" w:eastAsia="ja-JP"/>
        </w:rPr>
        <w:t xml:space="preserve"> </w:t>
      </w:r>
      <w:r w:rsidRPr="00AB7464">
        <w:rPr>
          <w:szCs w:val="24"/>
          <w:lang w:val="fr-FR" w:eastAsia="ja-JP"/>
        </w:rPr>
        <w:t>de</w:t>
      </w:r>
      <w:r w:rsidRPr="00AB7464">
        <w:rPr>
          <w:sz w:val="22"/>
          <w:szCs w:val="22"/>
          <w:lang w:val="fr-FR" w:eastAsia="ja-JP"/>
        </w:rPr>
        <w:t xml:space="preserve"> </w:t>
      </w:r>
      <w:r w:rsidRPr="00AB7464">
        <w:rPr>
          <w:szCs w:val="24"/>
          <w:lang w:val="fr-FR" w:eastAsia="ja-JP"/>
        </w:rPr>
        <w:t>la</w:t>
      </w:r>
      <w:r w:rsidRPr="00AB7464">
        <w:rPr>
          <w:sz w:val="22"/>
          <w:szCs w:val="22"/>
          <w:lang w:val="fr-FR" w:eastAsia="ja-JP"/>
        </w:rPr>
        <w:t xml:space="preserve"> </w:t>
      </w:r>
      <w:r w:rsidRPr="00AB7464">
        <w:rPr>
          <w:szCs w:val="24"/>
          <w:lang w:val="fr-FR" w:eastAsia="ja-JP"/>
        </w:rPr>
        <w:t>liaison</w:t>
      </w:r>
      <w:r w:rsidRPr="00AB7464">
        <w:rPr>
          <w:sz w:val="22"/>
          <w:szCs w:val="22"/>
          <w:lang w:val="fr-FR" w:eastAsia="ja-JP"/>
        </w:rPr>
        <w:t xml:space="preserve"> </w:t>
      </w:r>
      <w:r w:rsidRPr="00AB7464">
        <w:rPr>
          <w:szCs w:val="24"/>
          <w:lang w:val="fr-FR" w:eastAsia="ja-JP"/>
        </w:rPr>
        <w:t>avidine-biotine à</w:t>
      </w:r>
      <w:r w:rsidRPr="00AB7464">
        <w:rPr>
          <w:sz w:val="22"/>
          <w:szCs w:val="22"/>
          <w:lang w:val="fr-FR" w:eastAsia="ja-JP"/>
        </w:rPr>
        <w:t xml:space="preserve"> </w:t>
      </w:r>
      <w:r w:rsidRPr="00AB7464">
        <w:rPr>
          <w:szCs w:val="24"/>
          <w:lang w:val="fr-FR" w:eastAsia="ja-JP"/>
        </w:rPr>
        <w:t>partir</w:t>
      </w:r>
      <w:r w:rsidRPr="00AB7464">
        <w:rPr>
          <w:sz w:val="22"/>
          <w:szCs w:val="22"/>
          <w:lang w:val="fr-FR" w:eastAsia="ja-JP"/>
        </w:rPr>
        <w:t xml:space="preserve"> </w:t>
      </w:r>
      <w:r w:rsidRPr="00AB7464">
        <w:rPr>
          <w:szCs w:val="24"/>
          <w:lang w:val="fr-FR" w:eastAsia="ja-JP"/>
        </w:rPr>
        <w:t>du</w:t>
      </w:r>
      <w:r w:rsidRPr="00AB7464">
        <w:rPr>
          <w:sz w:val="22"/>
          <w:szCs w:val="22"/>
          <w:lang w:val="fr-FR" w:eastAsia="ja-JP"/>
        </w:rPr>
        <w:t xml:space="preserve"> </w:t>
      </w:r>
      <w:r w:rsidRPr="00AB7464">
        <w:rPr>
          <w:szCs w:val="24"/>
          <w:lang w:val="fr-FR" w:eastAsia="ja-JP"/>
        </w:rPr>
        <w:t>temps</w:t>
      </w:r>
      <w:r w:rsidRPr="00AB7464">
        <w:rPr>
          <w:sz w:val="22"/>
          <w:szCs w:val="22"/>
          <w:lang w:val="fr-FR" w:eastAsia="ja-JP"/>
        </w:rPr>
        <w:t xml:space="preserve"> </w:t>
      </w:r>
      <w:r w:rsidRPr="00AB7464">
        <w:rPr>
          <w:szCs w:val="24"/>
          <w:lang w:val="fr-FR" w:eastAsia="ja-JP"/>
        </w:rPr>
        <w:t>de</w:t>
      </w:r>
      <w:r w:rsidRPr="00AB7464">
        <w:rPr>
          <w:sz w:val="22"/>
          <w:szCs w:val="22"/>
          <w:lang w:val="fr-FR" w:eastAsia="ja-JP"/>
        </w:rPr>
        <w:t xml:space="preserve"> </w:t>
      </w:r>
      <w:r w:rsidRPr="00AB7464">
        <w:rPr>
          <w:szCs w:val="24"/>
          <w:lang w:val="fr-FR" w:eastAsia="ja-JP"/>
        </w:rPr>
        <w:t>propagation</w:t>
      </w:r>
      <w:r w:rsidRPr="00AB7464">
        <w:rPr>
          <w:sz w:val="22"/>
          <w:szCs w:val="22"/>
          <w:lang w:val="fr-FR" w:eastAsia="ja-JP"/>
        </w:rPr>
        <w:t xml:space="preserve"> </w:t>
      </w:r>
      <w:r w:rsidRPr="00AB7464">
        <w:rPr>
          <w:szCs w:val="24"/>
          <w:lang w:val="fr-FR" w:eastAsia="ja-JP"/>
        </w:rPr>
        <w:t>de</w:t>
      </w:r>
      <w:r w:rsidRPr="00AB7464">
        <w:rPr>
          <w:sz w:val="22"/>
          <w:szCs w:val="22"/>
          <w:lang w:val="fr-FR" w:eastAsia="ja-JP"/>
        </w:rPr>
        <w:t xml:space="preserve"> </w:t>
      </w:r>
      <w:r w:rsidRPr="00AB7464">
        <w:rPr>
          <w:szCs w:val="24"/>
          <w:lang w:val="fr-FR" w:eastAsia="ja-JP"/>
        </w:rPr>
        <w:t>phase</w:t>
      </w:r>
      <w:r w:rsidRPr="00AB7464">
        <w:rPr>
          <w:sz w:val="22"/>
          <w:szCs w:val="22"/>
          <w:lang w:val="fr-FR" w:eastAsia="ja-JP"/>
        </w:rPr>
        <w:t xml:space="preserve"> </w:t>
      </w:r>
      <w:r w:rsidRPr="00AB7464">
        <w:rPr>
          <w:szCs w:val="24"/>
          <w:lang w:val="fr-FR" w:eastAsia="ja-JP"/>
        </w:rPr>
        <w:t>dans</w:t>
      </w:r>
      <w:r w:rsidRPr="00AB7464">
        <w:rPr>
          <w:sz w:val="22"/>
          <w:szCs w:val="22"/>
          <w:lang w:val="fr-FR" w:eastAsia="ja-JP"/>
        </w:rPr>
        <w:t xml:space="preserve"> </w:t>
      </w:r>
      <w:r w:rsidRPr="00AB7464">
        <w:rPr>
          <w:szCs w:val="24"/>
          <w:lang w:val="fr-FR" w:eastAsia="ja-JP"/>
        </w:rPr>
        <w:t>la</w:t>
      </w:r>
      <w:r w:rsidRPr="00AB7464">
        <w:rPr>
          <w:sz w:val="22"/>
          <w:szCs w:val="22"/>
          <w:lang w:val="fr-FR" w:eastAsia="ja-JP"/>
        </w:rPr>
        <w:t xml:space="preserve"> </w:t>
      </w:r>
      <w:r w:rsidRPr="00AB7464">
        <w:rPr>
          <w:szCs w:val="24"/>
          <w:lang w:val="fr-FR" w:eastAsia="ja-JP"/>
        </w:rPr>
        <w:t>forme</w:t>
      </w:r>
      <w:r w:rsidRPr="00AB7464">
        <w:rPr>
          <w:sz w:val="22"/>
          <w:szCs w:val="22"/>
          <w:lang w:val="fr-FR" w:eastAsia="ja-JP"/>
        </w:rPr>
        <w:t xml:space="preserve"> </w:t>
      </w:r>
      <w:r w:rsidRPr="00AB7464">
        <w:rPr>
          <w:szCs w:val="24"/>
          <w:lang w:val="fr-FR" w:eastAsia="ja-JP"/>
        </w:rPr>
        <w:t>d'onde</w:t>
      </w:r>
      <w:r w:rsidRPr="00AB7464">
        <w:rPr>
          <w:sz w:val="22"/>
          <w:szCs w:val="22"/>
          <w:lang w:val="fr-FR" w:eastAsia="ja-JP"/>
        </w:rPr>
        <w:t xml:space="preserve"> </w:t>
      </w:r>
      <w:r w:rsidRPr="00AB7464">
        <w:rPr>
          <w:szCs w:val="24"/>
          <w:lang w:val="fr-FR" w:eastAsia="ja-JP"/>
        </w:rPr>
        <w:t>temporelle</w:t>
      </w:r>
      <w:r w:rsidRPr="00AB7464">
        <w:rPr>
          <w:sz w:val="22"/>
          <w:szCs w:val="22"/>
          <w:lang w:val="fr-FR" w:eastAsia="ja-JP"/>
        </w:rPr>
        <w:t xml:space="preserve"> </w:t>
      </w:r>
      <w:r w:rsidRPr="00AB7464">
        <w:rPr>
          <w:szCs w:val="24"/>
          <w:lang w:val="fr-FR" w:eastAsia="ja-JP"/>
        </w:rPr>
        <w:t>de la</w:t>
      </w:r>
      <w:r w:rsidRPr="00AB7464">
        <w:rPr>
          <w:sz w:val="22"/>
          <w:szCs w:val="22"/>
          <w:lang w:val="fr-FR" w:eastAsia="ja-JP"/>
        </w:rPr>
        <w:t xml:space="preserve"> </w:t>
      </w:r>
      <w:r w:rsidRPr="00AB7464">
        <w:rPr>
          <w:szCs w:val="24"/>
          <w:lang w:val="fr-FR" w:eastAsia="ja-JP"/>
        </w:rPr>
        <w:t>spectroscopie</w:t>
      </w:r>
      <w:r w:rsidRPr="00AB7464">
        <w:rPr>
          <w:sz w:val="22"/>
          <w:szCs w:val="22"/>
          <w:lang w:val="fr-FR" w:eastAsia="ja-JP"/>
        </w:rPr>
        <w:t xml:space="preserve"> </w:t>
      </w:r>
      <w:r w:rsidRPr="00AB7464">
        <w:rPr>
          <w:szCs w:val="24"/>
          <w:lang w:val="fr-FR" w:eastAsia="ja-JP"/>
        </w:rPr>
        <w:t>térahertz à domaine temporel (</w:t>
      </w:r>
      <w:proofErr w:type="spellStart"/>
      <w:r w:rsidRPr="00AB7464">
        <w:rPr>
          <w:szCs w:val="24"/>
          <w:lang w:val="fr-FR" w:eastAsia="ja-JP"/>
        </w:rPr>
        <w:t>THz</w:t>
      </w:r>
      <w:proofErr w:type="spellEnd"/>
      <w:r w:rsidRPr="00AB7464">
        <w:rPr>
          <w:szCs w:val="24"/>
          <w:lang w:val="fr-FR" w:eastAsia="ja-JP"/>
        </w:rPr>
        <w:t>-TDS). Ces résultats signifient qu'il est possible de détecter la présence ou l'absence de liaison sans utiliser de marqueurs, à partir des variations de l'indice de réfraction et de l'absorbance des polymères biologiques dans les bandes d'ondes térahertz. Au Japon, après qu'une ligne</w:t>
      </w:r>
      <w:r w:rsidRPr="00AB7464">
        <w:rPr>
          <w:sz w:val="22"/>
          <w:szCs w:val="22"/>
          <w:lang w:val="fr-FR" w:eastAsia="ja-JP"/>
        </w:rPr>
        <w:t xml:space="preserve"> </w:t>
      </w:r>
      <w:r w:rsidRPr="00AB7464">
        <w:rPr>
          <w:szCs w:val="24"/>
          <w:lang w:val="fr-FR" w:eastAsia="ja-JP"/>
        </w:rPr>
        <w:t>de</w:t>
      </w:r>
      <w:r w:rsidRPr="00AB7464">
        <w:rPr>
          <w:sz w:val="22"/>
          <w:szCs w:val="22"/>
          <w:lang w:val="fr-FR" w:eastAsia="ja-JP"/>
        </w:rPr>
        <w:t xml:space="preserve"> </w:t>
      </w:r>
      <w:r w:rsidRPr="00AB7464">
        <w:rPr>
          <w:szCs w:val="24"/>
          <w:lang w:val="fr-FR" w:eastAsia="ja-JP"/>
        </w:rPr>
        <w:t>composés</w:t>
      </w:r>
      <w:r w:rsidRPr="00AB7464">
        <w:rPr>
          <w:sz w:val="22"/>
          <w:szCs w:val="22"/>
          <w:lang w:val="fr-FR" w:eastAsia="ja-JP"/>
        </w:rPr>
        <w:t xml:space="preserve"> </w:t>
      </w:r>
      <w:r w:rsidRPr="00AB7464">
        <w:rPr>
          <w:szCs w:val="24"/>
          <w:lang w:val="fr-FR" w:eastAsia="ja-JP"/>
        </w:rPr>
        <w:t>formés</w:t>
      </w:r>
      <w:r w:rsidRPr="00AB7464">
        <w:rPr>
          <w:sz w:val="22"/>
          <w:szCs w:val="22"/>
          <w:lang w:val="fr-FR" w:eastAsia="ja-JP"/>
        </w:rPr>
        <w:t xml:space="preserve"> </w:t>
      </w:r>
      <w:r w:rsidRPr="00AB7464">
        <w:rPr>
          <w:szCs w:val="24"/>
          <w:lang w:val="fr-FR" w:eastAsia="ja-JP"/>
        </w:rPr>
        <w:t>de petites molécules avait été attachée à une membrane filtrante, un système de mesure par imagerie constitué d'un laser à cascade quantique et d'une caméra térahertz a permis de détecter des protéines qui se lient spécifiquement à ces composés sous forme d'images, ce qui a confirmé qu'il était possible de détecter des substances biologiques comme les protéines rapidement, de manière pratique, et sans avoir recours à des marqueurs.</w:t>
      </w:r>
    </w:p>
    <w:p w14:paraId="7F3DB996" w14:textId="77777777" w:rsidR="006F2B88" w:rsidRPr="00AB7464" w:rsidRDefault="006F2B88" w:rsidP="006F2B88">
      <w:pPr>
        <w:rPr>
          <w:lang w:val="fr-FR" w:eastAsia="ja-JP"/>
        </w:rPr>
      </w:pPr>
      <w:r w:rsidRPr="00AB7464">
        <w:rPr>
          <w:lang w:val="fr-FR" w:eastAsia="ja-JP"/>
        </w:rPr>
        <w:t>Par ailleurs, la sensibilité de la détection constitue un enjeu important du point de vue de l'évolution technologique. Les inspections cliniques nécessitent une sensibilité qui s'échelonne du milligramme au</w:t>
      </w:r>
      <w:r w:rsidRPr="00AB7464">
        <w:rPr>
          <w:sz w:val="22"/>
          <w:szCs w:val="22"/>
          <w:lang w:val="fr-FR" w:eastAsia="ja-JP"/>
        </w:rPr>
        <w:t xml:space="preserve"> </w:t>
      </w:r>
      <w:r w:rsidRPr="00AB7464">
        <w:rPr>
          <w:lang w:val="fr-FR" w:eastAsia="ja-JP"/>
        </w:rPr>
        <w:t>picogramme,</w:t>
      </w:r>
      <w:r w:rsidRPr="00AB7464">
        <w:rPr>
          <w:sz w:val="22"/>
          <w:szCs w:val="22"/>
          <w:lang w:val="fr-FR" w:eastAsia="ja-JP"/>
        </w:rPr>
        <w:t xml:space="preserve"> </w:t>
      </w:r>
      <w:r w:rsidRPr="00AB7464">
        <w:rPr>
          <w:lang w:val="fr-FR" w:eastAsia="ja-JP"/>
        </w:rPr>
        <w:t>les</w:t>
      </w:r>
      <w:r w:rsidRPr="00AB7464">
        <w:rPr>
          <w:sz w:val="22"/>
          <w:szCs w:val="22"/>
          <w:lang w:val="fr-FR" w:eastAsia="ja-JP"/>
        </w:rPr>
        <w:t xml:space="preserve"> </w:t>
      </w:r>
      <w:r w:rsidRPr="00AB7464">
        <w:rPr>
          <w:lang w:val="fr-FR" w:eastAsia="ja-JP"/>
        </w:rPr>
        <w:t>niveaux</w:t>
      </w:r>
      <w:r w:rsidRPr="00AB7464">
        <w:rPr>
          <w:sz w:val="22"/>
          <w:szCs w:val="22"/>
          <w:lang w:val="fr-FR" w:eastAsia="ja-JP"/>
        </w:rPr>
        <w:t xml:space="preserve"> </w:t>
      </w:r>
      <w:r w:rsidRPr="00AB7464">
        <w:rPr>
          <w:lang w:val="fr-FR" w:eastAsia="ja-JP"/>
        </w:rPr>
        <w:t>de</w:t>
      </w:r>
      <w:r w:rsidRPr="00AB7464">
        <w:rPr>
          <w:sz w:val="22"/>
          <w:szCs w:val="22"/>
          <w:lang w:val="fr-FR" w:eastAsia="ja-JP"/>
        </w:rPr>
        <w:t xml:space="preserve"> </w:t>
      </w:r>
      <w:r w:rsidRPr="00AB7464">
        <w:rPr>
          <w:lang w:val="fr-FR" w:eastAsia="ja-JP"/>
        </w:rPr>
        <w:t>sensibilité du nanogramme au picogramme étant avant tout nécessaires aux inspections sans marqueur. Parmi les applications qui nécessitent un tel niveau</w:t>
      </w:r>
      <w:r w:rsidRPr="00AB7464">
        <w:rPr>
          <w:sz w:val="22"/>
          <w:szCs w:val="22"/>
          <w:lang w:val="fr-FR" w:eastAsia="ja-JP"/>
        </w:rPr>
        <w:t xml:space="preserve"> </w:t>
      </w:r>
      <w:r w:rsidRPr="00AB7464">
        <w:rPr>
          <w:lang w:val="fr-FR" w:eastAsia="ja-JP"/>
        </w:rPr>
        <w:t>de</w:t>
      </w:r>
      <w:r w:rsidRPr="00AB7464">
        <w:rPr>
          <w:sz w:val="22"/>
          <w:szCs w:val="22"/>
          <w:lang w:val="fr-FR" w:eastAsia="ja-JP"/>
        </w:rPr>
        <w:t xml:space="preserve"> </w:t>
      </w:r>
      <w:r w:rsidRPr="00AB7464">
        <w:rPr>
          <w:lang w:val="fr-FR" w:eastAsia="ja-JP"/>
        </w:rPr>
        <w:t>sensibilité,</w:t>
      </w:r>
      <w:r w:rsidRPr="00AB7464">
        <w:rPr>
          <w:sz w:val="22"/>
          <w:szCs w:val="22"/>
          <w:lang w:val="fr-FR" w:eastAsia="ja-JP"/>
        </w:rPr>
        <w:t xml:space="preserve"> </w:t>
      </w:r>
      <w:r w:rsidRPr="00AB7464">
        <w:rPr>
          <w:lang w:val="fr-FR" w:eastAsia="ja-JP"/>
        </w:rPr>
        <w:t>on</w:t>
      </w:r>
      <w:r w:rsidRPr="00AB7464">
        <w:rPr>
          <w:sz w:val="22"/>
          <w:szCs w:val="22"/>
          <w:lang w:val="fr-FR" w:eastAsia="ja-JP"/>
        </w:rPr>
        <w:t xml:space="preserve"> </w:t>
      </w:r>
      <w:r w:rsidRPr="00AB7464">
        <w:rPr>
          <w:lang w:val="fr-FR" w:eastAsia="ja-JP"/>
        </w:rPr>
        <w:t>peut</w:t>
      </w:r>
      <w:r w:rsidRPr="00AB7464">
        <w:rPr>
          <w:sz w:val="22"/>
          <w:szCs w:val="22"/>
          <w:lang w:val="fr-FR" w:eastAsia="ja-JP"/>
        </w:rPr>
        <w:t xml:space="preserve"> </w:t>
      </w:r>
      <w:r w:rsidRPr="00AB7464">
        <w:rPr>
          <w:lang w:val="fr-FR" w:eastAsia="ja-JP"/>
        </w:rPr>
        <w:t>citer</w:t>
      </w:r>
      <w:r w:rsidRPr="00AB7464">
        <w:rPr>
          <w:sz w:val="22"/>
          <w:szCs w:val="22"/>
          <w:lang w:val="fr-FR" w:eastAsia="ja-JP"/>
        </w:rPr>
        <w:t xml:space="preserve"> </w:t>
      </w:r>
      <w:r w:rsidRPr="00AB7464">
        <w:rPr>
          <w:lang w:val="fr-FR" w:eastAsia="ja-JP"/>
        </w:rPr>
        <w:t>le</w:t>
      </w:r>
      <w:r w:rsidRPr="00AB7464">
        <w:rPr>
          <w:sz w:val="22"/>
          <w:szCs w:val="22"/>
          <w:lang w:val="fr-FR" w:eastAsia="ja-JP"/>
        </w:rPr>
        <w:t xml:space="preserve"> </w:t>
      </w:r>
      <w:r w:rsidRPr="00AB7464">
        <w:rPr>
          <w:lang w:val="fr-FR" w:eastAsia="ja-JP"/>
        </w:rPr>
        <w:t>diagnostic</w:t>
      </w:r>
      <w:r w:rsidRPr="00AB7464">
        <w:rPr>
          <w:sz w:val="22"/>
          <w:szCs w:val="22"/>
          <w:lang w:val="fr-FR" w:eastAsia="ja-JP"/>
        </w:rPr>
        <w:t xml:space="preserve"> </w:t>
      </w:r>
      <w:r w:rsidRPr="00AB7464">
        <w:rPr>
          <w:lang w:val="fr-FR" w:eastAsia="ja-JP"/>
        </w:rPr>
        <w:t>prédictif</w:t>
      </w:r>
      <w:r w:rsidRPr="00AB7464">
        <w:rPr>
          <w:sz w:val="22"/>
          <w:szCs w:val="22"/>
          <w:lang w:val="fr-FR" w:eastAsia="ja-JP"/>
        </w:rPr>
        <w:t xml:space="preserve"> </w:t>
      </w:r>
      <w:r w:rsidRPr="00AB7464">
        <w:rPr>
          <w:lang w:val="fr-FR" w:eastAsia="ja-JP"/>
        </w:rPr>
        <w:t>des</w:t>
      </w:r>
      <w:r w:rsidRPr="00AB7464">
        <w:rPr>
          <w:sz w:val="22"/>
          <w:szCs w:val="22"/>
          <w:lang w:val="fr-FR" w:eastAsia="ja-JP"/>
        </w:rPr>
        <w:t xml:space="preserve"> </w:t>
      </w:r>
      <w:r w:rsidRPr="00AB7464">
        <w:rPr>
          <w:lang w:val="fr-FR" w:eastAsia="ja-JP"/>
        </w:rPr>
        <w:t>maladies</w:t>
      </w:r>
      <w:r w:rsidRPr="00AB7464">
        <w:rPr>
          <w:sz w:val="22"/>
          <w:szCs w:val="22"/>
          <w:lang w:val="fr-FR" w:eastAsia="ja-JP"/>
        </w:rPr>
        <w:t xml:space="preserve"> </w:t>
      </w:r>
      <w:r w:rsidRPr="00AB7464">
        <w:rPr>
          <w:lang w:val="fr-FR" w:eastAsia="ja-JP"/>
        </w:rPr>
        <w:t>auto-immunes</w:t>
      </w:r>
      <w:r w:rsidRPr="00AB7464">
        <w:rPr>
          <w:sz w:val="22"/>
          <w:szCs w:val="22"/>
          <w:lang w:val="fr-FR" w:eastAsia="ja-JP"/>
        </w:rPr>
        <w:t xml:space="preserve"> </w:t>
      </w:r>
      <w:r w:rsidRPr="00AB7464">
        <w:rPr>
          <w:lang w:val="fr-FR" w:eastAsia="ja-JP"/>
        </w:rPr>
        <w:t>dues</w:t>
      </w:r>
      <w:r w:rsidRPr="00AB7464">
        <w:rPr>
          <w:sz w:val="22"/>
          <w:szCs w:val="22"/>
          <w:lang w:val="fr-FR" w:eastAsia="ja-JP"/>
        </w:rPr>
        <w:t xml:space="preserve"> </w:t>
      </w:r>
      <w:r w:rsidRPr="00AB7464">
        <w:rPr>
          <w:lang w:val="fr-FR" w:eastAsia="ja-JP"/>
        </w:rPr>
        <w:t>à</w:t>
      </w:r>
      <w:r w:rsidRPr="00AB7464">
        <w:rPr>
          <w:sz w:val="22"/>
          <w:szCs w:val="22"/>
          <w:lang w:val="fr-FR" w:eastAsia="ja-JP"/>
        </w:rPr>
        <w:t xml:space="preserve"> </w:t>
      </w:r>
      <w:r w:rsidRPr="00AB7464">
        <w:rPr>
          <w:lang w:val="fr-FR" w:eastAsia="ja-JP"/>
        </w:rPr>
        <w:t>la</w:t>
      </w:r>
      <w:r w:rsidRPr="00AB7464">
        <w:rPr>
          <w:sz w:val="22"/>
          <w:szCs w:val="22"/>
          <w:lang w:val="fr-FR" w:eastAsia="ja-JP"/>
        </w:rPr>
        <w:t xml:space="preserve"> </w:t>
      </w:r>
      <w:r w:rsidRPr="00AB7464">
        <w:rPr>
          <w:lang w:val="fr-FR" w:eastAsia="ja-JP"/>
        </w:rPr>
        <w:t>présence d'auto-anticorps dans le sang.</w:t>
      </w:r>
    </w:p>
    <w:p w14:paraId="7E05B71C" w14:textId="77777777" w:rsidR="006F2B88" w:rsidRPr="00AB7464" w:rsidRDefault="006F2B88" w:rsidP="006F2B88">
      <w:pPr>
        <w:rPr>
          <w:lang w:val="fr-FR" w:eastAsia="ja-JP"/>
        </w:rPr>
      </w:pPr>
      <w:r w:rsidRPr="00AB7464">
        <w:rPr>
          <w:lang w:val="fr-FR" w:eastAsia="ja-JP"/>
        </w:rPr>
        <w:t>En général, la protection contre les invasions de bactéries et de virus depuis le milieu extérieur se fait par l'intermédiaire d'une réponse immunitaire à l'intérieur de l'organisme. Toutefois, dans les maladies auto-immunes, des substances qui participent à l'immunité de l'organisme se retournent contre lui. Dans</w:t>
      </w:r>
      <w:r w:rsidRPr="00AB7464">
        <w:rPr>
          <w:sz w:val="22"/>
          <w:szCs w:val="22"/>
          <w:lang w:val="fr-FR" w:eastAsia="ja-JP"/>
        </w:rPr>
        <w:t xml:space="preserve"> </w:t>
      </w:r>
      <w:r w:rsidRPr="00AB7464">
        <w:rPr>
          <w:lang w:val="fr-FR" w:eastAsia="ja-JP"/>
        </w:rPr>
        <w:t>le</w:t>
      </w:r>
      <w:r w:rsidRPr="00AB7464">
        <w:rPr>
          <w:sz w:val="22"/>
          <w:szCs w:val="22"/>
          <w:lang w:val="fr-FR" w:eastAsia="ja-JP"/>
        </w:rPr>
        <w:t xml:space="preserve"> </w:t>
      </w:r>
      <w:r w:rsidRPr="00AB7464">
        <w:rPr>
          <w:lang w:val="fr-FR" w:eastAsia="ja-JP"/>
        </w:rPr>
        <w:t>cas</w:t>
      </w:r>
      <w:r w:rsidRPr="00AB7464">
        <w:rPr>
          <w:sz w:val="22"/>
          <w:szCs w:val="22"/>
          <w:lang w:val="fr-FR" w:eastAsia="ja-JP"/>
        </w:rPr>
        <w:t xml:space="preserve"> </w:t>
      </w:r>
      <w:r w:rsidRPr="00AB7464">
        <w:rPr>
          <w:lang w:val="fr-FR" w:eastAsia="ja-JP"/>
        </w:rPr>
        <w:t>du</w:t>
      </w:r>
      <w:r w:rsidRPr="00AB7464">
        <w:rPr>
          <w:sz w:val="22"/>
          <w:szCs w:val="22"/>
          <w:lang w:val="fr-FR" w:eastAsia="ja-JP"/>
        </w:rPr>
        <w:t xml:space="preserve"> </w:t>
      </w:r>
      <w:r w:rsidRPr="00AB7464">
        <w:rPr>
          <w:lang w:val="fr-FR" w:eastAsia="ja-JP"/>
        </w:rPr>
        <w:t>diabète</w:t>
      </w:r>
      <w:r w:rsidRPr="00AB7464">
        <w:rPr>
          <w:sz w:val="22"/>
          <w:szCs w:val="22"/>
          <w:lang w:val="fr-FR" w:eastAsia="ja-JP"/>
        </w:rPr>
        <w:t xml:space="preserve"> </w:t>
      </w:r>
      <w:r w:rsidRPr="00AB7464">
        <w:rPr>
          <w:lang w:val="fr-FR" w:eastAsia="ja-JP"/>
        </w:rPr>
        <w:t>de type 1, par exemple, des auto-anticorps dirigés contre trois types de protéines pancréatiques ont été découverts, et l'on sait que 70% à 90% des patients possèdent au moins un de ces auto-anticorps. Par ailleurs, la relation entre ces trois auto-anticorps et leur incidence a été étudiée, et</w:t>
      </w:r>
      <w:r w:rsidRPr="00AB7464">
        <w:rPr>
          <w:sz w:val="22"/>
          <w:szCs w:val="22"/>
          <w:lang w:val="fr-FR" w:eastAsia="ja-JP"/>
        </w:rPr>
        <w:t xml:space="preserve"> </w:t>
      </w:r>
      <w:r w:rsidRPr="00AB7464">
        <w:rPr>
          <w:lang w:val="fr-FR" w:eastAsia="ja-JP"/>
        </w:rPr>
        <w:t>des</w:t>
      </w:r>
      <w:r w:rsidRPr="00AB7464">
        <w:rPr>
          <w:sz w:val="22"/>
          <w:szCs w:val="22"/>
          <w:lang w:val="fr-FR" w:eastAsia="ja-JP"/>
        </w:rPr>
        <w:t xml:space="preserve"> </w:t>
      </w:r>
      <w:r w:rsidRPr="00AB7464">
        <w:rPr>
          <w:lang w:val="fr-FR" w:eastAsia="ja-JP"/>
        </w:rPr>
        <w:t>liens</w:t>
      </w:r>
      <w:r w:rsidRPr="00AB7464">
        <w:rPr>
          <w:sz w:val="22"/>
          <w:szCs w:val="22"/>
          <w:lang w:val="fr-FR" w:eastAsia="ja-JP"/>
        </w:rPr>
        <w:t xml:space="preserve"> </w:t>
      </w:r>
      <w:r w:rsidRPr="00AB7464">
        <w:rPr>
          <w:lang w:val="fr-FR" w:eastAsia="ja-JP"/>
        </w:rPr>
        <w:t>ont</w:t>
      </w:r>
      <w:r w:rsidRPr="00AB7464">
        <w:rPr>
          <w:sz w:val="22"/>
          <w:szCs w:val="22"/>
          <w:lang w:val="fr-FR" w:eastAsia="ja-JP"/>
        </w:rPr>
        <w:t xml:space="preserve"> </w:t>
      </w:r>
      <w:r w:rsidRPr="00AB7464">
        <w:rPr>
          <w:lang w:val="fr-FR" w:eastAsia="ja-JP"/>
        </w:rPr>
        <w:t>clairement</w:t>
      </w:r>
      <w:r w:rsidRPr="00AB7464">
        <w:rPr>
          <w:sz w:val="22"/>
          <w:szCs w:val="22"/>
          <w:lang w:val="fr-FR" w:eastAsia="ja-JP"/>
        </w:rPr>
        <w:t xml:space="preserve"> </w:t>
      </w:r>
      <w:r w:rsidRPr="00AB7464">
        <w:rPr>
          <w:lang w:val="fr-FR" w:eastAsia="ja-JP"/>
        </w:rPr>
        <w:t>été</w:t>
      </w:r>
      <w:r w:rsidRPr="00AB7464">
        <w:rPr>
          <w:sz w:val="22"/>
          <w:szCs w:val="22"/>
          <w:lang w:val="fr-FR" w:eastAsia="ja-JP"/>
        </w:rPr>
        <w:t xml:space="preserve"> </w:t>
      </w:r>
      <w:r w:rsidRPr="00AB7464">
        <w:rPr>
          <w:lang w:val="fr-FR" w:eastAsia="ja-JP"/>
        </w:rPr>
        <w:t>établis.</w:t>
      </w:r>
      <w:r w:rsidRPr="00AB7464">
        <w:rPr>
          <w:sz w:val="22"/>
          <w:szCs w:val="22"/>
          <w:lang w:val="fr-FR" w:eastAsia="ja-JP"/>
        </w:rPr>
        <w:t xml:space="preserve"> </w:t>
      </w:r>
      <w:r w:rsidRPr="00AB7464">
        <w:rPr>
          <w:lang w:val="fr-FR" w:eastAsia="ja-JP"/>
        </w:rPr>
        <w:t>Il est donc possible de prévoir l'apparition de la maladie en menant des inspections préliminaires destinées à déterminer si ces auto-anticorps sont présents ou non dans l'organisme, et ces inspections peuvent aussi servir à des fins préventives.</w:t>
      </w:r>
    </w:p>
    <w:p w14:paraId="3C4EA4AF" w14:textId="77777777" w:rsidR="006F2B88" w:rsidRPr="00AB7464" w:rsidRDefault="006F2B88" w:rsidP="006F2B88">
      <w:pPr>
        <w:rPr>
          <w:lang w:val="fr-FR" w:eastAsia="ja-JP"/>
        </w:rPr>
      </w:pPr>
      <w:r w:rsidRPr="00AB7464">
        <w:rPr>
          <w:lang w:val="fr-FR" w:eastAsia="ja-JP"/>
        </w:rPr>
        <w:t xml:space="preserve">Afin de pouvoir utiliser ce type d'inspection dans les examens de santé, il importe de mettre au point une technologie qui soit facile d'utilisation, rapide et bon marché. L'idéal serait de pouvoir faire des </w:t>
      </w:r>
      <w:r w:rsidRPr="00AB7464">
        <w:rPr>
          <w:lang w:val="fr-FR" w:eastAsia="ja-JP"/>
        </w:rPr>
        <w:lastRenderedPageBreak/>
        <w:t>prévisions pour plusieurs maladies à la fois au cours d'une inspection, et non seulement pour le diabète de type 1 dont il est question ici. En d'autres termes, il est nécessaire de disposer d'une technologie qui permette de réaliser des inspections sans</w:t>
      </w:r>
      <w:r w:rsidRPr="00AB7464">
        <w:rPr>
          <w:sz w:val="22"/>
          <w:szCs w:val="22"/>
          <w:lang w:val="fr-FR" w:eastAsia="ja-JP"/>
        </w:rPr>
        <w:t xml:space="preserve"> </w:t>
      </w:r>
      <w:r w:rsidRPr="00AB7464">
        <w:rPr>
          <w:lang w:val="fr-FR" w:eastAsia="ja-JP"/>
        </w:rPr>
        <w:t>marqueur</w:t>
      </w:r>
      <w:r w:rsidRPr="00AB7464">
        <w:rPr>
          <w:sz w:val="22"/>
          <w:szCs w:val="22"/>
          <w:lang w:val="fr-FR" w:eastAsia="ja-JP"/>
        </w:rPr>
        <w:t xml:space="preserve"> </w:t>
      </w:r>
      <w:r w:rsidRPr="00AB7464">
        <w:rPr>
          <w:lang w:val="fr-FR" w:eastAsia="ja-JP"/>
        </w:rPr>
        <w:t>et</w:t>
      </w:r>
      <w:r w:rsidRPr="00AB7464">
        <w:rPr>
          <w:sz w:val="22"/>
          <w:szCs w:val="22"/>
          <w:lang w:val="fr-FR" w:eastAsia="ja-JP"/>
        </w:rPr>
        <w:t xml:space="preserve"> </w:t>
      </w:r>
      <w:r w:rsidRPr="00AB7464">
        <w:rPr>
          <w:lang w:val="fr-FR" w:eastAsia="ja-JP"/>
        </w:rPr>
        <w:t>de</w:t>
      </w:r>
      <w:r w:rsidRPr="00AB7464">
        <w:rPr>
          <w:sz w:val="22"/>
          <w:szCs w:val="22"/>
          <w:lang w:val="fr-FR" w:eastAsia="ja-JP"/>
        </w:rPr>
        <w:t xml:space="preserve"> </w:t>
      </w:r>
      <w:r w:rsidRPr="00AB7464">
        <w:rPr>
          <w:lang w:val="fr-FR" w:eastAsia="ja-JP"/>
        </w:rPr>
        <w:t>détecter</w:t>
      </w:r>
      <w:r w:rsidRPr="00AB7464">
        <w:rPr>
          <w:sz w:val="22"/>
          <w:szCs w:val="22"/>
          <w:lang w:val="fr-FR" w:eastAsia="ja-JP"/>
        </w:rPr>
        <w:t xml:space="preserve"> </w:t>
      </w:r>
      <w:r w:rsidRPr="00AB7464">
        <w:rPr>
          <w:lang w:val="fr-FR" w:eastAsia="ja-JP"/>
        </w:rPr>
        <w:t>des</w:t>
      </w:r>
      <w:r w:rsidRPr="00AB7464">
        <w:rPr>
          <w:sz w:val="22"/>
          <w:szCs w:val="22"/>
          <w:lang w:val="fr-FR" w:eastAsia="ja-JP"/>
        </w:rPr>
        <w:t xml:space="preserve"> </w:t>
      </w:r>
      <w:r w:rsidRPr="00AB7464">
        <w:rPr>
          <w:lang w:val="fr-FR" w:eastAsia="ja-JP"/>
        </w:rPr>
        <w:t>substances</w:t>
      </w:r>
      <w:r w:rsidRPr="00AB7464">
        <w:rPr>
          <w:sz w:val="22"/>
          <w:szCs w:val="22"/>
          <w:lang w:val="fr-FR" w:eastAsia="ja-JP"/>
        </w:rPr>
        <w:t xml:space="preserve"> </w:t>
      </w:r>
      <w:r w:rsidRPr="00AB7464">
        <w:rPr>
          <w:lang w:val="fr-FR" w:eastAsia="ja-JP"/>
        </w:rPr>
        <w:t>biologiques</w:t>
      </w:r>
      <w:r w:rsidRPr="00AB7464">
        <w:rPr>
          <w:sz w:val="22"/>
          <w:szCs w:val="22"/>
          <w:lang w:val="fr-FR" w:eastAsia="ja-JP"/>
        </w:rPr>
        <w:t xml:space="preserve"> </w:t>
      </w:r>
      <w:r w:rsidRPr="00AB7464">
        <w:rPr>
          <w:lang w:val="fr-FR" w:eastAsia="ja-JP"/>
        </w:rPr>
        <w:t>de</w:t>
      </w:r>
      <w:r w:rsidRPr="00AB7464">
        <w:rPr>
          <w:sz w:val="22"/>
          <w:szCs w:val="22"/>
          <w:lang w:val="fr-FR" w:eastAsia="ja-JP"/>
        </w:rPr>
        <w:t xml:space="preserve"> </w:t>
      </w:r>
      <w:r w:rsidRPr="00AB7464">
        <w:rPr>
          <w:lang w:val="fr-FR" w:eastAsia="ja-JP"/>
        </w:rPr>
        <w:t>l'ordre</w:t>
      </w:r>
      <w:r w:rsidRPr="00AB7464">
        <w:rPr>
          <w:sz w:val="22"/>
          <w:szCs w:val="22"/>
          <w:lang w:val="fr-FR" w:eastAsia="ja-JP"/>
        </w:rPr>
        <w:t xml:space="preserve"> </w:t>
      </w:r>
      <w:r w:rsidRPr="00AB7464">
        <w:rPr>
          <w:lang w:val="fr-FR" w:eastAsia="ja-JP"/>
        </w:rPr>
        <w:t>du</w:t>
      </w:r>
      <w:r w:rsidRPr="00AB7464">
        <w:rPr>
          <w:sz w:val="22"/>
          <w:szCs w:val="22"/>
          <w:lang w:val="fr-FR" w:eastAsia="ja-JP"/>
        </w:rPr>
        <w:t xml:space="preserve"> </w:t>
      </w:r>
      <w:r w:rsidRPr="00AB7464">
        <w:rPr>
          <w:lang w:val="fr-FR" w:eastAsia="ja-JP"/>
        </w:rPr>
        <w:t>picogramme, de</w:t>
      </w:r>
      <w:r w:rsidRPr="00AB7464">
        <w:rPr>
          <w:sz w:val="22"/>
          <w:szCs w:val="22"/>
          <w:lang w:val="fr-FR" w:eastAsia="ja-JP"/>
        </w:rPr>
        <w:t xml:space="preserve"> </w:t>
      </w:r>
      <w:r w:rsidRPr="00AB7464">
        <w:rPr>
          <w:lang w:val="fr-FR" w:eastAsia="ja-JP"/>
        </w:rPr>
        <w:t>façon à pouvoir mener des inspections simultanées en faisant réagir les auto-antigènes de plusieurs maladies fixés à une puce d'examen unique avec de faibles quantités d'auto-anticorps présents dans un échantillon de sang.</w:t>
      </w:r>
    </w:p>
    <w:p w14:paraId="30109CA0" w14:textId="77777777" w:rsidR="006F2B88" w:rsidRPr="00AB7464" w:rsidRDefault="006F2B88" w:rsidP="006F2B88">
      <w:pPr>
        <w:rPr>
          <w:lang w:val="fr-FR" w:eastAsia="ja-JP"/>
        </w:rPr>
      </w:pPr>
      <w:r w:rsidRPr="00AB7464">
        <w:rPr>
          <w:lang w:val="fr-FR" w:eastAsia="ja-JP"/>
        </w:rPr>
        <w:t>Selon une enquête de Fuji-Keizai, le marché des médicaments en phase d'essai pour les inspections à base d'immun-sérum classiques, y compris les inspections qui reposent sur la réaction antigène</w:t>
      </w:r>
      <w:r w:rsidRPr="00AB7464">
        <w:rPr>
          <w:lang w:val="fr-FR" w:eastAsia="ja-JP"/>
        </w:rPr>
        <w:noBreakHyphen/>
        <w:t>anticorps, s'élevait, au niveau national, à 157,2 milliards JPY en 2008 et à 168 milliards JPY en 2013. Ces médicaments</w:t>
      </w:r>
      <w:r w:rsidRPr="00AB7464">
        <w:rPr>
          <w:sz w:val="22"/>
          <w:szCs w:val="18"/>
          <w:lang w:val="fr-FR" w:eastAsia="ja-JP"/>
        </w:rPr>
        <w:t xml:space="preserve"> </w:t>
      </w:r>
      <w:r w:rsidRPr="00AB7464">
        <w:rPr>
          <w:lang w:val="fr-FR" w:eastAsia="ja-JP"/>
        </w:rPr>
        <w:t>représentent</w:t>
      </w:r>
      <w:r w:rsidRPr="00AB7464">
        <w:rPr>
          <w:sz w:val="22"/>
          <w:szCs w:val="18"/>
          <w:lang w:val="fr-FR" w:eastAsia="ja-JP"/>
        </w:rPr>
        <w:t xml:space="preserve"> </w:t>
      </w:r>
      <w:r w:rsidRPr="00AB7464">
        <w:rPr>
          <w:lang w:val="fr-FR" w:eastAsia="ja-JP"/>
        </w:rPr>
        <w:t>plus</w:t>
      </w:r>
      <w:r w:rsidRPr="00AB7464">
        <w:rPr>
          <w:sz w:val="22"/>
          <w:szCs w:val="18"/>
          <w:lang w:val="fr-FR" w:eastAsia="ja-JP"/>
        </w:rPr>
        <w:t xml:space="preserve"> </w:t>
      </w:r>
      <w:r w:rsidRPr="00AB7464">
        <w:rPr>
          <w:lang w:val="fr-FR" w:eastAsia="ja-JP"/>
        </w:rPr>
        <w:t>de</w:t>
      </w:r>
      <w:r w:rsidRPr="00AB7464">
        <w:rPr>
          <w:sz w:val="22"/>
          <w:szCs w:val="18"/>
          <w:lang w:val="fr-FR" w:eastAsia="ja-JP"/>
        </w:rPr>
        <w:t xml:space="preserve"> </w:t>
      </w:r>
      <w:r w:rsidRPr="00AB7464">
        <w:rPr>
          <w:lang w:val="fr-FR" w:eastAsia="ja-JP"/>
        </w:rPr>
        <w:t>40%</w:t>
      </w:r>
      <w:r w:rsidRPr="00AB7464">
        <w:rPr>
          <w:sz w:val="22"/>
          <w:szCs w:val="18"/>
          <w:lang w:val="fr-FR" w:eastAsia="ja-JP"/>
        </w:rPr>
        <w:t xml:space="preserve"> </w:t>
      </w:r>
      <w:r w:rsidRPr="00AB7464">
        <w:rPr>
          <w:lang w:val="fr-FR" w:eastAsia="ja-JP"/>
        </w:rPr>
        <w:t>du</w:t>
      </w:r>
      <w:r w:rsidRPr="00AB7464">
        <w:rPr>
          <w:sz w:val="22"/>
          <w:szCs w:val="18"/>
          <w:lang w:val="fr-FR" w:eastAsia="ja-JP"/>
        </w:rPr>
        <w:t xml:space="preserve"> </w:t>
      </w:r>
      <w:r w:rsidRPr="00AB7464">
        <w:rPr>
          <w:lang w:val="fr-FR" w:eastAsia="ja-JP"/>
        </w:rPr>
        <w:t>marché</w:t>
      </w:r>
      <w:r w:rsidRPr="00AB7464">
        <w:rPr>
          <w:sz w:val="22"/>
          <w:szCs w:val="18"/>
          <w:lang w:val="fr-FR" w:eastAsia="ja-JP"/>
        </w:rPr>
        <w:t xml:space="preserve"> </w:t>
      </w:r>
      <w:r w:rsidRPr="00AB7464">
        <w:rPr>
          <w:lang w:val="fr-FR" w:eastAsia="ja-JP"/>
        </w:rPr>
        <w:t>des</w:t>
      </w:r>
      <w:r w:rsidRPr="00AB7464">
        <w:rPr>
          <w:sz w:val="22"/>
          <w:szCs w:val="18"/>
          <w:lang w:val="fr-FR" w:eastAsia="ja-JP"/>
        </w:rPr>
        <w:t xml:space="preserve"> </w:t>
      </w:r>
      <w:r w:rsidRPr="00AB7464">
        <w:rPr>
          <w:lang w:val="fr-FR" w:eastAsia="ja-JP"/>
        </w:rPr>
        <w:t>essais</w:t>
      </w:r>
      <w:r w:rsidRPr="00AB7464">
        <w:rPr>
          <w:sz w:val="22"/>
          <w:szCs w:val="18"/>
          <w:lang w:val="fr-FR" w:eastAsia="ja-JP"/>
        </w:rPr>
        <w:t xml:space="preserve"> </w:t>
      </w:r>
      <w:r w:rsidRPr="00AB7464">
        <w:rPr>
          <w:lang w:val="fr-FR" w:eastAsia="ja-JP"/>
        </w:rPr>
        <w:t>pharmaceutiques,</w:t>
      </w:r>
      <w:r w:rsidRPr="00AB7464">
        <w:rPr>
          <w:sz w:val="22"/>
          <w:szCs w:val="18"/>
          <w:lang w:val="fr-FR" w:eastAsia="ja-JP"/>
        </w:rPr>
        <w:t xml:space="preserve"> </w:t>
      </w:r>
      <w:r w:rsidRPr="00AB7464">
        <w:rPr>
          <w:lang w:val="fr-FR" w:eastAsia="ja-JP"/>
        </w:rPr>
        <w:t>dont</w:t>
      </w:r>
      <w:r w:rsidRPr="00AB7464">
        <w:rPr>
          <w:sz w:val="22"/>
          <w:szCs w:val="18"/>
          <w:lang w:val="fr-FR" w:eastAsia="ja-JP"/>
        </w:rPr>
        <w:t xml:space="preserve"> </w:t>
      </w:r>
      <w:r w:rsidRPr="00AB7464">
        <w:rPr>
          <w:lang w:val="fr-FR" w:eastAsia="ja-JP"/>
        </w:rPr>
        <w:t>ils</w:t>
      </w:r>
      <w:r w:rsidRPr="00AB7464">
        <w:rPr>
          <w:sz w:val="22"/>
          <w:szCs w:val="18"/>
          <w:lang w:val="fr-FR" w:eastAsia="ja-JP"/>
        </w:rPr>
        <w:t xml:space="preserve"> </w:t>
      </w:r>
      <w:r w:rsidRPr="00AB7464">
        <w:rPr>
          <w:lang w:val="fr-FR" w:eastAsia="ja-JP"/>
        </w:rPr>
        <w:t>constituent</w:t>
      </w:r>
      <w:r w:rsidRPr="00AB7464">
        <w:rPr>
          <w:sz w:val="22"/>
          <w:szCs w:val="18"/>
          <w:lang w:val="fr-FR" w:eastAsia="ja-JP"/>
        </w:rPr>
        <w:t xml:space="preserve"> le </w:t>
      </w:r>
      <w:r w:rsidRPr="00AB7464">
        <w:rPr>
          <w:lang w:val="fr-FR" w:eastAsia="ja-JP"/>
        </w:rPr>
        <w:t>principal segment. Leur mise en vente devrait conduire à la commercialisation d'une technologie d'inspection sans marqueur de haute précision, qui favorisera l'expansion du marché.</w:t>
      </w:r>
    </w:p>
    <w:p w14:paraId="085571CE" w14:textId="77777777" w:rsidR="006F2B88" w:rsidRPr="00AB7464" w:rsidRDefault="006F2B88" w:rsidP="006F2B88">
      <w:pPr>
        <w:rPr>
          <w:lang w:val="fr-FR" w:eastAsia="ja-JP"/>
        </w:rPr>
      </w:pPr>
      <w:r w:rsidRPr="00AB7464">
        <w:rPr>
          <w:lang w:val="fr-FR" w:eastAsia="ja-JP"/>
        </w:rPr>
        <w:t xml:space="preserve">D'une manière générale, les besoins d'inspections sans marqueur pour la détection de substances à l'état de traces sont présents dans de nombreux secteurs, et leur effet d'entraînement est grand. Ils concernent notamment le domaine de la sécurité, avec la détection des gaz dangereux, des armes bactériologiques et des </w:t>
      </w:r>
      <w:proofErr w:type="gramStart"/>
      <w:r w:rsidRPr="00AB7464">
        <w:rPr>
          <w:lang w:val="fr-FR" w:eastAsia="ja-JP"/>
        </w:rPr>
        <w:t>explosifs;</w:t>
      </w:r>
      <w:proofErr w:type="gramEnd"/>
      <w:r w:rsidRPr="00AB7464">
        <w:rPr>
          <w:lang w:val="fr-FR" w:eastAsia="ja-JP"/>
        </w:rPr>
        <w:t xml:space="preserve"> la détection des virus infectieux, par exemple pour lutter contre les nouvelles formes de grippe en cas de crainte de pandémie; et la détection de substances à l'état de traces dans l'environnement, de résidus de pesticides dans les produits agricoles et de résidus d'antibiotiques chez le bétail.</w:t>
      </w:r>
    </w:p>
    <w:p w14:paraId="50FBB0D8" w14:textId="77777777" w:rsidR="006F2B88" w:rsidRPr="00AB7464" w:rsidRDefault="006F2B88" w:rsidP="006F2B88">
      <w:pPr>
        <w:rPr>
          <w:lang w:val="fr-FR" w:eastAsia="ja-JP"/>
        </w:rPr>
      </w:pPr>
      <w:r w:rsidRPr="00AB7464">
        <w:rPr>
          <w:lang w:val="fr-FR" w:eastAsia="ja-JP"/>
        </w:rPr>
        <w:t>Par conséquent, il importe de continuer l'élaboration d'une technologie d'inspection sans marqueur en tant qu'infrastructure, qui en est à ses débuts, ainsi que les recherches sur la sélectivité de cette technologie vis-à-vis des substances à détecter lors des inspections, et les activités de recherche</w:t>
      </w:r>
      <w:r w:rsidRPr="00AB7464">
        <w:rPr>
          <w:lang w:val="fr-FR" w:eastAsia="ja-JP"/>
        </w:rPr>
        <w:noBreakHyphen/>
      </w:r>
      <w:proofErr w:type="gramStart"/>
      <w:r w:rsidRPr="00AB7464">
        <w:rPr>
          <w:lang w:val="fr-FR" w:eastAsia="ja-JP"/>
        </w:rPr>
        <w:t>développement destinées</w:t>
      </w:r>
      <w:proofErr w:type="gramEnd"/>
      <w:r w:rsidRPr="00AB7464">
        <w:rPr>
          <w:lang w:val="fr-FR" w:eastAsia="ja-JP"/>
        </w:rPr>
        <w:t xml:space="preserve"> à améliorer la sensibilité de détection. À cet égard, une méthode qui consiste à se servir d'une maille métallique comme capteur a permis de détecter des protéines de l'ordre du nanogramme/mm à l'aide des ondes térahertz.</w:t>
      </w:r>
    </w:p>
    <w:p w14:paraId="62BC3378" w14:textId="77777777" w:rsidR="006F2B88" w:rsidRPr="00AB7464" w:rsidRDefault="006F2B88" w:rsidP="006F2B88">
      <w:pPr>
        <w:rPr>
          <w:lang w:val="fr-FR" w:eastAsia="ja-JP"/>
        </w:rPr>
      </w:pPr>
      <w:r w:rsidRPr="00AB7464">
        <w:rPr>
          <w:lang w:val="fr-FR" w:eastAsia="ja-JP"/>
        </w:rPr>
        <w:t>La fusion des technologies de détection sans marqueur de substances à l'état de trace et d'imagerie permettra d'élargir encore la gamme des utilisations</w:t>
      </w:r>
      <w:bookmarkStart w:id="292" w:name="lt_pId694"/>
      <w:bookmarkEnd w:id="291"/>
      <w:r w:rsidRPr="00AB7464">
        <w:rPr>
          <w:lang w:val="fr-FR" w:eastAsia="ja-JP"/>
        </w:rPr>
        <w:t>. En particulier, il sera possible d'inspecter de manière exhaustive des protéines qui se lient spécifiquement à certains réseaux de petites molécules ou de chaînes de sucre, ce qui pourra être appliqué à la conception de nouveaux médicaments. En outre, la détection sans marqueur à l'aide des ondes térahertz permettra de clarifier l'existence de protéines non décelées jusqu'alors parce qu'elles ne pouvaient pas être marquées, et devrait devenir une puissante technologie de repérage pour la recherche en sciences de la vie.</w:t>
      </w:r>
    </w:p>
    <w:p w14:paraId="690F7D19" w14:textId="77777777" w:rsidR="006F2B88" w:rsidRPr="00AB7464" w:rsidRDefault="006F2B88" w:rsidP="006F2B88">
      <w:pPr>
        <w:pStyle w:val="Heading3"/>
        <w:rPr>
          <w:lang w:val="fr-FR"/>
        </w:rPr>
      </w:pPr>
      <w:bookmarkStart w:id="293" w:name="_Toc107849665"/>
      <w:r w:rsidRPr="00AB7464">
        <w:rPr>
          <w:lang w:val="fr-FR"/>
        </w:rPr>
        <w:t>5.4.3</w:t>
      </w:r>
      <w:r w:rsidRPr="00AB7464">
        <w:rPr>
          <w:lang w:val="fr-FR"/>
        </w:rPr>
        <w:tab/>
        <w:t xml:space="preserve">Système NDT basé sur le système d'imagerie </w:t>
      </w:r>
      <w:proofErr w:type="spellStart"/>
      <w:r w:rsidRPr="00AB7464">
        <w:rPr>
          <w:lang w:val="fr-FR"/>
        </w:rPr>
        <w:t>multibandes</w:t>
      </w:r>
      <w:proofErr w:type="spellEnd"/>
      <w:r w:rsidRPr="00AB7464">
        <w:rPr>
          <w:lang w:val="fr-FR"/>
        </w:rPr>
        <w:t xml:space="preserve"> synthétique LFMCW</w:t>
      </w:r>
      <w:bookmarkEnd w:id="293"/>
    </w:p>
    <w:p w14:paraId="123F279D" w14:textId="77777777" w:rsidR="006F2B88" w:rsidRPr="00AB7464" w:rsidRDefault="006F2B88" w:rsidP="006F2B88">
      <w:pPr>
        <w:rPr>
          <w:lang w:val="fr-FR" w:eastAsia="ja-JP"/>
        </w:rPr>
      </w:pPr>
      <w:r w:rsidRPr="00AB7464">
        <w:rPr>
          <w:lang w:val="fr-FR" w:eastAsia="ja-JP"/>
        </w:rPr>
        <w:t xml:space="preserve">Le système NDT en ondes térahertz utilise également le signal FMCW. Le système d'imagerie </w:t>
      </w:r>
      <w:proofErr w:type="spellStart"/>
      <w:r w:rsidRPr="00AB7464">
        <w:rPr>
          <w:lang w:val="fr-FR" w:eastAsia="ja-JP"/>
        </w:rPr>
        <w:t>multibandes</w:t>
      </w:r>
      <w:proofErr w:type="spellEnd"/>
      <w:r w:rsidRPr="00AB7464">
        <w:rPr>
          <w:lang w:val="fr-FR" w:eastAsia="ja-JP"/>
        </w:rPr>
        <w:t xml:space="preserve"> synthétique LFMCW a été conçu de manière à élargir davantage la largeur de bande du système et à améliorer la résolution en distance, afin d'épisser et de synthétiser les systèmes d'imagerie fonctionnant dans les différentes bandes de fréquences. Le système utilise la méthode du</w:t>
      </w:r>
      <w:proofErr w:type="gramStart"/>
      <w:r w:rsidRPr="00AB7464">
        <w:rPr>
          <w:lang w:val="fr-FR" w:eastAsia="ja-JP"/>
        </w:rPr>
        <w:t xml:space="preserve"> «multiplexage</w:t>
      </w:r>
      <w:proofErr w:type="gramEnd"/>
      <w:r w:rsidRPr="00AB7464">
        <w:rPr>
          <w:lang w:val="fr-FR" w:eastAsia="ja-JP"/>
        </w:rPr>
        <w:t xml:space="preserve"> temporel» pour compléter le balayage de fréquence des multicanaux, puis assemble les données des fréquences intermédiaires des multicanaux pour compléter la largeur de bande synthétique. Le système de mise au point quasi-optique à ouverture partagée a été conçu et réalisé. Les points d'observation des multicanaux sont alignés. Enfin, l'efficacité du système synthétique dans la bande 110-500 GHz est vérifiée par des expériences d'imagerie tridimensionnelle. Ainsi, l'imagerie en ondes térahertz est progressivement devenue une nouvelle méthode complémentaire pour les essais non destructifs.</w:t>
      </w:r>
    </w:p>
    <w:p w14:paraId="1BDF6B5C" w14:textId="77777777" w:rsidR="006F2B88" w:rsidRPr="00AB7464" w:rsidRDefault="006F2B88" w:rsidP="006F2B88">
      <w:pPr>
        <w:pStyle w:val="Heading2"/>
        <w:rPr>
          <w:lang w:val="fr-FR"/>
        </w:rPr>
      </w:pPr>
      <w:bookmarkStart w:id="294" w:name="_Toc107849666"/>
      <w:bookmarkStart w:id="295" w:name="_Toc186211086"/>
      <w:bookmarkStart w:id="296" w:name="_Toc186720229"/>
      <w:bookmarkStart w:id="297" w:name="_Toc186724176"/>
      <w:r w:rsidRPr="00AB7464">
        <w:rPr>
          <w:lang w:val="fr-FR"/>
        </w:rPr>
        <w:t>5.5</w:t>
      </w:r>
      <w:r w:rsidRPr="00AB7464">
        <w:rPr>
          <w:lang w:val="fr-FR"/>
        </w:rPr>
        <w:tab/>
        <w:t>Applications des radars en ondes térahertz</w:t>
      </w:r>
      <w:bookmarkEnd w:id="294"/>
      <w:bookmarkEnd w:id="295"/>
      <w:bookmarkEnd w:id="296"/>
      <w:bookmarkEnd w:id="297"/>
    </w:p>
    <w:p w14:paraId="65265A2C" w14:textId="77777777" w:rsidR="006F2B88" w:rsidRPr="00AB7464" w:rsidRDefault="006F2B88" w:rsidP="006F2B88">
      <w:pPr>
        <w:rPr>
          <w:lang w:val="fr-FR" w:eastAsia="ja-JP"/>
        </w:rPr>
      </w:pPr>
      <w:r w:rsidRPr="00AB7464">
        <w:rPr>
          <w:lang w:val="fr-FR" w:eastAsia="ja-JP"/>
        </w:rPr>
        <w:t xml:space="preserve">Par rapport aux radars à hyperfréquences, les radars en ondes térahertz se caractérisent par une largeur d'impulsion réduite, une antenne de plus petite taille, une largeur de faisceau plus étroite et une </w:t>
      </w:r>
      <w:r w:rsidRPr="00AB7464">
        <w:rPr>
          <w:lang w:val="fr-FR" w:eastAsia="ja-JP"/>
        </w:rPr>
        <w:lastRenderedPageBreak/>
        <w:t>meilleure directivité, ce qui leur permet de détecter des cibles plus petites et d'obtenir un positionnement plus précis que les radars à hyperfréquences. En outre, grâce à la possibilité d'effectuer des images à travers les matériaux, les radars en ondes térahertz peuvent détecter des objets recouverts ou cachés par la fumée.</w:t>
      </w:r>
    </w:p>
    <w:p w14:paraId="0B5E3B34" w14:textId="77777777" w:rsidR="006F2B88" w:rsidRPr="00AB7464" w:rsidRDefault="006F2B88" w:rsidP="006F2B88">
      <w:pPr>
        <w:pStyle w:val="Heading3"/>
        <w:rPr>
          <w:lang w:val="fr-FR"/>
        </w:rPr>
      </w:pPr>
      <w:bookmarkStart w:id="298" w:name="_Toc73044822"/>
      <w:bookmarkStart w:id="299" w:name="_Toc107849667"/>
      <w:r w:rsidRPr="00AB7464">
        <w:rPr>
          <w:lang w:val="fr-FR"/>
        </w:rPr>
        <w:t>5.5.1</w:t>
      </w:r>
      <w:r w:rsidRPr="00AB7464">
        <w:rPr>
          <w:lang w:val="fr-FR"/>
        </w:rPr>
        <w:tab/>
        <w:t>Radars imageurs actifs</w:t>
      </w:r>
      <w:bookmarkEnd w:id="298"/>
      <w:bookmarkEnd w:id="299"/>
    </w:p>
    <w:p w14:paraId="3911FEFA" w14:textId="77777777" w:rsidR="006F2B88" w:rsidRPr="00AB7464" w:rsidRDefault="006F2B88" w:rsidP="006F2B88">
      <w:pPr>
        <w:rPr>
          <w:lang w:val="fr-FR" w:eastAsia="zh-CN"/>
        </w:rPr>
      </w:pPr>
      <w:r w:rsidRPr="00AB7464">
        <w:rPr>
          <w:lang w:val="fr-FR" w:eastAsia="zh-CN"/>
        </w:rPr>
        <w:t>L'imagerie active au moyen de radars en ondes térahertz pourrait être mise en œuvre principalement au moyen de radars SAR/ISAR.</w:t>
      </w:r>
    </w:p>
    <w:p w14:paraId="026F826F" w14:textId="77777777" w:rsidR="006F2B88" w:rsidRPr="00AB7464" w:rsidRDefault="006F2B88" w:rsidP="006F2B88">
      <w:pPr>
        <w:rPr>
          <w:lang w:val="fr-FR" w:eastAsia="ja-JP"/>
        </w:rPr>
      </w:pPr>
      <w:r w:rsidRPr="00AB7464">
        <w:rPr>
          <w:lang w:val="fr-FR" w:eastAsia="ja-JP"/>
        </w:rPr>
        <w:t xml:space="preserve">L'imagerie par radar à synthèse d'ouverture (SAR) est une technologie d'imagerie qui n'est pas limité par l'ouverture optique de la cible détectée. Selon que le radar est en mouvement ou non, on peut distinguer deux types </w:t>
      </w:r>
      <w:proofErr w:type="gramStart"/>
      <w:r w:rsidRPr="00AB7464">
        <w:rPr>
          <w:lang w:val="fr-FR" w:eastAsia="ja-JP"/>
        </w:rPr>
        <w:t>d'imagerie:</w:t>
      </w:r>
      <w:proofErr w:type="gramEnd"/>
      <w:r w:rsidRPr="00AB7464">
        <w:rPr>
          <w:lang w:val="fr-FR" w:eastAsia="ja-JP"/>
        </w:rPr>
        <w:t xml:space="preserve"> l'imagerie SAR et l'imagerie ISAR (radar à synthèse d'ouverture inversée). En utilisant une bande ultra large, une largeur d'impulsion ultra étroite et une meilleure directivité des ondes térahertz, les radars SAR et ISAR en ondes térahertz peuvent produire des images à très haute résolution par rapport à celles des radars à hyperfréquences traditionnels.</w:t>
      </w:r>
    </w:p>
    <w:p w14:paraId="0AEB85FD" w14:textId="77777777" w:rsidR="006F2B88" w:rsidRPr="00AB7464" w:rsidRDefault="006F2B88" w:rsidP="006F2B88">
      <w:pPr>
        <w:rPr>
          <w:lang w:val="fr-FR" w:eastAsia="ja-JP"/>
        </w:rPr>
      </w:pPr>
      <w:r w:rsidRPr="00AB7464">
        <w:rPr>
          <w:lang w:val="fr-FR" w:eastAsia="ja-JP"/>
        </w:rPr>
        <w:t xml:space="preserve">Selon les méthodes de génération des ondes térahertz, on peut distinguer deux types de radars d'imagerie en ondes </w:t>
      </w:r>
      <w:proofErr w:type="gramStart"/>
      <w:r w:rsidRPr="00AB7464">
        <w:rPr>
          <w:lang w:val="fr-FR" w:eastAsia="ja-JP"/>
        </w:rPr>
        <w:t>térahertz:</w:t>
      </w:r>
      <w:proofErr w:type="gramEnd"/>
      <w:r w:rsidRPr="00AB7464">
        <w:rPr>
          <w:lang w:val="fr-FR" w:eastAsia="ja-JP"/>
        </w:rPr>
        <w:t xml:space="preserve"> ceux qui emploient la méthode électronique et ceux qui emploient la méthode photonique. En raison des difficultés de mise en œuvre des radars photoniques, davantage de radars d'imagerie en ondes térahertz sont mis au point selon la méthode électronique. La présente section décrit principalement les radars d'imagerie en ondes térahertz électroniques.</w:t>
      </w:r>
    </w:p>
    <w:p w14:paraId="087FEE18" w14:textId="77777777" w:rsidR="006F2B88" w:rsidRPr="00AB7464" w:rsidRDefault="006F2B88" w:rsidP="006F2B88">
      <w:pPr>
        <w:rPr>
          <w:lang w:val="fr-FR" w:eastAsia="ja-JP"/>
        </w:rPr>
      </w:pPr>
      <w:r w:rsidRPr="00AB7464">
        <w:rPr>
          <w:lang w:val="fr-FR" w:eastAsia="ja-JP"/>
        </w:rPr>
        <w:t>Les radars d'imagerie en ondes térahertz sont généralement composés de synthétiseurs de fréquence, de multiplicateurs, de mélangeurs, d'amplificateurs à faible bruit (LNA), d'unités d'échantillonnage de données et d'unités de traitement des signaux, entre autres. Par rapport au radar à impulsions traditionnel, qui est limité par le niveau de puissance existant de la source du signal en ondes térahertz, la plupart des radars d'imagerie en ondes térahertz utilisent des formes d'ondes continues modulées en fréquence (FMCW). La Figure 21 présente un schéma fonctionnel type de radars d'imagerie en ondes térahertz [5].</w:t>
      </w:r>
    </w:p>
    <w:p w14:paraId="2EDDB526" w14:textId="77777777" w:rsidR="006F2B88" w:rsidRPr="00AB7464" w:rsidRDefault="006F2B88" w:rsidP="006F2B88">
      <w:pPr>
        <w:pStyle w:val="FigureNo"/>
        <w:rPr>
          <w:lang w:val="fr-FR"/>
        </w:rPr>
      </w:pPr>
      <w:r w:rsidRPr="00AB7464">
        <w:rPr>
          <w:lang w:val="fr-FR"/>
        </w:rPr>
        <w:t>Figure 21</w:t>
      </w:r>
    </w:p>
    <w:p w14:paraId="0A7B445C" w14:textId="77777777" w:rsidR="006F2B88" w:rsidRPr="00AB7464" w:rsidRDefault="006F2B88" w:rsidP="006F2B88">
      <w:pPr>
        <w:pStyle w:val="Figuretitle"/>
        <w:rPr>
          <w:lang w:val="fr-FR"/>
        </w:rPr>
      </w:pPr>
      <w:r w:rsidRPr="00AB7464">
        <w:rPr>
          <w:lang w:val="fr-FR" w:eastAsia="ja-JP"/>
        </w:rPr>
        <w:t>Schéma fonctionnel type d'un radar d'imagerie en ondes térahertz</w:t>
      </w:r>
    </w:p>
    <w:p w14:paraId="35FA29EE" w14:textId="77777777" w:rsidR="006F2B88" w:rsidRPr="00AB7464" w:rsidRDefault="006F2B88" w:rsidP="006F2B88">
      <w:pPr>
        <w:pStyle w:val="Figure"/>
        <w:rPr>
          <w:lang w:val="fr-FR" w:eastAsia="ja-JP"/>
        </w:rPr>
      </w:pPr>
      <w:r w:rsidRPr="00AB7464">
        <w:rPr>
          <w:noProof/>
          <w:lang w:val="fr-FR" w:eastAsia="ja-JP"/>
        </w:rPr>
        <mc:AlternateContent>
          <mc:Choice Requires="wps">
            <w:drawing>
              <wp:anchor distT="45720" distB="45720" distL="114300" distR="114300" simplePos="0" relativeHeight="251685376" behindDoc="0" locked="0" layoutInCell="1" allowOverlap="1" wp14:anchorId="0E533914" wp14:editId="29C1632C">
                <wp:simplePos x="0" y="0"/>
                <wp:positionH relativeFrom="column">
                  <wp:posOffset>3829964</wp:posOffset>
                </wp:positionH>
                <wp:positionV relativeFrom="paragraph">
                  <wp:posOffset>1313028</wp:posOffset>
                </wp:positionV>
                <wp:extent cx="585216" cy="328295"/>
                <wp:effectExtent l="0" t="0" r="5715" b="0"/>
                <wp:wrapNone/>
                <wp:docPr id="13053528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 cy="328295"/>
                        </a:xfrm>
                        <a:prstGeom prst="rect">
                          <a:avLst/>
                        </a:prstGeom>
                        <a:solidFill>
                          <a:srgbClr val="FFFFFF"/>
                        </a:solidFill>
                        <a:ln w="9525">
                          <a:noFill/>
                          <a:miter lim="800000"/>
                          <a:headEnd/>
                          <a:tailEnd/>
                        </a:ln>
                      </wps:spPr>
                      <wps:txbx>
                        <w:txbxContent>
                          <w:p w14:paraId="1C8EF28A" w14:textId="77777777" w:rsidR="006F2B88" w:rsidRPr="00A31484" w:rsidRDefault="006F2B88" w:rsidP="006F2B88">
                            <w:pPr>
                              <w:spacing w:before="0"/>
                              <w:jc w:val="center"/>
                              <w:rPr>
                                <w:sz w:val="16"/>
                                <w:szCs w:val="12"/>
                              </w:rPr>
                            </w:pPr>
                            <w:r w:rsidRPr="00A31484">
                              <w:rPr>
                                <w:sz w:val="16"/>
                                <w:szCs w:val="12"/>
                              </w:rPr>
                              <w:t xml:space="preserve">Signal de </w:t>
                            </w:r>
                            <w:proofErr w:type="spellStart"/>
                            <w:r w:rsidRPr="00A31484">
                              <w:rPr>
                                <w:sz w:val="16"/>
                                <w:szCs w:val="12"/>
                              </w:rPr>
                              <w:t>contrôle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33914" id="_x0000_s1162" type="#_x0000_t202" style="position:absolute;left:0;text-align:left;margin-left:301.55pt;margin-top:103.4pt;width:46.1pt;height:25.85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" stroked="f">
                <v:textbox>
                  <w:txbxContent>
                    <w:p w14:paraId="1C8EF28A" w14:textId="77777777" w:rsidR="006F2B88" w:rsidRPr="00A31484" w:rsidRDefault="006F2B88" w:rsidP="006F2B88">
                      <w:pPr>
                        <w:spacing w:before="0"/>
                        <w:jc w:val="center"/>
                        <w:rPr>
                          <w:sz w:val="16"/>
                          <w:szCs w:val="12"/>
                        </w:rPr>
                      </w:pPr>
                      <w:r w:rsidRPr="00A31484">
                        <w:rPr>
                          <w:sz w:val="16"/>
                          <w:szCs w:val="12"/>
                        </w:rPr>
                        <w:t xml:space="preserve">Signal de </w:t>
                      </w:r>
                      <w:proofErr w:type="spellStart"/>
                      <w:r w:rsidRPr="00A31484">
                        <w:rPr>
                          <w:sz w:val="16"/>
                          <w:szCs w:val="12"/>
                        </w:rPr>
                        <w:t>contrôle</w:t>
                      </w:r>
                      <w:proofErr w:type="spellEnd"/>
                    </w:p>
                  </w:txbxContent>
                </v:textbox>
              </v:shape>
            </w:pict>
          </mc:Fallback>
        </mc:AlternateContent>
      </w:r>
      <w:r w:rsidRPr="00AB7464">
        <w:rPr>
          <w:noProof/>
          <w:lang w:val="fr-FR" w:eastAsia="ja-JP"/>
        </w:rPr>
        <mc:AlternateContent>
          <mc:Choice Requires="wps">
            <w:drawing>
              <wp:anchor distT="45720" distB="45720" distL="114300" distR="114300" simplePos="0" relativeHeight="251691520" behindDoc="0" locked="0" layoutInCell="1" allowOverlap="1" wp14:anchorId="7B065D95" wp14:editId="3E410BB9">
                <wp:simplePos x="0" y="0"/>
                <wp:positionH relativeFrom="column">
                  <wp:posOffset>2125522</wp:posOffset>
                </wp:positionH>
                <wp:positionV relativeFrom="paragraph">
                  <wp:posOffset>914349</wp:posOffset>
                </wp:positionV>
                <wp:extent cx="1254557" cy="227330"/>
                <wp:effectExtent l="0" t="0" r="3175" b="1270"/>
                <wp:wrapNone/>
                <wp:docPr id="4527906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557" cy="227330"/>
                        </a:xfrm>
                        <a:prstGeom prst="rect">
                          <a:avLst/>
                        </a:prstGeom>
                        <a:solidFill>
                          <a:srgbClr val="FFFFFF"/>
                        </a:solidFill>
                        <a:ln w="9525">
                          <a:noFill/>
                          <a:miter lim="800000"/>
                          <a:headEnd/>
                          <a:tailEnd/>
                        </a:ln>
                      </wps:spPr>
                      <wps:txbx>
                        <w:txbxContent>
                          <w:p w14:paraId="6FF795AA" w14:textId="77777777" w:rsidR="006F2B88" w:rsidRPr="00A31484" w:rsidRDefault="006F2B88" w:rsidP="006F2B88">
                            <w:pPr>
                              <w:spacing w:before="0"/>
                              <w:rPr>
                                <w:sz w:val="14"/>
                                <w:szCs w:val="10"/>
                              </w:rPr>
                            </w:pPr>
                            <w:r w:rsidRPr="00A31484">
                              <w:rPr>
                                <w:sz w:val="16"/>
                                <w:szCs w:val="12"/>
                              </w:rPr>
                              <w:t xml:space="preserve">Module RF </w:t>
                            </w:r>
                            <w:proofErr w:type="spellStart"/>
                            <w:r w:rsidRPr="00A31484">
                              <w:rPr>
                                <w:sz w:val="16"/>
                                <w:szCs w:val="12"/>
                              </w:rPr>
                              <w:t>en</w:t>
                            </w:r>
                            <w:proofErr w:type="spellEnd"/>
                            <w:r w:rsidRPr="00A31484">
                              <w:rPr>
                                <w:sz w:val="16"/>
                                <w:szCs w:val="12"/>
                              </w:rPr>
                              <w:t xml:space="preserve"> ondes THz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65D95" id="_x0000_s1163" type="#_x0000_t202" style="position:absolute;left:0;text-align:left;margin-left:167.35pt;margin-top:1in;width:98.8pt;height:17.9pt;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" stroked="f">
                <v:textbox>
                  <w:txbxContent>
                    <w:p w14:paraId="6FF795AA" w14:textId="77777777" w:rsidR="006F2B88" w:rsidRPr="00A31484" w:rsidRDefault="006F2B88" w:rsidP="006F2B88">
                      <w:pPr>
                        <w:spacing w:before="0"/>
                        <w:rPr>
                          <w:sz w:val="14"/>
                          <w:szCs w:val="10"/>
                        </w:rPr>
                      </w:pPr>
                      <w:r w:rsidRPr="00A31484">
                        <w:rPr>
                          <w:sz w:val="16"/>
                          <w:szCs w:val="12"/>
                        </w:rPr>
                        <w:t xml:space="preserve">Module RF </w:t>
                      </w:r>
                      <w:proofErr w:type="spellStart"/>
                      <w:r w:rsidRPr="00A31484">
                        <w:rPr>
                          <w:sz w:val="16"/>
                          <w:szCs w:val="12"/>
                        </w:rPr>
                        <w:t>en</w:t>
                      </w:r>
                      <w:proofErr w:type="spellEnd"/>
                      <w:r w:rsidRPr="00A31484">
                        <w:rPr>
                          <w:sz w:val="16"/>
                          <w:szCs w:val="12"/>
                        </w:rPr>
                        <w:t xml:space="preserve"> ondes THz</w:t>
                      </w:r>
                    </w:p>
                  </w:txbxContent>
                </v:textbox>
              </v:shape>
            </w:pict>
          </mc:Fallback>
        </mc:AlternateContent>
      </w:r>
      <w:r w:rsidRPr="00AB7464">
        <w:rPr>
          <w:noProof/>
          <w:lang w:val="fr-FR" w:eastAsia="ja-JP"/>
        </w:rPr>
        <mc:AlternateContent>
          <mc:Choice Requires="wps">
            <w:drawing>
              <wp:anchor distT="45720" distB="45720" distL="114300" distR="114300" simplePos="0" relativeHeight="251687424" behindDoc="0" locked="0" layoutInCell="1" allowOverlap="1" wp14:anchorId="606B95F1" wp14:editId="1A64214F">
                <wp:simplePos x="0" y="0"/>
                <wp:positionH relativeFrom="column">
                  <wp:posOffset>3167940</wp:posOffset>
                </wp:positionH>
                <wp:positionV relativeFrom="paragraph">
                  <wp:posOffset>1488592</wp:posOffset>
                </wp:positionV>
                <wp:extent cx="634720" cy="394335"/>
                <wp:effectExtent l="0" t="0" r="0" b="5715"/>
                <wp:wrapNone/>
                <wp:docPr id="19959117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20" cy="394335"/>
                        </a:xfrm>
                        <a:prstGeom prst="rect">
                          <a:avLst/>
                        </a:prstGeom>
                        <a:solidFill>
                          <a:srgbClr val="FFFFFF"/>
                        </a:solidFill>
                        <a:ln w="9525">
                          <a:noFill/>
                          <a:miter lim="800000"/>
                          <a:headEnd/>
                          <a:tailEnd/>
                        </a:ln>
                      </wps:spPr>
                      <wps:txbx>
                        <w:txbxContent>
                          <w:p w14:paraId="0B86A11E" w14:textId="77777777" w:rsidR="006F2B88" w:rsidRPr="00A31484" w:rsidRDefault="006F2B88" w:rsidP="006F2B88">
                            <w:pPr>
                              <w:tabs>
                                <w:tab w:val="clear" w:pos="794"/>
                              </w:tabs>
                              <w:spacing w:before="0"/>
                              <w:ind w:left="-142" w:right="-154"/>
                              <w:jc w:val="center"/>
                              <w:rPr>
                                <w:sz w:val="14"/>
                                <w:szCs w:val="10"/>
                              </w:rPr>
                            </w:pPr>
                            <w:r w:rsidRPr="00A31484">
                              <w:rPr>
                                <w:sz w:val="16"/>
                                <w:szCs w:val="12"/>
                              </w:rPr>
                              <w:t xml:space="preserve">Interface de </w:t>
                            </w:r>
                            <w:proofErr w:type="spellStart"/>
                            <w:r w:rsidRPr="00A31484">
                              <w:rPr>
                                <w:sz w:val="16"/>
                                <w:szCs w:val="12"/>
                              </w:rPr>
                              <w:t>contrôle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B95F1" id="_x0000_s1164" type="#_x0000_t202" style="position:absolute;left:0;text-align:left;margin-left:249.45pt;margin-top:117.2pt;width:50pt;height:31.05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" stroked="f">
                <v:textbox>
                  <w:txbxContent>
                    <w:p w14:paraId="0B86A11E" w14:textId="77777777" w:rsidR="006F2B88" w:rsidRPr="00A31484" w:rsidRDefault="006F2B88" w:rsidP="006F2B88">
                      <w:pPr>
                        <w:tabs>
                          <w:tab w:val="clear" w:pos="794"/>
                        </w:tabs>
                        <w:spacing w:before="0"/>
                        <w:ind w:left="-142" w:right="-154"/>
                        <w:jc w:val="center"/>
                        <w:rPr>
                          <w:sz w:val="14"/>
                          <w:szCs w:val="10"/>
                        </w:rPr>
                      </w:pPr>
                      <w:r w:rsidRPr="00A31484">
                        <w:rPr>
                          <w:sz w:val="16"/>
                          <w:szCs w:val="12"/>
                        </w:rPr>
                        <w:t xml:space="preserve">Interface de </w:t>
                      </w:r>
                      <w:proofErr w:type="spellStart"/>
                      <w:r w:rsidRPr="00A31484">
                        <w:rPr>
                          <w:sz w:val="16"/>
                          <w:szCs w:val="12"/>
                        </w:rPr>
                        <w:t>contrôle</w:t>
                      </w:r>
                      <w:proofErr w:type="spellEnd"/>
                    </w:p>
                  </w:txbxContent>
                </v:textbox>
              </v:shape>
            </w:pict>
          </mc:Fallback>
        </mc:AlternateContent>
      </w:r>
      <w:r w:rsidRPr="00AB7464">
        <w:rPr>
          <w:noProof/>
          <w:lang w:val="fr-FR" w:eastAsia="ja-JP"/>
        </w:rPr>
        <mc:AlternateContent>
          <mc:Choice Requires="wps">
            <w:drawing>
              <wp:anchor distT="45720" distB="45720" distL="114300" distR="114300" simplePos="0" relativeHeight="251686400" behindDoc="0" locked="0" layoutInCell="1" allowOverlap="1" wp14:anchorId="0E5E969D" wp14:editId="5DC4C060">
                <wp:simplePos x="0" y="0"/>
                <wp:positionH relativeFrom="column">
                  <wp:posOffset>4444441</wp:posOffset>
                </wp:positionH>
                <wp:positionV relativeFrom="paragraph">
                  <wp:posOffset>1536141</wp:posOffset>
                </wp:positionV>
                <wp:extent cx="590550" cy="278994"/>
                <wp:effectExtent l="0" t="0" r="0" b="6985"/>
                <wp:wrapNone/>
                <wp:docPr id="1415570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78994"/>
                        </a:xfrm>
                        <a:prstGeom prst="rect">
                          <a:avLst/>
                        </a:prstGeom>
                        <a:solidFill>
                          <a:srgbClr val="FFFFFF"/>
                        </a:solidFill>
                        <a:ln w="9525">
                          <a:noFill/>
                          <a:miter lim="800000"/>
                          <a:headEnd/>
                          <a:tailEnd/>
                        </a:ln>
                      </wps:spPr>
                      <wps:txbx>
                        <w:txbxContent>
                          <w:p w14:paraId="0F51DC4C" w14:textId="77777777" w:rsidR="006F2B88" w:rsidRPr="00CD76B3" w:rsidRDefault="006F2B88" w:rsidP="006F2B88">
                            <w:pPr>
                              <w:spacing w:before="0"/>
                              <w:rPr>
                                <w:sz w:val="16"/>
                                <w:szCs w:val="12"/>
                              </w:rPr>
                            </w:pPr>
                            <w:r>
                              <w:rPr>
                                <w:sz w:val="16"/>
                                <w:szCs w:val="12"/>
                              </w:rPr>
                              <w:t>puissance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E969D" id="_x0000_s1165" type="#_x0000_t202" style="position:absolute;left:0;text-align:left;margin-left:349.95pt;margin-top:120.95pt;width:46.5pt;height:21.95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" stroked="f">
                <v:textbox>
                  <w:txbxContent>
                    <w:p w14:paraId="0F51DC4C" w14:textId="77777777" w:rsidR="006F2B88" w:rsidRPr="00CD76B3" w:rsidRDefault="006F2B88" w:rsidP="006F2B88">
                      <w:pPr>
                        <w:spacing w:before="0"/>
                        <w:rPr>
                          <w:sz w:val="16"/>
                          <w:szCs w:val="12"/>
                        </w:rPr>
                      </w:pPr>
                      <w:r>
                        <w:rPr>
                          <w:sz w:val="16"/>
                          <w:szCs w:val="12"/>
                        </w:rPr>
                        <w:t>puissance</w:t>
                      </w:r>
                    </w:p>
                  </w:txbxContent>
                </v:textbox>
              </v:shape>
            </w:pict>
          </mc:Fallback>
        </mc:AlternateContent>
      </w:r>
      <w:r w:rsidRPr="00AB7464">
        <w:rPr>
          <w:noProof/>
          <w:lang w:val="fr-FR" w:eastAsia="ja-JP"/>
        </w:rPr>
        <mc:AlternateContent>
          <mc:Choice Requires="wps">
            <w:drawing>
              <wp:anchor distT="45720" distB="45720" distL="114300" distR="114300" simplePos="0" relativeHeight="251688448" behindDoc="0" locked="0" layoutInCell="1" allowOverlap="1" wp14:anchorId="60151DAE" wp14:editId="25209140">
                <wp:simplePos x="0" y="0"/>
                <wp:positionH relativeFrom="column">
                  <wp:posOffset>2240662</wp:posOffset>
                </wp:positionH>
                <wp:positionV relativeFrom="paragraph">
                  <wp:posOffset>1536439</wp:posOffset>
                </wp:positionV>
                <wp:extent cx="577874" cy="346635"/>
                <wp:effectExtent l="0" t="0" r="0" b="0"/>
                <wp:wrapNone/>
                <wp:docPr id="16094948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74" cy="346635"/>
                        </a:xfrm>
                        <a:prstGeom prst="rect">
                          <a:avLst/>
                        </a:prstGeom>
                        <a:noFill/>
                        <a:ln w="9525">
                          <a:noFill/>
                          <a:miter lim="800000"/>
                          <a:headEnd/>
                          <a:tailEnd/>
                        </a:ln>
                      </wps:spPr>
                      <wps:txbx>
                        <w:txbxContent>
                          <w:p w14:paraId="249DEA1E" w14:textId="77777777" w:rsidR="006F2B88" w:rsidRPr="00A31484" w:rsidRDefault="006F2B88" w:rsidP="006F2B88">
                            <w:pPr>
                              <w:shd w:val="clear" w:color="auto" w:fill="FFFFFF" w:themeFill="background1"/>
                              <w:tabs>
                                <w:tab w:val="clear" w:pos="794"/>
                              </w:tabs>
                              <w:spacing w:before="0"/>
                              <w:ind w:left="-142" w:right="-50"/>
                              <w:jc w:val="center"/>
                              <w:rPr>
                                <w:sz w:val="12"/>
                                <w:szCs w:val="8"/>
                              </w:rPr>
                            </w:pPr>
                            <w:proofErr w:type="spellStart"/>
                            <w:r w:rsidRPr="00A31484">
                              <w:rPr>
                                <w:sz w:val="12"/>
                                <w:szCs w:val="8"/>
                              </w:rPr>
                              <w:t>Échantillonnage</w:t>
                            </w:r>
                            <w:proofErr w:type="spellEnd"/>
                            <w:r w:rsidRPr="00A31484">
                              <w:rPr>
                                <w:sz w:val="12"/>
                                <w:szCs w:val="8"/>
                              </w:rPr>
                              <w:t xml:space="preserve"> de données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51DAE" id="_x0000_s1166" type="#_x0000_t202" style="position:absolute;left:0;text-align:left;margin-left:176.45pt;margin-top:121pt;width:45.5pt;height:27.3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" filled="f" stroked="f">
                <v:textbox>
                  <w:txbxContent>
                    <w:p w14:paraId="249DEA1E" w14:textId="77777777" w:rsidR="006F2B88" w:rsidRPr="00A31484" w:rsidRDefault="006F2B88" w:rsidP="006F2B88">
                      <w:pPr>
                        <w:shd w:val="clear" w:color="auto" w:fill="FFFFFF" w:themeFill="background1"/>
                        <w:tabs>
                          <w:tab w:val="clear" w:pos="794"/>
                        </w:tabs>
                        <w:spacing w:before="0"/>
                        <w:ind w:left="-142" w:right="-50"/>
                        <w:jc w:val="center"/>
                        <w:rPr>
                          <w:sz w:val="12"/>
                          <w:szCs w:val="8"/>
                        </w:rPr>
                      </w:pPr>
                      <w:proofErr w:type="spellStart"/>
                      <w:r w:rsidRPr="00A31484">
                        <w:rPr>
                          <w:sz w:val="12"/>
                          <w:szCs w:val="8"/>
                        </w:rPr>
                        <w:t>Échantillonnage</w:t>
                      </w:r>
                      <w:proofErr w:type="spellEnd"/>
                      <w:r w:rsidRPr="00A31484">
                        <w:rPr>
                          <w:sz w:val="12"/>
                          <w:szCs w:val="8"/>
                        </w:rPr>
                        <w:t xml:space="preserve"> de données</w:t>
                      </w:r>
                    </w:p>
                  </w:txbxContent>
                </v:textbox>
              </v:shape>
            </w:pict>
          </mc:Fallback>
        </mc:AlternateContent>
      </w:r>
      <w:r w:rsidRPr="00AB7464">
        <w:rPr>
          <w:noProof/>
          <w:lang w:val="fr-FR" w:eastAsia="ja-JP"/>
        </w:rPr>
        <mc:AlternateContent>
          <mc:Choice Requires="wps">
            <w:drawing>
              <wp:anchor distT="45720" distB="45720" distL="114300" distR="114300" simplePos="0" relativeHeight="251689472" behindDoc="0" locked="0" layoutInCell="1" allowOverlap="1" wp14:anchorId="6D711372" wp14:editId="2603FC65">
                <wp:simplePos x="0" y="0"/>
                <wp:positionH relativeFrom="column">
                  <wp:posOffset>1648140</wp:posOffset>
                </wp:positionH>
                <wp:positionV relativeFrom="paragraph">
                  <wp:posOffset>1587636</wp:posOffset>
                </wp:positionV>
                <wp:extent cx="592058" cy="257837"/>
                <wp:effectExtent l="0" t="0" r="0" b="0"/>
                <wp:wrapNone/>
                <wp:docPr id="18850563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58" cy="257837"/>
                        </a:xfrm>
                        <a:prstGeom prst="rect">
                          <a:avLst/>
                        </a:prstGeom>
                        <a:noFill/>
                        <a:ln w="9525">
                          <a:noFill/>
                          <a:miter lim="800000"/>
                          <a:headEnd/>
                          <a:tailEnd/>
                        </a:ln>
                      </wps:spPr>
                      <wps:txbx>
                        <w:txbxContent>
                          <w:p w14:paraId="6D3C8DBD" w14:textId="77777777" w:rsidR="006F2B88" w:rsidRPr="00CD76B3" w:rsidRDefault="006F2B88" w:rsidP="006F2B88">
                            <w:pPr>
                              <w:shd w:val="clear" w:color="auto" w:fill="FFFFFF" w:themeFill="background1"/>
                              <w:spacing w:before="0"/>
                              <w:rPr>
                                <w:sz w:val="12"/>
                                <w:szCs w:val="8"/>
                              </w:rPr>
                            </w:pPr>
                            <w:r>
                              <w:rPr>
                                <w:sz w:val="12"/>
                                <w:szCs w:val="8"/>
                              </w:rPr>
                              <w:t>Données IQ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11372" id="_x0000_s1167" type="#_x0000_t202" style="position:absolute;left:0;text-align:left;margin-left:129.75pt;margin-top:125pt;width:46.6pt;height:20.3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" filled="f" stroked="f">
                <v:textbox>
                  <w:txbxContent>
                    <w:p w14:paraId="6D3C8DBD" w14:textId="77777777" w:rsidR="006F2B88" w:rsidRPr="00CD76B3" w:rsidRDefault="006F2B88" w:rsidP="006F2B88">
                      <w:pPr>
                        <w:shd w:val="clear" w:color="auto" w:fill="FFFFFF" w:themeFill="background1"/>
                        <w:spacing w:before="0"/>
                        <w:rPr>
                          <w:sz w:val="12"/>
                          <w:szCs w:val="8"/>
                        </w:rPr>
                      </w:pPr>
                      <w:r>
                        <w:rPr>
                          <w:sz w:val="12"/>
                          <w:szCs w:val="8"/>
                        </w:rPr>
                        <w:t>Données IQ</w:t>
                      </w:r>
                    </w:p>
                  </w:txbxContent>
                </v:textbox>
              </v:shape>
            </w:pict>
          </mc:Fallback>
        </mc:AlternateContent>
      </w:r>
      <w:r w:rsidRPr="00AB7464">
        <w:rPr>
          <w:noProof/>
          <w:lang w:val="fr-FR" w:eastAsia="ja-JP"/>
        </w:rPr>
        <mc:AlternateContent>
          <mc:Choice Requires="wps">
            <w:drawing>
              <wp:anchor distT="45720" distB="45720" distL="114300" distR="114300" simplePos="0" relativeHeight="251690496" behindDoc="0" locked="0" layoutInCell="1" allowOverlap="1" wp14:anchorId="01F66B76" wp14:editId="65854D41">
                <wp:simplePos x="0" y="0"/>
                <wp:positionH relativeFrom="column">
                  <wp:posOffset>1048039</wp:posOffset>
                </wp:positionH>
                <wp:positionV relativeFrom="paragraph">
                  <wp:posOffset>1518252</wp:posOffset>
                </wp:positionV>
                <wp:extent cx="602377" cy="365080"/>
                <wp:effectExtent l="0" t="0" r="7620" b="0"/>
                <wp:wrapNone/>
                <wp:docPr id="19990743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377" cy="365080"/>
                        </a:xfrm>
                        <a:prstGeom prst="rect">
                          <a:avLst/>
                        </a:prstGeom>
                        <a:solidFill>
                          <a:srgbClr val="FFFFFF"/>
                        </a:solidFill>
                        <a:ln w="9525">
                          <a:noFill/>
                          <a:miter lim="800000"/>
                          <a:headEnd/>
                          <a:tailEnd/>
                        </a:ln>
                      </wps:spPr>
                      <wps:txbx>
                        <w:txbxContent>
                          <w:p w14:paraId="43BBF497" w14:textId="77777777" w:rsidR="006F2B88" w:rsidRPr="00CD76B3" w:rsidRDefault="006F2B88" w:rsidP="006F2B88">
                            <w:pPr>
                              <w:tabs>
                                <w:tab w:val="clear" w:pos="794"/>
                              </w:tabs>
                              <w:spacing w:before="0"/>
                              <w:ind w:left="-142" w:right="-64"/>
                              <w:jc w:val="center"/>
                              <w:rPr>
                                <w:sz w:val="12"/>
                                <w:szCs w:val="8"/>
                              </w:rPr>
                            </w:pPr>
                            <w:proofErr w:type="spellStart"/>
                            <w:r w:rsidRPr="00A31484">
                              <w:rPr>
                                <w:sz w:val="16"/>
                                <w:szCs w:val="12"/>
                              </w:rPr>
                              <w:t>Traitement</w:t>
                            </w:r>
                            <w:proofErr w:type="spellEnd"/>
                            <w:r w:rsidRPr="00A31484">
                              <w:rPr>
                                <w:sz w:val="16"/>
                                <w:szCs w:val="12"/>
                              </w:rPr>
                              <w:t xml:space="preserve"> du signal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66B76" id="_x0000_s1168" type="#_x0000_t202" style="position:absolute;left:0;text-align:left;margin-left:82.5pt;margin-top:119.55pt;width:47.45pt;height:28.75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" stroked="f">
                <v:textbox>
                  <w:txbxContent>
                    <w:p w14:paraId="43BBF497" w14:textId="77777777" w:rsidR="006F2B88" w:rsidRPr="00CD76B3" w:rsidRDefault="006F2B88" w:rsidP="006F2B88">
                      <w:pPr>
                        <w:tabs>
                          <w:tab w:val="clear" w:pos="794"/>
                        </w:tabs>
                        <w:spacing w:before="0"/>
                        <w:ind w:left="-142" w:right="-64"/>
                        <w:jc w:val="center"/>
                        <w:rPr>
                          <w:sz w:val="12"/>
                          <w:szCs w:val="8"/>
                        </w:rPr>
                      </w:pPr>
                      <w:proofErr w:type="spellStart"/>
                      <w:r w:rsidRPr="00A31484">
                        <w:rPr>
                          <w:sz w:val="16"/>
                          <w:szCs w:val="12"/>
                        </w:rPr>
                        <w:t>Traitement</w:t>
                      </w:r>
                      <w:proofErr w:type="spellEnd"/>
                      <w:r w:rsidRPr="00A31484">
                        <w:rPr>
                          <w:sz w:val="16"/>
                          <w:szCs w:val="12"/>
                        </w:rPr>
                        <w:t xml:space="preserve"> du signal</w:t>
                      </w:r>
                    </w:p>
                  </w:txbxContent>
                </v:textbox>
              </v:shape>
            </w:pict>
          </mc:Fallback>
        </mc:AlternateContent>
      </w:r>
      <w:r w:rsidRPr="00AB7464">
        <w:rPr>
          <w:noProof/>
          <w:lang w:val="fr-FR" w:eastAsia="ja-JP"/>
        </w:rPr>
        <mc:AlternateContent>
          <mc:Choice Requires="wps">
            <w:drawing>
              <wp:anchor distT="45720" distB="45720" distL="114300" distR="114300" simplePos="0" relativeHeight="251684352" behindDoc="0" locked="0" layoutInCell="1" allowOverlap="1" wp14:anchorId="45F1AA15" wp14:editId="6316AE96">
                <wp:simplePos x="0" y="0"/>
                <wp:positionH relativeFrom="column">
                  <wp:posOffset>3219450</wp:posOffset>
                </wp:positionH>
                <wp:positionV relativeFrom="paragraph">
                  <wp:posOffset>627380</wp:posOffset>
                </wp:positionV>
                <wp:extent cx="993140" cy="223520"/>
                <wp:effectExtent l="0" t="0" r="0" b="5080"/>
                <wp:wrapNone/>
                <wp:docPr id="13961453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223520"/>
                        </a:xfrm>
                        <a:prstGeom prst="rect">
                          <a:avLst/>
                        </a:prstGeom>
                        <a:solidFill>
                          <a:srgbClr val="FFFFFF"/>
                        </a:solidFill>
                        <a:ln w="9525">
                          <a:noFill/>
                          <a:miter lim="800000"/>
                          <a:headEnd/>
                          <a:tailEnd/>
                        </a:ln>
                      </wps:spPr>
                      <wps:txbx>
                        <w:txbxContent>
                          <w:p w14:paraId="3A4A73EA" w14:textId="77777777" w:rsidR="006F2B88" w:rsidRPr="00A31484" w:rsidRDefault="006F2B88" w:rsidP="006F2B88">
                            <w:pPr>
                              <w:spacing w:before="0"/>
                              <w:jc w:val="center"/>
                              <w:rPr>
                                <w:sz w:val="18"/>
                                <w:szCs w:val="14"/>
                              </w:rPr>
                            </w:pPr>
                            <w:proofErr w:type="spellStart"/>
                            <w:r w:rsidRPr="00A31484">
                              <w:rPr>
                                <w:sz w:val="16"/>
                                <w:szCs w:val="12"/>
                              </w:rPr>
                              <w:t>Mélangeur</w:t>
                            </w:r>
                            <w:proofErr w:type="spellEnd"/>
                            <w:r w:rsidRPr="00A31484">
                              <w:rPr>
                                <w:sz w:val="16"/>
                                <w:szCs w:val="12"/>
                              </w:rPr>
                              <w:t xml:space="preserve"> THz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1AA15" id="_x0000_s1169" type="#_x0000_t202" style="position:absolute;left:0;text-align:left;margin-left:253.5pt;margin-top:49.4pt;width:78.2pt;height:17.6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" stroked="f">
                <v:textbox>
                  <w:txbxContent>
                    <w:p w14:paraId="3A4A73EA" w14:textId="77777777" w:rsidR="006F2B88" w:rsidRPr="00A31484" w:rsidRDefault="006F2B88" w:rsidP="006F2B88">
                      <w:pPr>
                        <w:spacing w:before="0"/>
                        <w:jc w:val="center"/>
                        <w:rPr>
                          <w:sz w:val="18"/>
                          <w:szCs w:val="14"/>
                        </w:rPr>
                      </w:pPr>
                      <w:proofErr w:type="spellStart"/>
                      <w:r w:rsidRPr="00A31484">
                        <w:rPr>
                          <w:sz w:val="16"/>
                          <w:szCs w:val="12"/>
                        </w:rPr>
                        <w:t>Mélangeur</w:t>
                      </w:r>
                      <w:proofErr w:type="spellEnd"/>
                      <w:r w:rsidRPr="00A31484">
                        <w:rPr>
                          <w:sz w:val="16"/>
                          <w:szCs w:val="12"/>
                        </w:rPr>
                        <w:t xml:space="preserve"> THz</w:t>
                      </w:r>
                    </w:p>
                  </w:txbxContent>
                </v:textbox>
              </v:shape>
            </w:pict>
          </mc:Fallback>
        </mc:AlternateContent>
      </w:r>
      <w:r w:rsidRPr="00AB7464">
        <w:rPr>
          <w:noProof/>
          <w:lang w:val="fr-FR" w:eastAsia="ja-JP"/>
        </w:rPr>
        <mc:AlternateContent>
          <mc:Choice Requires="wps">
            <w:drawing>
              <wp:anchor distT="45720" distB="45720" distL="114300" distR="114300" simplePos="0" relativeHeight="251683328" behindDoc="0" locked="0" layoutInCell="1" allowOverlap="1" wp14:anchorId="78348ADA" wp14:editId="12BFCFA6">
                <wp:simplePos x="0" y="0"/>
                <wp:positionH relativeFrom="column">
                  <wp:posOffset>3219450</wp:posOffset>
                </wp:positionH>
                <wp:positionV relativeFrom="paragraph">
                  <wp:posOffset>193040</wp:posOffset>
                </wp:positionV>
                <wp:extent cx="993140" cy="220980"/>
                <wp:effectExtent l="0" t="0" r="0" b="7620"/>
                <wp:wrapNone/>
                <wp:docPr id="8403078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220980"/>
                        </a:xfrm>
                        <a:prstGeom prst="rect">
                          <a:avLst/>
                        </a:prstGeom>
                        <a:solidFill>
                          <a:srgbClr val="FFFFFF"/>
                        </a:solidFill>
                        <a:ln w="9525">
                          <a:noFill/>
                          <a:miter lim="800000"/>
                          <a:headEnd/>
                          <a:tailEnd/>
                        </a:ln>
                      </wps:spPr>
                      <wps:txbx>
                        <w:txbxContent>
                          <w:p w14:paraId="1CE9AED5" w14:textId="77777777" w:rsidR="006F2B88" w:rsidRPr="00A31484" w:rsidRDefault="006F2B88" w:rsidP="006F2B88">
                            <w:pPr>
                              <w:spacing w:before="0"/>
                              <w:jc w:val="center"/>
                              <w:rPr>
                                <w:sz w:val="16"/>
                                <w:szCs w:val="12"/>
                              </w:rPr>
                            </w:pPr>
                            <w:proofErr w:type="spellStart"/>
                            <w:r w:rsidRPr="00A31484">
                              <w:rPr>
                                <w:sz w:val="16"/>
                                <w:szCs w:val="12"/>
                              </w:rPr>
                              <w:t>Multiplicateur</w:t>
                            </w:r>
                            <w:proofErr w:type="spellEnd"/>
                            <w:r w:rsidRPr="00A31484">
                              <w:rPr>
                                <w:sz w:val="16"/>
                                <w:szCs w:val="12"/>
                              </w:rPr>
                              <w:t xml:space="preserve"> THz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48ADA" id="_x0000_s1170" type="#_x0000_t202" style="position:absolute;left:0;text-align:left;margin-left:253.5pt;margin-top:15.2pt;width:78.2pt;height:17.4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" stroked="f">
                <v:textbox>
                  <w:txbxContent>
                    <w:p w14:paraId="1CE9AED5" w14:textId="77777777" w:rsidR="006F2B88" w:rsidRPr="00A31484" w:rsidRDefault="006F2B88" w:rsidP="006F2B88">
                      <w:pPr>
                        <w:spacing w:before="0"/>
                        <w:jc w:val="center"/>
                        <w:rPr>
                          <w:sz w:val="16"/>
                          <w:szCs w:val="12"/>
                        </w:rPr>
                      </w:pPr>
                      <w:proofErr w:type="spellStart"/>
                      <w:r w:rsidRPr="00A31484">
                        <w:rPr>
                          <w:sz w:val="16"/>
                          <w:szCs w:val="12"/>
                        </w:rPr>
                        <w:t>Multiplicateur</w:t>
                      </w:r>
                      <w:proofErr w:type="spellEnd"/>
                      <w:r w:rsidRPr="00A31484">
                        <w:rPr>
                          <w:sz w:val="16"/>
                          <w:szCs w:val="12"/>
                        </w:rPr>
                        <w:t xml:space="preserve"> THz</w:t>
                      </w:r>
                    </w:p>
                  </w:txbxContent>
                </v:textbox>
              </v:shape>
            </w:pict>
          </mc:Fallback>
        </mc:AlternateContent>
      </w:r>
      <w:r w:rsidRPr="00AB7464">
        <w:rPr>
          <w:noProof/>
          <w:lang w:val="fr-FR" w:eastAsia="ja-JP"/>
        </w:rPr>
        <mc:AlternateContent>
          <mc:Choice Requires="wps">
            <w:drawing>
              <wp:anchor distT="45720" distB="45720" distL="114300" distR="114300" simplePos="0" relativeHeight="251692544" behindDoc="0" locked="0" layoutInCell="1" allowOverlap="1" wp14:anchorId="638DCFEB" wp14:editId="526E688D">
                <wp:simplePos x="0" y="0"/>
                <wp:positionH relativeFrom="column">
                  <wp:posOffset>2125980</wp:posOffset>
                </wp:positionH>
                <wp:positionV relativeFrom="paragraph">
                  <wp:posOffset>193040</wp:posOffset>
                </wp:positionV>
                <wp:extent cx="727710" cy="685800"/>
                <wp:effectExtent l="0" t="0" r="0" b="0"/>
                <wp:wrapNone/>
                <wp:docPr id="16227369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 cy="685800"/>
                        </a:xfrm>
                        <a:prstGeom prst="rect">
                          <a:avLst/>
                        </a:prstGeom>
                        <a:solidFill>
                          <a:srgbClr val="FFFFFF"/>
                        </a:solidFill>
                        <a:ln w="9525">
                          <a:noFill/>
                          <a:miter lim="800000"/>
                          <a:headEnd/>
                          <a:tailEnd/>
                        </a:ln>
                      </wps:spPr>
                      <wps:txbx>
                        <w:txbxContent>
                          <w:p w14:paraId="24A148EA" w14:textId="77777777" w:rsidR="006F2B88" w:rsidRPr="00017D4E" w:rsidRDefault="006F2B88" w:rsidP="006F2B88">
                            <w:pPr>
                              <w:tabs>
                                <w:tab w:val="clear" w:pos="794"/>
                              </w:tabs>
                              <w:spacing w:before="0"/>
                              <w:ind w:left="-56" w:right="-63"/>
                              <w:jc w:val="center"/>
                              <w:rPr>
                                <w:sz w:val="12"/>
                                <w:szCs w:val="8"/>
                                <w:lang w:val="fr-CH"/>
                              </w:rPr>
                            </w:pPr>
                            <w:r w:rsidRPr="00017D4E">
                              <w:rPr>
                                <w:sz w:val="16"/>
                                <w:szCs w:val="12"/>
                                <w:lang w:val="fr-CH"/>
                              </w:rPr>
                              <w:t>Synthèse de fréquence en ondes millimétriques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8DCFEB" id="_x0000_s1171" type="#_x0000_t202" style="position:absolute;left:0;text-align:left;margin-left:167.4pt;margin-top:15.2pt;width:57.3pt;height:54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" stroked="f">
                <v:textbox>
                  <w:txbxContent>
                    <w:p w14:paraId="24A148EA" w14:textId="77777777" w:rsidR="006F2B88" w:rsidRPr="00017D4E" w:rsidRDefault="006F2B88" w:rsidP="006F2B88">
                      <w:pPr>
                        <w:tabs>
                          <w:tab w:val="clear" w:pos="794"/>
                        </w:tabs>
                        <w:spacing w:before="0"/>
                        <w:ind w:left="-56" w:right="-63"/>
                        <w:jc w:val="center"/>
                        <w:rPr>
                          <w:sz w:val="12"/>
                          <w:szCs w:val="8"/>
                          <w:lang w:val="fr-CH"/>
                        </w:rPr>
                      </w:pPr>
                      <w:r w:rsidRPr="00017D4E">
                        <w:rPr>
                          <w:sz w:val="16"/>
                          <w:szCs w:val="12"/>
                          <w:lang w:val="fr-CH"/>
                        </w:rPr>
                        <w:t>Synthèse de fréquence en ondes millimétriques</w:t>
                      </w:r>
                    </w:p>
                  </w:txbxContent>
                </v:textbox>
              </v:shape>
            </w:pict>
          </mc:Fallback>
        </mc:AlternateContent>
      </w:r>
      <w:r w:rsidRPr="00AB7464">
        <w:rPr>
          <w:noProof/>
          <w:lang w:val="fr-FR" w:eastAsia="ja-JP"/>
        </w:rPr>
        <mc:AlternateContent>
          <mc:Choice Requires="wps">
            <w:drawing>
              <wp:anchor distT="45720" distB="45720" distL="114300" distR="114300" simplePos="0" relativeHeight="251693568" behindDoc="0" locked="0" layoutInCell="1" allowOverlap="1" wp14:anchorId="70ADBE90" wp14:editId="5474963E">
                <wp:simplePos x="0" y="0"/>
                <wp:positionH relativeFrom="column">
                  <wp:posOffset>4344670</wp:posOffset>
                </wp:positionH>
                <wp:positionV relativeFrom="paragraph">
                  <wp:posOffset>1957070</wp:posOffset>
                </wp:positionV>
                <wp:extent cx="946150" cy="330200"/>
                <wp:effectExtent l="0" t="0" r="6350" b="0"/>
                <wp:wrapNone/>
                <wp:docPr id="3781458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330200"/>
                        </a:xfrm>
                        <a:prstGeom prst="rect">
                          <a:avLst/>
                        </a:prstGeom>
                        <a:solidFill>
                          <a:srgbClr val="FFFFFF"/>
                        </a:solidFill>
                        <a:ln w="9525">
                          <a:noFill/>
                          <a:miter lim="800000"/>
                          <a:headEnd/>
                          <a:tailEnd/>
                        </a:ln>
                      </wps:spPr>
                      <wps:txbx>
                        <w:txbxContent>
                          <w:p w14:paraId="2191693E" w14:textId="77777777" w:rsidR="006F2B88" w:rsidRPr="001767FC" w:rsidRDefault="006F2B88" w:rsidP="006F2B88">
                            <w:pPr>
                              <w:rPr>
                                <w:sz w:val="14"/>
                                <w:szCs w:val="10"/>
                              </w:rPr>
                            </w:pPr>
                            <w:r w:rsidRPr="001767FC">
                              <w:rPr>
                                <w:sz w:val="14"/>
                                <w:szCs w:val="10"/>
                              </w:rPr>
                              <w:t>Rapport SM.2352-21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DBE90" id="_x0000_s1172" type="#_x0000_t202" style="position:absolute;left:0;text-align:left;margin-left:342.1pt;margin-top:154.1pt;width:74.5pt;height:26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" stroked="f">
                <v:textbox>
                  <w:txbxContent>
                    <w:p w14:paraId="2191693E" w14:textId="77777777" w:rsidR="006F2B88" w:rsidRPr="001767FC" w:rsidRDefault="006F2B88" w:rsidP="006F2B88">
                      <w:pPr>
                        <w:rPr>
                          <w:sz w:val="14"/>
                          <w:szCs w:val="10"/>
                        </w:rPr>
                      </w:pPr>
                      <w:r w:rsidRPr="001767FC">
                        <w:rPr>
                          <w:sz w:val="14"/>
                          <w:szCs w:val="10"/>
                        </w:rPr>
                        <w:t>Rapport SM.2352-21</w:t>
                      </w:r>
                    </w:p>
                  </w:txbxContent>
                </v:textbox>
              </v:shape>
            </w:pict>
          </mc:Fallback>
        </mc:AlternateContent>
      </w:r>
      <w:r w:rsidRPr="00AB7464">
        <w:rPr>
          <w:noProof/>
          <w:lang w:val="fr-FR" w:eastAsia="ja-JP"/>
        </w:rPr>
        <mc:AlternateContent>
          <mc:Choice Requires="wps">
            <w:drawing>
              <wp:anchor distT="45720" distB="45720" distL="114300" distR="114300" simplePos="0" relativeHeight="251682304" behindDoc="0" locked="0" layoutInCell="1" allowOverlap="1" wp14:anchorId="17B4B326" wp14:editId="0A497E7E">
                <wp:simplePos x="0" y="0"/>
                <wp:positionH relativeFrom="column">
                  <wp:posOffset>4594860</wp:posOffset>
                </wp:positionH>
                <wp:positionV relativeFrom="paragraph">
                  <wp:posOffset>500380</wp:posOffset>
                </wp:positionV>
                <wp:extent cx="965200" cy="349250"/>
                <wp:effectExtent l="0" t="0" r="6350" b="0"/>
                <wp:wrapNone/>
                <wp:docPr id="4156122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349250"/>
                        </a:xfrm>
                        <a:prstGeom prst="rect">
                          <a:avLst/>
                        </a:prstGeom>
                        <a:solidFill>
                          <a:srgbClr val="FFFFFF"/>
                        </a:solidFill>
                        <a:ln w="9525">
                          <a:noFill/>
                          <a:miter lim="800000"/>
                          <a:headEnd/>
                          <a:tailEnd/>
                        </a:ln>
                      </wps:spPr>
                      <wps:txbx>
                        <w:txbxContent>
                          <w:p w14:paraId="472E71F8" w14:textId="77777777" w:rsidR="006F2B88" w:rsidRPr="00CD76B3" w:rsidRDefault="006F2B88" w:rsidP="006F2B88">
                            <w:pPr>
                              <w:rPr>
                                <w:sz w:val="16"/>
                                <w:szCs w:val="12"/>
                              </w:rPr>
                            </w:pPr>
                            <w:r w:rsidRPr="00CD76B3">
                              <w:rPr>
                                <w:sz w:val="16"/>
                                <w:szCs w:val="12"/>
                              </w:rPr>
                              <w:t xml:space="preserve">Signal </w:t>
                            </w:r>
                            <w:proofErr w:type="spellStart"/>
                            <w:r>
                              <w:rPr>
                                <w:sz w:val="16"/>
                                <w:szCs w:val="12"/>
                              </w:rPr>
                              <w:t>récepteur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4B326" id="_x0000_s1173" type="#_x0000_t202" style="position:absolute;left:0;text-align:left;margin-left:361.8pt;margin-top:39.4pt;width:76pt;height:27.5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" stroked="f">
                <v:textbox>
                  <w:txbxContent>
                    <w:p w14:paraId="472E71F8" w14:textId="77777777" w:rsidR="006F2B88" w:rsidRPr="00CD76B3" w:rsidRDefault="006F2B88" w:rsidP="006F2B88">
                      <w:pPr>
                        <w:rPr>
                          <w:sz w:val="16"/>
                          <w:szCs w:val="12"/>
                        </w:rPr>
                      </w:pPr>
                      <w:r w:rsidRPr="00CD76B3">
                        <w:rPr>
                          <w:sz w:val="16"/>
                          <w:szCs w:val="12"/>
                        </w:rPr>
                        <w:t xml:space="preserve">Signal </w:t>
                      </w:r>
                      <w:proofErr w:type="spellStart"/>
                      <w:r>
                        <w:rPr>
                          <w:sz w:val="16"/>
                          <w:szCs w:val="12"/>
                        </w:rPr>
                        <w:t>récepteur</w:t>
                      </w:r>
                      <w:proofErr w:type="spellEnd"/>
                    </w:p>
                  </w:txbxContent>
                </v:textbox>
              </v:shape>
            </w:pict>
          </mc:Fallback>
        </mc:AlternateContent>
      </w:r>
      <w:r w:rsidRPr="00AB7464">
        <w:rPr>
          <w:noProof/>
          <w:lang w:val="fr-FR" w:eastAsia="ja-JP"/>
        </w:rPr>
        <mc:AlternateContent>
          <mc:Choice Requires="wps">
            <w:drawing>
              <wp:anchor distT="45720" distB="45720" distL="114300" distR="114300" simplePos="0" relativeHeight="251681280" behindDoc="0" locked="0" layoutInCell="1" allowOverlap="1" wp14:anchorId="40865867" wp14:editId="7CFA3CD5">
                <wp:simplePos x="0" y="0"/>
                <wp:positionH relativeFrom="column">
                  <wp:posOffset>4594860</wp:posOffset>
                </wp:positionH>
                <wp:positionV relativeFrom="paragraph">
                  <wp:posOffset>87630</wp:posOffset>
                </wp:positionV>
                <wp:extent cx="965200" cy="349250"/>
                <wp:effectExtent l="0" t="0" r="6350" b="0"/>
                <wp:wrapNone/>
                <wp:docPr id="8302704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349250"/>
                        </a:xfrm>
                        <a:prstGeom prst="rect">
                          <a:avLst/>
                        </a:prstGeom>
                        <a:solidFill>
                          <a:srgbClr val="FFFFFF"/>
                        </a:solidFill>
                        <a:ln w="9525">
                          <a:noFill/>
                          <a:miter lim="800000"/>
                          <a:headEnd/>
                          <a:tailEnd/>
                        </a:ln>
                      </wps:spPr>
                      <wps:txbx>
                        <w:txbxContent>
                          <w:p w14:paraId="6219705E" w14:textId="77777777" w:rsidR="006F2B88" w:rsidRPr="00CD76B3" w:rsidRDefault="006F2B88" w:rsidP="006F2B88">
                            <w:pPr>
                              <w:rPr>
                                <w:sz w:val="16"/>
                                <w:szCs w:val="12"/>
                              </w:rPr>
                            </w:pPr>
                            <w:r w:rsidRPr="00CD76B3">
                              <w:rPr>
                                <w:sz w:val="16"/>
                                <w:szCs w:val="12"/>
                              </w:rPr>
                              <w:t xml:space="preserve">Signal </w:t>
                            </w:r>
                            <w:proofErr w:type="spellStart"/>
                            <w:r w:rsidRPr="00CD76B3">
                              <w:rPr>
                                <w:sz w:val="16"/>
                                <w:szCs w:val="12"/>
                              </w:rPr>
                              <w:t>émetteur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65867" id="_x0000_s1174" type="#_x0000_t202" style="position:absolute;left:0;text-align:left;margin-left:361.8pt;margin-top:6.9pt;width:76pt;height:27.5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" stroked="f">
                <v:textbox>
                  <w:txbxContent>
                    <w:p w14:paraId="6219705E" w14:textId="77777777" w:rsidR="006F2B88" w:rsidRPr="00CD76B3" w:rsidRDefault="006F2B88" w:rsidP="006F2B88">
                      <w:pPr>
                        <w:rPr>
                          <w:sz w:val="16"/>
                          <w:szCs w:val="12"/>
                        </w:rPr>
                      </w:pPr>
                      <w:r w:rsidRPr="00CD76B3">
                        <w:rPr>
                          <w:sz w:val="16"/>
                          <w:szCs w:val="12"/>
                        </w:rPr>
                        <w:t xml:space="preserve">Signal </w:t>
                      </w:r>
                      <w:proofErr w:type="spellStart"/>
                      <w:r w:rsidRPr="00CD76B3">
                        <w:rPr>
                          <w:sz w:val="16"/>
                          <w:szCs w:val="12"/>
                        </w:rPr>
                        <w:t>émetteur</w:t>
                      </w:r>
                      <w:proofErr w:type="spellEnd"/>
                    </w:p>
                  </w:txbxContent>
                </v:textbox>
              </v:shape>
            </w:pict>
          </mc:Fallback>
        </mc:AlternateContent>
      </w:r>
      <w:r w:rsidRPr="00AB7464">
        <w:rPr>
          <w:noProof/>
          <w:lang w:val="fr-FR" w:eastAsia="ja-JP"/>
        </w:rPr>
        <w:drawing>
          <wp:inline distT="0" distB="0" distL="0" distR="0" wp14:anchorId="26FCBA48" wp14:editId="48831C38">
            <wp:extent cx="4468377" cy="2289053"/>
            <wp:effectExtent l="0" t="0" r="8890" b="0"/>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68377" cy="2289053"/>
                    </a:xfrm>
                    <a:prstGeom prst="rect">
                      <a:avLst/>
                    </a:prstGeom>
                  </pic:spPr>
                </pic:pic>
              </a:graphicData>
            </a:graphic>
          </wp:inline>
        </w:drawing>
      </w:r>
    </w:p>
    <w:p w14:paraId="59276541" w14:textId="77777777" w:rsidR="006F2B88" w:rsidRPr="00AB7464" w:rsidRDefault="006F2B88" w:rsidP="006F2B88">
      <w:pPr>
        <w:pStyle w:val="Normalaftertitle"/>
        <w:rPr>
          <w:lang w:val="fr-FR" w:eastAsia="ja-JP"/>
        </w:rPr>
      </w:pPr>
      <w:r w:rsidRPr="00AB7464">
        <w:rPr>
          <w:lang w:val="fr-FR" w:eastAsia="ja-JP"/>
        </w:rPr>
        <w:t>Au cours des vingt dernières années, de nombreux instituts et universités du monde entier ont mis au point divers radars d'imagerie en ondes térahertz. La plupart d'entre eux en sont au stade expérimental ou au stade du prototype, tandis que d'autres sont quasiment au stade de la faisabilité. Le Tableau 10 présente les principales caractéristiques de différents systèmes d'imagerie radar en ondes térahertz.</w:t>
      </w:r>
    </w:p>
    <w:p w14:paraId="576447A1" w14:textId="77777777" w:rsidR="006F2B88" w:rsidRPr="00AB7464" w:rsidRDefault="006F2B88" w:rsidP="006F2B88">
      <w:pPr>
        <w:pStyle w:val="TableNo"/>
        <w:keepLines/>
        <w:rPr>
          <w:lang w:val="fr-FR" w:eastAsia="ja-JP"/>
        </w:rPr>
      </w:pPr>
      <w:r w:rsidRPr="00AB7464">
        <w:rPr>
          <w:lang w:val="fr-FR" w:eastAsia="ja-JP"/>
        </w:rPr>
        <w:lastRenderedPageBreak/>
        <w:t>TABLEAU 10</w:t>
      </w:r>
    </w:p>
    <w:p w14:paraId="3D1CBD3C" w14:textId="77777777" w:rsidR="006F2B88" w:rsidRPr="00AB7464" w:rsidRDefault="006F2B88" w:rsidP="006F2B88">
      <w:pPr>
        <w:pStyle w:val="Tabletitle"/>
        <w:keepLines/>
        <w:rPr>
          <w:lang w:val="fr-FR" w:eastAsia="ja-JP"/>
        </w:rPr>
      </w:pPr>
      <w:r w:rsidRPr="00AB7464">
        <w:rPr>
          <w:lang w:val="fr-FR" w:eastAsia="ja-JP"/>
        </w:rPr>
        <w:t>Caractéristiques de différents systèmes d'imagerie radar en ondes térahertz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559"/>
        <w:gridCol w:w="1559"/>
        <w:gridCol w:w="1418"/>
        <w:gridCol w:w="1989"/>
      </w:tblGrid>
      <w:tr w:rsidR="006F2B88" w:rsidRPr="00AB7464" w14:paraId="0BD97CC6" w14:textId="77777777" w:rsidTr="00A56D50">
        <w:trPr>
          <w:trHeight w:val="310"/>
          <w:jc w:val="center"/>
        </w:trPr>
        <w:tc>
          <w:tcPr>
            <w:tcW w:w="3114" w:type="dxa"/>
          </w:tcPr>
          <w:p w14:paraId="12948728" w14:textId="77777777" w:rsidR="006F2B88" w:rsidRPr="00AB7464" w:rsidRDefault="006F2B88" w:rsidP="00A56D50">
            <w:pPr>
              <w:pStyle w:val="Tablehead"/>
              <w:keepLines/>
              <w:rPr>
                <w:lang w:val="fr-FR"/>
              </w:rPr>
            </w:pPr>
          </w:p>
        </w:tc>
        <w:tc>
          <w:tcPr>
            <w:tcW w:w="1559" w:type="dxa"/>
          </w:tcPr>
          <w:p w14:paraId="6711D3A2" w14:textId="77777777" w:rsidR="006F2B88" w:rsidRPr="00AB7464" w:rsidRDefault="006F2B88" w:rsidP="00A56D50">
            <w:pPr>
              <w:pStyle w:val="Tablehead"/>
              <w:keepLines/>
              <w:rPr>
                <w:lang w:val="fr-FR"/>
              </w:rPr>
            </w:pPr>
            <w:r w:rsidRPr="00AB7464">
              <w:rPr>
                <w:lang w:val="fr-FR" w:eastAsia="zh-CN"/>
              </w:rPr>
              <w:t>Système A</w:t>
            </w:r>
            <w:r w:rsidRPr="00AB7464">
              <w:rPr>
                <w:lang w:val="fr-FR" w:eastAsia="zh-CN"/>
              </w:rPr>
              <w:br/>
              <w:t>[6]</w:t>
            </w:r>
          </w:p>
        </w:tc>
        <w:tc>
          <w:tcPr>
            <w:tcW w:w="1559" w:type="dxa"/>
          </w:tcPr>
          <w:p w14:paraId="31F0E058" w14:textId="77777777" w:rsidR="006F2B88" w:rsidRPr="00AB7464" w:rsidRDefault="006F2B88" w:rsidP="00A56D50">
            <w:pPr>
              <w:pStyle w:val="Tablehead"/>
              <w:keepLines/>
              <w:rPr>
                <w:lang w:val="fr-FR"/>
              </w:rPr>
            </w:pPr>
            <w:r w:rsidRPr="00AB7464">
              <w:rPr>
                <w:lang w:val="fr-FR" w:eastAsia="zh-CN"/>
              </w:rPr>
              <w:t>Système B</w:t>
            </w:r>
            <w:r w:rsidRPr="00AB7464">
              <w:rPr>
                <w:lang w:val="fr-FR" w:eastAsia="zh-CN"/>
              </w:rPr>
              <w:br/>
              <w:t>[6]</w:t>
            </w:r>
          </w:p>
        </w:tc>
        <w:tc>
          <w:tcPr>
            <w:tcW w:w="1418" w:type="dxa"/>
          </w:tcPr>
          <w:p w14:paraId="00DB586E" w14:textId="77777777" w:rsidR="006F2B88" w:rsidRPr="00AB7464" w:rsidRDefault="006F2B88" w:rsidP="00A56D50">
            <w:pPr>
              <w:pStyle w:val="Tablehead"/>
              <w:keepLines/>
              <w:rPr>
                <w:lang w:val="fr-FR"/>
              </w:rPr>
            </w:pPr>
            <w:r w:rsidRPr="00AB7464">
              <w:rPr>
                <w:lang w:val="fr-FR" w:eastAsia="zh-CN"/>
              </w:rPr>
              <w:t>Système C</w:t>
            </w:r>
            <w:r w:rsidRPr="00AB7464">
              <w:rPr>
                <w:lang w:val="fr-FR" w:eastAsia="zh-CN"/>
              </w:rPr>
              <w:br/>
              <w:t>[6]</w:t>
            </w:r>
          </w:p>
        </w:tc>
        <w:tc>
          <w:tcPr>
            <w:tcW w:w="1989" w:type="dxa"/>
          </w:tcPr>
          <w:p w14:paraId="79DC19DF" w14:textId="77777777" w:rsidR="006F2B88" w:rsidRPr="00AB7464" w:rsidRDefault="006F2B88" w:rsidP="00A56D50">
            <w:pPr>
              <w:pStyle w:val="Tablehead"/>
              <w:keepLines/>
              <w:rPr>
                <w:lang w:val="fr-FR"/>
              </w:rPr>
            </w:pPr>
            <w:r w:rsidRPr="00AB7464">
              <w:rPr>
                <w:lang w:val="fr-FR" w:eastAsia="zh-CN"/>
              </w:rPr>
              <w:t>Système D</w:t>
            </w:r>
            <w:r w:rsidRPr="00AB7464">
              <w:rPr>
                <w:lang w:val="fr-FR" w:eastAsia="zh-CN"/>
              </w:rPr>
              <w:br/>
              <w:t>[6][7]</w:t>
            </w:r>
          </w:p>
        </w:tc>
      </w:tr>
      <w:tr w:rsidR="006F2B88" w:rsidRPr="00AB7464" w14:paraId="35003903" w14:textId="77777777" w:rsidTr="00A56D50">
        <w:trPr>
          <w:trHeight w:val="310"/>
          <w:jc w:val="center"/>
        </w:trPr>
        <w:tc>
          <w:tcPr>
            <w:tcW w:w="3114" w:type="dxa"/>
          </w:tcPr>
          <w:p w14:paraId="31946137" w14:textId="77777777" w:rsidR="006F2B88" w:rsidRPr="00AB7464" w:rsidRDefault="006F2B88" w:rsidP="00A56D50">
            <w:pPr>
              <w:pStyle w:val="Tabletext"/>
              <w:keepNext/>
              <w:keepLines/>
              <w:jc w:val="left"/>
              <w:rPr>
                <w:vertAlign w:val="superscript"/>
                <w:lang w:val="fr-FR" w:eastAsia="zh-CN"/>
              </w:rPr>
            </w:pPr>
            <w:proofErr w:type="spellStart"/>
            <w:r w:rsidRPr="00AB7464">
              <w:rPr>
                <w:lang w:val="fr-FR" w:eastAsia="zh-CN"/>
              </w:rPr>
              <w:t>Fréq</w:t>
            </w:r>
            <w:proofErr w:type="spellEnd"/>
            <w:r w:rsidRPr="00AB7464">
              <w:rPr>
                <w:lang w:val="fr-FR" w:eastAsia="zh-CN"/>
              </w:rPr>
              <w:t xml:space="preserve">. </w:t>
            </w:r>
            <w:proofErr w:type="gramStart"/>
            <w:r w:rsidRPr="00AB7464">
              <w:rPr>
                <w:lang w:val="fr-FR" w:eastAsia="zh-CN"/>
              </w:rPr>
              <w:t>de</w:t>
            </w:r>
            <w:proofErr w:type="gramEnd"/>
            <w:r w:rsidRPr="00AB7464">
              <w:rPr>
                <w:lang w:val="fr-FR" w:eastAsia="zh-CN"/>
              </w:rPr>
              <w:t xml:space="preserve"> fonctionnement (GHz)</w:t>
            </w:r>
          </w:p>
        </w:tc>
        <w:tc>
          <w:tcPr>
            <w:tcW w:w="1559" w:type="dxa"/>
            <w:vAlign w:val="center"/>
          </w:tcPr>
          <w:p w14:paraId="2462580B" w14:textId="77777777" w:rsidR="006F2B88" w:rsidRPr="00AB7464" w:rsidRDefault="006F2B88" w:rsidP="00A56D50">
            <w:pPr>
              <w:pStyle w:val="Tabletext"/>
              <w:keepNext/>
              <w:keepLines/>
              <w:jc w:val="center"/>
              <w:rPr>
                <w:lang w:val="fr-FR" w:eastAsia="zh-CN"/>
              </w:rPr>
            </w:pPr>
            <w:r w:rsidRPr="00AB7464">
              <w:rPr>
                <w:lang w:val="fr-FR" w:eastAsia="zh-CN"/>
              </w:rPr>
              <w:t>330</w:t>
            </w:r>
          </w:p>
        </w:tc>
        <w:tc>
          <w:tcPr>
            <w:tcW w:w="1559" w:type="dxa"/>
            <w:vAlign w:val="center"/>
          </w:tcPr>
          <w:p w14:paraId="6BD86866" w14:textId="77777777" w:rsidR="006F2B88" w:rsidRPr="00AB7464" w:rsidRDefault="006F2B88" w:rsidP="00A56D50">
            <w:pPr>
              <w:pStyle w:val="Tabletext"/>
              <w:keepNext/>
              <w:keepLines/>
              <w:jc w:val="center"/>
              <w:rPr>
                <w:lang w:val="fr-FR" w:eastAsia="zh-CN"/>
              </w:rPr>
            </w:pPr>
            <w:r w:rsidRPr="00AB7464">
              <w:rPr>
                <w:lang w:val="fr-FR" w:eastAsia="zh-CN"/>
              </w:rPr>
              <w:t>670</w:t>
            </w:r>
          </w:p>
        </w:tc>
        <w:tc>
          <w:tcPr>
            <w:tcW w:w="1418" w:type="dxa"/>
            <w:vAlign w:val="center"/>
          </w:tcPr>
          <w:p w14:paraId="6829F90E" w14:textId="77777777" w:rsidR="006F2B88" w:rsidRPr="00AB7464" w:rsidRDefault="006F2B88" w:rsidP="00A56D50">
            <w:pPr>
              <w:pStyle w:val="Tabletext"/>
              <w:keepNext/>
              <w:keepLines/>
              <w:jc w:val="center"/>
              <w:rPr>
                <w:lang w:val="fr-FR" w:eastAsia="zh-CN"/>
              </w:rPr>
            </w:pPr>
            <w:r w:rsidRPr="00AB7464">
              <w:rPr>
                <w:lang w:val="fr-FR" w:eastAsia="zh-CN"/>
              </w:rPr>
              <w:t>670</w:t>
            </w:r>
          </w:p>
        </w:tc>
        <w:tc>
          <w:tcPr>
            <w:tcW w:w="1989" w:type="dxa"/>
            <w:vAlign w:val="center"/>
          </w:tcPr>
          <w:p w14:paraId="2D446C6C" w14:textId="77777777" w:rsidR="006F2B88" w:rsidRPr="00AB7464" w:rsidRDefault="006F2B88" w:rsidP="00A56D50">
            <w:pPr>
              <w:pStyle w:val="Tabletext"/>
              <w:keepNext/>
              <w:keepLines/>
              <w:jc w:val="center"/>
              <w:rPr>
                <w:lang w:val="fr-FR" w:eastAsia="zh-CN"/>
              </w:rPr>
            </w:pPr>
            <w:r w:rsidRPr="00AB7464">
              <w:rPr>
                <w:lang w:val="fr-FR" w:eastAsia="zh-CN"/>
              </w:rPr>
              <w:t>300</w:t>
            </w:r>
          </w:p>
        </w:tc>
      </w:tr>
      <w:tr w:rsidR="006F2B88" w:rsidRPr="00AB7464" w14:paraId="2FCB5E3C" w14:textId="77777777" w:rsidTr="00A56D50">
        <w:trPr>
          <w:trHeight w:val="310"/>
          <w:jc w:val="center"/>
        </w:trPr>
        <w:tc>
          <w:tcPr>
            <w:tcW w:w="3114" w:type="dxa"/>
          </w:tcPr>
          <w:p w14:paraId="6497F065" w14:textId="77777777" w:rsidR="006F2B88" w:rsidRPr="00AB7464" w:rsidRDefault="006F2B88" w:rsidP="00A56D50">
            <w:pPr>
              <w:pStyle w:val="Tabletext"/>
              <w:keepNext/>
              <w:keepLines/>
              <w:rPr>
                <w:lang w:val="fr-FR" w:eastAsia="zh-CN"/>
              </w:rPr>
            </w:pPr>
            <w:r w:rsidRPr="00AB7464">
              <w:rPr>
                <w:lang w:val="fr-FR" w:eastAsia="zh-CN"/>
              </w:rPr>
              <w:t>Largeur de bande (GHz)</w:t>
            </w:r>
          </w:p>
        </w:tc>
        <w:tc>
          <w:tcPr>
            <w:tcW w:w="1559" w:type="dxa"/>
            <w:vAlign w:val="center"/>
          </w:tcPr>
          <w:p w14:paraId="33EE3765" w14:textId="77777777" w:rsidR="006F2B88" w:rsidRPr="00AB7464" w:rsidRDefault="006F2B88" w:rsidP="00A56D50">
            <w:pPr>
              <w:pStyle w:val="Tabletext"/>
              <w:keepNext/>
              <w:keepLines/>
              <w:jc w:val="center"/>
              <w:rPr>
                <w:lang w:val="fr-FR" w:eastAsia="zh-CN"/>
              </w:rPr>
            </w:pPr>
            <w:r w:rsidRPr="00AB7464">
              <w:rPr>
                <w:lang w:val="fr-FR" w:eastAsia="zh-CN"/>
              </w:rPr>
              <w:t>6,4</w:t>
            </w:r>
          </w:p>
        </w:tc>
        <w:tc>
          <w:tcPr>
            <w:tcW w:w="1559" w:type="dxa"/>
            <w:vAlign w:val="center"/>
          </w:tcPr>
          <w:p w14:paraId="54CFFC53" w14:textId="77777777" w:rsidR="006F2B88" w:rsidRPr="00AB7464" w:rsidRDefault="006F2B88" w:rsidP="00A56D50">
            <w:pPr>
              <w:pStyle w:val="Tabletext"/>
              <w:keepNext/>
              <w:keepLines/>
              <w:jc w:val="center"/>
              <w:rPr>
                <w:lang w:val="fr-FR" w:eastAsia="zh-CN"/>
              </w:rPr>
            </w:pPr>
            <w:r w:rsidRPr="00AB7464">
              <w:rPr>
                <w:lang w:val="fr-FR" w:eastAsia="zh-CN"/>
              </w:rPr>
              <w:t>28,8</w:t>
            </w:r>
          </w:p>
        </w:tc>
        <w:tc>
          <w:tcPr>
            <w:tcW w:w="1418" w:type="dxa"/>
            <w:vAlign w:val="center"/>
          </w:tcPr>
          <w:p w14:paraId="4A0FE5CD" w14:textId="77777777" w:rsidR="006F2B88" w:rsidRPr="00AB7464" w:rsidRDefault="006F2B88" w:rsidP="00A56D50">
            <w:pPr>
              <w:pStyle w:val="Tabletext"/>
              <w:keepNext/>
              <w:keepLines/>
              <w:jc w:val="center"/>
              <w:rPr>
                <w:lang w:val="fr-FR" w:eastAsia="zh-CN"/>
              </w:rPr>
            </w:pPr>
            <w:r w:rsidRPr="00AB7464">
              <w:rPr>
                <w:lang w:val="fr-FR" w:eastAsia="zh-CN"/>
              </w:rPr>
              <w:t>28,8</w:t>
            </w:r>
          </w:p>
        </w:tc>
        <w:tc>
          <w:tcPr>
            <w:tcW w:w="1989" w:type="dxa"/>
            <w:vAlign w:val="center"/>
          </w:tcPr>
          <w:p w14:paraId="5EEFC7A8" w14:textId="77777777" w:rsidR="006F2B88" w:rsidRPr="00AB7464" w:rsidRDefault="006F2B88" w:rsidP="00A56D50">
            <w:pPr>
              <w:pStyle w:val="Tabletext"/>
              <w:keepNext/>
              <w:keepLines/>
              <w:jc w:val="center"/>
              <w:rPr>
                <w:lang w:val="fr-FR" w:eastAsia="zh-CN"/>
              </w:rPr>
            </w:pPr>
            <w:r w:rsidRPr="00AB7464">
              <w:rPr>
                <w:lang w:val="fr-FR" w:eastAsia="zh-CN"/>
              </w:rPr>
              <w:t>44</w:t>
            </w:r>
          </w:p>
        </w:tc>
      </w:tr>
      <w:tr w:rsidR="006F2B88" w:rsidRPr="00AB7464" w14:paraId="08B47A67" w14:textId="77777777" w:rsidTr="00A56D50">
        <w:trPr>
          <w:trHeight w:val="310"/>
          <w:jc w:val="center"/>
        </w:trPr>
        <w:tc>
          <w:tcPr>
            <w:tcW w:w="3114" w:type="dxa"/>
          </w:tcPr>
          <w:p w14:paraId="27EAF459" w14:textId="77777777" w:rsidR="006F2B88" w:rsidRPr="00AB7464" w:rsidRDefault="006F2B88" w:rsidP="00A56D50">
            <w:pPr>
              <w:pStyle w:val="Tabletext"/>
              <w:keepNext/>
              <w:keepLines/>
              <w:rPr>
                <w:lang w:val="fr-FR" w:eastAsia="zh-CN"/>
              </w:rPr>
            </w:pPr>
            <w:r w:rsidRPr="00AB7464">
              <w:rPr>
                <w:lang w:val="fr-FR" w:eastAsia="zh-CN"/>
              </w:rPr>
              <w:t>Puissance de sortie (mW)</w:t>
            </w:r>
          </w:p>
        </w:tc>
        <w:tc>
          <w:tcPr>
            <w:tcW w:w="1559" w:type="dxa"/>
            <w:vAlign w:val="center"/>
          </w:tcPr>
          <w:p w14:paraId="7BACB7EB" w14:textId="77777777" w:rsidR="006F2B88" w:rsidRPr="00AB7464" w:rsidRDefault="006F2B88" w:rsidP="00A56D50">
            <w:pPr>
              <w:pStyle w:val="Tabletext"/>
              <w:keepNext/>
              <w:keepLines/>
              <w:jc w:val="center"/>
              <w:rPr>
                <w:lang w:val="fr-FR" w:eastAsia="zh-CN"/>
              </w:rPr>
            </w:pPr>
            <w:r w:rsidRPr="00AB7464">
              <w:rPr>
                <w:lang w:val="fr-FR" w:eastAsia="zh-CN"/>
              </w:rPr>
              <w:t>10</w:t>
            </w:r>
          </w:p>
        </w:tc>
        <w:tc>
          <w:tcPr>
            <w:tcW w:w="1559" w:type="dxa"/>
            <w:vAlign w:val="center"/>
          </w:tcPr>
          <w:p w14:paraId="2C18BE6A" w14:textId="77777777" w:rsidR="006F2B88" w:rsidRPr="00AB7464" w:rsidRDefault="006F2B88" w:rsidP="00A56D50">
            <w:pPr>
              <w:pStyle w:val="Tabletext"/>
              <w:keepNext/>
              <w:keepLines/>
              <w:jc w:val="center"/>
              <w:rPr>
                <w:lang w:val="fr-FR" w:eastAsia="zh-CN"/>
              </w:rPr>
            </w:pPr>
            <w:r w:rsidRPr="00AB7464">
              <w:rPr>
                <w:lang w:val="fr-FR" w:eastAsia="zh-CN"/>
              </w:rPr>
              <w:t>0,5</w:t>
            </w:r>
          </w:p>
        </w:tc>
        <w:tc>
          <w:tcPr>
            <w:tcW w:w="1418" w:type="dxa"/>
            <w:vAlign w:val="center"/>
          </w:tcPr>
          <w:p w14:paraId="4C4DAEB7" w14:textId="77777777" w:rsidR="006F2B88" w:rsidRPr="00AB7464" w:rsidRDefault="006F2B88" w:rsidP="00A56D50">
            <w:pPr>
              <w:pStyle w:val="Tabletext"/>
              <w:keepNext/>
              <w:keepLines/>
              <w:jc w:val="center"/>
              <w:rPr>
                <w:lang w:val="fr-FR" w:eastAsia="zh-CN"/>
              </w:rPr>
            </w:pPr>
            <w:r w:rsidRPr="00AB7464">
              <w:rPr>
                <w:lang w:val="fr-FR" w:eastAsia="zh-CN"/>
              </w:rPr>
              <w:t>1,2</w:t>
            </w:r>
          </w:p>
        </w:tc>
        <w:tc>
          <w:tcPr>
            <w:tcW w:w="1989" w:type="dxa"/>
            <w:vAlign w:val="center"/>
          </w:tcPr>
          <w:p w14:paraId="5B3483E3" w14:textId="77777777" w:rsidR="006F2B88" w:rsidRPr="00AB7464" w:rsidRDefault="006F2B88" w:rsidP="00A56D50">
            <w:pPr>
              <w:pStyle w:val="Tabletext"/>
              <w:keepNext/>
              <w:keepLines/>
              <w:jc w:val="center"/>
              <w:rPr>
                <w:lang w:val="fr-FR" w:eastAsia="zh-CN"/>
              </w:rPr>
            </w:pPr>
            <w:r w:rsidRPr="00AB7464">
              <w:rPr>
                <w:lang w:val="fr-FR" w:eastAsia="zh-CN"/>
              </w:rPr>
              <w:t>1</w:t>
            </w:r>
          </w:p>
        </w:tc>
      </w:tr>
      <w:tr w:rsidR="006F2B88" w:rsidRPr="00AB7464" w14:paraId="6FCAE75D" w14:textId="77777777" w:rsidTr="00A56D50">
        <w:trPr>
          <w:trHeight w:val="310"/>
          <w:jc w:val="center"/>
        </w:trPr>
        <w:tc>
          <w:tcPr>
            <w:tcW w:w="3114" w:type="dxa"/>
          </w:tcPr>
          <w:p w14:paraId="0EC87A38" w14:textId="77777777" w:rsidR="006F2B88" w:rsidRPr="00AB7464" w:rsidRDefault="006F2B88" w:rsidP="00A56D50">
            <w:pPr>
              <w:pStyle w:val="Tabletext"/>
              <w:keepNext/>
              <w:keepLines/>
              <w:rPr>
                <w:lang w:val="fr-FR" w:eastAsia="zh-CN"/>
              </w:rPr>
            </w:pPr>
            <w:r w:rsidRPr="00AB7464">
              <w:rPr>
                <w:lang w:val="fr-FR" w:eastAsia="zh-CN"/>
              </w:rPr>
              <w:t xml:space="preserve">Système de modulation </w:t>
            </w:r>
          </w:p>
        </w:tc>
        <w:tc>
          <w:tcPr>
            <w:tcW w:w="1559" w:type="dxa"/>
            <w:vAlign w:val="center"/>
          </w:tcPr>
          <w:p w14:paraId="3C055DAF" w14:textId="77777777" w:rsidR="006F2B88" w:rsidRPr="00AB7464" w:rsidRDefault="006F2B88" w:rsidP="00A56D50">
            <w:pPr>
              <w:pStyle w:val="Tabletext"/>
              <w:keepNext/>
              <w:keepLines/>
              <w:jc w:val="center"/>
              <w:rPr>
                <w:lang w:val="fr-FR"/>
              </w:rPr>
            </w:pPr>
            <w:r w:rsidRPr="00AB7464">
              <w:rPr>
                <w:lang w:val="fr-FR"/>
              </w:rPr>
              <w:t>FMCW</w:t>
            </w:r>
          </w:p>
        </w:tc>
        <w:tc>
          <w:tcPr>
            <w:tcW w:w="1559" w:type="dxa"/>
            <w:vAlign w:val="center"/>
          </w:tcPr>
          <w:p w14:paraId="34E7C3EA" w14:textId="77777777" w:rsidR="006F2B88" w:rsidRPr="00AB7464" w:rsidRDefault="006F2B88" w:rsidP="00A56D50">
            <w:pPr>
              <w:pStyle w:val="Tabletext"/>
              <w:keepNext/>
              <w:keepLines/>
              <w:jc w:val="center"/>
              <w:rPr>
                <w:lang w:val="fr-FR"/>
              </w:rPr>
            </w:pPr>
            <w:r w:rsidRPr="00AB7464">
              <w:rPr>
                <w:lang w:val="fr-FR"/>
              </w:rPr>
              <w:t>FMCW</w:t>
            </w:r>
          </w:p>
        </w:tc>
        <w:tc>
          <w:tcPr>
            <w:tcW w:w="1418" w:type="dxa"/>
            <w:vAlign w:val="center"/>
          </w:tcPr>
          <w:p w14:paraId="3A53AA78" w14:textId="77777777" w:rsidR="006F2B88" w:rsidRPr="00AB7464" w:rsidRDefault="006F2B88" w:rsidP="00A56D50">
            <w:pPr>
              <w:pStyle w:val="Tabletext"/>
              <w:keepNext/>
              <w:keepLines/>
              <w:jc w:val="center"/>
              <w:rPr>
                <w:lang w:val="fr-FR"/>
              </w:rPr>
            </w:pPr>
            <w:r w:rsidRPr="00AB7464">
              <w:rPr>
                <w:lang w:val="fr-FR"/>
              </w:rPr>
              <w:t>FMCW</w:t>
            </w:r>
          </w:p>
        </w:tc>
        <w:tc>
          <w:tcPr>
            <w:tcW w:w="1989" w:type="dxa"/>
            <w:vAlign w:val="center"/>
          </w:tcPr>
          <w:p w14:paraId="36BF9BDB" w14:textId="77777777" w:rsidR="006F2B88" w:rsidRPr="00AB7464" w:rsidRDefault="006F2B88" w:rsidP="00A56D50">
            <w:pPr>
              <w:pStyle w:val="Tabletext"/>
              <w:keepNext/>
              <w:keepLines/>
              <w:jc w:val="center"/>
              <w:rPr>
                <w:lang w:val="fr-FR"/>
              </w:rPr>
            </w:pPr>
            <w:r w:rsidRPr="00AB7464">
              <w:rPr>
                <w:lang w:val="fr-FR"/>
              </w:rPr>
              <w:t>FMCW</w:t>
            </w:r>
          </w:p>
        </w:tc>
      </w:tr>
      <w:tr w:rsidR="006F2B88" w:rsidRPr="00AB7464" w14:paraId="428294D8" w14:textId="77777777" w:rsidTr="00A56D50">
        <w:trPr>
          <w:trHeight w:val="310"/>
          <w:jc w:val="center"/>
        </w:trPr>
        <w:tc>
          <w:tcPr>
            <w:tcW w:w="3114" w:type="dxa"/>
          </w:tcPr>
          <w:p w14:paraId="561ACD93" w14:textId="77777777" w:rsidR="006F2B88" w:rsidRPr="00AB7464" w:rsidRDefault="006F2B88" w:rsidP="00A56D50">
            <w:pPr>
              <w:pStyle w:val="Tabletext"/>
              <w:keepNext/>
              <w:keepLines/>
              <w:rPr>
                <w:lang w:val="fr-FR" w:eastAsia="zh-CN"/>
              </w:rPr>
            </w:pPr>
            <w:r w:rsidRPr="00AB7464">
              <w:rPr>
                <w:lang w:val="fr-FR" w:eastAsia="zh-CN"/>
              </w:rPr>
              <w:t>Système de détection</w:t>
            </w:r>
          </w:p>
        </w:tc>
        <w:tc>
          <w:tcPr>
            <w:tcW w:w="1559" w:type="dxa"/>
            <w:vAlign w:val="center"/>
          </w:tcPr>
          <w:p w14:paraId="5D4D64BB" w14:textId="77777777" w:rsidR="006F2B88" w:rsidRPr="00AB7464" w:rsidRDefault="006F2B88" w:rsidP="00A56D50">
            <w:pPr>
              <w:pStyle w:val="Tabletext"/>
              <w:keepNext/>
              <w:keepLines/>
              <w:jc w:val="center"/>
              <w:rPr>
                <w:lang w:val="fr-FR" w:eastAsia="zh-CN"/>
              </w:rPr>
            </w:pPr>
            <w:r w:rsidRPr="00AB7464">
              <w:rPr>
                <w:lang w:val="fr-FR"/>
              </w:rPr>
              <w:t>Balayage par faisceau</w:t>
            </w:r>
          </w:p>
        </w:tc>
        <w:tc>
          <w:tcPr>
            <w:tcW w:w="1559" w:type="dxa"/>
            <w:vAlign w:val="center"/>
          </w:tcPr>
          <w:p w14:paraId="7D1E3C16" w14:textId="77777777" w:rsidR="006F2B88" w:rsidRPr="00AB7464" w:rsidRDefault="006F2B88" w:rsidP="00A56D50">
            <w:pPr>
              <w:pStyle w:val="Tabletext"/>
              <w:keepNext/>
              <w:keepLines/>
              <w:jc w:val="center"/>
              <w:rPr>
                <w:lang w:val="fr-FR"/>
              </w:rPr>
            </w:pPr>
            <w:r w:rsidRPr="00AB7464">
              <w:rPr>
                <w:lang w:val="fr-FR"/>
              </w:rPr>
              <w:t>Balayage par faisceau</w:t>
            </w:r>
          </w:p>
        </w:tc>
        <w:tc>
          <w:tcPr>
            <w:tcW w:w="1418" w:type="dxa"/>
            <w:vAlign w:val="center"/>
          </w:tcPr>
          <w:p w14:paraId="0BF41640" w14:textId="77777777" w:rsidR="006F2B88" w:rsidRPr="00AB7464" w:rsidRDefault="006F2B88" w:rsidP="00A56D50">
            <w:pPr>
              <w:pStyle w:val="Tabletext"/>
              <w:keepNext/>
              <w:keepLines/>
              <w:jc w:val="center"/>
              <w:rPr>
                <w:lang w:val="fr-FR"/>
              </w:rPr>
            </w:pPr>
            <w:r w:rsidRPr="00AB7464">
              <w:rPr>
                <w:lang w:val="fr-FR" w:eastAsia="zh-CN"/>
              </w:rPr>
              <w:t>ISAR</w:t>
            </w:r>
          </w:p>
        </w:tc>
        <w:tc>
          <w:tcPr>
            <w:tcW w:w="1989" w:type="dxa"/>
            <w:vAlign w:val="center"/>
          </w:tcPr>
          <w:p w14:paraId="2E064B46" w14:textId="77777777" w:rsidR="006F2B88" w:rsidRPr="00AB7464" w:rsidRDefault="006F2B88" w:rsidP="00A56D50">
            <w:pPr>
              <w:pStyle w:val="Tabletext"/>
              <w:keepNext/>
              <w:keepLines/>
              <w:jc w:val="center"/>
              <w:rPr>
                <w:lang w:val="fr-FR"/>
              </w:rPr>
            </w:pPr>
            <w:r w:rsidRPr="00AB7464">
              <w:rPr>
                <w:lang w:val="fr-FR" w:eastAsia="zh-CN"/>
              </w:rPr>
              <w:t>ISAR</w:t>
            </w:r>
          </w:p>
        </w:tc>
      </w:tr>
      <w:tr w:rsidR="006F2B88" w:rsidRPr="00AB7464" w14:paraId="2FFA9070" w14:textId="77777777" w:rsidTr="00A56D50">
        <w:trPr>
          <w:trHeight w:val="310"/>
          <w:jc w:val="center"/>
        </w:trPr>
        <w:tc>
          <w:tcPr>
            <w:tcW w:w="3114" w:type="dxa"/>
          </w:tcPr>
          <w:p w14:paraId="26950933" w14:textId="77777777" w:rsidR="006F2B88" w:rsidRPr="00AB7464" w:rsidRDefault="006F2B88" w:rsidP="00A56D50">
            <w:pPr>
              <w:pStyle w:val="Tabletext"/>
              <w:jc w:val="left"/>
              <w:rPr>
                <w:lang w:val="fr-FR" w:eastAsia="zh-CN"/>
              </w:rPr>
            </w:pPr>
            <w:r w:rsidRPr="00AB7464">
              <w:rPr>
                <w:lang w:val="fr-FR" w:eastAsia="zh-CN"/>
              </w:rPr>
              <w:t>Distance de fonctionnement (m)</w:t>
            </w:r>
          </w:p>
        </w:tc>
        <w:tc>
          <w:tcPr>
            <w:tcW w:w="1559" w:type="dxa"/>
            <w:vAlign w:val="center"/>
          </w:tcPr>
          <w:p w14:paraId="3E8E9E21" w14:textId="77777777" w:rsidR="006F2B88" w:rsidRPr="00AB7464" w:rsidRDefault="006F2B88" w:rsidP="00A56D50">
            <w:pPr>
              <w:pStyle w:val="Tabletext"/>
              <w:jc w:val="center"/>
              <w:rPr>
                <w:lang w:val="fr-FR" w:eastAsia="zh-CN"/>
              </w:rPr>
            </w:pPr>
            <w:r w:rsidRPr="00AB7464">
              <w:rPr>
                <w:lang w:val="fr-FR" w:eastAsia="zh-CN"/>
              </w:rPr>
              <w:t>20</w:t>
            </w:r>
          </w:p>
        </w:tc>
        <w:tc>
          <w:tcPr>
            <w:tcW w:w="1559" w:type="dxa"/>
            <w:vAlign w:val="center"/>
          </w:tcPr>
          <w:p w14:paraId="00551F19" w14:textId="77777777" w:rsidR="006F2B88" w:rsidRPr="00AB7464" w:rsidRDefault="006F2B88" w:rsidP="00A56D50">
            <w:pPr>
              <w:pStyle w:val="Tabletext"/>
              <w:jc w:val="center"/>
              <w:rPr>
                <w:lang w:val="fr-FR" w:eastAsia="zh-CN"/>
              </w:rPr>
            </w:pPr>
            <w:r w:rsidRPr="00AB7464">
              <w:rPr>
                <w:lang w:val="fr-FR" w:eastAsia="zh-CN"/>
              </w:rPr>
              <w:t>25</w:t>
            </w:r>
          </w:p>
        </w:tc>
        <w:tc>
          <w:tcPr>
            <w:tcW w:w="1418" w:type="dxa"/>
            <w:vAlign w:val="center"/>
          </w:tcPr>
          <w:p w14:paraId="5C96C404" w14:textId="77777777" w:rsidR="006F2B88" w:rsidRPr="00AB7464" w:rsidRDefault="006F2B88" w:rsidP="00A56D50">
            <w:pPr>
              <w:pStyle w:val="Tabletext"/>
              <w:jc w:val="center"/>
              <w:rPr>
                <w:lang w:val="fr-FR" w:eastAsia="zh-CN"/>
              </w:rPr>
            </w:pPr>
            <w:r w:rsidRPr="00AB7464">
              <w:rPr>
                <w:lang w:val="fr-FR" w:eastAsia="zh-CN"/>
              </w:rPr>
              <w:t>2-8</w:t>
            </w:r>
          </w:p>
        </w:tc>
        <w:tc>
          <w:tcPr>
            <w:tcW w:w="1989" w:type="dxa"/>
            <w:vAlign w:val="center"/>
          </w:tcPr>
          <w:p w14:paraId="1EEAC7AA" w14:textId="77777777" w:rsidR="006F2B88" w:rsidRPr="00AB7464" w:rsidRDefault="006F2B88" w:rsidP="00A56D50">
            <w:pPr>
              <w:pStyle w:val="Tabletext"/>
              <w:jc w:val="center"/>
              <w:rPr>
                <w:lang w:val="fr-FR" w:eastAsia="zh-CN"/>
              </w:rPr>
            </w:pPr>
            <w:r w:rsidRPr="00AB7464">
              <w:rPr>
                <w:lang w:val="fr-FR" w:eastAsia="zh-CN"/>
              </w:rPr>
              <w:t>700 (corps humain)</w:t>
            </w:r>
          </w:p>
        </w:tc>
      </w:tr>
      <w:tr w:rsidR="006F2B88" w:rsidRPr="00AB7464" w14:paraId="5D9A61E2" w14:textId="77777777" w:rsidTr="00A56D50">
        <w:trPr>
          <w:trHeight w:val="310"/>
          <w:jc w:val="center"/>
        </w:trPr>
        <w:tc>
          <w:tcPr>
            <w:tcW w:w="3114" w:type="dxa"/>
          </w:tcPr>
          <w:p w14:paraId="3A83DDB2" w14:textId="77777777" w:rsidR="006F2B88" w:rsidRPr="00AB7464" w:rsidRDefault="006F2B88" w:rsidP="00A56D50">
            <w:pPr>
              <w:pStyle w:val="Tabletext"/>
              <w:rPr>
                <w:lang w:val="fr-FR" w:eastAsia="zh-CN"/>
              </w:rPr>
            </w:pPr>
            <w:r w:rsidRPr="00AB7464">
              <w:rPr>
                <w:lang w:val="fr-FR" w:eastAsia="zh-CN"/>
              </w:rPr>
              <w:t>Résolution (cm)</w:t>
            </w:r>
          </w:p>
        </w:tc>
        <w:tc>
          <w:tcPr>
            <w:tcW w:w="1559" w:type="dxa"/>
            <w:vAlign w:val="center"/>
          </w:tcPr>
          <w:p w14:paraId="6FDCDAAA" w14:textId="77777777" w:rsidR="006F2B88" w:rsidRPr="00AB7464" w:rsidRDefault="006F2B88" w:rsidP="00A56D50">
            <w:pPr>
              <w:pStyle w:val="Tabletext"/>
              <w:jc w:val="center"/>
              <w:rPr>
                <w:lang w:val="fr-FR" w:eastAsia="zh-CN"/>
              </w:rPr>
            </w:pPr>
            <w:r w:rsidRPr="00AB7464">
              <w:rPr>
                <w:lang w:val="fr-FR" w:eastAsia="zh-CN"/>
              </w:rPr>
              <w:t>1</w:t>
            </w:r>
          </w:p>
        </w:tc>
        <w:tc>
          <w:tcPr>
            <w:tcW w:w="1559" w:type="dxa"/>
            <w:vAlign w:val="center"/>
          </w:tcPr>
          <w:p w14:paraId="06BDA645" w14:textId="77777777" w:rsidR="006F2B88" w:rsidRPr="00AB7464" w:rsidRDefault="006F2B88" w:rsidP="00A56D50">
            <w:pPr>
              <w:pStyle w:val="Tabletext"/>
              <w:jc w:val="center"/>
              <w:rPr>
                <w:lang w:val="fr-FR" w:eastAsia="zh-CN"/>
              </w:rPr>
            </w:pPr>
            <w:r w:rsidRPr="00AB7464">
              <w:rPr>
                <w:lang w:val="fr-FR" w:eastAsia="zh-CN"/>
              </w:rPr>
              <w:t>1</w:t>
            </w:r>
          </w:p>
        </w:tc>
        <w:tc>
          <w:tcPr>
            <w:tcW w:w="1418" w:type="dxa"/>
            <w:vAlign w:val="center"/>
          </w:tcPr>
          <w:p w14:paraId="34A057F2" w14:textId="77777777" w:rsidR="006F2B88" w:rsidRPr="00AB7464" w:rsidRDefault="006F2B88" w:rsidP="00A56D50">
            <w:pPr>
              <w:pStyle w:val="Tabletext"/>
              <w:jc w:val="center"/>
              <w:rPr>
                <w:lang w:val="fr-FR" w:eastAsia="zh-CN"/>
              </w:rPr>
            </w:pPr>
            <w:r w:rsidRPr="00AB7464">
              <w:rPr>
                <w:lang w:val="fr-FR" w:eastAsia="zh-CN"/>
              </w:rPr>
              <w:t>1,3</w:t>
            </w:r>
          </w:p>
        </w:tc>
        <w:tc>
          <w:tcPr>
            <w:tcW w:w="1989" w:type="dxa"/>
            <w:vAlign w:val="center"/>
          </w:tcPr>
          <w:p w14:paraId="065A9F35" w14:textId="77777777" w:rsidR="006F2B88" w:rsidRPr="00AB7464" w:rsidRDefault="006F2B88" w:rsidP="00A56D50">
            <w:pPr>
              <w:pStyle w:val="Tabletext"/>
              <w:jc w:val="center"/>
              <w:rPr>
                <w:lang w:val="fr-FR" w:eastAsia="zh-CN"/>
              </w:rPr>
            </w:pPr>
            <w:r w:rsidRPr="00AB7464">
              <w:rPr>
                <w:lang w:val="fr-FR" w:eastAsia="zh-CN"/>
              </w:rPr>
              <w:t>0,37</w:t>
            </w:r>
          </w:p>
        </w:tc>
      </w:tr>
      <w:tr w:rsidR="006F2B88" w:rsidRPr="00AB7464" w14:paraId="2C038D77" w14:textId="77777777" w:rsidTr="00A56D50">
        <w:trPr>
          <w:trHeight w:val="310"/>
          <w:jc w:val="center"/>
        </w:trPr>
        <w:tc>
          <w:tcPr>
            <w:tcW w:w="3114" w:type="dxa"/>
            <w:tcBorders>
              <w:bottom w:val="single" w:sz="4" w:space="0" w:color="auto"/>
            </w:tcBorders>
          </w:tcPr>
          <w:p w14:paraId="06AA0CB2" w14:textId="77777777" w:rsidR="006F2B88" w:rsidRPr="00AB7464" w:rsidRDefault="006F2B88" w:rsidP="00A56D50">
            <w:pPr>
              <w:pStyle w:val="Tabletext"/>
              <w:rPr>
                <w:lang w:val="fr-FR" w:eastAsia="zh-CN"/>
              </w:rPr>
            </w:pPr>
            <w:r w:rsidRPr="00AB7464">
              <w:rPr>
                <w:lang w:val="fr-FR" w:eastAsia="zh-CN"/>
              </w:rPr>
              <w:t>Année</w:t>
            </w:r>
          </w:p>
        </w:tc>
        <w:tc>
          <w:tcPr>
            <w:tcW w:w="1559" w:type="dxa"/>
            <w:tcBorders>
              <w:bottom w:val="single" w:sz="4" w:space="0" w:color="auto"/>
            </w:tcBorders>
            <w:vAlign w:val="center"/>
          </w:tcPr>
          <w:p w14:paraId="44B5CA3A" w14:textId="77777777" w:rsidR="006F2B88" w:rsidRPr="00AB7464" w:rsidRDefault="006F2B88" w:rsidP="00A56D50">
            <w:pPr>
              <w:pStyle w:val="Tabletext"/>
              <w:jc w:val="center"/>
              <w:rPr>
                <w:lang w:val="fr-FR" w:eastAsia="zh-CN"/>
              </w:rPr>
            </w:pPr>
            <w:r w:rsidRPr="00AB7464">
              <w:rPr>
                <w:lang w:val="fr-FR" w:eastAsia="zh-CN"/>
              </w:rPr>
              <w:t>2010</w:t>
            </w:r>
          </w:p>
        </w:tc>
        <w:tc>
          <w:tcPr>
            <w:tcW w:w="1559" w:type="dxa"/>
            <w:tcBorders>
              <w:bottom w:val="single" w:sz="4" w:space="0" w:color="auto"/>
            </w:tcBorders>
            <w:vAlign w:val="center"/>
          </w:tcPr>
          <w:p w14:paraId="0D1BEA71" w14:textId="77777777" w:rsidR="006F2B88" w:rsidRPr="00AB7464" w:rsidRDefault="006F2B88" w:rsidP="00A56D50">
            <w:pPr>
              <w:pStyle w:val="Tabletext"/>
              <w:jc w:val="center"/>
              <w:rPr>
                <w:lang w:val="fr-FR" w:eastAsia="zh-CN"/>
              </w:rPr>
            </w:pPr>
            <w:r w:rsidRPr="00AB7464">
              <w:rPr>
                <w:lang w:val="fr-FR" w:eastAsia="zh-CN"/>
              </w:rPr>
              <w:t>2011</w:t>
            </w:r>
          </w:p>
        </w:tc>
        <w:tc>
          <w:tcPr>
            <w:tcW w:w="1418" w:type="dxa"/>
            <w:tcBorders>
              <w:bottom w:val="single" w:sz="4" w:space="0" w:color="auto"/>
            </w:tcBorders>
            <w:vAlign w:val="center"/>
          </w:tcPr>
          <w:p w14:paraId="02FD9C97" w14:textId="77777777" w:rsidR="006F2B88" w:rsidRPr="00AB7464" w:rsidRDefault="006F2B88" w:rsidP="00A56D50">
            <w:pPr>
              <w:pStyle w:val="Tabletext"/>
              <w:jc w:val="center"/>
              <w:rPr>
                <w:lang w:val="fr-FR" w:eastAsia="zh-CN"/>
              </w:rPr>
            </w:pPr>
            <w:r w:rsidRPr="00AB7464">
              <w:rPr>
                <w:lang w:val="fr-FR" w:eastAsia="zh-CN"/>
              </w:rPr>
              <w:t>2013</w:t>
            </w:r>
          </w:p>
        </w:tc>
        <w:tc>
          <w:tcPr>
            <w:tcW w:w="1989" w:type="dxa"/>
            <w:tcBorders>
              <w:bottom w:val="single" w:sz="4" w:space="0" w:color="auto"/>
            </w:tcBorders>
            <w:vAlign w:val="center"/>
          </w:tcPr>
          <w:p w14:paraId="566CEE6C" w14:textId="77777777" w:rsidR="006F2B88" w:rsidRPr="00AB7464" w:rsidRDefault="006F2B88" w:rsidP="00A56D50">
            <w:pPr>
              <w:pStyle w:val="Tabletext"/>
              <w:jc w:val="center"/>
              <w:rPr>
                <w:lang w:val="fr-FR" w:eastAsia="zh-CN"/>
              </w:rPr>
            </w:pPr>
            <w:r w:rsidRPr="00AB7464">
              <w:rPr>
                <w:lang w:val="fr-FR" w:eastAsia="zh-CN"/>
              </w:rPr>
              <w:t>2015</w:t>
            </w:r>
          </w:p>
        </w:tc>
      </w:tr>
    </w:tbl>
    <w:p w14:paraId="1F56CBC0" w14:textId="77777777" w:rsidR="006F2B88" w:rsidRPr="00AB7464" w:rsidRDefault="006F2B88" w:rsidP="006F2B88">
      <w:pPr>
        <w:rPr>
          <w:lang w:val="fr-FR" w:eastAsia="zh-CN"/>
        </w:rPr>
      </w:pPr>
      <w:r w:rsidRPr="00AB7464">
        <w:rPr>
          <w:lang w:val="fr-FR" w:eastAsia="zh-CN"/>
        </w:rPr>
        <w:t>On s'attend à ce que le radar d'imagerie en ondes térahertz évolue considérablement et devienne opérationnel au cours de la prochaine décennie, à mesure que les performances des dispositifs térahertz s'amélioreront et que la conception des systèmes se perfectionnera.</w:t>
      </w:r>
    </w:p>
    <w:p w14:paraId="5FD33D18" w14:textId="77777777" w:rsidR="006F2B88" w:rsidRPr="00AB7464" w:rsidRDefault="006F2B88" w:rsidP="006F2B88">
      <w:pPr>
        <w:pStyle w:val="Heading3"/>
        <w:rPr>
          <w:lang w:val="fr-FR"/>
        </w:rPr>
      </w:pPr>
      <w:bookmarkStart w:id="300" w:name="_Toc73044823"/>
      <w:bookmarkStart w:id="301" w:name="_Toc107849668"/>
      <w:r w:rsidRPr="00AB7464">
        <w:rPr>
          <w:lang w:val="fr-FR"/>
        </w:rPr>
        <w:t>5.5.2</w:t>
      </w:r>
      <w:r w:rsidRPr="00AB7464">
        <w:rPr>
          <w:lang w:val="fr-FR"/>
        </w:rPr>
        <w:tab/>
      </w:r>
      <w:bookmarkEnd w:id="300"/>
      <w:bookmarkEnd w:id="301"/>
      <w:r w:rsidRPr="00AB7464">
        <w:rPr>
          <w:lang w:val="fr-FR"/>
        </w:rPr>
        <w:t>Inspection de sécurité sans contact</w:t>
      </w:r>
    </w:p>
    <w:p w14:paraId="1855674F" w14:textId="2D636344" w:rsidR="006F2B88" w:rsidRPr="00AB7464" w:rsidRDefault="006F2B88" w:rsidP="005E5C9E">
      <w:pPr>
        <w:rPr>
          <w:lang w:val="fr-FR" w:eastAsia="ja-JP"/>
        </w:rPr>
      </w:pPr>
      <w:r w:rsidRPr="00AB7464">
        <w:rPr>
          <w:lang w:val="fr-FR" w:eastAsia="ja-JP"/>
        </w:rPr>
        <w:t>Le radar en ondes térahertz pourrait être utilisé pour les inspections de sécurité sans contact. Grâce à sa capacité à traverser les vêtements, le carton et d'autres matériaux non polaires tout en conservant une haute résolution, le radar en ondes térahertz peut réaliser une imagerie perspective à haute résolution de marchandises dangereuses cachées. La distance de détection peut atteindre 20 à 100 mètres [8], ce qui permet de donner l'alerte rapidement au-delà du rayon d'attaque des marchandises dangereuses. En outre, l'énergie des photons térahertz est faible, bien inférieure à l'énergie d'ionisation de la peau humaine, ce qui peut contribuer à lever l'inquiétude du public quant aux dommages causés par les rayonnements.</w:t>
      </w:r>
    </w:p>
    <w:p w14:paraId="1F6901EA" w14:textId="77777777" w:rsidR="006F2B88" w:rsidRPr="00AB7464" w:rsidRDefault="006F2B88" w:rsidP="006F2B88">
      <w:pPr>
        <w:pStyle w:val="Heading3"/>
        <w:rPr>
          <w:lang w:val="fr-FR"/>
        </w:rPr>
      </w:pPr>
      <w:bookmarkStart w:id="302" w:name="_Toc73044824"/>
      <w:bookmarkStart w:id="303" w:name="_Toc107849669"/>
      <w:r w:rsidRPr="00AB7464">
        <w:rPr>
          <w:lang w:val="fr-FR"/>
        </w:rPr>
        <w:t>5.5.3</w:t>
      </w:r>
      <w:r w:rsidRPr="00AB7464">
        <w:rPr>
          <w:lang w:val="fr-FR"/>
        </w:rPr>
        <w:tab/>
      </w:r>
      <w:bookmarkEnd w:id="302"/>
      <w:bookmarkEnd w:id="303"/>
      <w:r w:rsidRPr="00AB7464">
        <w:rPr>
          <w:lang w:val="fr-FR"/>
        </w:rPr>
        <w:t>Système de portique de détection</w:t>
      </w:r>
    </w:p>
    <w:p w14:paraId="1A7B3B09" w14:textId="5737CDC9" w:rsidR="006F2B88" w:rsidRPr="00AB7464" w:rsidRDefault="006F2B88" w:rsidP="006F2B88">
      <w:pPr>
        <w:rPr>
          <w:lang w:val="fr-FR" w:eastAsia="ja-JP"/>
        </w:rPr>
      </w:pPr>
      <w:r w:rsidRPr="00AB7464">
        <w:rPr>
          <w:lang w:val="fr-FR" w:eastAsia="ja-JP"/>
        </w:rPr>
        <w:t>Des systèmes de portique de détection, tels que ceux illustrés à la Fig</w:t>
      </w:r>
      <w:r w:rsidR="005E5C9E">
        <w:rPr>
          <w:lang w:val="fr-FR" w:eastAsia="ja-JP"/>
        </w:rPr>
        <w:t>.</w:t>
      </w:r>
      <w:r w:rsidRPr="00AB7464">
        <w:rPr>
          <w:lang w:val="fr-FR" w:eastAsia="ja-JP"/>
        </w:rPr>
        <w:t xml:space="preserve"> 22, ayant un rendement et des performances de détection élevés ont été étudiés non seulement pour repérer des menaces provenant d'objets métalliques et non métalliques, mais aussi pour éviter les longues files d'attente aux points de contrôle de sécurité des aéroports. La Figure 22 (a) présente le schéma des systèmes de portique de détection, composés de deux panneaux permettant de voir simultanément les deux faces d'une même personne. La Figure 22 (b) montre le schéma fonctionnel de l'émetteur et du récepteur intégrés qui actionnent le radar FM-CW en assurant un rapport signal/bruit élevé [9]. La résolution de ces systèmes de balayage utilisant des radars FW-CW dépend de la largeur de bande des fréquences porteuses. Les bandes de fréquences qui fournissent la largeur de bande contiguë sur 8 GHz pour le service de radiolocalisation à titre primaire sont indiquées ci-après, conformément au Règlement des </w:t>
      </w:r>
      <w:proofErr w:type="gramStart"/>
      <w:r w:rsidRPr="00AB7464">
        <w:rPr>
          <w:lang w:val="fr-FR" w:eastAsia="ja-JP"/>
        </w:rPr>
        <w:t>radiocommunications:</w:t>
      </w:r>
      <w:proofErr w:type="gramEnd"/>
    </w:p>
    <w:p w14:paraId="0494979F" w14:textId="77777777" w:rsidR="006F2B88" w:rsidRPr="00AB7464" w:rsidRDefault="006F2B88" w:rsidP="006F2B88">
      <w:pPr>
        <w:pStyle w:val="enumlev1"/>
        <w:rPr>
          <w:lang w:val="fr-FR" w:eastAsia="ja-JP"/>
        </w:rPr>
      </w:pPr>
      <w:r w:rsidRPr="00AB7464">
        <w:rPr>
          <w:lang w:val="fr-FR" w:eastAsia="ja-JP"/>
        </w:rPr>
        <w:t>–</w:t>
      </w:r>
      <w:r w:rsidRPr="00AB7464">
        <w:rPr>
          <w:lang w:val="fr-FR" w:eastAsia="ja-JP"/>
        </w:rPr>
        <w:tab/>
        <w:t xml:space="preserve">largeur de bande de 8 </w:t>
      </w:r>
      <w:proofErr w:type="gramStart"/>
      <w:r w:rsidRPr="00AB7464">
        <w:rPr>
          <w:lang w:val="fr-FR" w:eastAsia="ja-JP"/>
        </w:rPr>
        <w:t>GHz;</w:t>
      </w:r>
      <w:proofErr w:type="gramEnd"/>
      <w:r w:rsidRPr="00AB7464">
        <w:rPr>
          <w:lang w:val="fr-FR" w:eastAsia="ja-JP"/>
        </w:rPr>
        <w:t xml:space="preserve"> 92-94 GHz, 94-94,1 GHz, 94,1-95 GHz et 95-100 GHz;</w:t>
      </w:r>
    </w:p>
    <w:p w14:paraId="53896FF3" w14:textId="77777777" w:rsidR="006F2B88" w:rsidRPr="00AB7464" w:rsidRDefault="006F2B88" w:rsidP="006F2B88">
      <w:pPr>
        <w:pStyle w:val="enumlev1"/>
        <w:rPr>
          <w:lang w:val="fr-FR" w:eastAsia="ja-JP"/>
        </w:rPr>
      </w:pPr>
      <w:r w:rsidRPr="00AB7464">
        <w:rPr>
          <w:lang w:val="fr-FR" w:eastAsia="ja-JP"/>
        </w:rPr>
        <w:t>–</w:t>
      </w:r>
      <w:r w:rsidRPr="00AB7464">
        <w:rPr>
          <w:lang w:val="fr-FR" w:eastAsia="ja-JP"/>
        </w:rPr>
        <w:tab/>
        <w:t xml:space="preserve">largeur de bande de 12,5 </w:t>
      </w:r>
      <w:proofErr w:type="gramStart"/>
      <w:r w:rsidRPr="00AB7464">
        <w:rPr>
          <w:lang w:val="fr-FR" w:eastAsia="ja-JP"/>
        </w:rPr>
        <w:t>GHz;</w:t>
      </w:r>
      <w:proofErr w:type="gramEnd"/>
      <w:r w:rsidRPr="00AB7464">
        <w:rPr>
          <w:lang w:val="fr-FR" w:eastAsia="ja-JP"/>
        </w:rPr>
        <w:t xml:space="preserve"> 136-141 GHz et 141-148,5 GHz;</w:t>
      </w:r>
    </w:p>
    <w:p w14:paraId="5A98982A" w14:textId="77777777" w:rsidR="006F2B88" w:rsidRPr="00AB7464" w:rsidRDefault="006F2B88" w:rsidP="006F2B88">
      <w:pPr>
        <w:pStyle w:val="enumlev1"/>
        <w:rPr>
          <w:lang w:val="fr-FR" w:eastAsia="ja-JP"/>
        </w:rPr>
      </w:pPr>
      <w:r w:rsidRPr="00AB7464">
        <w:rPr>
          <w:lang w:val="fr-FR" w:eastAsia="ja-JP"/>
        </w:rPr>
        <w:t>–</w:t>
      </w:r>
      <w:r w:rsidRPr="00AB7464">
        <w:rPr>
          <w:lang w:val="fr-FR" w:eastAsia="ja-JP"/>
        </w:rPr>
        <w:tab/>
        <w:t xml:space="preserve">largeur de bande de 10 </w:t>
      </w:r>
      <w:proofErr w:type="gramStart"/>
      <w:r w:rsidRPr="00AB7464">
        <w:rPr>
          <w:lang w:val="fr-FR" w:eastAsia="ja-JP"/>
        </w:rPr>
        <w:t>GHz;</w:t>
      </w:r>
      <w:proofErr w:type="gramEnd"/>
      <w:r w:rsidRPr="00AB7464">
        <w:rPr>
          <w:lang w:val="fr-FR" w:eastAsia="ja-JP"/>
        </w:rPr>
        <w:t xml:space="preserve"> 238-240 GHz, 240-241 GHz et 241-248 GHz.</w:t>
      </w:r>
    </w:p>
    <w:p w14:paraId="2B1269C3" w14:textId="77777777" w:rsidR="006F2B88" w:rsidRPr="00AB7464" w:rsidRDefault="006F2B88" w:rsidP="006F2B88">
      <w:pPr>
        <w:rPr>
          <w:lang w:val="fr-FR" w:eastAsia="ja-JP"/>
        </w:rPr>
      </w:pPr>
      <w:r w:rsidRPr="00AB7464">
        <w:rPr>
          <w:lang w:val="fr-FR" w:eastAsia="ja-JP"/>
        </w:rPr>
        <w:t xml:space="preserve">Même si une largeur de bande contiguë maximale de 12,5 GHz est disponible selon le règlement actuel, une résolution en distance inférieure à 5 mm, nécessaire pour le système de détection, ne peut être obtenue en utilisant les bandes de fréquences inférieures à 275 GHz. Le Tableau 11 résume également les autres spécifications des systèmes de portiques de détection. En raison du </w:t>
      </w:r>
      <w:r w:rsidRPr="00AB7464">
        <w:rPr>
          <w:lang w:val="fr-FR" w:eastAsia="ja-JP"/>
        </w:rPr>
        <w:lastRenderedPageBreak/>
        <w:t>fonctionnement des fréquences en ondes térahertz, les matériaux vestimentaires peuvent avoir une incidence sur les performances du système. Les paramètres spécifiques tels que la puissance de sortie et le type d'antenne du système de portique de détection doivent être soigneusement examinés en tenant compte des caractéristiques d'affaiblissement et de réflexion des matériaux vestimentaires dans la gamme de fréquences de fonctionnement 275-600 GHz. La Figure 23 illustre le lien entre les gammes de fréquences possibles pour le fonctionnement des systèmes de portique de détection et l'affaiblissement de l'absorption due aux gaz atmosphériques. Les fréquences centrales 325 GHz, 380 GHz, 447 GHz et 555 GHz</w:t>
      </w:r>
      <w:r w:rsidRPr="00AB7464">
        <w:rPr>
          <w:position w:val="6"/>
          <w:sz w:val="18"/>
          <w:lang w:val="fr-FR" w:eastAsia="ja-JP"/>
        </w:rPr>
        <w:footnoteReference w:id="1"/>
      </w:r>
      <w:r w:rsidRPr="00AB7464">
        <w:rPr>
          <w:lang w:val="fr-FR" w:eastAsia="ja-JP"/>
        </w:rPr>
        <w:t xml:space="preserve"> pour la bande 1, la bande 2, la bande 3 et la bande 4, sont respectivement proposées pour tenter d'éviter les brouillages préjudiciables causés aux applications des services passifs qui doivent être exploitées dans les mêmes bandes de fréquences ou dans des bandes de fréquences adjacentes.</w:t>
      </w:r>
    </w:p>
    <w:p w14:paraId="7C7023E5" w14:textId="77777777" w:rsidR="006F2B88" w:rsidRPr="00AB7464" w:rsidRDefault="006F2B88" w:rsidP="006F2B88">
      <w:pPr>
        <w:rPr>
          <w:lang w:val="fr-FR"/>
        </w:rPr>
      </w:pPr>
      <w:r w:rsidRPr="00AB7464">
        <w:rPr>
          <w:lang w:val="fr-FR"/>
        </w:rPr>
        <w:t>Les propriétés de transmission, les mesures de l'absorption et l'indice de réfraction de plusieurs matériaux vestimentaires dans la gamme des térahertz sont indiqués dans des publications non UIT [10]-[15]. Celles-ci révèlent que les matériaux vestimentaires sont transparents dans les conditions des fréquences de fonctionnement, avec des matériaux épais et denses, et avec la trame périodique des motifs de tissage, et que la transmittance de plusieurs matériaux vestimentaires passe généralement de la transparence à l'opacité lorsque la fréquence augmente. Le métal et les matériaux de contrebande présents sous les vêtements peuvent être repérés si la réflectivité de ces matériaux est supérieure à celle des matériaux des vêtements dans la gamme de fréquences allant de 0,1 à 1 térahertz.</w:t>
      </w:r>
    </w:p>
    <w:p w14:paraId="751E0206" w14:textId="77777777" w:rsidR="006F2B88" w:rsidRPr="00AB7464" w:rsidRDefault="006F2B88" w:rsidP="006F2B88">
      <w:pPr>
        <w:pStyle w:val="FigureNo"/>
        <w:rPr>
          <w:lang w:val="fr-FR"/>
        </w:rPr>
      </w:pPr>
      <w:r w:rsidRPr="00AB7464">
        <w:rPr>
          <w:lang w:val="fr-FR"/>
        </w:rPr>
        <w:lastRenderedPageBreak/>
        <w:t>Figure 22</w:t>
      </w:r>
    </w:p>
    <w:p w14:paraId="1B408782" w14:textId="77777777" w:rsidR="006F2B88" w:rsidRPr="00AB7464" w:rsidRDefault="006F2B88" w:rsidP="006F2B88">
      <w:pPr>
        <w:pStyle w:val="Figuretitle"/>
        <w:rPr>
          <w:lang w:val="fr-FR"/>
        </w:rPr>
      </w:pPr>
      <w:r w:rsidRPr="00AB7464">
        <w:rPr>
          <w:noProof/>
          <w:lang w:val="fr-FR"/>
        </w:rPr>
        <mc:AlternateContent>
          <mc:Choice Requires="wps">
            <w:drawing>
              <wp:anchor distT="45720" distB="45720" distL="114300" distR="114300" simplePos="0" relativeHeight="251694592" behindDoc="0" locked="0" layoutInCell="1" allowOverlap="1" wp14:anchorId="68DE75CB" wp14:editId="3959EAB4">
                <wp:simplePos x="0" y="0"/>
                <wp:positionH relativeFrom="column">
                  <wp:posOffset>1227462</wp:posOffset>
                </wp:positionH>
                <wp:positionV relativeFrom="paragraph">
                  <wp:posOffset>144227</wp:posOffset>
                </wp:positionV>
                <wp:extent cx="4174177" cy="355600"/>
                <wp:effectExtent l="0" t="0" r="0" b="6350"/>
                <wp:wrapNone/>
                <wp:docPr id="1060547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4177" cy="355600"/>
                        </a:xfrm>
                        <a:prstGeom prst="rect">
                          <a:avLst/>
                        </a:prstGeom>
                        <a:noFill/>
                        <a:ln w="9525">
                          <a:noFill/>
                          <a:miter lim="800000"/>
                          <a:headEnd/>
                          <a:tailEnd/>
                        </a:ln>
                      </wps:spPr>
                      <wps:txbx>
                        <w:txbxContent>
                          <w:p w14:paraId="55BBE96E" w14:textId="77777777" w:rsidR="006F2B88" w:rsidRPr="00017D4E" w:rsidRDefault="006F2B88" w:rsidP="006F2B88">
                            <w:pPr>
                              <w:shd w:val="clear" w:color="auto" w:fill="FFFFFF" w:themeFill="background1"/>
                              <w:tabs>
                                <w:tab w:val="left" w:pos="426"/>
                              </w:tabs>
                              <w:jc w:val="left"/>
                              <w:rPr>
                                <w:sz w:val="18"/>
                                <w:szCs w:val="14"/>
                                <w:lang w:val="fr-CH"/>
                              </w:rPr>
                            </w:pPr>
                            <w:r w:rsidRPr="00017D4E">
                              <w:rPr>
                                <w:sz w:val="18"/>
                                <w:szCs w:val="14"/>
                                <w:lang w:val="fr-CH"/>
                              </w:rPr>
                              <w:t>(a)</w:t>
                            </w:r>
                            <w:r w:rsidRPr="00017D4E">
                              <w:rPr>
                                <w:sz w:val="18"/>
                                <w:szCs w:val="14"/>
                                <w:lang w:val="fr-CH"/>
                              </w:rPr>
                              <w:tab/>
                              <w:t>Illustration schématique d'un système de portique de détection en ondes térahertz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E75CB" id="_x0000_s1175" type="#_x0000_t202" style="position:absolute;left:0;text-align:left;margin-left:96.65pt;margin-top:11.35pt;width:328.7pt;height:28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" filled="f" stroked="f">
                <v:textbox>
                  <w:txbxContent>
                    <w:p w14:paraId="55BBE96E" w14:textId="77777777" w:rsidR="006F2B88" w:rsidRPr="00017D4E" w:rsidRDefault="006F2B88" w:rsidP="006F2B88">
                      <w:pPr>
                        <w:shd w:val="clear" w:color="auto" w:fill="FFFFFF" w:themeFill="background1"/>
                        <w:tabs>
                          <w:tab w:val="left" w:pos="426"/>
                        </w:tabs>
                        <w:jc w:val="left"/>
                        <w:rPr>
                          <w:sz w:val="18"/>
                          <w:szCs w:val="14"/>
                          <w:lang w:val="fr-CH"/>
                        </w:rPr>
                      </w:pPr>
                      <w:r w:rsidRPr="00017D4E">
                        <w:rPr>
                          <w:sz w:val="18"/>
                          <w:szCs w:val="14"/>
                          <w:lang w:val="fr-CH"/>
                        </w:rPr>
                        <w:t>(a)</w:t>
                      </w:r>
                      <w:r w:rsidRPr="00017D4E">
                        <w:rPr>
                          <w:sz w:val="18"/>
                          <w:szCs w:val="14"/>
                          <w:lang w:val="fr-CH"/>
                        </w:rPr>
                        <w:tab/>
                        <w:t>Illustration schématique d'un système de portique de détection en ondes térahertz</w:t>
                      </w:r>
                    </w:p>
                  </w:txbxContent>
                </v:textbox>
              </v:shape>
            </w:pict>
          </mc:Fallback>
        </mc:AlternateContent>
      </w:r>
      <w:r w:rsidRPr="00AB7464">
        <w:rPr>
          <w:lang w:val="fr-FR"/>
        </w:rPr>
        <w:t>Concept du système de portique de détection en ondes térahertz</w:t>
      </w:r>
    </w:p>
    <w:p w14:paraId="159B4C4A" w14:textId="77777777" w:rsidR="006F2B88" w:rsidRPr="00AB7464" w:rsidRDefault="006F2B88" w:rsidP="006F2B88">
      <w:pPr>
        <w:pStyle w:val="Figure"/>
        <w:rPr>
          <w:lang w:val="fr-FR"/>
        </w:rPr>
      </w:pPr>
      <w:r w:rsidRPr="00AB7464">
        <w:rPr>
          <w:noProof/>
          <w:lang w:val="fr-FR"/>
        </w:rPr>
        <mc:AlternateContent>
          <mc:Choice Requires="wps">
            <w:drawing>
              <wp:anchor distT="45720" distB="45720" distL="114300" distR="114300" simplePos="0" relativeHeight="251757056" behindDoc="0" locked="0" layoutInCell="1" allowOverlap="1" wp14:anchorId="498DBBD4" wp14:editId="5D6B95F2">
                <wp:simplePos x="0" y="0"/>
                <wp:positionH relativeFrom="column">
                  <wp:posOffset>3434506</wp:posOffset>
                </wp:positionH>
                <wp:positionV relativeFrom="paragraph">
                  <wp:posOffset>3386197</wp:posOffset>
                </wp:positionV>
                <wp:extent cx="847222" cy="336620"/>
                <wp:effectExtent l="0" t="0" r="0" b="6350"/>
                <wp:wrapNone/>
                <wp:docPr id="18134601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222" cy="336620"/>
                        </a:xfrm>
                        <a:prstGeom prst="rect">
                          <a:avLst/>
                        </a:prstGeom>
                        <a:noFill/>
                        <a:ln w="9525">
                          <a:noFill/>
                          <a:miter lim="800000"/>
                          <a:headEnd/>
                          <a:tailEnd/>
                        </a:ln>
                      </wps:spPr>
                      <wps:txbx>
                        <w:txbxContent>
                          <w:p w14:paraId="3111C6E1" w14:textId="77777777" w:rsidR="006F2B88" w:rsidRDefault="006F2B88" w:rsidP="006F2B88">
                            <w:pPr>
                              <w:shd w:val="clear" w:color="auto" w:fill="FFFFFF" w:themeFill="background1"/>
                              <w:spacing w:before="0"/>
                              <w:rPr>
                                <w:sz w:val="16"/>
                                <w:szCs w:val="12"/>
                                <w:lang w:val="fr-FR"/>
                              </w:rPr>
                            </w:pPr>
                            <w:r>
                              <w:rPr>
                                <w:sz w:val="16"/>
                                <w:szCs w:val="12"/>
                                <w:lang w:val="fr-FR"/>
                              </w:rPr>
                              <w:t>137,496-</w:t>
                            </w:r>
                          </w:p>
                          <w:p w14:paraId="12077BE9" w14:textId="77777777" w:rsidR="006F2B88" w:rsidRPr="00371F3C" w:rsidRDefault="006F2B88" w:rsidP="006F2B88">
                            <w:pPr>
                              <w:shd w:val="clear" w:color="auto" w:fill="FFFFFF" w:themeFill="background1"/>
                              <w:spacing w:before="0"/>
                              <w:rPr>
                                <w:sz w:val="16"/>
                                <w:szCs w:val="12"/>
                                <w:lang w:val="fr-FR"/>
                              </w:rPr>
                            </w:pPr>
                            <w:r>
                              <w:rPr>
                                <w:sz w:val="16"/>
                                <w:szCs w:val="12"/>
                                <w:lang w:val="fr-FR"/>
                              </w:rPr>
                              <w:t>152,500 GHz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DBBD4" id="_x0000_s1176" type="#_x0000_t202" style="position:absolute;left:0;text-align:left;margin-left:270.45pt;margin-top:266.65pt;width:66.7pt;height:26.5pt;z-index:251757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" filled="f" stroked="f">
                <v:textbox>
                  <w:txbxContent>
                    <w:p w14:paraId="3111C6E1" w14:textId="77777777" w:rsidR="006F2B88" w:rsidRDefault="006F2B88" w:rsidP="006F2B88">
                      <w:pPr>
                        <w:shd w:val="clear" w:color="auto" w:fill="FFFFFF" w:themeFill="background1"/>
                        <w:spacing w:before="0"/>
                        <w:rPr>
                          <w:sz w:val="16"/>
                          <w:szCs w:val="12"/>
                          <w:lang w:val="fr-FR"/>
                        </w:rPr>
                      </w:pPr>
                      <w:r>
                        <w:rPr>
                          <w:sz w:val="16"/>
                          <w:szCs w:val="12"/>
                          <w:lang w:val="fr-FR"/>
                        </w:rPr>
                        <w:t>137,496-</w:t>
                      </w:r>
                    </w:p>
                    <w:p w14:paraId="12077BE9" w14:textId="77777777" w:rsidR="006F2B88" w:rsidRPr="00371F3C" w:rsidRDefault="006F2B88" w:rsidP="006F2B88">
                      <w:pPr>
                        <w:shd w:val="clear" w:color="auto" w:fill="FFFFFF" w:themeFill="background1"/>
                        <w:spacing w:before="0"/>
                        <w:rPr>
                          <w:sz w:val="16"/>
                          <w:szCs w:val="12"/>
                          <w:lang w:val="fr-FR"/>
                        </w:rPr>
                      </w:pPr>
                      <w:r>
                        <w:rPr>
                          <w:sz w:val="16"/>
                          <w:szCs w:val="12"/>
                          <w:lang w:val="fr-FR"/>
                        </w:rPr>
                        <w:t>152,500 GHz</w:t>
                      </w:r>
                    </w:p>
                  </w:txbxContent>
                </v:textbox>
              </v:shape>
            </w:pict>
          </mc:Fallback>
        </mc:AlternateContent>
      </w:r>
      <w:r w:rsidRPr="00AB7464">
        <w:rPr>
          <w:noProof/>
          <w:lang w:val="fr-FR"/>
        </w:rPr>
        <mc:AlternateContent>
          <mc:Choice Requires="wps">
            <w:drawing>
              <wp:anchor distT="45720" distB="45720" distL="114300" distR="114300" simplePos="0" relativeHeight="251756032" behindDoc="0" locked="0" layoutInCell="1" allowOverlap="1" wp14:anchorId="03644E44" wp14:editId="3A1B4904">
                <wp:simplePos x="0" y="0"/>
                <wp:positionH relativeFrom="column">
                  <wp:posOffset>1851046</wp:posOffset>
                </wp:positionH>
                <wp:positionV relativeFrom="paragraph">
                  <wp:posOffset>3963265</wp:posOffset>
                </wp:positionV>
                <wp:extent cx="695570" cy="336620"/>
                <wp:effectExtent l="0" t="0" r="0" b="6350"/>
                <wp:wrapNone/>
                <wp:docPr id="18134601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570" cy="336620"/>
                        </a:xfrm>
                        <a:prstGeom prst="rect">
                          <a:avLst/>
                        </a:prstGeom>
                        <a:noFill/>
                        <a:ln w="9525">
                          <a:noFill/>
                          <a:miter lim="800000"/>
                          <a:headEnd/>
                          <a:tailEnd/>
                        </a:ln>
                      </wps:spPr>
                      <wps:txbx>
                        <w:txbxContent>
                          <w:p w14:paraId="7ED9B76E" w14:textId="77777777" w:rsidR="006F2B88" w:rsidRDefault="006F2B88" w:rsidP="006F2B88">
                            <w:pPr>
                              <w:shd w:val="clear" w:color="auto" w:fill="FFFFFF" w:themeFill="background1"/>
                              <w:spacing w:before="0"/>
                              <w:rPr>
                                <w:sz w:val="16"/>
                                <w:szCs w:val="12"/>
                                <w:lang w:val="fr-FR"/>
                              </w:rPr>
                            </w:pPr>
                            <w:r>
                              <w:rPr>
                                <w:sz w:val="16"/>
                                <w:szCs w:val="12"/>
                                <w:lang w:val="fr-FR"/>
                              </w:rPr>
                              <w:t>428,5-</w:t>
                            </w:r>
                          </w:p>
                          <w:p w14:paraId="015EFF8F" w14:textId="77777777" w:rsidR="006F2B88" w:rsidRPr="00371F3C" w:rsidRDefault="006F2B88" w:rsidP="006F2B88">
                            <w:pPr>
                              <w:shd w:val="clear" w:color="auto" w:fill="FFFFFF" w:themeFill="background1"/>
                              <w:spacing w:before="0"/>
                              <w:rPr>
                                <w:sz w:val="16"/>
                                <w:szCs w:val="12"/>
                                <w:lang w:val="fr-FR"/>
                              </w:rPr>
                            </w:pPr>
                            <w:r>
                              <w:rPr>
                                <w:sz w:val="16"/>
                                <w:szCs w:val="12"/>
                                <w:lang w:val="fr-FR"/>
                              </w:rPr>
                              <w:t>518,5 MHz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44E44" id="_x0000_s1177" type="#_x0000_t202" style="position:absolute;left:0;text-align:left;margin-left:145.75pt;margin-top:312.05pt;width:54.75pt;height:26.5pt;z-index:251756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" filled="f" stroked="f">
                <v:textbox>
                  <w:txbxContent>
                    <w:p w14:paraId="7ED9B76E" w14:textId="77777777" w:rsidR="006F2B88" w:rsidRDefault="006F2B88" w:rsidP="006F2B88">
                      <w:pPr>
                        <w:shd w:val="clear" w:color="auto" w:fill="FFFFFF" w:themeFill="background1"/>
                        <w:spacing w:before="0"/>
                        <w:rPr>
                          <w:sz w:val="16"/>
                          <w:szCs w:val="12"/>
                          <w:lang w:val="fr-FR"/>
                        </w:rPr>
                      </w:pPr>
                      <w:r>
                        <w:rPr>
                          <w:sz w:val="16"/>
                          <w:szCs w:val="12"/>
                          <w:lang w:val="fr-FR"/>
                        </w:rPr>
                        <w:t>428,5-</w:t>
                      </w:r>
                    </w:p>
                    <w:p w14:paraId="015EFF8F" w14:textId="77777777" w:rsidR="006F2B88" w:rsidRPr="00371F3C" w:rsidRDefault="006F2B88" w:rsidP="006F2B88">
                      <w:pPr>
                        <w:shd w:val="clear" w:color="auto" w:fill="FFFFFF" w:themeFill="background1"/>
                        <w:spacing w:before="0"/>
                        <w:rPr>
                          <w:sz w:val="16"/>
                          <w:szCs w:val="12"/>
                          <w:lang w:val="fr-FR"/>
                        </w:rPr>
                      </w:pPr>
                      <w:r>
                        <w:rPr>
                          <w:sz w:val="16"/>
                          <w:szCs w:val="12"/>
                          <w:lang w:val="fr-FR"/>
                        </w:rPr>
                        <w:t>518,5 MHz</w:t>
                      </w:r>
                    </w:p>
                  </w:txbxContent>
                </v:textbox>
              </v:shape>
            </w:pict>
          </mc:Fallback>
        </mc:AlternateContent>
      </w:r>
      <w:r w:rsidRPr="00AB7464">
        <w:rPr>
          <w:noProof/>
          <w:lang w:val="fr-FR"/>
        </w:rPr>
        <mc:AlternateContent>
          <mc:Choice Requires="wps">
            <w:drawing>
              <wp:anchor distT="45720" distB="45720" distL="114300" distR="114300" simplePos="0" relativeHeight="251755008" behindDoc="0" locked="0" layoutInCell="1" allowOverlap="1" wp14:anchorId="43CCEEC7" wp14:editId="27F11758">
                <wp:simplePos x="0" y="0"/>
                <wp:positionH relativeFrom="column">
                  <wp:posOffset>1972171</wp:posOffset>
                </wp:positionH>
                <wp:positionV relativeFrom="paragraph">
                  <wp:posOffset>3385680</wp:posOffset>
                </wp:positionV>
                <wp:extent cx="695570" cy="336620"/>
                <wp:effectExtent l="0" t="0" r="0" b="6350"/>
                <wp:wrapNone/>
                <wp:docPr id="18134601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570" cy="336620"/>
                        </a:xfrm>
                        <a:prstGeom prst="rect">
                          <a:avLst/>
                        </a:prstGeom>
                        <a:noFill/>
                        <a:ln w="9525">
                          <a:noFill/>
                          <a:miter lim="800000"/>
                          <a:headEnd/>
                          <a:tailEnd/>
                        </a:ln>
                      </wps:spPr>
                      <wps:txbx>
                        <w:txbxContent>
                          <w:p w14:paraId="7F05D279" w14:textId="77777777" w:rsidR="006F2B88" w:rsidRDefault="006F2B88" w:rsidP="006F2B88">
                            <w:pPr>
                              <w:shd w:val="clear" w:color="auto" w:fill="FFFFFF" w:themeFill="background1"/>
                              <w:spacing w:before="0"/>
                              <w:rPr>
                                <w:sz w:val="16"/>
                                <w:szCs w:val="12"/>
                                <w:lang w:val="fr-FR"/>
                              </w:rPr>
                            </w:pPr>
                            <w:r>
                              <w:rPr>
                                <w:sz w:val="16"/>
                                <w:szCs w:val="12"/>
                                <w:lang w:val="fr-FR"/>
                              </w:rPr>
                              <w:t>11,458-</w:t>
                            </w:r>
                          </w:p>
                          <w:p w14:paraId="1D686B86" w14:textId="77777777" w:rsidR="006F2B88" w:rsidRPr="00371F3C" w:rsidRDefault="006F2B88" w:rsidP="006F2B88">
                            <w:pPr>
                              <w:shd w:val="clear" w:color="auto" w:fill="FFFFFF" w:themeFill="background1"/>
                              <w:spacing w:before="0"/>
                              <w:rPr>
                                <w:sz w:val="16"/>
                                <w:szCs w:val="12"/>
                                <w:lang w:val="fr-FR"/>
                              </w:rPr>
                            </w:pPr>
                            <w:r>
                              <w:rPr>
                                <w:sz w:val="16"/>
                                <w:szCs w:val="12"/>
                                <w:lang w:val="fr-FR"/>
                              </w:rPr>
                              <w:t>12,708 GHz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CEEC7" id="_x0000_s1178" type="#_x0000_t202" style="position:absolute;left:0;text-align:left;margin-left:155.3pt;margin-top:266.6pt;width:54.75pt;height:26.5pt;z-index:25175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" filled="f" stroked="f">
                <v:textbox>
                  <w:txbxContent>
                    <w:p w14:paraId="7F05D279" w14:textId="77777777" w:rsidR="006F2B88" w:rsidRDefault="006F2B88" w:rsidP="006F2B88">
                      <w:pPr>
                        <w:shd w:val="clear" w:color="auto" w:fill="FFFFFF" w:themeFill="background1"/>
                        <w:spacing w:before="0"/>
                        <w:rPr>
                          <w:sz w:val="16"/>
                          <w:szCs w:val="12"/>
                          <w:lang w:val="fr-FR"/>
                        </w:rPr>
                      </w:pPr>
                      <w:r>
                        <w:rPr>
                          <w:sz w:val="16"/>
                          <w:szCs w:val="12"/>
                          <w:lang w:val="fr-FR"/>
                        </w:rPr>
                        <w:t>11,458-</w:t>
                      </w:r>
                    </w:p>
                    <w:p w14:paraId="1D686B86" w14:textId="77777777" w:rsidR="006F2B88" w:rsidRPr="00371F3C" w:rsidRDefault="006F2B88" w:rsidP="006F2B88">
                      <w:pPr>
                        <w:shd w:val="clear" w:color="auto" w:fill="FFFFFF" w:themeFill="background1"/>
                        <w:spacing w:before="0"/>
                        <w:rPr>
                          <w:sz w:val="16"/>
                          <w:szCs w:val="12"/>
                          <w:lang w:val="fr-FR"/>
                        </w:rPr>
                      </w:pPr>
                      <w:r>
                        <w:rPr>
                          <w:sz w:val="16"/>
                          <w:szCs w:val="12"/>
                          <w:lang w:val="fr-FR"/>
                        </w:rPr>
                        <w:t>12,708 GHz</w:t>
                      </w:r>
                    </w:p>
                  </w:txbxContent>
                </v:textbox>
              </v:shape>
            </w:pict>
          </mc:Fallback>
        </mc:AlternateContent>
      </w:r>
      <w:r w:rsidRPr="00AB7464">
        <w:rPr>
          <w:noProof/>
          <w:lang w:val="fr-FR"/>
        </w:rPr>
        <mc:AlternateContent>
          <mc:Choice Requires="wps">
            <w:drawing>
              <wp:anchor distT="45720" distB="45720" distL="114300" distR="114300" simplePos="0" relativeHeight="251753984" behindDoc="0" locked="0" layoutInCell="1" allowOverlap="1" wp14:anchorId="671956A5" wp14:editId="521DE350">
                <wp:simplePos x="0" y="0"/>
                <wp:positionH relativeFrom="column">
                  <wp:posOffset>1451429</wp:posOffset>
                </wp:positionH>
                <wp:positionV relativeFrom="paragraph">
                  <wp:posOffset>3388290</wp:posOffset>
                </wp:positionV>
                <wp:extent cx="695570" cy="336620"/>
                <wp:effectExtent l="0" t="0" r="0" b="6350"/>
                <wp:wrapNone/>
                <wp:docPr id="18134601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570" cy="336620"/>
                        </a:xfrm>
                        <a:prstGeom prst="rect">
                          <a:avLst/>
                        </a:prstGeom>
                        <a:noFill/>
                        <a:ln w="9525">
                          <a:noFill/>
                          <a:miter lim="800000"/>
                          <a:headEnd/>
                          <a:tailEnd/>
                        </a:ln>
                      </wps:spPr>
                      <wps:txbx>
                        <w:txbxContent>
                          <w:p w14:paraId="5AF089CD" w14:textId="77777777" w:rsidR="006F2B88" w:rsidRDefault="006F2B88" w:rsidP="006F2B88">
                            <w:pPr>
                              <w:shd w:val="clear" w:color="auto" w:fill="FFFFFF" w:themeFill="background1"/>
                              <w:spacing w:before="0"/>
                              <w:rPr>
                                <w:sz w:val="16"/>
                                <w:szCs w:val="12"/>
                                <w:lang w:val="fr-FR"/>
                              </w:rPr>
                            </w:pPr>
                            <w:r>
                              <w:rPr>
                                <w:sz w:val="16"/>
                                <w:szCs w:val="12"/>
                                <w:lang w:val="fr-FR"/>
                              </w:rPr>
                              <w:t>11,3-</w:t>
                            </w:r>
                          </w:p>
                          <w:p w14:paraId="58E35583" w14:textId="77777777" w:rsidR="006F2B88" w:rsidRPr="00371F3C" w:rsidRDefault="006F2B88" w:rsidP="006F2B88">
                            <w:pPr>
                              <w:shd w:val="clear" w:color="auto" w:fill="FFFFFF" w:themeFill="background1"/>
                              <w:spacing w:before="0"/>
                              <w:rPr>
                                <w:sz w:val="16"/>
                                <w:szCs w:val="12"/>
                                <w:lang w:val="fr-FR"/>
                              </w:rPr>
                            </w:pPr>
                            <w:r>
                              <w:rPr>
                                <w:sz w:val="16"/>
                                <w:szCs w:val="12"/>
                                <w:lang w:val="fr-FR"/>
                              </w:rPr>
                              <w:t>14,0 GHz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956A5" id="_x0000_s1179" type="#_x0000_t202" style="position:absolute;left:0;text-align:left;margin-left:114.3pt;margin-top:266.8pt;width:54.75pt;height:26.5pt;z-index:25175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" filled="f" stroked="f">
                <v:textbox>
                  <w:txbxContent>
                    <w:p w14:paraId="5AF089CD" w14:textId="77777777" w:rsidR="006F2B88" w:rsidRDefault="006F2B88" w:rsidP="006F2B88">
                      <w:pPr>
                        <w:shd w:val="clear" w:color="auto" w:fill="FFFFFF" w:themeFill="background1"/>
                        <w:spacing w:before="0"/>
                        <w:rPr>
                          <w:sz w:val="16"/>
                          <w:szCs w:val="12"/>
                          <w:lang w:val="fr-FR"/>
                        </w:rPr>
                      </w:pPr>
                      <w:r>
                        <w:rPr>
                          <w:sz w:val="16"/>
                          <w:szCs w:val="12"/>
                          <w:lang w:val="fr-FR"/>
                        </w:rPr>
                        <w:t>11,3-</w:t>
                      </w:r>
                    </w:p>
                    <w:p w14:paraId="58E35583" w14:textId="77777777" w:rsidR="006F2B88" w:rsidRPr="00371F3C" w:rsidRDefault="006F2B88" w:rsidP="006F2B88">
                      <w:pPr>
                        <w:shd w:val="clear" w:color="auto" w:fill="FFFFFF" w:themeFill="background1"/>
                        <w:spacing w:before="0"/>
                        <w:rPr>
                          <w:sz w:val="16"/>
                          <w:szCs w:val="12"/>
                          <w:lang w:val="fr-FR"/>
                        </w:rPr>
                      </w:pPr>
                      <w:r>
                        <w:rPr>
                          <w:sz w:val="16"/>
                          <w:szCs w:val="12"/>
                          <w:lang w:val="fr-FR"/>
                        </w:rPr>
                        <w:t>14,0 GHz</w:t>
                      </w:r>
                    </w:p>
                  </w:txbxContent>
                </v:textbox>
              </v:shape>
            </w:pict>
          </mc:Fallback>
        </mc:AlternateContent>
      </w:r>
      <w:r w:rsidRPr="00AB7464">
        <w:rPr>
          <w:noProof/>
          <w:lang w:val="fr-FR"/>
        </w:rPr>
        <mc:AlternateContent>
          <mc:Choice Requires="wps">
            <w:drawing>
              <wp:anchor distT="45720" distB="45720" distL="114300" distR="114300" simplePos="0" relativeHeight="251752960" behindDoc="0" locked="0" layoutInCell="1" allowOverlap="1" wp14:anchorId="5FA65910" wp14:editId="0BB3B553">
                <wp:simplePos x="0" y="0"/>
                <wp:positionH relativeFrom="column">
                  <wp:posOffset>2665975</wp:posOffset>
                </wp:positionH>
                <wp:positionV relativeFrom="paragraph">
                  <wp:posOffset>3390900</wp:posOffset>
                </wp:positionV>
                <wp:extent cx="695570" cy="336620"/>
                <wp:effectExtent l="0" t="0" r="0" b="6350"/>
                <wp:wrapNone/>
                <wp:docPr id="18134601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570" cy="336620"/>
                        </a:xfrm>
                        <a:prstGeom prst="rect">
                          <a:avLst/>
                        </a:prstGeom>
                        <a:noFill/>
                        <a:ln w="9525">
                          <a:noFill/>
                          <a:miter lim="800000"/>
                          <a:headEnd/>
                          <a:tailEnd/>
                        </a:ln>
                      </wps:spPr>
                      <wps:txbx>
                        <w:txbxContent>
                          <w:p w14:paraId="55E03D4F" w14:textId="77777777" w:rsidR="006F2B88" w:rsidRDefault="006F2B88" w:rsidP="006F2B88">
                            <w:pPr>
                              <w:shd w:val="clear" w:color="auto" w:fill="FFFFFF" w:themeFill="background1"/>
                              <w:spacing w:before="0"/>
                              <w:rPr>
                                <w:sz w:val="16"/>
                                <w:szCs w:val="12"/>
                                <w:lang w:val="fr-FR"/>
                              </w:rPr>
                            </w:pPr>
                            <w:r>
                              <w:rPr>
                                <w:sz w:val="16"/>
                                <w:szCs w:val="12"/>
                                <w:lang w:val="fr-FR"/>
                              </w:rPr>
                              <w:t>64,748-</w:t>
                            </w:r>
                          </w:p>
                          <w:p w14:paraId="169CEB4D" w14:textId="77777777" w:rsidR="006F2B88" w:rsidRPr="00371F3C" w:rsidRDefault="006F2B88" w:rsidP="006F2B88">
                            <w:pPr>
                              <w:shd w:val="clear" w:color="auto" w:fill="FFFFFF" w:themeFill="background1"/>
                              <w:spacing w:before="0"/>
                              <w:rPr>
                                <w:sz w:val="16"/>
                                <w:szCs w:val="12"/>
                                <w:lang w:val="fr-FR"/>
                              </w:rPr>
                            </w:pPr>
                            <w:r>
                              <w:rPr>
                                <w:sz w:val="16"/>
                                <w:szCs w:val="12"/>
                                <w:lang w:val="fr-FR"/>
                              </w:rPr>
                              <w:t>75,250 GHz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65910" id="_x0000_s1180" type="#_x0000_t202" style="position:absolute;left:0;text-align:left;margin-left:209.9pt;margin-top:267pt;width:54.75pt;height:26.5pt;z-index:25175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" filled="f" stroked="f">
                <v:textbox>
                  <w:txbxContent>
                    <w:p w14:paraId="55E03D4F" w14:textId="77777777" w:rsidR="006F2B88" w:rsidRDefault="006F2B88" w:rsidP="006F2B88">
                      <w:pPr>
                        <w:shd w:val="clear" w:color="auto" w:fill="FFFFFF" w:themeFill="background1"/>
                        <w:spacing w:before="0"/>
                        <w:rPr>
                          <w:sz w:val="16"/>
                          <w:szCs w:val="12"/>
                          <w:lang w:val="fr-FR"/>
                        </w:rPr>
                      </w:pPr>
                      <w:r>
                        <w:rPr>
                          <w:sz w:val="16"/>
                          <w:szCs w:val="12"/>
                          <w:lang w:val="fr-FR"/>
                        </w:rPr>
                        <w:t>64,748-</w:t>
                      </w:r>
                    </w:p>
                    <w:p w14:paraId="169CEB4D" w14:textId="77777777" w:rsidR="006F2B88" w:rsidRPr="00371F3C" w:rsidRDefault="006F2B88" w:rsidP="006F2B88">
                      <w:pPr>
                        <w:shd w:val="clear" w:color="auto" w:fill="FFFFFF" w:themeFill="background1"/>
                        <w:spacing w:before="0"/>
                        <w:rPr>
                          <w:sz w:val="16"/>
                          <w:szCs w:val="12"/>
                          <w:lang w:val="fr-FR"/>
                        </w:rPr>
                      </w:pPr>
                      <w:r>
                        <w:rPr>
                          <w:sz w:val="16"/>
                          <w:szCs w:val="12"/>
                          <w:lang w:val="fr-FR"/>
                        </w:rPr>
                        <w:t>75,250 GHz</w:t>
                      </w:r>
                    </w:p>
                  </w:txbxContent>
                </v:textbox>
              </v:shape>
            </w:pict>
          </mc:Fallback>
        </mc:AlternateContent>
      </w:r>
      <w:r w:rsidRPr="00AB7464">
        <w:rPr>
          <w:noProof/>
          <w:lang w:val="fr-FR"/>
        </w:rPr>
        <mc:AlternateContent>
          <mc:Choice Requires="wps">
            <w:drawing>
              <wp:anchor distT="45720" distB="45720" distL="114300" distR="114300" simplePos="0" relativeHeight="251751936" behindDoc="0" locked="0" layoutInCell="1" allowOverlap="1" wp14:anchorId="083FE3F5" wp14:editId="1618E754">
                <wp:simplePos x="0" y="0"/>
                <wp:positionH relativeFrom="column">
                  <wp:posOffset>3253740</wp:posOffset>
                </wp:positionH>
                <wp:positionV relativeFrom="paragraph">
                  <wp:posOffset>4189730</wp:posOffset>
                </wp:positionV>
                <wp:extent cx="733425" cy="336550"/>
                <wp:effectExtent l="0" t="0" r="0" b="6350"/>
                <wp:wrapNone/>
                <wp:docPr id="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36550"/>
                        </a:xfrm>
                        <a:prstGeom prst="rect">
                          <a:avLst/>
                        </a:prstGeom>
                        <a:noFill/>
                        <a:ln w="9525">
                          <a:noFill/>
                          <a:miter lim="800000"/>
                          <a:headEnd/>
                          <a:tailEnd/>
                        </a:ln>
                      </wps:spPr>
                      <wps:txbx>
                        <w:txbxContent>
                          <w:p w14:paraId="7ABC444F" w14:textId="77777777" w:rsidR="006F2B88" w:rsidRPr="00371F3C" w:rsidRDefault="006F2B88" w:rsidP="006F2B88">
                            <w:pPr>
                              <w:shd w:val="clear" w:color="auto" w:fill="FFFFFF" w:themeFill="background1"/>
                              <w:spacing w:before="0"/>
                              <w:rPr>
                                <w:sz w:val="16"/>
                                <w:szCs w:val="12"/>
                                <w:lang w:val="fr-FR"/>
                              </w:rPr>
                            </w:pPr>
                            <w:r>
                              <w:rPr>
                                <w:sz w:val="16"/>
                                <w:szCs w:val="12"/>
                                <w:lang w:val="fr-FR"/>
                              </w:rPr>
                              <w:t>152,500 GHz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FE3F5" id="_x0000_s1181" type="#_x0000_t202" style="position:absolute;left:0;text-align:left;margin-left:256.2pt;margin-top:329.9pt;width:57.75pt;height:26.5pt;z-index:251751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" filled="f" stroked="f">
                <v:textbox>
                  <w:txbxContent>
                    <w:p w14:paraId="7ABC444F" w14:textId="77777777" w:rsidR="006F2B88" w:rsidRPr="00371F3C" w:rsidRDefault="006F2B88" w:rsidP="006F2B88">
                      <w:pPr>
                        <w:shd w:val="clear" w:color="auto" w:fill="FFFFFF" w:themeFill="background1"/>
                        <w:spacing w:before="0"/>
                        <w:rPr>
                          <w:sz w:val="16"/>
                          <w:szCs w:val="12"/>
                          <w:lang w:val="fr-FR"/>
                        </w:rPr>
                      </w:pPr>
                      <w:r>
                        <w:rPr>
                          <w:sz w:val="16"/>
                          <w:szCs w:val="12"/>
                          <w:lang w:val="fr-FR"/>
                        </w:rPr>
                        <w:t>152,500 GHz</w:t>
                      </w:r>
                    </w:p>
                  </w:txbxContent>
                </v:textbox>
              </v:shape>
            </w:pict>
          </mc:Fallback>
        </mc:AlternateContent>
      </w:r>
      <w:r w:rsidRPr="00AB7464">
        <w:rPr>
          <w:noProof/>
          <w:lang w:val="fr-FR"/>
        </w:rPr>
        <mc:AlternateContent>
          <mc:Choice Requires="wps">
            <w:drawing>
              <wp:anchor distT="45720" distB="45720" distL="114300" distR="114300" simplePos="0" relativeHeight="251750912" behindDoc="0" locked="0" layoutInCell="1" allowOverlap="1" wp14:anchorId="546F3344" wp14:editId="490EA8EB">
                <wp:simplePos x="0" y="0"/>
                <wp:positionH relativeFrom="column">
                  <wp:posOffset>3254033</wp:posOffset>
                </wp:positionH>
                <wp:positionV relativeFrom="paragraph">
                  <wp:posOffset>4064628</wp:posOffset>
                </wp:positionV>
                <wp:extent cx="587829" cy="236137"/>
                <wp:effectExtent l="0" t="0" r="0" b="0"/>
                <wp:wrapNone/>
                <wp:docPr id="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29" cy="236137"/>
                        </a:xfrm>
                        <a:prstGeom prst="rect">
                          <a:avLst/>
                        </a:prstGeom>
                        <a:noFill/>
                        <a:ln w="9525">
                          <a:noFill/>
                          <a:miter lim="800000"/>
                          <a:headEnd/>
                          <a:tailEnd/>
                        </a:ln>
                      </wps:spPr>
                      <wps:txbx>
                        <w:txbxContent>
                          <w:p w14:paraId="3B0FD0E4" w14:textId="77777777" w:rsidR="006F2B88" w:rsidRPr="00371F3C" w:rsidRDefault="006F2B88" w:rsidP="006F2B88">
                            <w:pPr>
                              <w:shd w:val="clear" w:color="auto" w:fill="FFFFFF" w:themeFill="background1"/>
                              <w:spacing w:before="0"/>
                              <w:rPr>
                                <w:sz w:val="16"/>
                                <w:szCs w:val="12"/>
                                <w:lang w:val="fr-FR"/>
                              </w:rPr>
                            </w:pPr>
                            <w:r>
                              <w:rPr>
                                <w:sz w:val="16"/>
                                <w:szCs w:val="12"/>
                                <w:lang w:val="fr-FR"/>
                              </w:rPr>
                              <w:t>137,496-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F3344" id="_x0000_s1182" type="#_x0000_t202" style="position:absolute;left:0;text-align:left;margin-left:256.2pt;margin-top:320.05pt;width:46.3pt;height:18.6pt;z-index:25175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" filled="f" stroked="f">
                <v:textbox>
                  <w:txbxContent>
                    <w:p w14:paraId="3B0FD0E4" w14:textId="77777777" w:rsidR="006F2B88" w:rsidRPr="00371F3C" w:rsidRDefault="006F2B88" w:rsidP="006F2B88">
                      <w:pPr>
                        <w:shd w:val="clear" w:color="auto" w:fill="FFFFFF" w:themeFill="background1"/>
                        <w:spacing w:before="0"/>
                        <w:rPr>
                          <w:sz w:val="16"/>
                          <w:szCs w:val="12"/>
                          <w:lang w:val="fr-FR"/>
                        </w:rPr>
                      </w:pPr>
                      <w:r>
                        <w:rPr>
                          <w:sz w:val="16"/>
                          <w:szCs w:val="12"/>
                          <w:lang w:val="fr-FR"/>
                        </w:rPr>
                        <w:t>137,496-</w:t>
                      </w:r>
                    </w:p>
                  </w:txbxContent>
                </v:textbox>
              </v:shape>
            </w:pict>
          </mc:Fallback>
        </mc:AlternateContent>
      </w:r>
      <w:r w:rsidRPr="00AB7464">
        <w:rPr>
          <w:noProof/>
          <w:lang w:val="fr-FR"/>
        </w:rPr>
        <mc:AlternateContent>
          <mc:Choice Requires="wps">
            <w:drawing>
              <wp:anchor distT="45720" distB="45720" distL="114300" distR="114300" simplePos="0" relativeHeight="251698688" behindDoc="0" locked="0" layoutInCell="1" allowOverlap="1" wp14:anchorId="52732AD1" wp14:editId="273E7FE6">
                <wp:simplePos x="0" y="0"/>
                <wp:positionH relativeFrom="column">
                  <wp:posOffset>2664181</wp:posOffset>
                </wp:positionH>
                <wp:positionV relativeFrom="paragraph">
                  <wp:posOffset>4164051</wp:posOffset>
                </wp:positionV>
                <wp:extent cx="660400" cy="336550"/>
                <wp:effectExtent l="0" t="0" r="0" b="6350"/>
                <wp:wrapNone/>
                <wp:docPr id="214381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36550"/>
                        </a:xfrm>
                        <a:prstGeom prst="rect">
                          <a:avLst/>
                        </a:prstGeom>
                        <a:noFill/>
                        <a:ln w="9525">
                          <a:noFill/>
                          <a:miter lim="800000"/>
                          <a:headEnd/>
                          <a:tailEnd/>
                        </a:ln>
                      </wps:spPr>
                      <wps:txbx>
                        <w:txbxContent>
                          <w:p w14:paraId="2F12B538" w14:textId="77777777" w:rsidR="006F2B88" w:rsidRPr="00D244B3" w:rsidRDefault="006F2B88" w:rsidP="006F2B88">
                            <w:pPr>
                              <w:shd w:val="clear" w:color="auto" w:fill="FFFFFF" w:themeFill="background1"/>
                              <w:spacing w:before="0"/>
                              <w:jc w:val="center"/>
                              <w:rPr>
                                <w:sz w:val="16"/>
                                <w:szCs w:val="12"/>
                              </w:rPr>
                            </w:pPr>
                            <w:proofErr w:type="spellStart"/>
                            <w:r>
                              <w:rPr>
                                <w:sz w:val="16"/>
                                <w:szCs w:val="12"/>
                              </w:rPr>
                              <w:t>Mélangeur</w:t>
                            </w:r>
                            <w:proofErr w:type="spellEnd"/>
                            <w:r>
                              <w:rPr>
                                <w:sz w:val="16"/>
                                <w:szCs w:val="12"/>
                              </w:rPr>
                              <w:t xml:space="preserve"> 300 GHz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32AD1" id="_x0000_s1183" type="#_x0000_t202" style="position:absolute;left:0;text-align:left;margin-left:209.8pt;margin-top:327.9pt;width:52pt;height:26.5pt;z-index:25169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" filled="f" stroked="f">
                <v:textbox>
                  <w:txbxContent>
                    <w:p w14:paraId="2F12B538" w14:textId="77777777" w:rsidR="006F2B88" w:rsidRPr="00D244B3" w:rsidRDefault="006F2B88" w:rsidP="006F2B88">
                      <w:pPr>
                        <w:shd w:val="clear" w:color="auto" w:fill="FFFFFF" w:themeFill="background1"/>
                        <w:spacing w:before="0"/>
                        <w:jc w:val="center"/>
                        <w:rPr>
                          <w:sz w:val="16"/>
                          <w:szCs w:val="12"/>
                        </w:rPr>
                      </w:pPr>
                      <w:proofErr w:type="spellStart"/>
                      <w:r>
                        <w:rPr>
                          <w:sz w:val="16"/>
                          <w:szCs w:val="12"/>
                        </w:rPr>
                        <w:t>Mélangeur</w:t>
                      </w:r>
                      <w:proofErr w:type="spellEnd"/>
                      <w:r>
                        <w:rPr>
                          <w:sz w:val="16"/>
                          <w:szCs w:val="12"/>
                        </w:rPr>
                        <w:t xml:space="preserve"> 300 GHz</w:t>
                      </w:r>
                    </w:p>
                  </w:txbxContent>
                </v:textbox>
              </v:shape>
            </w:pict>
          </mc:Fallback>
        </mc:AlternateContent>
      </w:r>
      <w:r w:rsidRPr="00AB7464">
        <w:rPr>
          <w:noProof/>
          <w:lang w:val="fr-FR"/>
        </w:rPr>
        <mc:AlternateContent>
          <mc:Choice Requires="wps">
            <w:drawing>
              <wp:anchor distT="45720" distB="45720" distL="114300" distR="114300" simplePos="0" relativeHeight="251699712" behindDoc="0" locked="0" layoutInCell="1" allowOverlap="1" wp14:anchorId="23BD6A95" wp14:editId="34AE894E">
                <wp:simplePos x="0" y="0"/>
                <wp:positionH relativeFrom="column">
                  <wp:posOffset>3773079</wp:posOffset>
                </wp:positionH>
                <wp:positionV relativeFrom="paragraph">
                  <wp:posOffset>5040183</wp:posOffset>
                </wp:positionV>
                <wp:extent cx="1123950" cy="222250"/>
                <wp:effectExtent l="0" t="0" r="0" b="6350"/>
                <wp:wrapNone/>
                <wp:docPr id="5829861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2250"/>
                        </a:xfrm>
                        <a:prstGeom prst="rect">
                          <a:avLst/>
                        </a:prstGeom>
                        <a:noFill/>
                        <a:ln w="9525">
                          <a:noFill/>
                          <a:miter lim="800000"/>
                          <a:headEnd/>
                          <a:tailEnd/>
                        </a:ln>
                      </wps:spPr>
                      <wps:txbx>
                        <w:txbxContent>
                          <w:p w14:paraId="69D799AA" w14:textId="77777777" w:rsidR="006F2B88" w:rsidRPr="00D244B3" w:rsidRDefault="006F2B88" w:rsidP="006F2B88">
                            <w:pPr>
                              <w:shd w:val="clear" w:color="auto" w:fill="FFFFFF" w:themeFill="background1"/>
                              <w:spacing w:before="0"/>
                              <w:rPr>
                                <w:sz w:val="16"/>
                                <w:szCs w:val="12"/>
                              </w:rPr>
                            </w:pPr>
                            <w:r>
                              <w:rPr>
                                <w:sz w:val="16"/>
                                <w:szCs w:val="12"/>
                              </w:rPr>
                              <w:t>Rapport SM.2352-22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D6A95" id="_x0000_s1184" type="#_x0000_t202" style="position:absolute;left:0;text-align:left;margin-left:297.1pt;margin-top:396.85pt;width:88.5pt;height:17.5pt;z-index:25169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" filled="f" stroked="f">
                <v:textbox>
                  <w:txbxContent>
                    <w:p w14:paraId="69D799AA" w14:textId="77777777" w:rsidR="006F2B88" w:rsidRPr="00D244B3" w:rsidRDefault="006F2B88" w:rsidP="006F2B88">
                      <w:pPr>
                        <w:shd w:val="clear" w:color="auto" w:fill="FFFFFF" w:themeFill="background1"/>
                        <w:spacing w:before="0"/>
                        <w:rPr>
                          <w:sz w:val="16"/>
                          <w:szCs w:val="12"/>
                        </w:rPr>
                      </w:pPr>
                      <w:r>
                        <w:rPr>
                          <w:sz w:val="16"/>
                          <w:szCs w:val="12"/>
                        </w:rPr>
                        <w:t>Rapport SM.2352-22</w:t>
                      </w:r>
                    </w:p>
                  </w:txbxContent>
                </v:textbox>
              </v:shape>
            </w:pict>
          </mc:Fallback>
        </mc:AlternateContent>
      </w:r>
      <w:r w:rsidRPr="00AB7464">
        <w:rPr>
          <w:noProof/>
          <w:lang w:val="fr-FR"/>
        </w:rPr>
        <mc:AlternateContent>
          <mc:Choice Requires="wps">
            <w:drawing>
              <wp:anchor distT="45720" distB="45720" distL="114300" distR="114300" simplePos="0" relativeHeight="251697664" behindDoc="0" locked="0" layoutInCell="1" allowOverlap="1" wp14:anchorId="26D65180" wp14:editId="07015F04">
                <wp:simplePos x="0" y="0"/>
                <wp:positionH relativeFrom="column">
                  <wp:posOffset>2784831</wp:posOffset>
                </wp:positionH>
                <wp:positionV relativeFrom="paragraph">
                  <wp:posOffset>3167031</wp:posOffset>
                </wp:positionV>
                <wp:extent cx="1289050" cy="228600"/>
                <wp:effectExtent l="0" t="0" r="0" b="0"/>
                <wp:wrapNone/>
                <wp:docPr id="21272417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8600"/>
                        </a:xfrm>
                        <a:prstGeom prst="rect">
                          <a:avLst/>
                        </a:prstGeom>
                        <a:noFill/>
                        <a:ln w="9525">
                          <a:noFill/>
                          <a:miter lim="800000"/>
                          <a:headEnd/>
                          <a:tailEnd/>
                        </a:ln>
                      </wps:spPr>
                      <wps:txbx>
                        <w:txbxContent>
                          <w:p w14:paraId="1B0788EC" w14:textId="77777777" w:rsidR="006F2B88" w:rsidRPr="00D244B3" w:rsidRDefault="006F2B88" w:rsidP="006F2B88">
                            <w:pPr>
                              <w:shd w:val="clear" w:color="auto" w:fill="FFFFFF" w:themeFill="background1"/>
                              <w:spacing w:before="0"/>
                              <w:rPr>
                                <w:sz w:val="16"/>
                                <w:szCs w:val="12"/>
                              </w:rPr>
                            </w:pPr>
                            <w:proofErr w:type="spellStart"/>
                            <w:r>
                              <w:rPr>
                                <w:sz w:val="16"/>
                                <w:szCs w:val="12"/>
                              </w:rPr>
                              <w:t>Multiplicateur</w:t>
                            </w:r>
                            <w:proofErr w:type="spellEnd"/>
                            <w:r>
                              <w:rPr>
                                <w:sz w:val="16"/>
                                <w:szCs w:val="12"/>
                              </w:rPr>
                              <w:t xml:space="preserve"> 300 GHz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65180" id="_x0000_s1185" type="#_x0000_t202" style="position:absolute;left:0;text-align:left;margin-left:219.3pt;margin-top:249.35pt;width:101.5pt;height:18pt;z-index:25169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" filled="f" stroked="f">
                <v:textbox>
                  <w:txbxContent>
                    <w:p w14:paraId="1B0788EC" w14:textId="77777777" w:rsidR="006F2B88" w:rsidRPr="00D244B3" w:rsidRDefault="006F2B88" w:rsidP="006F2B88">
                      <w:pPr>
                        <w:shd w:val="clear" w:color="auto" w:fill="FFFFFF" w:themeFill="background1"/>
                        <w:spacing w:before="0"/>
                        <w:rPr>
                          <w:sz w:val="16"/>
                          <w:szCs w:val="12"/>
                        </w:rPr>
                      </w:pPr>
                      <w:proofErr w:type="spellStart"/>
                      <w:r>
                        <w:rPr>
                          <w:sz w:val="16"/>
                          <w:szCs w:val="12"/>
                        </w:rPr>
                        <w:t>Multiplicateur</w:t>
                      </w:r>
                      <w:proofErr w:type="spellEnd"/>
                      <w:r>
                        <w:rPr>
                          <w:sz w:val="16"/>
                          <w:szCs w:val="12"/>
                        </w:rPr>
                        <w:t xml:space="preserve"> 300 GHz</w:t>
                      </w:r>
                    </w:p>
                  </w:txbxContent>
                </v:textbox>
              </v:shape>
            </w:pict>
          </mc:Fallback>
        </mc:AlternateContent>
      </w:r>
      <w:r w:rsidRPr="00AB7464">
        <w:rPr>
          <w:noProof/>
          <w:lang w:val="fr-FR"/>
        </w:rPr>
        <mc:AlternateContent>
          <mc:Choice Requires="wps">
            <w:drawing>
              <wp:anchor distT="45720" distB="45720" distL="114300" distR="114300" simplePos="0" relativeHeight="251695616" behindDoc="0" locked="0" layoutInCell="1" allowOverlap="1" wp14:anchorId="5AA6C2D1" wp14:editId="4A8CA5C4">
                <wp:simplePos x="0" y="0"/>
                <wp:positionH relativeFrom="column">
                  <wp:posOffset>1381842</wp:posOffset>
                </wp:positionH>
                <wp:positionV relativeFrom="paragraph">
                  <wp:posOffset>2869788</wp:posOffset>
                </wp:positionV>
                <wp:extent cx="3930733" cy="298450"/>
                <wp:effectExtent l="0" t="0" r="0" b="6350"/>
                <wp:wrapNone/>
                <wp:docPr id="6750634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733" cy="298450"/>
                        </a:xfrm>
                        <a:prstGeom prst="rect">
                          <a:avLst/>
                        </a:prstGeom>
                        <a:noFill/>
                        <a:ln w="9525">
                          <a:noFill/>
                          <a:miter lim="800000"/>
                          <a:headEnd/>
                          <a:tailEnd/>
                        </a:ln>
                      </wps:spPr>
                      <wps:txbx>
                        <w:txbxContent>
                          <w:p w14:paraId="5F995052" w14:textId="77777777" w:rsidR="006F2B88" w:rsidRPr="00017D4E" w:rsidRDefault="006F2B88" w:rsidP="006F2B88">
                            <w:pPr>
                              <w:shd w:val="clear" w:color="auto" w:fill="FFFFFF" w:themeFill="background1"/>
                              <w:tabs>
                                <w:tab w:val="left" w:pos="426"/>
                              </w:tabs>
                              <w:rPr>
                                <w:sz w:val="18"/>
                                <w:szCs w:val="14"/>
                                <w:lang w:val="fr-CH"/>
                              </w:rPr>
                            </w:pPr>
                            <w:r w:rsidRPr="00017D4E">
                              <w:rPr>
                                <w:sz w:val="18"/>
                                <w:szCs w:val="14"/>
                                <w:lang w:val="fr-CH"/>
                              </w:rPr>
                              <w:t>(b)</w:t>
                            </w:r>
                            <w:r w:rsidRPr="00017D4E">
                              <w:rPr>
                                <w:sz w:val="18"/>
                                <w:szCs w:val="14"/>
                                <w:lang w:val="fr-CH"/>
                              </w:rPr>
                              <w:tab/>
                              <w:t>Schéma fonctionnel d'un système de portique de détection en ondes térahertz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6C2D1" id="_x0000_s1186" type="#_x0000_t202" style="position:absolute;left:0;text-align:left;margin-left:108.8pt;margin-top:225.95pt;width:309.5pt;height:23.5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" filled="f" stroked="f">
                <v:textbox>
                  <w:txbxContent>
                    <w:p w14:paraId="5F995052" w14:textId="77777777" w:rsidR="006F2B88" w:rsidRPr="00017D4E" w:rsidRDefault="006F2B88" w:rsidP="006F2B88">
                      <w:pPr>
                        <w:shd w:val="clear" w:color="auto" w:fill="FFFFFF" w:themeFill="background1"/>
                        <w:tabs>
                          <w:tab w:val="left" w:pos="426"/>
                        </w:tabs>
                        <w:rPr>
                          <w:sz w:val="18"/>
                          <w:szCs w:val="14"/>
                          <w:lang w:val="fr-CH"/>
                        </w:rPr>
                      </w:pPr>
                      <w:r w:rsidRPr="00017D4E">
                        <w:rPr>
                          <w:sz w:val="18"/>
                          <w:szCs w:val="14"/>
                          <w:lang w:val="fr-CH"/>
                        </w:rPr>
                        <w:t>(b)</w:t>
                      </w:r>
                      <w:r w:rsidRPr="00017D4E">
                        <w:rPr>
                          <w:sz w:val="18"/>
                          <w:szCs w:val="14"/>
                          <w:lang w:val="fr-CH"/>
                        </w:rPr>
                        <w:tab/>
                        <w:t>Schéma fonctionnel d'un système de portique de détection en ondes térahertz</w:t>
                      </w:r>
                    </w:p>
                  </w:txbxContent>
                </v:textbox>
              </v:shape>
            </w:pict>
          </mc:Fallback>
        </mc:AlternateContent>
      </w:r>
      <w:r w:rsidRPr="00AB7464">
        <w:rPr>
          <w:noProof/>
          <w:lang w:val="fr-FR"/>
        </w:rPr>
        <mc:AlternateContent>
          <mc:Choice Requires="wps">
            <w:drawing>
              <wp:anchor distT="45720" distB="45720" distL="114300" distR="114300" simplePos="0" relativeHeight="251696640" behindDoc="0" locked="0" layoutInCell="1" allowOverlap="1" wp14:anchorId="10C021E1" wp14:editId="35E067C4">
                <wp:simplePos x="0" y="0"/>
                <wp:positionH relativeFrom="column">
                  <wp:posOffset>1318260</wp:posOffset>
                </wp:positionH>
                <wp:positionV relativeFrom="paragraph">
                  <wp:posOffset>3161030</wp:posOffset>
                </wp:positionV>
                <wp:extent cx="1289050" cy="228600"/>
                <wp:effectExtent l="0" t="0" r="0" b="0"/>
                <wp:wrapNone/>
                <wp:docPr id="143524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8600"/>
                        </a:xfrm>
                        <a:prstGeom prst="rect">
                          <a:avLst/>
                        </a:prstGeom>
                        <a:noFill/>
                        <a:ln w="9525">
                          <a:noFill/>
                          <a:miter lim="800000"/>
                          <a:headEnd/>
                          <a:tailEnd/>
                        </a:ln>
                      </wps:spPr>
                      <wps:txbx>
                        <w:txbxContent>
                          <w:p w14:paraId="20219F8E" w14:textId="77777777" w:rsidR="006F2B88" w:rsidRPr="00D244B3" w:rsidRDefault="006F2B88" w:rsidP="006F2B88">
                            <w:pPr>
                              <w:shd w:val="clear" w:color="auto" w:fill="FFFFFF" w:themeFill="background1"/>
                              <w:spacing w:before="0"/>
                              <w:rPr>
                                <w:sz w:val="16"/>
                                <w:szCs w:val="12"/>
                              </w:rPr>
                            </w:pPr>
                            <w:proofErr w:type="spellStart"/>
                            <w:r>
                              <w:rPr>
                                <w:sz w:val="16"/>
                                <w:szCs w:val="12"/>
                              </w:rPr>
                              <w:t>Fréquence</w:t>
                            </w:r>
                            <w:proofErr w:type="spellEnd"/>
                            <w:r>
                              <w:rPr>
                                <w:sz w:val="16"/>
                                <w:szCs w:val="12"/>
                              </w:rPr>
                              <w:t xml:space="preserve"> source variable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021E1" id="_x0000_s1187" type="#_x0000_t202" style="position:absolute;left:0;text-align:left;margin-left:103.8pt;margin-top:248.9pt;width:101.5pt;height:18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" filled="f" stroked="f">
                <v:textbox>
                  <w:txbxContent>
                    <w:p w14:paraId="20219F8E" w14:textId="77777777" w:rsidR="006F2B88" w:rsidRPr="00D244B3" w:rsidRDefault="006F2B88" w:rsidP="006F2B88">
                      <w:pPr>
                        <w:shd w:val="clear" w:color="auto" w:fill="FFFFFF" w:themeFill="background1"/>
                        <w:spacing w:before="0"/>
                        <w:rPr>
                          <w:sz w:val="16"/>
                          <w:szCs w:val="12"/>
                        </w:rPr>
                      </w:pPr>
                      <w:proofErr w:type="spellStart"/>
                      <w:r>
                        <w:rPr>
                          <w:sz w:val="16"/>
                          <w:szCs w:val="12"/>
                        </w:rPr>
                        <w:t>Fréquence</w:t>
                      </w:r>
                      <w:proofErr w:type="spellEnd"/>
                      <w:r>
                        <w:rPr>
                          <w:sz w:val="16"/>
                          <w:szCs w:val="12"/>
                        </w:rPr>
                        <w:t xml:space="preserve"> source variable</w:t>
                      </w:r>
                    </w:p>
                  </w:txbxContent>
                </v:textbox>
              </v:shape>
            </w:pict>
          </mc:Fallback>
        </mc:AlternateContent>
      </w:r>
      <w:r w:rsidRPr="00AB7464">
        <w:rPr>
          <w:noProof/>
          <w:lang w:val="fr-FR"/>
        </w:rPr>
        <w:drawing>
          <wp:inline distT="0" distB="0" distL="0" distR="0" wp14:anchorId="7CF9986D" wp14:editId="0E597FB8">
            <wp:extent cx="3545500" cy="5224085"/>
            <wp:effectExtent l="0" t="0" r="0" b="0"/>
            <wp:docPr id="56" name="Picture 5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agram, engineering drawing&#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553040" cy="5235194"/>
                    </a:xfrm>
                    <a:prstGeom prst="rect">
                      <a:avLst/>
                    </a:prstGeom>
                  </pic:spPr>
                </pic:pic>
              </a:graphicData>
            </a:graphic>
          </wp:inline>
        </w:drawing>
      </w:r>
    </w:p>
    <w:p w14:paraId="01CA5FFE" w14:textId="77777777" w:rsidR="006F2B88" w:rsidRPr="00AB7464" w:rsidRDefault="006F2B88" w:rsidP="006F2B88">
      <w:pPr>
        <w:pStyle w:val="TableNo"/>
        <w:rPr>
          <w:lang w:val="fr-FR" w:eastAsia="ja-JP"/>
        </w:rPr>
      </w:pPr>
      <w:r w:rsidRPr="00AB7464">
        <w:rPr>
          <w:lang w:val="fr-FR" w:eastAsia="ja-JP"/>
        </w:rPr>
        <w:t>TABLEAU 11</w:t>
      </w:r>
    </w:p>
    <w:p w14:paraId="4BD15416" w14:textId="77777777" w:rsidR="006F2B88" w:rsidRPr="00AB7464" w:rsidRDefault="006F2B88" w:rsidP="006F2B88">
      <w:pPr>
        <w:pStyle w:val="Tabletitle"/>
        <w:rPr>
          <w:lang w:val="fr-FR" w:eastAsia="ja-JP"/>
        </w:rPr>
      </w:pPr>
      <w:r w:rsidRPr="00AB7464">
        <w:rPr>
          <w:lang w:val="fr-FR" w:eastAsia="ja-JP"/>
        </w:rPr>
        <w:t>Spécifications des systèmes de portique de détection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4677"/>
      </w:tblGrid>
      <w:tr w:rsidR="006F2B88" w:rsidRPr="00AB7464" w14:paraId="6F4BD9BD" w14:textId="77777777" w:rsidTr="00A56D50">
        <w:tc>
          <w:tcPr>
            <w:tcW w:w="3544" w:type="dxa"/>
          </w:tcPr>
          <w:p w14:paraId="3893AE68" w14:textId="77777777" w:rsidR="006F2B88" w:rsidRPr="00AB7464" w:rsidRDefault="006F2B88" w:rsidP="00A56D50">
            <w:pPr>
              <w:pStyle w:val="Tablehead"/>
              <w:rPr>
                <w:lang w:val="fr-FR"/>
              </w:rPr>
            </w:pPr>
            <w:r w:rsidRPr="00AB7464">
              <w:rPr>
                <w:lang w:val="fr-FR"/>
              </w:rPr>
              <w:t>Paramètres</w:t>
            </w:r>
          </w:p>
        </w:tc>
        <w:tc>
          <w:tcPr>
            <w:tcW w:w="4677" w:type="dxa"/>
          </w:tcPr>
          <w:p w14:paraId="1496912B" w14:textId="77777777" w:rsidR="006F2B88" w:rsidRPr="00AB7464" w:rsidRDefault="006F2B88" w:rsidP="00A56D50">
            <w:pPr>
              <w:pStyle w:val="Tablehead"/>
              <w:rPr>
                <w:lang w:val="fr-FR"/>
              </w:rPr>
            </w:pPr>
            <w:r w:rsidRPr="00AB7464">
              <w:rPr>
                <w:lang w:val="fr-FR"/>
              </w:rPr>
              <w:t>Valeurs</w:t>
            </w:r>
          </w:p>
        </w:tc>
      </w:tr>
      <w:tr w:rsidR="006F2B88" w:rsidRPr="00AB7464" w14:paraId="65CED2C5" w14:textId="77777777" w:rsidTr="00A56D50">
        <w:tc>
          <w:tcPr>
            <w:tcW w:w="3544" w:type="dxa"/>
          </w:tcPr>
          <w:p w14:paraId="4BED0D90" w14:textId="77777777" w:rsidR="006F2B88" w:rsidRPr="00AB7464" w:rsidRDefault="006F2B88" w:rsidP="00A56D50">
            <w:pPr>
              <w:pStyle w:val="Tabletext"/>
              <w:rPr>
                <w:lang w:val="fr-FR" w:eastAsia="ja-JP"/>
              </w:rPr>
            </w:pPr>
            <w:r w:rsidRPr="00AB7464">
              <w:rPr>
                <w:lang w:val="fr-FR" w:eastAsia="ja-JP"/>
              </w:rPr>
              <w:t>Fréquence centrale (GHz)</w:t>
            </w:r>
          </w:p>
        </w:tc>
        <w:tc>
          <w:tcPr>
            <w:tcW w:w="4677" w:type="dxa"/>
          </w:tcPr>
          <w:p w14:paraId="602E2859" w14:textId="77777777" w:rsidR="006F2B88" w:rsidRPr="00AB7464" w:rsidRDefault="006F2B88" w:rsidP="00A56D50">
            <w:pPr>
              <w:pStyle w:val="Tabletext"/>
              <w:jc w:val="center"/>
              <w:rPr>
                <w:lang w:val="fr-FR" w:eastAsia="ja-JP"/>
              </w:rPr>
            </w:pPr>
            <w:r w:rsidRPr="00AB7464">
              <w:rPr>
                <w:lang w:val="fr-FR" w:eastAsia="ja-JP"/>
              </w:rPr>
              <w:t>325, 380, 447, 555</w:t>
            </w:r>
          </w:p>
        </w:tc>
      </w:tr>
      <w:tr w:rsidR="006F2B88" w:rsidRPr="00AB7464" w14:paraId="42306C71" w14:textId="77777777" w:rsidTr="00A56D50">
        <w:tc>
          <w:tcPr>
            <w:tcW w:w="3544" w:type="dxa"/>
          </w:tcPr>
          <w:p w14:paraId="4A78B3BF" w14:textId="77777777" w:rsidR="006F2B88" w:rsidRPr="00AB7464" w:rsidRDefault="006F2B88" w:rsidP="00A56D50">
            <w:pPr>
              <w:pStyle w:val="Tabletext"/>
              <w:rPr>
                <w:lang w:val="fr-FR" w:eastAsia="ja-JP"/>
              </w:rPr>
            </w:pPr>
            <w:r w:rsidRPr="00AB7464">
              <w:rPr>
                <w:lang w:val="fr-FR" w:eastAsia="ja-JP"/>
              </w:rPr>
              <w:t>Puissance de sortie à 325 GHz (mW)</w:t>
            </w:r>
          </w:p>
        </w:tc>
        <w:tc>
          <w:tcPr>
            <w:tcW w:w="4677" w:type="dxa"/>
          </w:tcPr>
          <w:p w14:paraId="13947A9C" w14:textId="77777777" w:rsidR="006F2B88" w:rsidRPr="00AB7464" w:rsidRDefault="006F2B88" w:rsidP="00A56D50">
            <w:pPr>
              <w:pStyle w:val="Tabletext"/>
              <w:jc w:val="center"/>
              <w:rPr>
                <w:lang w:val="fr-FR" w:eastAsia="ja-JP"/>
              </w:rPr>
            </w:pPr>
            <w:r w:rsidRPr="00AB7464">
              <w:rPr>
                <w:lang w:val="fr-FR" w:eastAsia="ja-JP"/>
              </w:rPr>
              <w:t>&gt; 10</w:t>
            </w:r>
          </w:p>
        </w:tc>
      </w:tr>
      <w:tr w:rsidR="006F2B88" w:rsidRPr="00AB7464" w14:paraId="7F493B5F" w14:textId="77777777" w:rsidTr="00A56D50">
        <w:tc>
          <w:tcPr>
            <w:tcW w:w="3544" w:type="dxa"/>
          </w:tcPr>
          <w:p w14:paraId="56BD069D" w14:textId="77777777" w:rsidR="006F2B88" w:rsidRPr="00AB7464" w:rsidRDefault="006F2B88" w:rsidP="00A56D50">
            <w:pPr>
              <w:pStyle w:val="Tabletext"/>
              <w:rPr>
                <w:lang w:val="fr-FR" w:eastAsia="ja-JP"/>
              </w:rPr>
            </w:pPr>
            <w:r w:rsidRPr="00AB7464">
              <w:rPr>
                <w:lang w:val="fr-FR" w:eastAsia="ja-JP"/>
              </w:rPr>
              <w:t>Diagramme d'antenne</w:t>
            </w:r>
          </w:p>
        </w:tc>
        <w:tc>
          <w:tcPr>
            <w:tcW w:w="4677" w:type="dxa"/>
          </w:tcPr>
          <w:p w14:paraId="2CB38D87" w14:textId="77777777" w:rsidR="006F2B88" w:rsidRPr="00AB7464" w:rsidRDefault="006F2B88" w:rsidP="00A56D50">
            <w:pPr>
              <w:pStyle w:val="Tabletext"/>
              <w:jc w:val="center"/>
              <w:rPr>
                <w:lang w:val="fr-FR" w:eastAsia="ja-JP"/>
              </w:rPr>
            </w:pPr>
            <w:r w:rsidRPr="00AB7464">
              <w:rPr>
                <w:lang w:val="fr-FR" w:eastAsia="ja-JP"/>
              </w:rPr>
              <w:t>Forme gaussienne</w:t>
            </w:r>
          </w:p>
        </w:tc>
      </w:tr>
      <w:tr w:rsidR="006F2B88" w:rsidRPr="00AB7464" w14:paraId="321BCECE" w14:textId="77777777" w:rsidTr="00A56D50">
        <w:tc>
          <w:tcPr>
            <w:tcW w:w="3544" w:type="dxa"/>
          </w:tcPr>
          <w:p w14:paraId="3777A8B8" w14:textId="77777777" w:rsidR="006F2B88" w:rsidRPr="00AB7464" w:rsidRDefault="006F2B88" w:rsidP="00A56D50">
            <w:pPr>
              <w:pStyle w:val="Tabletext"/>
              <w:rPr>
                <w:lang w:val="fr-FR" w:eastAsia="ja-JP"/>
              </w:rPr>
            </w:pPr>
            <w:r w:rsidRPr="00AB7464">
              <w:rPr>
                <w:lang w:val="fr-FR" w:eastAsia="ja-JP"/>
              </w:rPr>
              <w:t>Type d'antenne</w:t>
            </w:r>
          </w:p>
        </w:tc>
        <w:tc>
          <w:tcPr>
            <w:tcW w:w="4677" w:type="dxa"/>
          </w:tcPr>
          <w:p w14:paraId="04906267" w14:textId="77777777" w:rsidR="006F2B88" w:rsidRPr="00AB7464" w:rsidRDefault="006F2B88" w:rsidP="00A56D50">
            <w:pPr>
              <w:pStyle w:val="Tabletext"/>
              <w:jc w:val="center"/>
              <w:rPr>
                <w:lang w:val="fr-FR" w:eastAsia="ja-JP"/>
              </w:rPr>
            </w:pPr>
            <w:r w:rsidRPr="00AB7464">
              <w:rPr>
                <w:lang w:val="fr-FR" w:eastAsia="ja-JP"/>
              </w:rPr>
              <w:t xml:space="preserve">Cornet </w:t>
            </w:r>
          </w:p>
        </w:tc>
      </w:tr>
      <w:tr w:rsidR="006F2B88" w:rsidRPr="00AB7464" w14:paraId="7D48B488" w14:textId="77777777" w:rsidTr="00A56D50">
        <w:tc>
          <w:tcPr>
            <w:tcW w:w="3544" w:type="dxa"/>
          </w:tcPr>
          <w:p w14:paraId="6FD96FF4" w14:textId="77777777" w:rsidR="006F2B88" w:rsidRPr="00AB7464" w:rsidRDefault="006F2B88" w:rsidP="00A56D50">
            <w:pPr>
              <w:pStyle w:val="Tabletext"/>
              <w:rPr>
                <w:lang w:val="fr-FR" w:eastAsia="ja-JP"/>
              </w:rPr>
            </w:pPr>
            <w:r w:rsidRPr="00AB7464">
              <w:rPr>
                <w:lang w:val="fr-FR" w:eastAsia="ja-JP"/>
              </w:rPr>
              <w:t>Largeur de bande (GHz)</w:t>
            </w:r>
          </w:p>
        </w:tc>
        <w:tc>
          <w:tcPr>
            <w:tcW w:w="4677" w:type="dxa"/>
          </w:tcPr>
          <w:p w14:paraId="03A8C98C" w14:textId="77777777" w:rsidR="006F2B88" w:rsidRPr="00AB7464" w:rsidRDefault="006F2B88" w:rsidP="00A56D50">
            <w:pPr>
              <w:pStyle w:val="Tabletext"/>
              <w:jc w:val="center"/>
              <w:rPr>
                <w:lang w:val="fr-FR" w:eastAsia="ja-JP"/>
              </w:rPr>
            </w:pPr>
            <w:r w:rsidRPr="00AB7464">
              <w:rPr>
                <w:lang w:val="fr-FR" w:eastAsia="ja-JP"/>
              </w:rPr>
              <w:t>30</w:t>
            </w:r>
          </w:p>
        </w:tc>
      </w:tr>
      <w:tr w:rsidR="006F2B88" w:rsidRPr="00AB7464" w14:paraId="2160AF45" w14:textId="77777777" w:rsidTr="00A56D50">
        <w:tc>
          <w:tcPr>
            <w:tcW w:w="3544" w:type="dxa"/>
          </w:tcPr>
          <w:p w14:paraId="6942B9D8" w14:textId="77777777" w:rsidR="006F2B88" w:rsidRPr="00AB7464" w:rsidRDefault="006F2B88" w:rsidP="00A56D50">
            <w:pPr>
              <w:pStyle w:val="Tabletext"/>
              <w:rPr>
                <w:lang w:val="fr-FR" w:eastAsia="ja-JP"/>
              </w:rPr>
            </w:pPr>
            <w:r w:rsidRPr="00AB7464">
              <w:rPr>
                <w:lang w:val="fr-FR" w:eastAsia="ja-JP"/>
              </w:rPr>
              <w:t>Résolution en distance (mm)</w:t>
            </w:r>
          </w:p>
        </w:tc>
        <w:tc>
          <w:tcPr>
            <w:tcW w:w="4677" w:type="dxa"/>
          </w:tcPr>
          <w:p w14:paraId="3FE077CC" w14:textId="77777777" w:rsidR="006F2B88" w:rsidRPr="00AB7464" w:rsidRDefault="006F2B88" w:rsidP="00A56D50">
            <w:pPr>
              <w:pStyle w:val="Tabletext"/>
              <w:jc w:val="center"/>
              <w:rPr>
                <w:lang w:val="fr-FR" w:eastAsia="ja-JP"/>
              </w:rPr>
            </w:pPr>
            <w:r w:rsidRPr="00AB7464">
              <w:rPr>
                <w:lang w:val="fr-FR" w:eastAsia="ja-JP"/>
              </w:rPr>
              <w:t>5</w:t>
            </w:r>
          </w:p>
        </w:tc>
      </w:tr>
      <w:tr w:rsidR="006F2B88" w:rsidRPr="00AB7464" w14:paraId="6BDE1CDA" w14:textId="77777777" w:rsidTr="00A56D50">
        <w:tc>
          <w:tcPr>
            <w:tcW w:w="3544" w:type="dxa"/>
          </w:tcPr>
          <w:p w14:paraId="15309B99" w14:textId="77777777" w:rsidR="006F2B88" w:rsidRPr="00AB7464" w:rsidRDefault="006F2B88" w:rsidP="00A56D50">
            <w:pPr>
              <w:pStyle w:val="Tabletext"/>
              <w:rPr>
                <w:lang w:val="fr-FR" w:eastAsia="ja-JP"/>
              </w:rPr>
            </w:pPr>
            <w:r w:rsidRPr="00AB7464">
              <w:rPr>
                <w:lang w:val="fr-FR" w:eastAsia="ja-JP"/>
              </w:rPr>
              <w:t>Distance de détection maximale (m)</w:t>
            </w:r>
          </w:p>
        </w:tc>
        <w:tc>
          <w:tcPr>
            <w:tcW w:w="4677" w:type="dxa"/>
          </w:tcPr>
          <w:p w14:paraId="04CDF289" w14:textId="77777777" w:rsidR="006F2B88" w:rsidRPr="00AB7464" w:rsidRDefault="006F2B88" w:rsidP="00A56D50">
            <w:pPr>
              <w:pStyle w:val="Tabletext"/>
              <w:jc w:val="center"/>
              <w:rPr>
                <w:lang w:val="fr-FR" w:eastAsia="ja-JP"/>
              </w:rPr>
            </w:pPr>
            <w:r w:rsidRPr="00AB7464">
              <w:rPr>
                <w:lang w:val="fr-FR" w:eastAsia="ja-JP"/>
              </w:rPr>
              <w:t>3</w:t>
            </w:r>
          </w:p>
        </w:tc>
      </w:tr>
      <w:tr w:rsidR="006F2B88" w:rsidRPr="00AB7464" w14:paraId="342CD6DD" w14:textId="77777777" w:rsidTr="00A56D50">
        <w:tc>
          <w:tcPr>
            <w:tcW w:w="3544" w:type="dxa"/>
          </w:tcPr>
          <w:p w14:paraId="4305C20B" w14:textId="77777777" w:rsidR="006F2B88" w:rsidRPr="00AB7464" w:rsidRDefault="006F2B88" w:rsidP="00A56D50">
            <w:pPr>
              <w:pStyle w:val="Tabletext"/>
              <w:rPr>
                <w:lang w:val="fr-FR" w:eastAsia="ja-JP"/>
              </w:rPr>
            </w:pPr>
            <w:r w:rsidRPr="00AB7464">
              <w:rPr>
                <w:lang w:val="fr-FR" w:eastAsia="ja-JP"/>
              </w:rPr>
              <w:t>Vitesse de marche (km/h)</w:t>
            </w:r>
          </w:p>
        </w:tc>
        <w:tc>
          <w:tcPr>
            <w:tcW w:w="4677" w:type="dxa"/>
          </w:tcPr>
          <w:p w14:paraId="4EF1FABC" w14:textId="77777777" w:rsidR="006F2B88" w:rsidRPr="00AB7464" w:rsidRDefault="006F2B88" w:rsidP="00A56D50">
            <w:pPr>
              <w:pStyle w:val="Tabletext"/>
              <w:jc w:val="center"/>
              <w:rPr>
                <w:lang w:val="fr-FR" w:eastAsia="ja-JP"/>
              </w:rPr>
            </w:pPr>
            <w:r w:rsidRPr="00AB7464">
              <w:rPr>
                <w:lang w:val="fr-FR" w:eastAsia="ja-JP"/>
              </w:rPr>
              <w:t>2-4</w:t>
            </w:r>
          </w:p>
        </w:tc>
      </w:tr>
      <w:tr w:rsidR="006F2B88" w:rsidRPr="00AB7464" w14:paraId="74B078D5" w14:textId="77777777" w:rsidTr="00A56D50">
        <w:tc>
          <w:tcPr>
            <w:tcW w:w="3544" w:type="dxa"/>
          </w:tcPr>
          <w:p w14:paraId="373BAA96" w14:textId="77777777" w:rsidR="006F2B88" w:rsidRPr="00AB7464" w:rsidRDefault="006F2B88" w:rsidP="00A56D50">
            <w:pPr>
              <w:pStyle w:val="Tabletext"/>
              <w:rPr>
                <w:lang w:val="fr-FR" w:eastAsia="ja-JP"/>
              </w:rPr>
            </w:pPr>
            <w:r w:rsidRPr="00AB7464">
              <w:rPr>
                <w:lang w:val="fr-FR" w:eastAsia="ja-JP"/>
              </w:rPr>
              <w:t>Nombre de radars</w:t>
            </w:r>
          </w:p>
        </w:tc>
        <w:tc>
          <w:tcPr>
            <w:tcW w:w="4677" w:type="dxa"/>
          </w:tcPr>
          <w:p w14:paraId="070C0F38" w14:textId="77777777" w:rsidR="006F2B88" w:rsidRPr="00AB7464" w:rsidRDefault="006F2B88" w:rsidP="00A56D50">
            <w:pPr>
              <w:pStyle w:val="Tabletext"/>
              <w:jc w:val="center"/>
              <w:rPr>
                <w:lang w:val="fr-FR" w:eastAsia="ja-JP"/>
              </w:rPr>
            </w:pPr>
            <w:r w:rsidRPr="00AB7464">
              <w:rPr>
                <w:lang w:val="fr-FR" w:eastAsia="ja-JP"/>
              </w:rPr>
              <w:t>8-16</w:t>
            </w:r>
          </w:p>
        </w:tc>
      </w:tr>
      <w:tr w:rsidR="006F2B88" w:rsidRPr="001B494D" w14:paraId="35A490C8" w14:textId="77777777" w:rsidTr="00A56D50">
        <w:tc>
          <w:tcPr>
            <w:tcW w:w="3544" w:type="dxa"/>
          </w:tcPr>
          <w:p w14:paraId="31188B00" w14:textId="77777777" w:rsidR="006F2B88" w:rsidRPr="00AB7464" w:rsidRDefault="006F2B88" w:rsidP="00A56D50">
            <w:pPr>
              <w:pStyle w:val="Tabletext"/>
              <w:rPr>
                <w:lang w:val="fr-FR" w:eastAsia="ja-JP"/>
              </w:rPr>
            </w:pPr>
            <w:r w:rsidRPr="00AB7464">
              <w:rPr>
                <w:lang w:val="fr-FR" w:eastAsia="ja-JP"/>
              </w:rPr>
              <w:t>Matériaux doublés détectables</w:t>
            </w:r>
          </w:p>
        </w:tc>
        <w:tc>
          <w:tcPr>
            <w:tcW w:w="4677" w:type="dxa"/>
          </w:tcPr>
          <w:p w14:paraId="15995026" w14:textId="77777777" w:rsidR="006F2B88" w:rsidRPr="00AB7464" w:rsidRDefault="006F2B88" w:rsidP="00A56D50">
            <w:pPr>
              <w:pStyle w:val="Tabletext"/>
              <w:jc w:val="center"/>
              <w:rPr>
                <w:lang w:val="fr-FR" w:eastAsia="ja-JP"/>
              </w:rPr>
            </w:pPr>
            <w:r w:rsidRPr="00AB7464">
              <w:rPr>
                <w:lang w:val="fr-FR" w:eastAsia="ja-JP"/>
              </w:rPr>
              <w:t>Métal, céramique, explosif, liquide combustible</w:t>
            </w:r>
          </w:p>
        </w:tc>
      </w:tr>
    </w:tbl>
    <w:p w14:paraId="05530D5F" w14:textId="77777777" w:rsidR="006F2B88" w:rsidRPr="00AB7464" w:rsidRDefault="006F2B88" w:rsidP="006F2B88">
      <w:pPr>
        <w:pStyle w:val="FigureNo"/>
        <w:rPr>
          <w:lang w:val="fr-FR"/>
        </w:rPr>
      </w:pPr>
      <w:r w:rsidRPr="00AB7464">
        <w:rPr>
          <w:lang w:val="fr-FR"/>
        </w:rPr>
        <w:lastRenderedPageBreak/>
        <w:t>Figure 23</w:t>
      </w:r>
    </w:p>
    <w:p w14:paraId="5E349847" w14:textId="77777777" w:rsidR="006F2B88" w:rsidRPr="00AB7464" w:rsidRDefault="006F2B88" w:rsidP="006F2B88">
      <w:pPr>
        <w:pStyle w:val="Figuretitle"/>
        <w:rPr>
          <w:lang w:val="fr-FR"/>
        </w:rPr>
      </w:pPr>
      <w:r w:rsidRPr="00AB7464">
        <w:rPr>
          <w:lang w:val="fr-FR"/>
        </w:rPr>
        <w:t>Gamme de fréquences possible pour le fonctionnement des systèmes de portique de détection</w:t>
      </w:r>
    </w:p>
    <w:p w14:paraId="22C2C06C" w14:textId="77777777" w:rsidR="006F2B88" w:rsidRPr="00AB7464" w:rsidRDefault="006F2B88" w:rsidP="006F2B88">
      <w:pPr>
        <w:pStyle w:val="Figure"/>
        <w:rPr>
          <w:lang w:val="fr-FR"/>
        </w:rPr>
      </w:pPr>
      <w:r w:rsidRPr="00AB7464">
        <w:rPr>
          <w:noProof/>
          <w:lang w:val="fr-FR"/>
        </w:rPr>
        <mc:AlternateContent>
          <mc:Choice Requires="wps">
            <w:drawing>
              <wp:anchor distT="45720" distB="45720" distL="114300" distR="114300" simplePos="0" relativeHeight="251700736" behindDoc="0" locked="0" layoutInCell="1" allowOverlap="1" wp14:anchorId="1A855B89" wp14:editId="09155843">
                <wp:simplePos x="0" y="0"/>
                <wp:positionH relativeFrom="column">
                  <wp:posOffset>283454</wp:posOffset>
                </wp:positionH>
                <wp:positionV relativeFrom="paragraph">
                  <wp:posOffset>426085</wp:posOffset>
                </wp:positionV>
                <wp:extent cx="2360930" cy="1404620"/>
                <wp:effectExtent l="0" t="0" r="0" b="0"/>
                <wp:wrapNone/>
                <wp:docPr id="18570445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noFill/>
                        <a:ln w="9525">
                          <a:noFill/>
                          <a:miter lim="800000"/>
                          <a:headEnd/>
                          <a:tailEnd/>
                        </a:ln>
                      </wps:spPr>
                      <wps:txbx>
                        <w:txbxContent>
                          <w:p w14:paraId="33940DE5" w14:textId="77777777" w:rsidR="006F2B88" w:rsidRPr="00A35BB1" w:rsidRDefault="006F2B88" w:rsidP="006F2B88">
                            <w:pPr>
                              <w:shd w:val="clear" w:color="auto" w:fill="FFFFFF" w:themeFill="background1"/>
                              <w:rPr>
                                <w:sz w:val="20"/>
                                <w:szCs w:val="16"/>
                              </w:rPr>
                            </w:pPr>
                            <w:r w:rsidRPr="00A35BB1">
                              <w:rPr>
                                <w:sz w:val="20"/>
                                <w:szCs w:val="16"/>
                              </w:rPr>
                              <w:t xml:space="preserve">Coefficient </w:t>
                            </w:r>
                            <w:proofErr w:type="spellStart"/>
                            <w:r w:rsidRPr="00A35BB1">
                              <w:rPr>
                                <w:sz w:val="20"/>
                                <w:szCs w:val="16"/>
                              </w:rPr>
                              <w:t>d</w:t>
                            </w:r>
                            <w:r>
                              <w:rPr>
                                <w:sz w:val="20"/>
                                <w:szCs w:val="16"/>
                              </w:rPr>
                              <w:t>'</w:t>
                            </w:r>
                            <w:r w:rsidRPr="00A35BB1">
                              <w:rPr>
                                <w:sz w:val="20"/>
                                <w:szCs w:val="16"/>
                              </w:rPr>
                              <w:t>affaiblissement</w:t>
                            </w:r>
                            <w:proofErr w:type="spellEnd"/>
                            <w:r w:rsidRPr="00A35BB1">
                              <w:rPr>
                                <w:sz w:val="20"/>
                                <w:szCs w:val="16"/>
                              </w:rPr>
                              <w:t xml:space="preserve"> (dB/km)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A855B89" id="_x0000_s1188" type="#_x0000_t202" style="position:absolute;left:0;text-align:left;margin-left:22.3pt;margin-top:33.55pt;width:185.9pt;height:110.6pt;rotation:-90;z-index:25170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" filled="f" stroked="f">
                <v:textbox style="mso-fit-shape-to-text:t">
                  <w:txbxContent>
                    <w:p w14:paraId="33940DE5" w14:textId="77777777" w:rsidR="006F2B88" w:rsidRPr="00A35BB1" w:rsidRDefault="006F2B88" w:rsidP="006F2B88">
                      <w:pPr>
                        <w:shd w:val="clear" w:color="auto" w:fill="FFFFFF" w:themeFill="background1"/>
                        <w:rPr>
                          <w:sz w:val="20"/>
                          <w:szCs w:val="16"/>
                        </w:rPr>
                      </w:pPr>
                      <w:r w:rsidRPr="00A35BB1">
                        <w:rPr>
                          <w:sz w:val="20"/>
                          <w:szCs w:val="16"/>
                        </w:rPr>
                        <w:t xml:space="preserve">Coefficient </w:t>
                      </w:r>
                      <w:proofErr w:type="spellStart"/>
                      <w:r w:rsidRPr="00A35BB1">
                        <w:rPr>
                          <w:sz w:val="20"/>
                          <w:szCs w:val="16"/>
                        </w:rPr>
                        <w:t>d</w:t>
                      </w:r>
                      <w:r>
                        <w:rPr>
                          <w:sz w:val="20"/>
                          <w:szCs w:val="16"/>
                        </w:rPr>
                        <w:t>'</w:t>
                      </w:r>
                      <w:r w:rsidRPr="00A35BB1">
                        <w:rPr>
                          <w:sz w:val="20"/>
                          <w:szCs w:val="16"/>
                        </w:rPr>
                        <w:t>affaiblissement</w:t>
                      </w:r>
                      <w:proofErr w:type="spellEnd"/>
                      <w:r w:rsidRPr="00A35BB1">
                        <w:rPr>
                          <w:sz w:val="20"/>
                          <w:szCs w:val="16"/>
                        </w:rPr>
                        <w:t xml:space="preserve"> (dB/km)</w:t>
                      </w:r>
                    </w:p>
                  </w:txbxContent>
                </v:textbox>
              </v:shape>
            </w:pict>
          </mc:Fallback>
        </mc:AlternateContent>
      </w:r>
      <w:r w:rsidRPr="00AB7464">
        <w:rPr>
          <w:noProof/>
          <w:lang w:val="fr-FR"/>
        </w:rPr>
        <mc:AlternateContent>
          <mc:Choice Requires="wps">
            <w:drawing>
              <wp:anchor distT="45720" distB="45720" distL="114300" distR="114300" simplePos="0" relativeHeight="251706880" behindDoc="0" locked="0" layoutInCell="1" allowOverlap="1" wp14:anchorId="12E7AC61" wp14:editId="5CCCB4E4">
                <wp:simplePos x="0" y="0"/>
                <wp:positionH relativeFrom="column">
                  <wp:posOffset>4233252</wp:posOffset>
                </wp:positionH>
                <wp:positionV relativeFrom="paragraph">
                  <wp:posOffset>2582154</wp:posOffset>
                </wp:positionV>
                <wp:extent cx="1120392" cy="320040"/>
                <wp:effectExtent l="0" t="0" r="0" b="3810"/>
                <wp:wrapNone/>
                <wp:docPr id="17892022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392" cy="320040"/>
                        </a:xfrm>
                        <a:prstGeom prst="rect">
                          <a:avLst/>
                        </a:prstGeom>
                        <a:noFill/>
                        <a:ln w="9525">
                          <a:noFill/>
                          <a:miter lim="800000"/>
                          <a:headEnd/>
                          <a:tailEnd/>
                        </a:ln>
                      </wps:spPr>
                      <wps:txbx>
                        <w:txbxContent>
                          <w:p w14:paraId="784ABC87" w14:textId="77777777" w:rsidR="006F2B88" w:rsidRPr="00331F70" w:rsidRDefault="006F2B88" w:rsidP="006F2B88">
                            <w:pPr>
                              <w:shd w:val="clear" w:color="auto" w:fill="FFFFFF" w:themeFill="background1"/>
                              <w:rPr>
                                <w:sz w:val="16"/>
                                <w:szCs w:val="12"/>
                              </w:rPr>
                            </w:pPr>
                            <w:r w:rsidRPr="00331F70">
                              <w:rPr>
                                <w:sz w:val="16"/>
                                <w:szCs w:val="12"/>
                              </w:rPr>
                              <w:t>Rapport SM.2352-23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7AC61" id="_x0000_s1189" type="#_x0000_t202" style="position:absolute;left:0;text-align:left;margin-left:333.35pt;margin-top:203.3pt;width:88.2pt;height:25.2pt;z-index:25170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" filled="f" stroked="f">
                <v:textbox>
                  <w:txbxContent>
                    <w:p w14:paraId="784ABC87" w14:textId="77777777" w:rsidR="006F2B88" w:rsidRPr="00331F70" w:rsidRDefault="006F2B88" w:rsidP="006F2B88">
                      <w:pPr>
                        <w:shd w:val="clear" w:color="auto" w:fill="FFFFFF" w:themeFill="background1"/>
                        <w:rPr>
                          <w:sz w:val="16"/>
                          <w:szCs w:val="12"/>
                        </w:rPr>
                      </w:pPr>
                      <w:r w:rsidRPr="00331F70">
                        <w:rPr>
                          <w:sz w:val="16"/>
                          <w:szCs w:val="12"/>
                        </w:rPr>
                        <w:t>Rapport SM.2352-23</w:t>
                      </w:r>
                    </w:p>
                  </w:txbxContent>
                </v:textbox>
              </v:shape>
            </w:pict>
          </mc:Fallback>
        </mc:AlternateContent>
      </w:r>
      <w:r w:rsidRPr="00AB7464">
        <w:rPr>
          <w:noProof/>
          <w:lang w:val="fr-FR"/>
        </w:rPr>
        <mc:AlternateContent>
          <mc:Choice Requires="wps">
            <w:drawing>
              <wp:anchor distT="45720" distB="45720" distL="114300" distR="114300" simplePos="0" relativeHeight="251705856" behindDoc="0" locked="0" layoutInCell="1" allowOverlap="1" wp14:anchorId="34447CC0" wp14:editId="42729722">
                <wp:simplePos x="0" y="0"/>
                <wp:positionH relativeFrom="column">
                  <wp:posOffset>2590842</wp:posOffset>
                </wp:positionH>
                <wp:positionV relativeFrom="paragraph">
                  <wp:posOffset>2396602</wp:posOffset>
                </wp:positionV>
                <wp:extent cx="1095270" cy="1404620"/>
                <wp:effectExtent l="0" t="0" r="0" b="1270"/>
                <wp:wrapNone/>
                <wp:docPr id="937839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270" cy="1404620"/>
                        </a:xfrm>
                        <a:prstGeom prst="rect">
                          <a:avLst/>
                        </a:prstGeom>
                        <a:noFill/>
                        <a:ln w="9525">
                          <a:noFill/>
                          <a:miter lim="800000"/>
                          <a:headEnd/>
                          <a:tailEnd/>
                        </a:ln>
                      </wps:spPr>
                      <wps:txbx>
                        <w:txbxContent>
                          <w:p w14:paraId="4789D776" w14:textId="77777777" w:rsidR="006F2B88" w:rsidRPr="00A35BB1" w:rsidRDefault="006F2B88" w:rsidP="006F2B88">
                            <w:pPr>
                              <w:shd w:val="clear" w:color="auto" w:fill="FFFFFF" w:themeFill="background1"/>
                              <w:rPr>
                                <w:sz w:val="20"/>
                                <w:szCs w:val="16"/>
                              </w:rPr>
                            </w:pPr>
                            <w:proofErr w:type="spellStart"/>
                            <w:r>
                              <w:rPr>
                                <w:sz w:val="20"/>
                                <w:szCs w:val="16"/>
                              </w:rPr>
                              <w:t>Fréquence</w:t>
                            </w:r>
                            <w:proofErr w:type="spellEnd"/>
                            <w:r>
                              <w:rPr>
                                <w:sz w:val="20"/>
                                <w:szCs w:val="16"/>
                              </w:rPr>
                              <w:t xml:space="preserve"> (GHz)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4447CC0" id="_x0000_s1190" type="#_x0000_t202" style="position:absolute;left:0;text-align:left;margin-left:204pt;margin-top:188.7pt;width:86.25pt;height:110.6pt;z-index:25170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" filled="f" stroked="f">
                <v:textbox style="mso-fit-shape-to-text:t">
                  <w:txbxContent>
                    <w:p w14:paraId="4789D776" w14:textId="77777777" w:rsidR="006F2B88" w:rsidRPr="00A35BB1" w:rsidRDefault="006F2B88" w:rsidP="006F2B88">
                      <w:pPr>
                        <w:shd w:val="clear" w:color="auto" w:fill="FFFFFF" w:themeFill="background1"/>
                        <w:rPr>
                          <w:sz w:val="20"/>
                          <w:szCs w:val="16"/>
                        </w:rPr>
                      </w:pPr>
                      <w:proofErr w:type="spellStart"/>
                      <w:r>
                        <w:rPr>
                          <w:sz w:val="20"/>
                          <w:szCs w:val="16"/>
                        </w:rPr>
                        <w:t>Fréquence</w:t>
                      </w:r>
                      <w:proofErr w:type="spellEnd"/>
                      <w:r>
                        <w:rPr>
                          <w:sz w:val="20"/>
                          <w:szCs w:val="16"/>
                        </w:rPr>
                        <w:t xml:space="preserve"> (GHz)</w:t>
                      </w:r>
                    </w:p>
                  </w:txbxContent>
                </v:textbox>
              </v:shape>
            </w:pict>
          </mc:Fallback>
        </mc:AlternateContent>
      </w:r>
      <w:r w:rsidRPr="00AB7464">
        <w:rPr>
          <w:noProof/>
          <w:lang w:val="fr-FR"/>
        </w:rPr>
        <mc:AlternateContent>
          <mc:Choice Requires="wps">
            <w:drawing>
              <wp:anchor distT="45720" distB="45720" distL="114300" distR="114300" simplePos="0" relativeHeight="251701760" behindDoc="0" locked="0" layoutInCell="1" allowOverlap="1" wp14:anchorId="411CD4D5" wp14:editId="0A1DD549">
                <wp:simplePos x="0" y="0"/>
                <wp:positionH relativeFrom="column">
                  <wp:posOffset>2247716</wp:posOffset>
                </wp:positionH>
                <wp:positionV relativeFrom="paragraph">
                  <wp:posOffset>114969</wp:posOffset>
                </wp:positionV>
                <wp:extent cx="687705" cy="1404620"/>
                <wp:effectExtent l="0" t="0" r="0" b="0"/>
                <wp:wrapNone/>
                <wp:docPr id="6042264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87705" cy="1404620"/>
                        </a:xfrm>
                        <a:prstGeom prst="rect">
                          <a:avLst/>
                        </a:prstGeom>
                        <a:noFill/>
                        <a:ln w="9525">
                          <a:noFill/>
                          <a:miter lim="800000"/>
                          <a:headEnd/>
                          <a:tailEnd/>
                        </a:ln>
                      </wps:spPr>
                      <wps:txbx>
                        <w:txbxContent>
                          <w:p w14:paraId="574FB24F" w14:textId="77777777" w:rsidR="006F2B88" w:rsidRPr="00331F70" w:rsidRDefault="006F2B88" w:rsidP="006F2B88">
                            <w:pPr>
                              <w:shd w:val="clear" w:color="auto" w:fill="FFFFFF" w:themeFill="background1"/>
                              <w:rPr>
                                <w:b/>
                                <w:bCs/>
                                <w:sz w:val="20"/>
                                <w:szCs w:val="16"/>
                              </w:rPr>
                            </w:pPr>
                            <w:r w:rsidRPr="00331F70">
                              <w:rPr>
                                <w:b/>
                                <w:bCs/>
                                <w:sz w:val="20"/>
                                <w:szCs w:val="16"/>
                              </w:rPr>
                              <w:t>Bande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11CD4D5" id="_x0000_s1191" type="#_x0000_t202" style="position:absolute;left:0;text-align:left;margin-left:177pt;margin-top:9.05pt;width:54.15pt;height:110.6pt;rotation:-90;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" filled="f" stroked="f">
                <v:textbox style="mso-fit-shape-to-text:t">
                  <w:txbxContent>
                    <w:p w14:paraId="574FB24F" w14:textId="77777777" w:rsidR="006F2B88" w:rsidRPr="00331F70" w:rsidRDefault="006F2B88" w:rsidP="006F2B88">
                      <w:pPr>
                        <w:shd w:val="clear" w:color="auto" w:fill="FFFFFF" w:themeFill="background1"/>
                        <w:rPr>
                          <w:b/>
                          <w:bCs/>
                          <w:sz w:val="20"/>
                          <w:szCs w:val="16"/>
                        </w:rPr>
                      </w:pPr>
                      <w:r w:rsidRPr="00331F70">
                        <w:rPr>
                          <w:b/>
                          <w:bCs/>
                          <w:sz w:val="20"/>
                          <w:szCs w:val="16"/>
                        </w:rPr>
                        <w:t>Bande 1</w:t>
                      </w:r>
                    </w:p>
                  </w:txbxContent>
                </v:textbox>
              </v:shape>
            </w:pict>
          </mc:Fallback>
        </mc:AlternateContent>
      </w:r>
      <w:r w:rsidRPr="00AB7464">
        <w:rPr>
          <w:noProof/>
          <w:lang w:val="fr-FR"/>
        </w:rPr>
        <mc:AlternateContent>
          <mc:Choice Requires="wps">
            <w:drawing>
              <wp:anchor distT="45720" distB="45720" distL="114300" distR="114300" simplePos="0" relativeHeight="251702784" behindDoc="0" locked="0" layoutInCell="1" allowOverlap="1" wp14:anchorId="358C0632" wp14:editId="57D67A3D">
                <wp:simplePos x="0" y="0"/>
                <wp:positionH relativeFrom="column">
                  <wp:posOffset>2524760</wp:posOffset>
                </wp:positionH>
                <wp:positionV relativeFrom="paragraph">
                  <wp:posOffset>128270</wp:posOffset>
                </wp:positionV>
                <wp:extent cx="687705" cy="1404620"/>
                <wp:effectExtent l="0" t="0" r="0" b="0"/>
                <wp:wrapNone/>
                <wp:docPr id="5083073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87705" cy="1404620"/>
                        </a:xfrm>
                        <a:prstGeom prst="rect">
                          <a:avLst/>
                        </a:prstGeom>
                        <a:noFill/>
                        <a:ln w="9525">
                          <a:noFill/>
                          <a:miter lim="800000"/>
                          <a:headEnd/>
                          <a:tailEnd/>
                        </a:ln>
                      </wps:spPr>
                      <wps:txbx>
                        <w:txbxContent>
                          <w:p w14:paraId="52C568CF" w14:textId="77777777" w:rsidR="006F2B88" w:rsidRPr="00331F70" w:rsidRDefault="006F2B88" w:rsidP="006F2B88">
                            <w:pPr>
                              <w:shd w:val="clear" w:color="auto" w:fill="FFFFFF" w:themeFill="background1"/>
                              <w:rPr>
                                <w:b/>
                                <w:bCs/>
                                <w:sz w:val="20"/>
                                <w:szCs w:val="16"/>
                              </w:rPr>
                            </w:pPr>
                            <w:r w:rsidRPr="00331F70">
                              <w:rPr>
                                <w:b/>
                                <w:bCs/>
                                <w:sz w:val="20"/>
                                <w:szCs w:val="16"/>
                              </w:rPr>
                              <w:t>Bande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58C0632" id="_x0000_s1192" type="#_x0000_t202" style="position:absolute;left:0;text-align:left;margin-left:198.8pt;margin-top:10.1pt;width:54.15pt;height:110.6pt;rotation:-90;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" filled="f" stroked="f">
                <v:textbox style="mso-fit-shape-to-text:t">
                  <w:txbxContent>
                    <w:p w14:paraId="52C568CF" w14:textId="77777777" w:rsidR="006F2B88" w:rsidRPr="00331F70" w:rsidRDefault="006F2B88" w:rsidP="006F2B88">
                      <w:pPr>
                        <w:shd w:val="clear" w:color="auto" w:fill="FFFFFF" w:themeFill="background1"/>
                        <w:rPr>
                          <w:b/>
                          <w:bCs/>
                          <w:sz w:val="20"/>
                          <w:szCs w:val="16"/>
                        </w:rPr>
                      </w:pPr>
                      <w:r w:rsidRPr="00331F70">
                        <w:rPr>
                          <w:b/>
                          <w:bCs/>
                          <w:sz w:val="20"/>
                          <w:szCs w:val="16"/>
                        </w:rPr>
                        <w:t>Bande 2</w:t>
                      </w:r>
                    </w:p>
                  </w:txbxContent>
                </v:textbox>
              </v:shape>
            </w:pict>
          </mc:Fallback>
        </mc:AlternateContent>
      </w:r>
      <w:r w:rsidRPr="00AB7464">
        <w:rPr>
          <w:noProof/>
          <w:lang w:val="fr-FR"/>
        </w:rPr>
        <mc:AlternateContent>
          <mc:Choice Requires="wps">
            <w:drawing>
              <wp:anchor distT="45720" distB="45720" distL="114300" distR="114300" simplePos="0" relativeHeight="251704832" behindDoc="0" locked="0" layoutInCell="1" allowOverlap="1" wp14:anchorId="5A1C5A57" wp14:editId="0CC28FD4">
                <wp:simplePos x="0" y="0"/>
                <wp:positionH relativeFrom="column">
                  <wp:posOffset>3248043</wp:posOffset>
                </wp:positionH>
                <wp:positionV relativeFrom="paragraph">
                  <wp:posOffset>118539</wp:posOffset>
                </wp:positionV>
                <wp:extent cx="687705" cy="1404620"/>
                <wp:effectExtent l="0" t="0" r="0" b="0"/>
                <wp:wrapNone/>
                <wp:docPr id="18268465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87705" cy="1404620"/>
                        </a:xfrm>
                        <a:prstGeom prst="rect">
                          <a:avLst/>
                        </a:prstGeom>
                        <a:noFill/>
                        <a:ln w="9525">
                          <a:noFill/>
                          <a:miter lim="800000"/>
                          <a:headEnd/>
                          <a:tailEnd/>
                        </a:ln>
                      </wps:spPr>
                      <wps:txbx>
                        <w:txbxContent>
                          <w:p w14:paraId="4F802092" w14:textId="77777777" w:rsidR="006F2B88" w:rsidRPr="00331F70" w:rsidRDefault="006F2B88" w:rsidP="006F2B88">
                            <w:pPr>
                              <w:shd w:val="clear" w:color="auto" w:fill="FFFFFF" w:themeFill="background1"/>
                              <w:rPr>
                                <w:b/>
                                <w:bCs/>
                                <w:sz w:val="20"/>
                                <w:szCs w:val="16"/>
                              </w:rPr>
                            </w:pPr>
                            <w:r w:rsidRPr="00331F70">
                              <w:rPr>
                                <w:b/>
                                <w:bCs/>
                                <w:sz w:val="20"/>
                                <w:szCs w:val="16"/>
                              </w:rPr>
                              <w:t>Bande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A1C5A57" id="_x0000_s1193" type="#_x0000_t202" style="position:absolute;left:0;text-align:left;margin-left:255.75pt;margin-top:9.35pt;width:54.15pt;height:110.6pt;rotation:-90;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" filled="f" stroked="f">
                <v:textbox style="mso-fit-shape-to-text:t">
                  <w:txbxContent>
                    <w:p w14:paraId="4F802092" w14:textId="77777777" w:rsidR="006F2B88" w:rsidRPr="00331F70" w:rsidRDefault="006F2B88" w:rsidP="006F2B88">
                      <w:pPr>
                        <w:shd w:val="clear" w:color="auto" w:fill="FFFFFF" w:themeFill="background1"/>
                        <w:rPr>
                          <w:b/>
                          <w:bCs/>
                          <w:sz w:val="20"/>
                          <w:szCs w:val="16"/>
                        </w:rPr>
                      </w:pPr>
                      <w:r w:rsidRPr="00331F70">
                        <w:rPr>
                          <w:b/>
                          <w:bCs/>
                          <w:sz w:val="20"/>
                          <w:szCs w:val="16"/>
                        </w:rPr>
                        <w:t>Bande 4</w:t>
                      </w:r>
                    </w:p>
                  </w:txbxContent>
                </v:textbox>
              </v:shape>
            </w:pict>
          </mc:Fallback>
        </mc:AlternateContent>
      </w:r>
      <w:r w:rsidRPr="00AB7464">
        <w:rPr>
          <w:noProof/>
          <w:lang w:val="fr-FR"/>
        </w:rPr>
        <mc:AlternateContent>
          <mc:Choice Requires="wps">
            <w:drawing>
              <wp:anchor distT="45720" distB="45720" distL="114300" distR="114300" simplePos="0" relativeHeight="251703808" behindDoc="0" locked="0" layoutInCell="1" allowOverlap="1" wp14:anchorId="1F1471CA" wp14:editId="6E5E0794">
                <wp:simplePos x="0" y="0"/>
                <wp:positionH relativeFrom="column">
                  <wp:posOffset>2825072</wp:posOffset>
                </wp:positionH>
                <wp:positionV relativeFrom="paragraph">
                  <wp:posOffset>116930</wp:posOffset>
                </wp:positionV>
                <wp:extent cx="687705" cy="1404620"/>
                <wp:effectExtent l="0" t="0" r="0" b="0"/>
                <wp:wrapNone/>
                <wp:docPr id="5281331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87705" cy="1404620"/>
                        </a:xfrm>
                        <a:prstGeom prst="rect">
                          <a:avLst/>
                        </a:prstGeom>
                        <a:noFill/>
                        <a:ln w="9525">
                          <a:noFill/>
                          <a:miter lim="800000"/>
                          <a:headEnd/>
                          <a:tailEnd/>
                        </a:ln>
                      </wps:spPr>
                      <wps:txbx>
                        <w:txbxContent>
                          <w:p w14:paraId="04B4D7FB" w14:textId="77777777" w:rsidR="006F2B88" w:rsidRPr="00331F70" w:rsidRDefault="006F2B88" w:rsidP="006F2B88">
                            <w:pPr>
                              <w:shd w:val="clear" w:color="auto" w:fill="FFFFFF" w:themeFill="background1"/>
                              <w:rPr>
                                <w:b/>
                                <w:bCs/>
                                <w:sz w:val="20"/>
                                <w:szCs w:val="16"/>
                              </w:rPr>
                            </w:pPr>
                            <w:r w:rsidRPr="00331F70">
                              <w:rPr>
                                <w:b/>
                                <w:bCs/>
                                <w:sz w:val="20"/>
                                <w:szCs w:val="16"/>
                              </w:rPr>
                              <w:t>Bande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F1471CA" id="_x0000_s1194" type="#_x0000_t202" style="position:absolute;left:0;text-align:left;margin-left:222.45pt;margin-top:9.2pt;width:54.15pt;height:110.6pt;rotation:-90;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" filled="f" stroked="f">
                <v:textbox style="mso-fit-shape-to-text:t">
                  <w:txbxContent>
                    <w:p w14:paraId="04B4D7FB" w14:textId="77777777" w:rsidR="006F2B88" w:rsidRPr="00331F70" w:rsidRDefault="006F2B88" w:rsidP="006F2B88">
                      <w:pPr>
                        <w:shd w:val="clear" w:color="auto" w:fill="FFFFFF" w:themeFill="background1"/>
                        <w:rPr>
                          <w:b/>
                          <w:bCs/>
                          <w:sz w:val="20"/>
                          <w:szCs w:val="16"/>
                        </w:rPr>
                      </w:pPr>
                      <w:r w:rsidRPr="00331F70">
                        <w:rPr>
                          <w:b/>
                          <w:bCs/>
                          <w:sz w:val="20"/>
                          <w:szCs w:val="16"/>
                        </w:rPr>
                        <w:t>Bande 3</w:t>
                      </w:r>
                    </w:p>
                  </w:txbxContent>
                </v:textbox>
              </v:shape>
            </w:pict>
          </mc:Fallback>
        </mc:AlternateContent>
      </w:r>
      <w:r w:rsidRPr="00AB7464">
        <w:rPr>
          <w:noProof/>
          <w:lang w:val="fr-FR"/>
        </w:rPr>
        <w:drawing>
          <wp:inline distT="0" distB="0" distL="0" distR="0" wp14:anchorId="2855B79F" wp14:editId="7B72162A">
            <wp:extent cx="4373889" cy="2834646"/>
            <wp:effectExtent l="0" t="0" r="7620" b="3810"/>
            <wp:docPr id="58" name="Picture 5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hart, histogram&#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373889" cy="2834646"/>
                    </a:xfrm>
                    <a:prstGeom prst="rect">
                      <a:avLst/>
                    </a:prstGeom>
                  </pic:spPr>
                </pic:pic>
              </a:graphicData>
            </a:graphic>
          </wp:inline>
        </w:drawing>
      </w:r>
    </w:p>
    <w:p w14:paraId="245CC6E7" w14:textId="77777777" w:rsidR="006F2B88" w:rsidRPr="00AB7464" w:rsidRDefault="006F2B88" w:rsidP="006F2B88">
      <w:pPr>
        <w:pStyle w:val="Heading1"/>
        <w:rPr>
          <w:lang w:val="fr-FR" w:eastAsia="zh-CN"/>
        </w:rPr>
      </w:pPr>
      <w:bookmarkStart w:id="304" w:name="_Toc107849670"/>
      <w:bookmarkStart w:id="305" w:name="_Toc186211087"/>
      <w:bookmarkStart w:id="306" w:name="_Toc186720230"/>
      <w:bookmarkStart w:id="307" w:name="_Toc186724177"/>
      <w:r w:rsidRPr="00AB7464">
        <w:rPr>
          <w:lang w:val="fr-FR" w:eastAsia="zh-CN"/>
        </w:rPr>
        <w:t>6</w:t>
      </w:r>
      <w:r w:rsidRPr="00AB7464">
        <w:rPr>
          <w:lang w:val="fr-FR" w:eastAsia="zh-CN"/>
        </w:rPr>
        <w:tab/>
      </w:r>
      <w:bookmarkEnd w:id="304"/>
      <w:r w:rsidRPr="00AB7464">
        <w:rPr>
          <w:lang w:val="fr-FR" w:eastAsia="zh-CN"/>
        </w:rPr>
        <w:t>Détection et communication intégrées (ISAC) dans un réseau d'accès radioélectrique</w:t>
      </w:r>
      <w:bookmarkEnd w:id="305"/>
      <w:bookmarkEnd w:id="306"/>
      <w:bookmarkEnd w:id="307"/>
    </w:p>
    <w:p w14:paraId="16475354" w14:textId="77777777" w:rsidR="006F2B88" w:rsidRPr="00AB7464" w:rsidRDefault="006F2B88" w:rsidP="006F2B88">
      <w:pPr>
        <w:rPr>
          <w:lang w:val="fr-FR" w:eastAsia="zh-CN"/>
        </w:rPr>
      </w:pPr>
      <w:r w:rsidRPr="00AB7464">
        <w:rPr>
          <w:lang w:val="fr-FR" w:eastAsia="zh-CN"/>
        </w:rPr>
        <w:t>Les réseaux d'accès radioélectrique (RAN) ont été conçus à l'origine pour la communication hertzienne entre les stations de base et l'équipement d'utilisateur. Avec la croissance rapide de la demande d'applications basées sur la localisation, par exemple les publicités push envoyées à l'emplacement du terminal, les systèmes RAN existants ont été dotés de capacités de positionnement, lorsque les signaux de référence du système peuvent être utilisés pour détecter le milieu environnant, ce qui peut être considéré comme une tentative d'intégration de la détection dans un système de communication.</w:t>
      </w:r>
    </w:p>
    <w:p w14:paraId="495474F6" w14:textId="77777777" w:rsidR="006F2B88" w:rsidRPr="00AB7464" w:rsidRDefault="006F2B88" w:rsidP="006F2B88">
      <w:pPr>
        <w:rPr>
          <w:lang w:val="fr-FR" w:eastAsia="zh-CN"/>
        </w:rPr>
      </w:pPr>
      <w:r w:rsidRPr="00AB7464">
        <w:rPr>
          <w:lang w:val="fr-FR" w:eastAsia="zh-CN"/>
        </w:rPr>
        <w:t>On s'attend à ce que les futurs systèmes RAN utilisent davantage les bandes de fréquences supérieures, y compris les bandes en ondes térahertz, pour lesquelles une grande quantité de spectre est disponible. Cela permettra à ces systèmes de disposer de capacités de transmission plus importantes et de capacités de détection comparables à celles des systèmes de radiolocalisation classiques. La détection et la communication intégrées dans un réseau d'accès radioélectrique font actuellement l'objet d'études [16]-[19].</w:t>
      </w:r>
    </w:p>
    <w:p w14:paraId="4817EB17" w14:textId="77777777" w:rsidR="006F2B88" w:rsidRPr="00AB7464" w:rsidRDefault="006F2B88" w:rsidP="006F2B88">
      <w:pPr>
        <w:rPr>
          <w:lang w:val="fr-FR" w:eastAsia="zh-CN"/>
        </w:rPr>
      </w:pPr>
      <w:r w:rsidRPr="00AB7464">
        <w:rPr>
          <w:lang w:val="fr-FR" w:eastAsia="zh-CN"/>
        </w:rPr>
        <w:t>La Figure 24 illustre un cas d'utilisation de la détection et de la communication intégrées dans un réseau d'accès radioélectrique, où les liaisons adaptées au fonctionnement dans les bandes de fréquences des ondes térahertz sont marquées par des cercles bleus. Les stations de base ou les dispositifs terminaux peuvent extraire des signaux radioélectriques reçus des informations sur l'objet d'intérêt dans le milieu environnant, telles que la présence, la distance, la vitesse, la forme et l'orientation. Ces informations peuvent être utilisées pour des services tels que la localisation et le suivi, la cartographie et la reconstruction de l'environnement, ainsi que la reconnaissance des gestes et des activités, entre autres. Elles peuvent également être utilisées pour améliorer la qualité de fonctionnement des services de communication. En ce qui concerne la source des signaux radioélectriques, il peut s'agir d'un signal de communication ou d'un signal de détection spécifique.</w:t>
      </w:r>
    </w:p>
    <w:p w14:paraId="58A2B682" w14:textId="77777777" w:rsidR="006F2B88" w:rsidRPr="00AB7464" w:rsidRDefault="006F2B88" w:rsidP="006F2B88">
      <w:pPr>
        <w:rPr>
          <w:lang w:val="fr-FR" w:eastAsia="zh-CN"/>
        </w:rPr>
      </w:pPr>
      <w:r w:rsidRPr="00AB7464">
        <w:rPr>
          <w:lang w:val="fr-FR" w:eastAsia="zh-CN"/>
        </w:rPr>
        <w:t>Du point de vue du spectre, la conception simultanée du système de détection et de communication améliorera l'efficacité d'utilisation du spectre.</w:t>
      </w:r>
    </w:p>
    <w:p w14:paraId="75407B4E" w14:textId="77777777" w:rsidR="006F2B88" w:rsidRPr="00AB7464" w:rsidRDefault="006F2B88" w:rsidP="006F2B88">
      <w:pPr>
        <w:pStyle w:val="FigureNo"/>
        <w:rPr>
          <w:lang w:val="fr-FR" w:eastAsia="ja-JP"/>
        </w:rPr>
      </w:pPr>
      <w:r w:rsidRPr="00AB7464">
        <w:rPr>
          <w:lang w:val="fr-FR" w:eastAsia="ja-JP"/>
        </w:rPr>
        <w:lastRenderedPageBreak/>
        <w:t>Figure 24</w:t>
      </w:r>
    </w:p>
    <w:p w14:paraId="45C7569F" w14:textId="77777777" w:rsidR="006F2B88" w:rsidRPr="00AB7464" w:rsidRDefault="006F2B88" w:rsidP="006F2B88">
      <w:pPr>
        <w:pStyle w:val="Figuretitle"/>
        <w:rPr>
          <w:lang w:val="fr-FR"/>
        </w:rPr>
      </w:pPr>
      <w:r w:rsidRPr="00AB7464">
        <w:rPr>
          <w:lang w:val="fr-FR"/>
        </w:rPr>
        <w:t>Cas d'utilisation de la détection et de la communication intégrées</w:t>
      </w:r>
      <w:r w:rsidRPr="00AB7464">
        <w:rPr>
          <w:lang w:val="fr-FR"/>
        </w:rPr>
        <w:br/>
        <w:t>en ondes térahertz dans un réseau d'accès radioélectrique</w:t>
      </w:r>
    </w:p>
    <w:p w14:paraId="0B52F233" w14:textId="77777777" w:rsidR="006F2B88" w:rsidRPr="00AB7464" w:rsidRDefault="006F2B88" w:rsidP="006F2B88">
      <w:pPr>
        <w:pStyle w:val="Figure"/>
        <w:rPr>
          <w:lang w:val="fr-FR" w:eastAsia="ja-JP"/>
        </w:rPr>
      </w:pPr>
      <w:r w:rsidRPr="00AB7464">
        <w:rPr>
          <w:noProof/>
          <w:lang w:val="fr-FR"/>
        </w:rPr>
        <mc:AlternateContent>
          <mc:Choice Requires="wps">
            <w:drawing>
              <wp:anchor distT="45720" distB="45720" distL="114300" distR="114300" simplePos="0" relativeHeight="251707904" behindDoc="0" locked="0" layoutInCell="1" allowOverlap="1" wp14:anchorId="62C94D6E" wp14:editId="5FAC5EAF">
                <wp:simplePos x="0" y="0"/>
                <wp:positionH relativeFrom="column">
                  <wp:posOffset>4812888</wp:posOffset>
                </wp:positionH>
                <wp:positionV relativeFrom="paragraph">
                  <wp:posOffset>2665899</wp:posOffset>
                </wp:positionV>
                <wp:extent cx="1094108" cy="320040"/>
                <wp:effectExtent l="0" t="0" r="0" b="3810"/>
                <wp:wrapNone/>
                <wp:docPr id="8317521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8" cy="320040"/>
                        </a:xfrm>
                        <a:prstGeom prst="rect">
                          <a:avLst/>
                        </a:prstGeom>
                        <a:solidFill>
                          <a:srgbClr val="FFFFFF"/>
                        </a:solidFill>
                        <a:ln w="9525">
                          <a:noFill/>
                          <a:miter lim="800000"/>
                          <a:headEnd/>
                          <a:tailEnd/>
                        </a:ln>
                      </wps:spPr>
                      <wps:txbx>
                        <w:txbxContent>
                          <w:p w14:paraId="0F75AD0E" w14:textId="77777777" w:rsidR="006F2B88" w:rsidRPr="00801202" w:rsidRDefault="006F2B88" w:rsidP="006F2B88">
                            <w:pPr>
                              <w:rPr>
                                <w:sz w:val="16"/>
                                <w:szCs w:val="12"/>
                              </w:rPr>
                            </w:pPr>
                            <w:r w:rsidRPr="00801202">
                              <w:rPr>
                                <w:sz w:val="16"/>
                                <w:szCs w:val="12"/>
                              </w:rPr>
                              <w:t>Rapport SM.2352-24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94D6E" id="_x0000_s1195" type="#_x0000_t202" style="position:absolute;left:0;text-align:left;margin-left:378.95pt;margin-top:209.9pt;width:86.15pt;height:25.2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" stroked="f">
                <v:textbox>
                  <w:txbxContent>
                    <w:p w14:paraId="0F75AD0E" w14:textId="77777777" w:rsidR="006F2B88" w:rsidRPr="00801202" w:rsidRDefault="006F2B88" w:rsidP="006F2B88">
                      <w:pPr>
                        <w:rPr>
                          <w:sz w:val="16"/>
                          <w:szCs w:val="12"/>
                        </w:rPr>
                      </w:pPr>
                      <w:r w:rsidRPr="00801202">
                        <w:rPr>
                          <w:sz w:val="16"/>
                          <w:szCs w:val="12"/>
                        </w:rPr>
                        <w:t>Rapport SM.2352-24</w:t>
                      </w:r>
                    </w:p>
                  </w:txbxContent>
                </v:textbox>
              </v:shape>
            </w:pict>
          </mc:Fallback>
        </mc:AlternateContent>
      </w:r>
      <w:r w:rsidRPr="00AB7464">
        <w:rPr>
          <w:noProof/>
          <w:lang w:val="fr-FR"/>
        </w:rPr>
        <mc:AlternateContent>
          <mc:Choice Requires="wps">
            <w:drawing>
              <wp:anchor distT="45720" distB="45720" distL="114300" distR="114300" simplePos="0" relativeHeight="251709952" behindDoc="0" locked="0" layoutInCell="1" allowOverlap="1" wp14:anchorId="72B944BA" wp14:editId="488E75A7">
                <wp:simplePos x="0" y="0"/>
                <wp:positionH relativeFrom="column">
                  <wp:posOffset>3788483</wp:posOffset>
                </wp:positionH>
                <wp:positionV relativeFrom="paragraph">
                  <wp:posOffset>1672652</wp:posOffset>
                </wp:positionV>
                <wp:extent cx="2119506" cy="343535"/>
                <wp:effectExtent l="0" t="0" r="0" b="0"/>
                <wp:wrapNone/>
                <wp:docPr id="16082721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9506" cy="343535"/>
                        </a:xfrm>
                        <a:prstGeom prst="rect">
                          <a:avLst/>
                        </a:prstGeom>
                        <a:solidFill>
                          <a:srgbClr val="FFFFFF"/>
                        </a:solidFill>
                        <a:ln w="9525">
                          <a:noFill/>
                          <a:miter lim="800000"/>
                          <a:headEnd/>
                          <a:tailEnd/>
                        </a:ln>
                      </wps:spPr>
                      <wps:txbx>
                        <w:txbxContent>
                          <w:p w14:paraId="36F87D4B" w14:textId="77777777" w:rsidR="006F2B88" w:rsidRPr="00017D4E" w:rsidRDefault="006F2B88" w:rsidP="006F2B88">
                            <w:pPr>
                              <w:spacing w:before="0"/>
                              <w:jc w:val="left"/>
                              <w:rPr>
                                <w:sz w:val="16"/>
                                <w:szCs w:val="12"/>
                                <w:lang w:val="fr-CH"/>
                              </w:rPr>
                            </w:pPr>
                            <w:r w:rsidRPr="00017D4E">
                              <w:rPr>
                                <w:sz w:val="18"/>
                                <w:szCs w:val="14"/>
                                <w:lang w:val="fr-CH"/>
                              </w:rPr>
                              <w:t xml:space="preserve">Signal de </w:t>
                            </w:r>
                            <w:proofErr w:type="spellStart"/>
                            <w:r w:rsidRPr="00017D4E">
                              <w:rPr>
                                <w:sz w:val="18"/>
                                <w:szCs w:val="14"/>
                                <w:lang w:val="fr-CH"/>
                              </w:rPr>
                              <w:t>comm</w:t>
                            </w:r>
                            <w:proofErr w:type="spellEnd"/>
                            <w:r w:rsidRPr="00017D4E">
                              <w:rPr>
                                <w:sz w:val="18"/>
                                <w:szCs w:val="14"/>
                                <w:lang w:val="fr-CH"/>
                              </w:rPr>
                              <w:t>./signal de détection dédié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944BA" id="_x0000_s1196" type="#_x0000_t202" style="position:absolute;left:0;text-align:left;margin-left:298.3pt;margin-top:131.7pt;width:166.9pt;height:27.05pt;z-index:25170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" stroked="f">
                <v:textbox>
                  <w:txbxContent>
                    <w:p w14:paraId="36F87D4B" w14:textId="77777777" w:rsidR="006F2B88" w:rsidRPr="00017D4E" w:rsidRDefault="006F2B88" w:rsidP="006F2B88">
                      <w:pPr>
                        <w:spacing w:before="0"/>
                        <w:jc w:val="left"/>
                        <w:rPr>
                          <w:sz w:val="16"/>
                          <w:szCs w:val="12"/>
                          <w:lang w:val="fr-CH"/>
                        </w:rPr>
                      </w:pPr>
                      <w:r w:rsidRPr="00017D4E">
                        <w:rPr>
                          <w:sz w:val="18"/>
                          <w:szCs w:val="14"/>
                          <w:lang w:val="fr-CH"/>
                        </w:rPr>
                        <w:t xml:space="preserve">Signal de </w:t>
                      </w:r>
                      <w:proofErr w:type="spellStart"/>
                      <w:r w:rsidRPr="00017D4E">
                        <w:rPr>
                          <w:sz w:val="18"/>
                          <w:szCs w:val="14"/>
                          <w:lang w:val="fr-CH"/>
                        </w:rPr>
                        <w:t>comm</w:t>
                      </w:r>
                      <w:proofErr w:type="spellEnd"/>
                      <w:r w:rsidRPr="00017D4E">
                        <w:rPr>
                          <w:sz w:val="18"/>
                          <w:szCs w:val="14"/>
                          <w:lang w:val="fr-CH"/>
                        </w:rPr>
                        <w:t>./signal de détection dédié</w:t>
                      </w:r>
                    </w:p>
                  </w:txbxContent>
                </v:textbox>
              </v:shape>
            </w:pict>
          </mc:Fallback>
        </mc:AlternateContent>
      </w:r>
      <w:r w:rsidRPr="00AB7464">
        <w:rPr>
          <w:noProof/>
          <w:lang w:val="fr-FR"/>
        </w:rPr>
        <mc:AlternateContent>
          <mc:Choice Requires="wps">
            <w:drawing>
              <wp:anchor distT="45720" distB="45720" distL="114300" distR="114300" simplePos="0" relativeHeight="251710976" behindDoc="0" locked="0" layoutInCell="1" allowOverlap="1" wp14:anchorId="1C4458AB" wp14:editId="050A592A">
                <wp:simplePos x="0" y="0"/>
                <wp:positionH relativeFrom="column">
                  <wp:posOffset>3788483</wp:posOffset>
                </wp:positionH>
                <wp:positionV relativeFrom="paragraph">
                  <wp:posOffset>1350234</wp:posOffset>
                </wp:positionV>
                <wp:extent cx="2077574" cy="368300"/>
                <wp:effectExtent l="0" t="0" r="0" b="0"/>
                <wp:wrapNone/>
                <wp:docPr id="9989589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574" cy="368300"/>
                        </a:xfrm>
                        <a:prstGeom prst="rect">
                          <a:avLst/>
                        </a:prstGeom>
                        <a:solidFill>
                          <a:srgbClr val="FFFFFF"/>
                        </a:solidFill>
                        <a:ln w="9525">
                          <a:noFill/>
                          <a:miter lim="800000"/>
                          <a:headEnd/>
                          <a:tailEnd/>
                        </a:ln>
                      </wps:spPr>
                      <wps:txbx>
                        <w:txbxContent>
                          <w:p w14:paraId="66B8EC79" w14:textId="77777777" w:rsidR="006F2B88" w:rsidRPr="00017D4E" w:rsidRDefault="006F2B88" w:rsidP="006F2B88">
                            <w:pPr>
                              <w:spacing w:before="0"/>
                              <w:jc w:val="left"/>
                              <w:rPr>
                                <w:sz w:val="16"/>
                                <w:szCs w:val="12"/>
                                <w:lang w:val="fr-CH"/>
                              </w:rPr>
                            </w:pPr>
                            <w:r w:rsidRPr="00017D4E">
                              <w:rPr>
                                <w:sz w:val="18"/>
                                <w:szCs w:val="14"/>
                                <w:lang w:val="fr-CH"/>
                              </w:rPr>
                              <w:t xml:space="preserve">Cas potentiels d'intégrations de la </w:t>
                            </w:r>
                            <w:proofErr w:type="spellStart"/>
                            <w:r w:rsidRPr="00017D4E">
                              <w:rPr>
                                <w:sz w:val="18"/>
                                <w:szCs w:val="14"/>
                                <w:lang w:val="fr-CH"/>
                              </w:rPr>
                              <w:t>comm</w:t>
                            </w:r>
                            <w:proofErr w:type="spellEnd"/>
                            <w:r w:rsidRPr="00017D4E">
                              <w:rPr>
                                <w:sz w:val="18"/>
                                <w:szCs w:val="14"/>
                                <w:lang w:val="fr-CH"/>
                              </w:rPr>
                              <w:t xml:space="preserve">. et de la détection en ondes </w:t>
                            </w:r>
                            <w:proofErr w:type="spellStart"/>
                            <w:r w:rsidRPr="00017D4E">
                              <w:rPr>
                                <w:sz w:val="18"/>
                                <w:szCs w:val="14"/>
                                <w:lang w:val="fr-CH"/>
                              </w:rPr>
                              <w:t>THz</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458AB" id="_x0000_s1197" type="#_x0000_t202" style="position:absolute;left:0;text-align:left;margin-left:298.3pt;margin-top:106.3pt;width:163.6pt;height:29pt;z-index:25171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" stroked="f">
                <v:textbox>
                  <w:txbxContent>
                    <w:p w14:paraId="66B8EC79" w14:textId="77777777" w:rsidR="006F2B88" w:rsidRPr="00017D4E" w:rsidRDefault="006F2B88" w:rsidP="006F2B88">
                      <w:pPr>
                        <w:spacing w:before="0"/>
                        <w:jc w:val="left"/>
                        <w:rPr>
                          <w:sz w:val="16"/>
                          <w:szCs w:val="12"/>
                          <w:lang w:val="fr-CH"/>
                        </w:rPr>
                      </w:pPr>
                      <w:r w:rsidRPr="00017D4E">
                        <w:rPr>
                          <w:sz w:val="18"/>
                          <w:szCs w:val="14"/>
                          <w:lang w:val="fr-CH"/>
                        </w:rPr>
                        <w:t xml:space="preserve">Cas potentiels d'intégrations de la </w:t>
                      </w:r>
                      <w:proofErr w:type="spellStart"/>
                      <w:r w:rsidRPr="00017D4E">
                        <w:rPr>
                          <w:sz w:val="18"/>
                          <w:szCs w:val="14"/>
                          <w:lang w:val="fr-CH"/>
                        </w:rPr>
                        <w:t>comm</w:t>
                      </w:r>
                      <w:proofErr w:type="spellEnd"/>
                      <w:r w:rsidRPr="00017D4E">
                        <w:rPr>
                          <w:sz w:val="18"/>
                          <w:szCs w:val="14"/>
                          <w:lang w:val="fr-CH"/>
                        </w:rPr>
                        <w:t xml:space="preserve">. et de la détection en ondes </w:t>
                      </w:r>
                      <w:proofErr w:type="spellStart"/>
                      <w:r w:rsidRPr="00017D4E">
                        <w:rPr>
                          <w:sz w:val="18"/>
                          <w:szCs w:val="14"/>
                          <w:lang w:val="fr-CH"/>
                        </w:rPr>
                        <w:t>THz</w:t>
                      </w:r>
                      <w:proofErr w:type="spellEnd"/>
                    </w:p>
                  </w:txbxContent>
                </v:textbox>
              </v:shape>
            </w:pict>
          </mc:Fallback>
        </mc:AlternateContent>
      </w:r>
      <w:r w:rsidRPr="00AB7464">
        <w:rPr>
          <w:noProof/>
          <w:lang w:val="fr-FR"/>
        </w:rPr>
        <mc:AlternateContent>
          <mc:Choice Requires="wps">
            <w:drawing>
              <wp:anchor distT="45720" distB="45720" distL="114300" distR="114300" simplePos="0" relativeHeight="251713024" behindDoc="0" locked="0" layoutInCell="1" allowOverlap="1" wp14:anchorId="790B46D8" wp14:editId="40A9BB37">
                <wp:simplePos x="0" y="0"/>
                <wp:positionH relativeFrom="column">
                  <wp:posOffset>988129</wp:posOffset>
                </wp:positionH>
                <wp:positionV relativeFrom="paragraph">
                  <wp:posOffset>2501293</wp:posOffset>
                </wp:positionV>
                <wp:extent cx="1858945" cy="228600"/>
                <wp:effectExtent l="0" t="0" r="8255" b="0"/>
                <wp:wrapNone/>
                <wp:docPr id="17836629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945" cy="228600"/>
                        </a:xfrm>
                        <a:prstGeom prst="rect">
                          <a:avLst/>
                        </a:prstGeom>
                        <a:solidFill>
                          <a:srgbClr val="FFFFFF"/>
                        </a:solidFill>
                        <a:ln w="9525">
                          <a:noFill/>
                          <a:miter lim="800000"/>
                          <a:headEnd/>
                          <a:tailEnd/>
                        </a:ln>
                      </wps:spPr>
                      <wps:txbx>
                        <w:txbxContent>
                          <w:p w14:paraId="5077DAA4" w14:textId="77777777" w:rsidR="006F2B88" w:rsidRPr="004E5C7F" w:rsidRDefault="006F2B88" w:rsidP="006F2B88">
                            <w:pPr>
                              <w:spacing w:before="0"/>
                              <w:jc w:val="left"/>
                              <w:rPr>
                                <w:sz w:val="16"/>
                                <w:szCs w:val="12"/>
                              </w:rPr>
                            </w:pPr>
                            <w:r w:rsidRPr="00801202">
                              <w:rPr>
                                <w:sz w:val="18"/>
                                <w:szCs w:val="14"/>
                              </w:rPr>
                              <w:t xml:space="preserve">Reconnaissance des </w:t>
                            </w:r>
                            <w:proofErr w:type="spellStart"/>
                            <w:r w:rsidRPr="00801202">
                              <w:rPr>
                                <w:sz w:val="18"/>
                                <w:szCs w:val="14"/>
                              </w:rPr>
                              <w:t>gestes</w:t>
                            </w:r>
                            <w:proofErr w:type="spellEnd"/>
                            <w:r w:rsidRPr="00801202">
                              <w:rPr>
                                <w:sz w:val="18"/>
                                <w:szCs w:val="14"/>
                              </w:rPr>
                              <w:t>/</w:t>
                            </w:r>
                            <w:proofErr w:type="spellStart"/>
                            <w:r w:rsidRPr="00801202">
                              <w:rPr>
                                <w:sz w:val="18"/>
                                <w:szCs w:val="14"/>
                              </w:rPr>
                              <w:t>activités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B46D8" id="_x0000_s1198" type="#_x0000_t202" style="position:absolute;left:0;text-align:left;margin-left:77.8pt;margin-top:196.95pt;width:146.35pt;height:18pt;z-index:25171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" stroked="f">
                <v:textbox>
                  <w:txbxContent>
                    <w:p w14:paraId="5077DAA4" w14:textId="77777777" w:rsidR="006F2B88" w:rsidRPr="004E5C7F" w:rsidRDefault="006F2B88" w:rsidP="006F2B88">
                      <w:pPr>
                        <w:spacing w:before="0"/>
                        <w:jc w:val="left"/>
                        <w:rPr>
                          <w:sz w:val="16"/>
                          <w:szCs w:val="12"/>
                        </w:rPr>
                      </w:pPr>
                      <w:r w:rsidRPr="00801202">
                        <w:rPr>
                          <w:sz w:val="18"/>
                          <w:szCs w:val="14"/>
                        </w:rPr>
                        <w:t xml:space="preserve">Reconnaissance des </w:t>
                      </w:r>
                      <w:proofErr w:type="spellStart"/>
                      <w:r w:rsidRPr="00801202">
                        <w:rPr>
                          <w:sz w:val="18"/>
                          <w:szCs w:val="14"/>
                        </w:rPr>
                        <w:t>gestes</w:t>
                      </w:r>
                      <w:proofErr w:type="spellEnd"/>
                      <w:r w:rsidRPr="00801202">
                        <w:rPr>
                          <w:sz w:val="18"/>
                          <w:szCs w:val="14"/>
                        </w:rPr>
                        <w:t>/</w:t>
                      </w:r>
                      <w:proofErr w:type="spellStart"/>
                      <w:r w:rsidRPr="00801202">
                        <w:rPr>
                          <w:sz w:val="18"/>
                          <w:szCs w:val="14"/>
                        </w:rPr>
                        <w:t>activités</w:t>
                      </w:r>
                      <w:proofErr w:type="spellEnd"/>
                    </w:p>
                  </w:txbxContent>
                </v:textbox>
              </v:shape>
            </w:pict>
          </mc:Fallback>
        </mc:AlternateContent>
      </w:r>
      <w:r w:rsidRPr="00AB7464">
        <w:rPr>
          <w:noProof/>
          <w:lang w:val="fr-FR"/>
        </w:rPr>
        <mc:AlternateContent>
          <mc:Choice Requires="wps">
            <w:drawing>
              <wp:anchor distT="45720" distB="45720" distL="114300" distR="114300" simplePos="0" relativeHeight="251712000" behindDoc="0" locked="0" layoutInCell="1" allowOverlap="1" wp14:anchorId="4A7FF270" wp14:editId="29849B24">
                <wp:simplePos x="0" y="0"/>
                <wp:positionH relativeFrom="column">
                  <wp:posOffset>2715517</wp:posOffset>
                </wp:positionH>
                <wp:positionV relativeFrom="paragraph">
                  <wp:posOffset>271982</wp:posOffset>
                </wp:positionV>
                <wp:extent cx="2510636" cy="228600"/>
                <wp:effectExtent l="0" t="0" r="4445" b="0"/>
                <wp:wrapNone/>
                <wp:docPr id="7060927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636" cy="228600"/>
                        </a:xfrm>
                        <a:prstGeom prst="rect">
                          <a:avLst/>
                        </a:prstGeom>
                        <a:solidFill>
                          <a:srgbClr val="FFFFFF"/>
                        </a:solidFill>
                        <a:ln w="9525">
                          <a:noFill/>
                          <a:miter lim="800000"/>
                          <a:headEnd/>
                          <a:tailEnd/>
                        </a:ln>
                      </wps:spPr>
                      <wps:txbx>
                        <w:txbxContent>
                          <w:p w14:paraId="591A3912" w14:textId="77777777" w:rsidR="006F2B88" w:rsidRPr="00801202" w:rsidRDefault="006F2B88" w:rsidP="006F2B88">
                            <w:pPr>
                              <w:spacing w:before="0"/>
                              <w:jc w:val="left"/>
                              <w:rPr>
                                <w:sz w:val="18"/>
                                <w:szCs w:val="14"/>
                              </w:rPr>
                            </w:pPr>
                            <w:proofErr w:type="spellStart"/>
                            <w:r w:rsidRPr="00801202">
                              <w:rPr>
                                <w:sz w:val="18"/>
                                <w:szCs w:val="14"/>
                              </w:rPr>
                              <w:t>Cartographie</w:t>
                            </w:r>
                            <w:proofErr w:type="spellEnd"/>
                            <w:r w:rsidRPr="00801202">
                              <w:rPr>
                                <w:sz w:val="18"/>
                                <w:szCs w:val="14"/>
                              </w:rPr>
                              <w:t xml:space="preserve"> et reconstruction de </w:t>
                            </w:r>
                            <w:proofErr w:type="spellStart"/>
                            <w:r w:rsidRPr="00801202">
                              <w:rPr>
                                <w:sz w:val="18"/>
                                <w:szCs w:val="14"/>
                              </w:rPr>
                              <w:t>l'environnement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FF270" id="_x0000_s1199" type="#_x0000_t202" style="position:absolute;left:0;text-align:left;margin-left:213.8pt;margin-top:21.4pt;width:197.7pt;height:18pt;z-index:25171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" stroked="f">
                <v:textbox>
                  <w:txbxContent>
                    <w:p w14:paraId="591A3912" w14:textId="77777777" w:rsidR="006F2B88" w:rsidRPr="00801202" w:rsidRDefault="006F2B88" w:rsidP="006F2B88">
                      <w:pPr>
                        <w:spacing w:before="0"/>
                        <w:jc w:val="left"/>
                        <w:rPr>
                          <w:sz w:val="18"/>
                          <w:szCs w:val="14"/>
                        </w:rPr>
                      </w:pPr>
                      <w:proofErr w:type="spellStart"/>
                      <w:r w:rsidRPr="00801202">
                        <w:rPr>
                          <w:sz w:val="18"/>
                          <w:szCs w:val="14"/>
                        </w:rPr>
                        <w:t>Cartographie</w:t>
                      </w:r>
                      <w:proofErr w:type="spellEnd"/>
                      <w:r w:rsidRPr="00801202">
                        <w:rPr>
                          <w:sz w:val="18"/>
                          <w:szCs w:val="14"/>
                        </w:rPr>
                        <w:t xml:space="preserve"> et reconstruction de </w:t>
                      </w:r>
                      <w:proofErr w:type="spellStart"/>
                      <w:r w:rsidRPr="00801202">
                        <w:rPr>
                          <w:sz w:val="18"/>
                          <w:szCs w:val="14"/>
                        </w:rPr>
                        <w:t>l'environnement</w:t>
                      </w:r>
                      <w:proofErr w:type="spellEnd"/>
                    </w:p>
                  </w:txbxContent>
                </v:textbox>
              </v:shape>
            </w:pict>
          </mc:Fallback>
        </mc:AlternateContent>
      </w:r>
      <w:r w:rsidRPr="00AB7464">
        <w:rPr>
          <w:noProof/>
          <w:lang w:val="fr-FR"/>
        </w:rPr>
        <mc:AlternateContent>
          <mc:Choice Requires="wps">
            <w:drawing>
              <wp:anchor distT="45720" distB="45720" distL="114300" distR="114300" simplePos="0" relativeHeight="251714048" behindDoc="0" locked="0" layoutInCell="1" allowOverlap="1" wp14:anchorId="5F406F7F" wp14:editId="4602368D">
                <wp:simplePos x="0" y="0"/>
                <wp:positionH relativeFrom="column">
                  <wp:posOffset>454660</wp:posOffset>
                </wp:positionH>
                <wp:positionV relativeFrom="paragraph">
                  <wp:posOffset>1673860</wp:posOffset>
                </wp:positionV>
                <wp:extent cx="1187450" cy="228600"/>
                <wp:effectExtent l="0" t="0" r="0" b="0"/>
                <wp:wrapNone/>
                <wp:docPr id="17444673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228600"/>
                        </a:xfrm>
                        <a:prstGeom prst="rect">
                          <a:avLst/>
                        </a:prstGeom>
                        <a:solidFill>
                          <a:srgbClr val="FFFFFF"/>
                        </a:solidFill>
                        <a:ln w="9525">
                          <a:noFill/>
                          <a:miter lim="800000"/>
                          <a:headEnd/>
                          <a:tailEnd/>
                        </a:ln>
                      </wps:spPr>
                      <wps:txbx>
                        <w:txbxContent>
                          <w:p w14:paraId="1B3449DF" w14:textId="77777777" w:rsidR="006F2B88" w:rsidRPr="004E5C7F" w:rsidRDefault="006F2B88" w:rsidP="006F2B88">
                            <w:pPr>
                              <w:spacing w:before="0"/>
                              <w:rPr>
                                <w:sz w:val="16"/>
                                <w:szCs w:val="12"/>
                              </w:rPr>
                            </w:pPr>
                            <w:r w:rsidRPr="00801202">
                              <w:rPr>
                                <w:sz w:val="18"/>
                                <w:szCs w:val="14"/>
                              </w:rPr>
                              <w:t xml:space="preserve">Localisation et </w:t>
                            </w:r>
                            <w:proofErr w:type="spellStart"/>
                            <w:r w:rsidRPr="00801202">
                              <w:rPr>
                                <w:sz w:val="18"/>
                                <w:szCs w:val="14"/>
                              </w:rPr>
                              <w:t>suivi</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06F7F" id="_x0000_s1200" type="#_x0000_t202" style="position:absolute;left:0;text-align:left;margin-left:35.8pt;margin-top:131.8pt;width:93.5pt;height:18pt;z-index:25171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" stroked="f">
                <v:textbox>
                  <w:txbxContent>
                    <w:p w14:paraId="1B3449DF" w14:textId="77777777" w:rsidR="006F2B88" w:rsidRPr="004E5C7F" w:rsidRDefault="006F2B88" w:rsidP="006F2B88">
                      <w:pPr>
                        <w:spacing w:before="0"/>
                        <w:rPr>
                          <w:sz w:val="16"/>
                          <w:szCs w:val="12"/>
                        </w:rPr>
                      </w:pPr>
                      <w:r w:rsidRPr="00801202">
                        <w:rPr>
                          <w:sz w:val="18"/>
                          <w:szCs w:val="14"/>
                        </w:rPr>
                        <w:t xml:space="preserve">Localisation et </w:t>
                      </w:r>
                      <w:proofErr w:type="spellStart"/>
                      <w:r w:rsidRPr="00801202">
                        <w:rPr>
                          <w:sz w:val="18"/>
                          <w:szCs w:val="14"/>
                        </w:rPr>
                        <w:t>suivi</w:t>
                      </w:r>
                      <w:proofErr w:type="spellEnd"/>
                    </w:p>
                  </w:txbxContent>
                </v:textbox>
              </v:shape>
            </w:pict>
          </mc:Fallback>
        </mc:AlternateContent>
      </w:r>
      <w:r w:rsidRPr="00AB7464">
        <w:rPr>
          <w:noProof/>
          <w:lang w:val="fr-FR"/>
        </w:rPr>
        <mc:AlternateContent>
          <mc:Choice Requires="wps">
            <w:drawing>
              <wp:anchor distT="45720" distB="45720" distL="114300" distR="114300" simplePos="0" relativeHeight="251708928" behindDoc="0" locked="0" layoutInCell="1" allowOverlap="1" wp14:anchorId="5DF389C6" wp14:editId="62F966DD">
                <wp:simplePos x="0" y="0"/>
                <wp:positionH relativeFrom="column">
                  <wp:posOffset>3788410</wp:posOffset>
                </wp:positionH>
                <wp:positionV relativeFrom="paragraph">
                  <wp:posOffset>1940560</wp:posOffset>
                </wp:positionV>
                <wp:extent cx="1287780" cy="241300"/>
                <wp:effectExtent l="0" t="0" r="7620" b="6350"/>
                <wp:wrapNone/>
                <wp:docPr id="5456105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241300"/>
                        </a:xfrm>
                        <a:prstGeom prst="rect">
                          <a:avLst/>
                        </a:prstGeom>
                        <a:solidFill>
                          <a:srgbClr val="FFFFFF"/>
                        </a:solidFill>
                        <a:ln w="9525">
                          <a:noFill/>
                          <a:miter lim="800000"/>
                          <a:headEnd/>
                          <a:tailEnd/>
                        </a:ln>
                      </wps:spPr>
                      <wps:txbx>
                        <w:txbxContent>
                          <w:p w14:paraId="4490D2AE" w14:textId="77777777" w:rsidR="006F2B88" w:rsidRPr="004E5C7F" w:rsidRDefault="006F2B88" w:rsidP="006F2B88">
                            <w:pPr>
                              <w:spacing w:before="0"/>
                              <w:rPr>
                                <w:sz w:val="16"/>
                                <w:szCs w:val="12"/>
                              </w:rPr>
                            </w:pPr>
                            <w:r w:rsidRPr="00801202">
                              <w:rPr>
                                <w:sz w:val="18"/>
                                <w:szCs w:val="14"/>
                              </w:rPr>
                              <w:t xml:space="preserve">Signal </w:t>
                            </w:r>
                            <w:proofErr w:type="spellStart"/>
                            <w:r w:rsidRPr="00801202">
                              <w:rPr>
                                <w:sz w:val="18"/>
                                <w:szCs w:val="14"/>
                              </w:rPr>
                              <w:t>réfléchi</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389C6" id="_x0000_s1201" type="#_x0000_t202" style="position:absolute;left:0;text-align:left;margin-left:298.3pt;margin-top:152.8pt;width:101.4pt;height:19pt;z-index:25170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" stroked="f">
                <v:textbox>
                  <w:txbxContent>
                    <w:p w14:paraId="4490D2AE" w14:textId="77777777" w:rsidR="006F2B88" w:rsidRPr="004E5C7F" w:rsidRDefault="006F2B88" w:rsidP="006F2B88">
                      <w:pPr>
                        <w:spacing w:before="0"/>
                        <w:rPr>
                          <w:sz w:val="16"/>
                          <w:szCs w:val="12"/>
                        </w:rPr>
                      </w:pPr>
                      <w:r w:rsidRPr="00801202">
                        <w:rPr>
                          <w:sz w:val="18"/>
                          <w:szCs w:val="14"/>
                        </w:rPr>
                        <w:t xml:space="preserve">Signal </w:t>
                      </w:r>
                      <w:proofErr w:type="spellStart"/>
                      <w:r w:rsidRPr="00801202">
                        <w:rPr>
                          <w:sz w:val="18"/>
                          <w:szCs w:val="14"/>
                        </w:rPr>
                        <w:t>réfléchi</w:t>
                      </w:r>
                      <w:proofErr w:type="spellEnd"/>
                    </w:p>
                  </w:txbxContent>
                </v:textbox>
              </v:shape>
            </w:pict>
          </mc:Fallback>
        </mc:AlternateContent>
      </w:r>
      <w:r w:rsidRPr="00AB7464">
        <w:rPr>
          <w:noProof/>
          <w:lang w:val="fr-FR" w:eastAsia="ja-JP"/>
        </w:rPr>
        <w:drawing>
          <wp:inline distT="0" distB="0" distL="0" distR="0" wp14:anchorId="14EC28BE" wp14:editId="42E3CF8C">
            <wp:extent cx="5608331" cy="2923038"/>
            <wp:effectExtent l="0" t="0" r="0" b="0"/>
            <wp:docPr id="52" name="Picture 5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iagram&#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608331" cy="2923038"/>
                    </a:xfrm>
                    <a:prstGeom prst="rect">
                      <a:avLst/>
                    </a:prstGeom>
                  </pic:spPr>
                </pic:pic>
              </a:graphicData>
            </a:graphic>
          </wp:inline>
        </w:drawing>
      </w:r>
    </w:p>
    <w:p w14:paraId="0822393D" w14:textId="77777777" w:rsidR="006F2B88" w:rsidRPr="00AB7464" w:rsidRDefault="006F2B88" w:rsidP="006F2B88">
      <w:pPr>
        <w:pStyle w:val="Normalaftertitle"/>
        <w:rPr>
          <w:lang w:val="fr-FR" w:eastAsia="zh-CN"/>
        </w:rPr>
      </w:pPr>
      <w:r w:rsidRPr="00AB7464">
        <w:rPr>
          <w:lang w:val="fr-FR" w:eastAsia="zh-CN"/>
        </w:rPr>
        <w:t xml:space="preserve">La Figure 25 illustre la structure de la mise en œuvre d'un système intégré de détection et de communication en ondes térahertz, qui comprend un panneau d'antenne, une </w:t>
      </w:r>
      <w:proofErr w:type="spellStart"/>
      <w:r w:rsidRPr="00AB7464">
        <w:rPr>
          <w:lang w:val="fr-FR" w:eastAsia="zh-CN"/>
        </w:rPr>
        <w:t>extrêmité</w:t>
      </w:r>
      <w:proofErr w:type="spellEnd"/>
      <w:r w:rsidRPr="00AB7464">
        <w:rPr>
          <w:lang w:val="fr-FR" w:eastAsia="zh-CN"/>
        </w:rPr>
        <w:t xml:space="preserve"> frontale radioélectrique, un circuit de fréquence intermédiaire (FI), un échantillonneur analogique-numérique (AD)/DA, et une unité de traitement en bande de base. Les unités de bande de base de l'émetteur et du récepteur sont reliées par un réseau de boucle numérique, afin de traiter conjointement les signaux de détection transmis et reçus. Un canal radioélectrique peut alimenter un ou plusieurs panneaux d'antenne comportant plusieurs éléments d'antenne.</w:t>
      </w:r>
    </w:p>
    <w:p w14:paraId="23FAA12B" w14:textId="1751FD16" w:rsidR="006F2B88" w:rsidRPr="00AB7464" w:rsidRDefault="006F2B88" w:rsidP="006F2B88">
      <w:pPr>
        <w:rPr>
          <w:lang w:val="fr-FR" w:eastAsia="zh-CN"/>
        </w:rPr>
      </w:pPr>
      <w:r w:rsidRPr="00AB7464">
        <w:rPr>
          <w:lang w:val="fr-FR" w:eastAsia="zh-CN"/>
        </w:rPr>
        <w:t>À partir de cette structure, la Fig</w:t>
      </w:r>
      <w:r w:rsidR="005E5C9E">
        <w:rPr>
          <w:lang w:val="fr-FR" w:eastAsia="zh-CN"/>
        </w:rPr>
        <w:t>.</w:t>
      </w:r>
      <w:r w:rsidRPr="00AB7464">
        <w:rPr>
          <w:lang w:val="fr-FR" w:eastAsia="zh-CN"/>
        </w:rPr>
        <w:t xml:space="preserve"> 26 présente la mise en œuvre d'une </w:t>
      </w:r>
      <w:proofErr w:type="spellStart"/>
      <w:r w:rsidRPr="00AB7464">
        <w:rPr>
          <w:lang w:val="fr-FR" w:eastAsia="zh-CN"/>
        </w:rPr>
        <w:t>extrêmité</w:t>
      </w:r>
      <w:proofErr w:type="spellEnd"/>
      <w:r w:rsidRPr="00AB7464">
        <w:rPr>
          <w:lang w:val="fr-FR" w:eastAsia="zh-CN"/>
        </w:rPr>
        <w:t xml:space="preserve"> frontale radioélectrique avec 4 émetteurs et 16 récepteurs (4T16R) pour un système intégré de détection et de communication en ondes térahertz. </w:t>
      </w:r>
      <w:r w:rsidRPr="00AB7464">
        <w:rPr>
          <w:lang w:val="fr-FR"/>
        </w:rPr>
        <w:t xml:space="preserve">Plus précisément, elle est composée d'un jeu de puces émettrices et de quatre jeux de puces réceptrices. </w:t>
      </w:r>
      <w:r w:rsidRPr="00AB7464">
        <w:rPr>
          <w:lang w:val="fr-FR" w:eastAsia="zh-CN"/>
        </w:rPr>
        <w:t>Comme le montre la Fig</w:t>
      </w:r>
      <w:r w:rsidR="005E5C9E">
        <w:rPr>
          <w:lang w:val="fr-FR" w:eastAsia="zh-CN"/>
        </w:rPr>
        <w:t>.</w:t>
      </w:r>
      <w:r w:rsidRPr="00AB7464">
        <w:rPr>
          <w:lang w:val="fr-FR" w:eastAsia="zh-CN"/>
        </w:rPr>
        <w:t xml:space="preserve"> 26 (a), dans chaque jeu de puces, quatre canaux partagent un convertisseur ascendant ou descendant pour l'émetteur ou le récepteur, et chaque canal possède un déphaseur indépendant et un amplificateur de commande à gain contrôlable, puis se connecte au panneau d'antenne par un seul élément. Les signaux transmis et reçus utilisent le même système d'oscillateur local (LO).</w:t>
      </w:r>
    </w:p>
    <w:p w14:paraId="6105B773" w14:textId="77777777" w:rsidR="006F2B88" w:rsidRPr="00AB7464" w:rsidRDefault="006F2B88" w:rsidP="006F2B88">
      <w:pPr>
        <w:pStyle w:val="FigureNo"/>
        <w:rPr>
          <w:lang w:val="fr-FR" w:eastAsia="ja-JP"/>
        </w:rPr>
      </w:pPr>
      <w:r w:rsidRPr="00AB7464">
        <w:rPr>
          <w:lang w:val="fr-FR" w:eastAsia="ja-JP"/>
        </w:rPr>
        <w:lastRenderedPageBreak/>
        <w:t>Figure 25</w:t>
      </w:r>
    </w:p>
    <w:p w14:paraId="335BA5E6" w14:textId="77777777" w:rsidR="006F2B88" w:rsidRPr="00AB7464" w:rsidRDefault="006F2B88" w:rsidP="006F2B88">
      <w:pPr>
        <w:pStyle w:val="Figuretitle"/>
        <w:rPr>
          <w:lang w:val="fr-FR"/>
        </w:rPr>
      </w:pPr>
      <w:r w:rsidRPr="00AB7464">
        <w:rPr>
          <w:lang w:val="fr-FR"/>
        </w:rPr>
        <w:t>Structure de mise en œuvre d'un émetteur-récepteur de détection</w:t>
      </w:r>
      <w:r w:rsidRPr="00AB7464">
        <w:rPr>
          <w:lang w:val="fr-FR"/>
        </w:rPr>
        <w:br/>
        <w:t xml:space="preserve">et de </w:t>
      </w:r>
      <w:proofErr w:type="gramStart"/>
      <w:r w:rsidRPr="00AB7464">
        <w:rPr>
          <w:lang w:val="fr-FR"/>
        </w:rPr>
        <w:t>communication intégrées</w:t>
      </w:r>
      <w:proofErr w:type="gramEnd"/>
      <w:r w:rsidRPr="00AB7464">
        <w:rPr>
          <w:lang w:val="fr-FR"/>
        </w:rPr>
        <w:t xml:space="preserve"> en ondes térahertz</w:t>
      </w:r>
    </w:p>
    <w:p w14:paraId="5DF82A57" w14:textId="77777777" w:rsidR="006F2B88" w:rsidRPr="00AB7464" w:rsidRDefault="006F2B88" w:rsidP="006F2B88">
      <w:pPr>
        <w:pStyle w:val="Figure"/>
        <w:rPr>
          <w:lang w:val="fr-FR" w:eastAsia="ja-JP"/>
        </w:rPr>
      </w:pPr>
      <w:r w:rsidRPr="00AB7464">
        <w:rPr>
          <w:noProof/>
          <w:lang w:val="fr-FR"/>
        </w:rPr>
        <mc:AlternateContent>
          <mc:Choice Requires="wps">
            <w:drawing>
              <wp:anchor distT="45720" distB="45720" distL="114300" distR="114300" simplePos="0" relativeHeight="251730432" behindDoc="0" locked="0" layoutInCell="1" allowOverlap="1" wp14:anchorId="389E157C" wp14:editId="23AB17E8">
                <wp:simplePos x="0" y="0"/>
                <wp:positionH relativeFrom="column">
                  <wp:posOffset>1108587</wp:posOffset>
                </wp:positionH>
                <wp:positionV relativeFrom="paragraph">
                  <wp:posOffset>408940</wp:posOffset>
                </wp:positionV>
                <wp:extent cx="798360" cy="575310"/>
                <wp:effectExtent l="0" t="0" r="1905" b="0"/>
                <wp:wrapNone/>
                <wp:docPr id="10896208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360" cy="575310"/>
                        </a:xfrm>
                        <a:prstGeom prst="rect">
                          <a:avLst/>
                        </a:prstGeom>
                        <a:solidFill>
                          <a:srgbClr val="FFFFFF"/>
                        </a:solidFill>
                        <a:ln w="9525">
                          <a:noFill/>
                          <a:miter lim="800000"/>
                          <a:headEnd/>
                          <a:tailEnd/>
                        </a:ln>
                      </wps:spPr>
                      <wps:txbx>
                        <w:txbxContent>
                          <w:p w14:paraId="2DDAC280" w14:textId="77777777" w:rsidR="006F2B88" w:rsidRPr="002E03F3" w:rsidRDefault="006F2B88" w:rsidP="006F2B88">
                            <w:pPr>
                              <w:jc w:val="left"/>
                              <w:rPr>
                                <w:sz w:val="16"/>
                                <w:szCs w:val="12"/>
                              </w:rPr>
                            </w:pPr>
                            <w:r w:rsidRPr="002E03F3">
                              <w:rPr>
                                <w:sz w:val="16"/>
                                <w:szCs w:val="12"/>
                              </w:rPr>
                              <w:t xml:space="preserve">Bande de base numérique </w:t>
                            </w:r>
                            <w:proofErr w:type="spellStart"/>
                            <w:r w:rsidRPr="002E03F3">
                              <w:rPr>
                                <w:sz w:val="16"/>
                                <w:szCs w:val="12"/>
                              </w:rPr>
                              <w:t>connectée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E157C" id="_x0000_s1202" type="#_x0000_t202" style="position:absolute;left:0;text-align:left;margin-left:87.3pt;margin-top:32.2pt;width:62.85pt;height:45.3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" stroked="f">
                <v:textbox>
                  <w:txbxContent>
                    <w:p w14:paraId="2DDAC280" w14:textId="77777777" w:rsidR="006F2B88" w:rsidRPr="002E03F3" w:rsidRDefault="006F2B88" w:rsidP="006F2B88">
                      <w:pPr>
                        <w:jc w:val="left"/>
                        <w:rPr>
                          <w:sz w:val="16"/>
                          <w:szCs w:val="12"/>
                        </w:rPr>
                      </w:pPr>
                      <w:r w:rsidRPr="002E03F3">
                        <w:rPr>
                          <w:sz w:val="16"/>
                          <w:szCs w:val="12"/>
                        </w:rPr>
                        <w:t xml:space="preserve">Bande de base numérique </w:t>
                      </w:r>
                      <w:proofErr w:type="spellStart"/>
                      <w:r w:rsidRPr="002E03F3">
                        <w:rPr>
                          <w:sz w:val="16"/>
                          <w:szCs w:val="12"/>
                        </w:rPr>
                        <w:t>connectée</w:t>
                      </w:r>
                      <w:proofErr w:type="spellEnd"/>
                    </w:p>
                  </w:txbxContent>
                </v:textbox>
              </v:shape>
            </w:pict>
          </mc:Fallback>
        </mc:AlternateContent>
      </w:r>
      <w:r w:rsidRPr="00AB7464">
        <w:rPr>
          <w:noProof/>
          <w:lang w:val="fr-FR"/>
        </w:rPr>
        <mc:AlternateContent>
          <mc:Choice Requires="wps">
            <w:drawing>
              <wp:anchor distT="45720" distB="45720" distL="114300" distR="114300" simplePos="0" relativeHeight="251735552" behindDoc="0" locked="0" layoutInCell="1" allowOverlap="1" wp14:anchorId="75C0DB4C" wp14:editId="02A9DF69">
                <wp:simplePos x="0" y="0"/>
                <wp:positionH relativeFrom="column">
                  <wp:posOffset>2699673</wp:posOffset>
                </wp:positionH>
                <wp:positionV relativeFrom="paragraph">
                  <wp:posOffset>1573621</wp:posOffset>
                </wp:positionV>
                <wp:extent cx="635635" cy="330200"/>
                <wp:effectExtent l="0" t="0" r="0" b="0"/>
                <wp:wrapNone/>
                <wp:docPr id="11189541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330200"/>
                        </a:xfrm>
                        <a:prstGeom prst="rect">
                          <a:avLst/>
                        </a:prstGeom>
                        <a:solidFill>
                          <a:srgbClr val="FFFFFF"/>
                        </a:solidFill>
                        <a:ln w="9525">
                          <a:noFill/>
                          <a:miter lim="800000"/>
                          <a:headEnd/>
                          <a:tailEnd/>
                        </a:ln>
                      </wps:spPr>
                      <wps:txbx>
                        <w:txbxContent>
                          <w:p w14:paraId="746B08FD" w14:textId="77777777" w:rsidR="006F2B88" w:rsidRPr="002E03F3" w:rsidRDefault="006F2B88" w:rsidP="006F2B88">
                            <w:pPr>
                              <w:rPr>
                                <w:sz w:val="16"/>
                                <w:szCs w:val="12"/>
                              </w:rPr>
                            </w:pPr>
                            <w:proofErr w:type="spellStart"/>
                            <w:r>
                              <w:rPr>
                                <w:sz w:val="16"/>
                                <w:szCs w:val="12"/>
                              </w:rPr>
                              <w:t>Panneau</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0DB4C" id="_x0000_s1203" type="#_x0000_t202" style="position:absolute;left:0;text-align:left;margin-left:212.55pt;margin-top:123.9pt;width:50.05pt;height:26pt;z-index:251735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" stroked="f">
                <v:textbox>
                  <w:txbxContent>
                    <w:p w14:paraId="746B08FD" w14:textId="77777777" w:rsidR="006F2B88" w:rsidRPr="002E03F3" w:rsidRDefault="006F2B88" w:rsidP="006F2B88">
                      <w:pPr>
                        <w:rPr>
                          <w:sz w:val="16"/>
                          <w:szCs w:val="12"/>
                        </w:rPr>
                      </w:pPr>
                      <w:proofErr w:type="spellStart"/>
                      <w:r>
                        <w:rPr>
                          <w:sz w:val="16"/>
                          <w:szCs w:val="12"/>
                        </w:rPr>
                        <w:t>Panneau</w:t>
                      </w:r>
                      <w:proofErr w:type="spellEnd"/>
                    </w:p>
                  </w:txbxContent>
                </v:textbox>
              </v:shape>
            </w:pict>
          </mc:Fallback>
        </mc:AlternateContent>
      </w:r>
      <w:r w:rsidRPr="00AB7464">
        <w:rPr>
          <w:noProof/>
          <w:lang w:val="fr-FR"/>
        </w:rPr>
        <mc:AlternateContent>
          <mc:Choice Requires="wps">
            <w:drawing>
              <wp:anchor distT="45720" distB="45720" distL="114300" distR="114300" simplePos="0" relativeHeight="251734528" behindDoc="0" locked="0" layoutInCell="1" allowOverlap="1" wp14:anchorId="49EC68BB" wp14:editId="0D7AA083">
                <wp:simplePos x="0" y="0"/>
                <wp:positionH relativeFrom="column">
                  <wp:posOffset>4540564</wp:posOffset>
                </wp:positionH>
                <wp:positionV relativeFrom="paragraph">
                  <wp:posOffset>1431859</wp:posOffset>
                </wp:positionV>
                <wp:extent cx="546571" cy="330200"/>
                <wp:effectExtent l="0" t="0" r="6350" b="0"/>
                <wp:wrapNone/>
                <wp:docPr id="18736557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571" cy="330200"/>
                        </a:xfrm>
                        <a:prstGeom prst="rect">
                          <a:avLst/>
                        </a:prstGeom>
                        <a:solidFill>
                          <a:srgbClr val="FFFFFF"/>
                        </a:solidFill>
                        <a:ln w="9525">
                          <a:noFill/>
                          <a:miter lim="800000"/>
                          <a:headEnd/>
                          <a:tailEnd/>
                        </a:ln>
                      </wps:spPr>
                      <wps:txbx>
                        <w:txbxContent>
                          <w:p w14:paraId="6DF02EDE" w14:textId="77777777" w:rsidR="006F2B88" w:rsidRPr="002E03F3" w:rsidRDefault="006F2B88" w:rsidP="006F2B88">
                            <w:pPr>
                              <w:rPr>
                                <w:sz w:val="16"/>
                                <w:szCs w:val="12"/>
                              </w:rPr>
                            </w:pPr>
                            <w:proofErr w:type="spellStart"/>
                            <w:r>
                              <w:rPr>
                                <w:sz w:val="16"/>
                                <w:szCs w:val="12"/>
                              </w:rPr>
                              <w:t>Antenne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C68BB" id="_x0000_s1204" type="#_x0000_t202" style="position:absolute;left:0;text-align:left;margin-left:357.5pt;margin-top:112.75pt;width:43.05pt;height:26pt;z-index:25173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" stroked="f">
                <v:textbox>
                  <w:txbxContent>
                    <w:p w14:paraId="6DF02EDE" w14:textId="77777777" w:rsidR="006F2B88" w:rsidRPr="002E03F3" w:rsidRDefault="006F2B88" w:rsidP="006F2B88">
                      <w:pPr>
                        <w:rPr>
                          <w:sz w:val="16"/>
                          <w:szCs w:val="12"/>
                        </w:rPr>
                      </w:pPr>
                      <w:proofErr w:type="spellStart"/>
                      <w:r>
                        <w:rPr>
                          <w:sz w:val="16"/>
                          <w:szCs w:val="12"/>
                        </w:rPr>
                        <w:t>Antenne</w:t>
                      </w:r>
                      <w:proofErr w:type="spellEnd"/>
                    </w:p>
                  </w:txbxContent>
                </v:textbox>
              </v:shape>
            </w:pict>
          </mc:Fallback>
        </mc:AlternateContent>
      </w:r>
      <w:r w:rsidRPr="00AB7464">
        <w:rPr>
          <w:noProof/>
          <w:lang w:val="fr-FR"/>
        </w:rPr>
        <mc:AlternateContent>
          <mc:Choice Requires="wps">
            <w:drawing>
              <wp:anchor distT="45720" distB="45720" distL="114300" distR="114300" simplePos="0" relativeHeight="251729408" behindDoc="0" locked="0" layoutInCell="1" allowOverlap="1" wp14:anchorId="346C6C26" wp14:editId="3E7DCE3D">
                <wp:simplePos x="0" y="0"/>
                <wp:positionH relativeFrom="column">
                  <wp:posOffset>4031615</wp:posOffset>
                </wp:positionH>
                <wp:positionV relativeFrom="paragraph">
                  <wp:posOffset>2046036</wp:posOffset>
                </wp:positionV>
                <wp:extent cx="1057109" cy="320040"/>
                <wp:effectExtent l="0" t="0" r="0" b="3810"/>
                <wp:wrapNone/>
                <wp:docPr id="14446018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109" cy="320040"/>
                        </a:xfrm>
                        <a:prstGeom prst="rect">
                          <a:avLst/>
                        </a:prstGeom>
                        <a:solidFill>
                          <a:srgbClr val="FFFFFF"/>
                        </a:solidFill>
                        <a:ln w="9525">
                          <a:noFill/>
                          <a:miter lim="800000"/>
                          <a:headEnd/>
                          <a:tailEnd/>
                        </a:ln>
                      </wps:spPr>
                      <wps:txbx>
                        <w:txbxContent>
                          <w:p w14:paraId="4B039888" w14:textId="77777777" w:rsidR="006F2B88" w:rsidRPr="00801202" w:rsidRDefault="006F2B88" w:rsidP="006F2B88">
                            <w:pPr>
                              <w:rPr>
                                <w:sz w:val="16"/>
                                <w:szCs w:val="12"/>
                              </w:rPr>
                            </w:pPr>
                            <w:r w:rsidRPr="00801202">
                              <w:rPr>
                                <w:sz w:val="16"/>
                                <w:szCs w:val="12"/>
                              </w:rPr>
                              <w:t>Rapport SM.2352-25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C6C26" id="_x0000_s1205" type="#_x0000_t202" style="position:absolute;left:0;text-align:left;margin-left:317.45pt;margin-top:161.1pt;width:83.25pt;height:25.2pt;z-index:25172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" stroked="f">
                <v:textbox>
                  <w:txbxContent>
                    <w:p w14:paraId="4B039888" w14:textId="77777777" w:rsidR="006F2B88" w:rsidRPr="00801202" w:rsidRDefault="006F2B88" w:rsidP="006F2B88">
                      <w:pPr>
                        <w:rPr>
                          <w:sz w:val="16"/>
                          <w:szCs w:val="12"/>
                        </w:rPr>
                      </w:pPr>
                      <w:r w:rsidRPr="00801202">
                        <w:rPr>
                          <w:sz w:val="16"/>
                          <w:szCs w:val="12"/>
                        </w:rPr>
                        <w:t>Rapport SM.2352-25</w:t>
                      </w:r>
                    </w:p>
                  </w:txbxContent>
                </v:textbox>
              </v:shape>
            </w:pict>
          </mc:Fallback>
        </mc:AlternateContent>
      </w:r>
      <w:r w:rsidRPr="00AB7464">
        <w:rPr>
          <w:noProof/>
          <w:lang w:val="fr-FR"/>
        </w:rPr>
        <mc:AlternateContent>
          <mc:Choice Requires="wps">
            <w:drawing>
              <wp:anchor distT="45720" distB="45720" distL="114300" distR="114300" simplePos="0" relativeHeight="251733504" behindDoc="0" locked="0" layoutInCell="1" allowOverlap="1" wp14:anchorId="7B5DCB3B" wp14:editId="584A84CD">
                <wp:simplePos x="0" y="0"/>
                <wp:positionH relativeFrom="column">
                  <wp:posOffset>4275734</wp:posOffset>
                </wp:positionH>
                <wp:positionV relativeFrom="paragraph">
                  <wp:posOffset>843280</wp:posOffset>
                </wp:positionV>
                <wp:extent cx="635635" cy="330200"/>
                <wp:effectExtent l="0" t="0" r="0" b="0"/>
                <wp:wrapNone/>
                <wp:docPr id="12511160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330200"/>
                        </a:xfrm>
                        <a:prstGeom prst="rect">
                          <a:avLst/>
                        </a:prstGeom>
                        <a:solidFill>
                          <a:srgbClr val="FFFFFF"/>
                        </a:solidFill>
                        <a:ln w="9525">
                          <a:noFill/>
                          <a:miter lim="800000"/>
                          <a:headEnd/>
                          <a:tailEnd/>
                        </a:ln>
                      </wps:spPr>
                      <wps:txbx>
                        <w:txbxContent>
                          <w:p w14:paraId="5900B48D" w14:textId="77777777" w:rsidR="006F2B88" w:rsidRPr="002E03F3" w:rsidRDefault="006F2B88" w:rsidP="006F2B88">
                            <w:pPr>
                              <w:rPr>
                                <w:sz w:val="16"/>
                                <w:szCs w:val="12"/>
                              </w:rPr>
                            </w:pPr>
                            <w:proofErr w:type="spellStart"/>
                            <w:r>
                              <w:rPr>
                                <w:sz w:val="16"/>
                                <w:szCs w:val="12"/>
                              </w:rPr>
                              <w:t>Panneau</w:t>
                            </w:r>
                            <w:proofErr w:type="spellEnd"/>
                            <w:r>
                              <w:rPr>
                                <w:sz w:val="16"/>
                                <w:szCs w:val="12"/>
                              </w:rPr>
                              <w:t xml:space="preserv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DCB3B" id="_x0000_s1206" type="#_x0000_t202" style="position:absolute;left:0;text-align:left;margin-left:336.65pt;margin-top:66.4pt;width:50.05pt;height:26pt;z-index:25173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" stroked="f">
                <v:textbox>
                  <w:txbxContent>
                    <w:p w14:paraId="5900B48D" w14:textId="77777777" w:rsidR="006F2B88" w:rsidRPr="002E03F3" w:rsidRDefault="006F2B88" w:rsidP="006F2B88">
                      <w:pPr>
                        <w:rPr>
                          <w:sz w:val="16"/>
                          <w:szCs w:val="12"/>
                        </w:rPr>
                      </w:pPr>
                      <w:proofErr w:type="spellStart"/>
                      <w:r>
                        <w:rPr>
                          <w:sz w:val="16"/>
                          <w:szCs w:val="12"/>
                        </w:rPr>
                        <w:t>Panneau</w:t>
                      </w:r>
                      <w:proofErr w:type="spellEnd"/>
                      <w:r>
                        <w:rPr>
                          <w:sz w:val="16"/>
                          <w:szCs w:val="12"/>
                        </w:rPr>
                        <w:t xml:space="preserve"> N</w:t>
                      </w:r>
                    </w:p>
                  </w:txbxContent>
                </v:textbox>
              </v:shape>
            </w:pict>
          </mc:Fallback>
        </mc:AlternateContent>
      </w:r>
      <w:r w:rsidRPr="00AB7464">
        <w:rPr>
          <w:noProof/>
          <w:lang w:val="fr-FR"/>
        </w:rPr>
        <mc:AlternateContent>
          <mc:Choice Requires="wps">
            <w:drawing>
              <wp:anchor distT="45720" distB="45720" distL="114300" distR="114300" simplePos="0" relativeHeight="251731456" behindDoc="0" locked="0" layoutInCell="1" allowOverlap="1" wp14:anchorId="3DD59BBE" wp14:editId="46C497BF">
                <wp:simplePos x="0" y="0"/>
                <wp:positionH relativeFrom="column">
                  <wp:posOffset>4275587</wp:posOffset>
                </wp:positionH>
                <wp:positionV relativeFrom="paragraph">
                  <wp:posOffset>182880</wp:posOffset>
                </wp:positionV>
                <wp:extent cx="635635" cy="330200"/>
                <wp:effectExtent l="0" t="0" r="0" b="0"/>
                <wp:wrapNone/>
                <wp:docPr id="21180499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330200"/>
                        </a:xfrm>
                        <a:prstGeom prst="rect">
                          <a:avLst/>
                        </a:prstGeom>
                        <a:solidFill>
                          <a:srgbClr val="FFFFFF"/>
                        </a:solidFill>
                        <a:ln w="9525">
                          <a:noFill/>
                          <a:miter lim="800000"/>
                          <a:headEnd/>
                          <a:tailEnd/>
                        </a:ln>
                      </wps:spPr>
                      <wps:txbx>
                        <w:txbxContent>
                          <w:p w14:paraId="34CA1299" w14:textId="77777777" w:rsidR="006F2B88" w:rsidRPr="002E03F3" w:rsidRDefault="006F2B88" w:rsidP="006F2B88">
                            <w:pPr>
                              <w:rPr>
                                <w:sz w:val="16"/>
                                <w:szCs w:val="12"/>
                              </w:rPr>
                            </w:pPr>
                            <w:proofErr w:type="spellStart"/>
                            <w:r>
                              <w:rPr>
                                <w:sz w:val="16"/>
                                <w:szCs w:val="12"/>
                              </w:rPr>
                              <w:t>Panneau</w:t>
                            </w:r>
                            <w:proofErr w:type="spellEnd"/>
                            <w:r>
                              <w:rPr>
                                <w:sz w:val="16"/>
                                <w:szCs w:val="12"/>
                              </w:rPr>
                              <w:t xml:space="preserv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59BBE" id="_x0000_s1207" type="#_x0000_t202" style="position:absolute;left:0;text-align:left;margin-left:336.65pt;margin-top:14.4pt;width:50.05pt;height:26pt;z-index:25173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" stroked="f">
                <v:textbox>
                  <w:txbxContent>
                    <w:p w14:paraId="34CA1299" w14:textId="77777777" w:rsidR="006F2B88" w:rsidRPr="002E03F3" w:rsidRDefault="006F2B88" w:rsidP="006F2B88">
                      <w:pPr>
                        <w:rPr>
                          <w:sz w:val="16"/>
                          <w:szCs w:val="12"/>
                        </w:rPr>
                      </w:pPr>
                      <w:proofErr w:type="spellStart"/>
                      <w:r>
                        <w:rPr>
                          <w:sz w:val="16"/>
                          <w:szCs w:val="12"/>
                        </w:rPr>
                        <w:t>Panneau</w:t>
                      </w:r>
                      <w:proofErr w:type="spellEnd"/>
                      <w:r>
                        <w:rPr>
                          <w:sz w:val="16"/>
                          <w:szCs w:val="12"/>
                        </w:rPr>
                        <w:t xml:space="preserve"> 1</w:t>
                      </w:r>
                    </w:p>
                  </w:txbxContent>
                </v:textbox>
              </v:shape>
            </w:pict>
          </mc:Fallback>
        </mc:AlternateContent>
      </w:r>
      <w:r w:rsidRPr="00AB7464">
        <w:rPr>
          <w:noProof/>
          <w:lang w:val="fr-FR"/>
        </w:rPr>
        <mc:AlternateContent>
          <mc:Choice Requires="wps">
            <w:drawing>
              <wp:anchor distT="45720" distB="45720" distL="114300" distR="114300" simplePos="0" relativeHeight="251732480" behindDoc="0" locked="0" layoutInCell="1" allowOverlap="1" wp14:anchorId="7EFE5E6A" wp14:editId="7F78F526">
                <wp:simplePos x="0" y="0"/>
                <wp:positionH relativeFrom="column">
                  <wp:posOffset>4275243</wp:posOffset>
                </wp:positionH>
                <wp:positionV relativeFrom="paragraph">
                  <wp:posOffset>513080</wp:posOffset>
                </wp:positionV>
                <wp:extent cx="635635" cy="330200"/>
                <wp:effectExtent l="0" t="0" r="0" b="0"/>
                <wp:wrapNone/>
                <wp:docPr id="21182833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330200"/>
                        </a:xfrm>
                        <a:prstGeom prst="rect">
                          <a:avLst/>
                        </a:prstGeom>
                        <a:solidFill>
                          <a:srgbClr val="FFFFFF"/>
                        </a:solidFill>
                        <a:ln w="9525">
                          <a:noFill/>
                          <a:miter lim="800000"/>
                          <a:headEnd/>
                          <a:tailEnd/>
                        </a:ln>
                      </wps:spPr>
                      <wps:txbx>
                        <w:txbxContent>
                          <w:p w14:paraId="5359B348" w14:textId="77777777" w:rsidR="006F2B88" w:rsidRPr="002E03F3" w:rsidRDefault="006F2B88" w:rsidP="006F2B88">
                            <w:pPr>
                              <w:rPr>
                                <w:sz w:val="16"/>
                                <w:szCs w:val="12"/>
                              </w:rPr>
                            </w:pPr>
                            <w:proofErr w:type="spellStart"/>
                            <w:r>
                              <w:rPr>
                                <w:sz w:val="16"/>
                                <w:szCs w:val="12"/>
                              </w:rPr>
                              <w:t>Panneau</w:t>
                            </w:r>
                            <w:proofErr w:type="spellEnd"/>
                            <w:r>
                              <w:rPr>
                                <w:sz w:val="16"/>
                                <w:szCs w:val="12"/>
                              </w:rPr>
                              <w:t xml:space="preserv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E5E6A" id="_x0000_s1208" type="#_x0000_t202" style="position:absolute;left:0;text-align:left;margin-left:336.65pt;margin-top:40.4pt;width:50.05pt;height:26pt;z-index:25173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" stroked="f">
                <v:textbox>
                  <w:txbxContent>
                    <w:p w14:paraId="5359B348" w14:textId="77777777" w:rsidR="006F2B88" w:rsidRPr="002E03F3" w:rsidRDefault="006F2B88" w:rsidP="006F2B88">
                      <w:pPr>
                        <w:rPr>
                          <w:sz w:val="16"/>
                          <w:szCs w:val="12"/>
                        </w:rPr>
                      </w:pPr>
                      <w:proofErr w:type="spellStart"/>
                      <w:r>
                        <w:rPr>
                          <w:sz w:val="16"/>
                          <w:szCs w:val="12"/>
                        </w:rPr>
                        <w:t>Panneau</w:t>
                      </w:r>
                      <w:proofErr w:type="spellEnd"/>
                      <w:r>
                        <w:rPr>
                          <w:sz w:val="16"/>
                          <w:szCs w:val="12"/>
                        </w:rPr>
                        <w:t xml:space="preserve"> 2</w:t>
                      </w:r>
                    </w:p>
                  </w:txbxContent>
                </v:textbox>
              </v:shape>
            </w:pict>
          </mc:Fallback>
        </mc:AlternateContent>
      </w:r>
      <w:r w:rsidRPr="00AB7464">
        <w:rPr>
          <w:noProof/>
          <w:lang w:val="fr-FR" w:eastAsia="ja-JP"/>
        </w:rPr>
        <w:drawing>
          <wp:inline distT="0" distB="0" distL="0" distR="0" wp14:anchorId="5E61C1B1" wp14:editId="67508C20">
            <wp:extent cx="3758845" cy="2357252"/>
            <wp:effectExtent l="0" t="0" r="0" b="5080"/>
            <wp:docPr id="53" name="Picture 5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 engineering drawing&#10;&#10;Description automatically generated"/>
                    <pic:cNvPicPr/>
                  </pic:nvPicPr>
                  <pic:blipFill rotWithShape="1">
                    <a:blip r:embed="rId52" cstate="print">
                      <a:extLst>
                        <a:ext uri="{28A0092B-C50C-407E-A947-70E740481C1C}">
                          <a14:useLocalDpi xmlns:a14="http://schemas.microsoft.com/office/drawing/2010/main" val="0"/>
                        </a:ext>
                      </a:extLst>
                    </a:blip>
                    <a:srcRect t="2348" r="1567" b="4463"/>
                    <a:stretch/>
                  </pic:blipFill>
                  <pic:spPr bwMode="auto">
                    <a:xfrm>
                      <a:off x="0" y="0"/>
                      <a:ext cx="3759321" cy="2357551"/>
                    </a:xfrm>
                    <a:prstGeom prst="rect">
                      <a:avLst/>
                    </a:prstGeom>
                    <a:ln>
                      <a:noFill/>
                    </a:ln>
                    <a:extLst>
                      <a:ext uri="{53640926-AAD7-44D8-BBD7-CCE9431645EC}">
                        <a14:shadowObscured xmlns:a14="http://schemas.microsoft.com/office/drawing/2010/main"/>
                      </a:ext>
                    </a:extLst>
                  </pic:spPr>
                </pic:pic>
              </a:graphicData>
            </a:graphic>
          </wp:inline>
        </w:drawing>
      </w:r>
    </w:p>
    <w:p w14:paraId="147D37E1" w14:textId="77777777" w:rsidR="006F2B88" w:rsidRPr="00AB7464" w:rsidRDefault="006F2B88" w:rsidP="006F2B88">
      <w:pPr>
        <w:pStyle w:val="FigureNo"/>
        <w:spacing w:before="360"/>
        <w:rPr>
          <w:lang w:val="fr-FR"/>
        </w:rPr>
      </w:pPr>
      <w:r w:rsidRPr="00AB7464">
        <w:rPr>
          <w:lang w:val="fr-FR"/>
        </w:rPr>
        <w:t>Figure 26</w:t>
      </w:r>
    </w:p>
    <w:p w14:paraId="22D57846" w14:textId="5ABE4B6D" w:rsidR="006F2B88" w:rsidRPr="00AB7464" w:rsidRDefault="006F2B88" w:rsidP="006F2B88">
      <w:pPr>
        <w:pStyle w:val="Figuretitle"/>
        <w:rPr>
          <w:lang w:val="fr-FR" w:eastAsia="zh-CN"/>
        </w:rPr>
      </w:pPr>
      <w:r w:rsidRPr="00AB7464">
        <w:rPr>
          <w:lang w:val="fr-FR" w:eastAsia="zh-CN"/>
        </w:rPr>
        <w:t>Puce frontale radioélectrique à quatre émetteurs et seize récepteurs (4T16R) pour un émetteur-récepteur</w:t>
      </w:r>
      <w:r w:rsidRPr="00AB7464">
        <w:rPr>
          <w:lang w:val="fr-FR" w:eastAsia="zh-CN"/>
        </w:rPr>
        <w:br/>
        <w:t>de détection et de communication intégrées en ondes térahertz. (a) Structure de mise en œuvre</w:t>
      </w:r>
      <w:r w:rsidRPr="00AB7464">
        <w:rPr>
          <w:lang w:val="fr-FR" w:eastAsia="zh-CN"/>
        </w:rPr>
        <w:br/>
        <w:t>d'une puce frontale émettrice/réceptrice, (b) image du module frontal 4T16R</w:t>
      </w:r>
    </w:p>
    <w:p w14:paraId="7273DE7B" w14:textId="77777777" w:rsidR="006F2B88" w:rsidRPr="00AB7464" w:rsidRDefault="006F2B88" w:rsidP="006F2B88">
      <w:pPr>
        <w:pStyle w:val="Figure"/>
        <w:rPr>
          <w:rFonts w:eastAsiaTheme="minorEastAsia"/>
          <w:lang w:val="fr-FR" w:eastAsia="zh-CN"/>
        </w:rPr>
      </w:pPr>
      <w:r w:rsidRPr="00AB7464">
        <w:rPr>
          <w:noProof/>
          <w:lang w:val="fr-FR" w:eastAsia="zh-CN"/>
        </w:rPr>
        <mc:AlternateContent>
          <mc:Choice Requires="wps">
            <w:drawing>
              <wp:anchor distT="45720" distB="45720" distL="114300" distR="114300" simplePos="0" relativeHeight="251725312" behindDoc="0" locked="0" layoutInCell="1" allowOverlap="1" wp14:anchorId="181C85E3" wp14:editId="19491C46">
                <wp:simplePos x="0" y="0"/>
                <wp:positionH relativeFrom="column">
                  <wp:posOffset>4538703</wp:posOffset>
                </wp:positionH>
                <wp:positionV relativeFrom="paragraph">
                  <wp:posOffset>4230553</wp:posOffset>
                </wp:positionV>
                <wp:extent cx="943610" cy="215900"/>
                <wp:effectExtent l="0" t="0" r="0" b="0"/>
                <wp:wrapNone/>
                <wp:docPr id="10725008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215900"/>
                        </a:xfrm>
                        <a:prstGeom prst="rect">
                          <a:avLst/>
                        </a:prstGeom>
                        <a:noFill/>
                        <a:ln w="9525">
                          <a:noFill/>
                          <a:miter lim="800000"/>
                          <a:headEnd/>
                          <a:tailEnd/>
                        </a:ln>
                      </wps:spPr>
                      <wps:txbx>
                        <w:txbxContent>
                          <w:p w14:paraId="2CC0A81D" w14:textId="77777777" w:rsidR="006F2B88" w:rsidRPr="009266DC" w:rsidRDefault="006F2B88" w:rsidP="006F2B88">
                            <w:pPr>
                              <w:shd w:val="clear" w:color="auto" w:fill="FFFFFF" w:themeFill="background1"/>
                              <w:spacing w:before="0"/>
                              <w:rPr>
                                <w:sz w:val="14"/>
                                <w:szCs w:val="14"/>
                              </w:rPr>
                            </w:pPr>
                            <w:r w:rsidRPr="009266DC">
                              <w:rPr>
                                <w:sz w:val="14"/>
                                <w:szCs w:val="14"/>
                              </w:rPr>
                              <w:t>Rapport SM.2352-26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C85E3" id="_x0000_s1209" type="#_x0000_t202" style="position:absolute;left:0;text-align:left;margin-left:357.4pt;margin-top:333.1pt;width:74.3pt;height:17pt;z-index:25172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" filled="f" stroked="f">
                <v:textbox>
                  <w:txbxContent>
                    <w:p w14:paraId="2CC0A81D" w14:textId="77777777" w:rsidR="006F2B88" w:rsidRPr="009266DC" w:rsidRDefault="006F2B88" w:rsidP="006F2B88">
                      <w:pPr>
                        <w:shd w:val="clear" w:color="auto" w:fill="FFFFFF" w:themeFill="background1"/>
                        <w:spacing w:before="0"/>
                        <w:rPr>
                          <w:sz w:val="14"/>
                          <w:szCs w:val="14"/>
                        </w:rPr>
                      </w:pPr>
                      <w:r w:rsidRPr="009266DC">
                        <w:rPr>
                          <w:sz w:val="14"/>
                          <w:szCs w:val="14"/>
                        </w:rPr>
                        <w:t>Rapport SM.2352-26</w:t>
                      </w:r>
                    </w:p>
                  </w:txbxContent>
                </v:textbox>
              </v:shape>
            </w:pict>
          </mc:Fallback>
        </mc:AlternateContent>
      </w:r>
      <w:r w:rsidRPr="00AB7464">
        <w:rPr>
          <w:noProof/>
          <w:lang w:val="fr-FR" w:eastAsia="zh-CN"/>
        </w:rPr>
        <mc:AlternateContent>
          <mc:Choice Requires="wps">
            <w:drawing>
              <wp:anchor distT="45720" distB="45720" distL="114300" distR="114300" simplePos="0" relativeHeight="251719168" behindDoc="0" locked="0" layoutInCell="1" allowOverlap="1" wp14:anchorId="24CE75DC" wp14:editId="1F8C36E4">
                <wp:simplePos x="0" y="0"/>
                <wp:positionH relativeFrom="column">
                  <wp:posOffset>3388963</wp:posOffset>
                </wp:positionH>
                <wp:positionV relativeFrom="paragraph">
                  <wp:posOffset>3008908</wp:posOffset>
                </wp:positionV>
                <wp:extent cx="1447800" cy="209550"/>
                <wp:effectExtent l="0" t="0" r="0" b="0"/>
                <wp:wrapNone/>
                <wp:docPr id="1383556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09550"/>
                        </a:xfrm>
                        <a:prstGeom prst="rect">
                          <a:avLst/>
                        </a:prstGeom>
                        <a:noFill/>
                        <a:ln w="9525">
                          <a:noFill/>
                          <a:miter lim="800000"/>
                          <a:headEnd/>
                          <a:tailEnd/>
                        </a:ln>
                      </wps:spPr>
                      <wps:txbx>
                        <w:txbxContent>
                          <w:p w14:paraId="30411E07" w14:textId="77777777" w:rsidR="006F2B88" w:rsidRPr="00801202" w:rsidRDefault="006F2B88" w:rsidP="006F2B88">
                            <w:pPr>
                              <w:shd w:val="clear" w:color="auto" w:fill="FFFFFF" w:themeFill="background1"/>
                              <w:spacing w:before="0"/>
                              <w:rPr>
                                <w:sz w:val="12"/>
                                <w:szCs w:val="12"/>
                              </w:rPr>
                            </w:pPr>
                            <w:r w:rsidRPr="00801202">
                              <w:rPr>
                                <w:sz w:val="12"/>
                                <w:szCs w:val="12"/>
                              </w:rPr>
                              <w:t xml:space="preserve">Essai de transition </w:t>
                            </w:r>
                            <w:proofErr w:type="spellStart"/>
                            <w:r w:rsidRPr="00801202">
                              <w:rPr>
                                <w:sz w:val="12"/>
                                <w:szCs w:val="12"/>
                              </w:rPr>
                              <w:t>céramique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E75DC" id="_x0000_s1210" type="#_x0000_t202" style="position:absolute;left:0;text-align:left;margin-left:266.85pt;margin-top:236.9pt;width:114pt;height:16.5pt;z-index:25171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" filled="f" stroked="f">
                <v:textbox>
                  <w:txbxContent>
                    <w:p w14:paraId="30411E07" w14:textId="77777777" w:rsidR="006F2B88" w:rsidRPr="00801202" w:rsidRDefault="006F2B88" w:rsidP="006F2B88">
                      <w:pPr>
                        <w:shd w:val="clear" w:color="auto" w:fill="FFFFFF" w:themeFill="background1"/>
                        <w:spacing w:before="0"/>
                        <w:rPr>
                          <w:sz w:val="12"/>
                          <w:szCs w:val="12"/>
                        </w:rPr>
                      </w:pPr>
                      <w:r w:rsidRPr="00801202">
                        <w:rPr>
                          <w:sz w:val="12"/>
                          <w:szCs w:val="12"/>
                        </w:rPr>
                        <w:t xml:space="preserve">Essai de transition </w:t>
                      </w:r>
                      <w:proofErr w:type="spellStart"/>
                      <w:r w:rsidRPr="00801202">
                        <w:rPr>
                          <w:sz w:val="12"/>
                          <w:szCs w:val="12"/>
                        </w:rPr>
                        <w:t>céramique</w:t>
                      </w:r>
                      <w:proofErr w:type="spellEnd"/>
                    </w:p>
                  </w:txbxContent>
                </v:textbox>
              </v:shape>
            </w:pict>
          </mc:Fallback>
        </mc:AlternateContent>
      </w:r>
      <w:r w:rsidRPr="00AB7464">
        <w:rPr>
          <w:noProof/>
          <w:lang w:val="fr-FR" w:eastAsia="zh-CN"/>
        </w:rPr>
        <mc:AlternateContent>
          <mc:Choice Requires="wps">
            <w:drawing>
              <wp:anchor distT="45720" distB="45720" distL="114300" distR="114300" simplePos="0" relativeHeight="251720192" behindDoc="0" locked="0" layoutInCell="1" allowOverlap="1" wp14:anchorId="6122849F" wp14:editId="04469FA8">
                <wp:simplePos x="0" y="0"/>
                <wp:positionH relativeFrom="column">
                  <wp:posOffset>4190838</wp:posOffset>
                </wp:positionH>
                <wp:positionV relativeFrom="paragraph">
                  <wp:posOffset>3137084</wp:posOffset>
                </wp:positionV>
                <wp:extent cx="600186" cy="377764"/>
                <wp:effectExtent l="0" t="0" r="0" b="3810"/>
                <wp:wrapNone/>
                <wp:docPr id="8243592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186" cy="377764"/>
                        </a:xfrm>
                        <a:prstGeom prst="rect">
                          <a:avLst/>
                        </a:prstGeom>
                        <a:noFill/>
                        <a:ln w="9525">
                          <a:noFill/>
                          <a:miter lim="800000"/>
                          <a:headEnd/>
                          <a:tailEnd/>
                        </a:ln>
                      </wps:spPr>
                      <wps:txbx>
                        <w:txbxContent>
                          <w:p w14:paraId="57FFD85C" w14:textId="77777777" w:rsidR="006F2B88" w:rsidRPr="00801202" w:rsidRDefault="006F2B88" w:rsidP="006F2B88">
                            <w:pPr>
                              <w:shd w:val="clear" w:color="auto" w:fill="FFFFFF" w:themeFill="background1"/>
                              <w:spacing w:before="0"/>
                              <w:jc w:val="left"/>
                              <w:rPr>
                                <w:sz w:val="12"/>
                                <w:szCs w:val="12"/>
                              </w:rPr>
                            </w:pPr>
                            <w:proofErr w:type="spellStart"/>
                            <w:r w:rsidRPr="00801202">
                              <w:rPr>
                                <w:sz w:val="12"/>
                                <w:szCs w:val="12"/>
                              </w:rPr>
                              <w:t>Microbande</w:t>
                            </w:r>
                            <w:proofErr w:type="spellEnd"/>
                            <w:r w:rsidRPr="00801202">
                              <w:rPr>
                                <w:sz w:val="12"/>
                                <w:szCs w:val="12"/>
                              </w:rPr>
                              <w:t xml:space="preserve"> </w:t>
                            </w:r>
                            <w:proofErr w:type="spellStart"/>
                            <w:r w:rsidRPr="00801202">
                              <w:rPr>
                                <w:sz w:val="12"/>
                                <w:szCs w:val="12"/>
                              </w:rPr>
                              <w:t>réceptrice</w:t>
                            </w:r>
                            <w:proofErr w:type="spellEnd"/>
                            <w:r w:rsidRPr="00801202">
                              <w:rPr>
                                <w:sz w:val="12"/>
                                <w:szCs w:val="12"/>
                              </w:rPr>
                              <w:t xml:space="preserve"> </w:t>
                            </w:r>
                            <w:proofErr w:type="spellStart"/>
                            <w:r w:rsidRPr="00801202">
                              <w:rPr>
                                <w:sz w:val="12"/>
                                <w:szCs w:val="12"/>
                              </w:rPr>
                              <w:t>en</w:t>
                            </w:r>
                            <w:proofErr w:type="spellEnd"/>
                            <w:r w:rsidRPr="00801202">
                              <w:rPr>
                                <w:sz w:val="12"/>
                                <w:szCs w:val="12"/>
                              </w:rPr>
                              <w:t xml:space="preserve"> </w:t>
                            </w:r>
                            <w:proofErr w:type="spellStart"/>
                            <w:r w:rsidRPr="00801202">
                              <w:rPr>
                                <w:sz w:val="12"/>
                                <w:szCs w:val="12"/>
                              </w:rPr>
                              <w:t>céramique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2849F" id="_x0000_s1211" type="#_x0000_t202" style="position:absolute;left:0;text-align:left;margin-left:330pt;margin-top:247pt;width:47.25pt;height:29.75pt;z-index:25172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" filled="f" stroked="f">
                <v:textbox>
                  <w:txbxContent>
                    <w:p w14:paraId="57FFD85C" w14:textId="77777777" w:rsidR="006F2B88" w:rsidRPr="00801202" w:rsidRDefault="006F2B88" w:rsidP="006F2B88">
                      <w:pPr>
                        <w:shd w:val="clear" w:color="auto" w:fill="FFFFFF" w:themeFill="background1"/>
                        <w:spacing w:before="0"/>
                        <w:jc w:val="left"/>
                        <w:rPr>
                          <w:sz w:val="12"/>
                          <w:szCs w:val="12"/>
                        </w:rPr>
                      </w:pPr>
                      <w:proofErr w:type="spellStart"/>
                      <w:r w:rsidRPr="00801202">
                        <w:rPr>
                          <w:sz w:val="12"/>
                          <w:szCs w:val="12"/>
                        </w:rPr>
                        <w:t>Microbande</w:t>
                      </w:r>
                      <w:proofErr w:type="spellEnd"/>
                      <w:r w:rsidRPr="00801202">
                        <w:rPr>
                          <w:sz w:val="12"/>
                          <w:szCs w:val="12"/>
                        </w:rPr>
                        <w:t xml:space="preserve"> </w:t>
                      </w:r>
                      <w:proofErr w:type="spellStart"/>
                      <w:r w:rsidRPr="00801202">
                        <w:rPr>
                          <w:sz w:val="12"/>
                          <w:szCs w:val="12"/>
                        </w:rPr>
                        <w:t>réceptrice</w:t>
                      </w:r>
                      <w:proofErr w:type="spellEnd"/>
                      <w:r w:rsidRPr="00801202">
                        <w:rPr>
                          <w:sz w:val="12"/>
                          <w:szCs w:val="12"/>
                        </w:rPr>
                        <w:t xml:space="preserve"> </w:t>
                      </w:r>
                      <w:proofErr w:type="spellStart"/>
                      <w:r w:rsidRPr="00801202">
                        <w:rPr>
                          <w:sz w:val="12"/>
                          <w:szCs w:val="12"/>
                        </w:rPr>
                        <w:t>en</w:t>
                      </w:r>
                      <w:proofErr w:type="spellEnd"/>
                      <w:r w:rsidRPr="00801202">
                        <w:rPr>
                          <w:sz w:val="12"/>
                          <w:szCs w:val="12"/>
                        </w:rPr>
                        <w:t xml:space="preserve"> </w:t>
                      </w:r>
                      <w:proofErr w:type="spellStart"/>
                      <w:r w:rsidRPr="00801202">
                        <w:rPr>
                          <w:sz w:val="12"/>
                          <w:szCs w:val="12"/>
                        </w:rPr>
                        <w:t>céramique</w:t>
                      </w:r>
                      <w:proofErr w:type="spellEnd"/>
                    </w:p>
                  </w:txbxContent>
                </v:textbox>
              </v:shape>
            </w:pict>
          </mc:Fallback>
        </mc:AlternateContent>
      </w:r>
      <w:r w:rsidRPr="00AB7464">
        <w:rPr>
          <w:noProof/>
          <w:lang w:val="fr-FR" w:eastAsia="zh-CN"/>
        </w:rPr>
        <mc:AlternateContent>
          <mc:Choice Requires="wps">
            <w:drawing>
              <wp:anchor distT="45720" distB="45720" distL="114300" distR="114300" simplePos="0" relativeHeight="251721216" behindDoc="0" locked="0" layoutInCell="1" allowOverlap="1" wp14:anchorId="2467A5FB" wp14:editId="37575FA2">
                <wp:simplePos x="0" y="0"/>
                <wp:positionH relativeFrom="column">
                  <wp:posOffset>3057547</wp:posOffset>
                </wp:positionH>
                <wp:positionV relativeFrom="paragraph">
                  <wp:posOffset>3253590</wp:posOffset>
                </wp:positionV>
                <wp:extent cx="599896" cy="363642"/>
                <wp:effectExtent l="0" t="0" r="0" b="0"/>
                <wp:wrapNone/>
                <wp:docPr id="17977225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896" cy="363642"/>
                        </a:xfrm>
                        <a:prstGeom prst="rect">
                          <a:avLst/>
                        </a:prstGeom>
                        <a:noFill/>
                        <a:ln w="9525">
                          <a:noFill/>
                          <a:miter lim="800000"/>
                          <a:headEnd/>
                          <a:tailEnd/>
                        </a:ln>
                      </wps:spPr>
                      <wps:txbx>
                        <w:txbxContent>
                          <w:p w14:paraId="09C4B139" w14:textId="77777777" w:rsidR="006F2B88" w:rsidRPr="009266DC" w:rsidRDefault="006F2B88" w:rsidP="006F2B88">
                            <w:pPr>
                              <w:shd w:val="clear" w:color="auto" w:fill="FFFFFF" w:themeFill="background1"/>
                              <w:spacing w:before="0"/>
                              <w:jc w:val="left"/>
                              <w:rPr>
                                <w:sz w:val="10"/>
                                <w:szCs w:val="10"/>
                              </w:rPr>
                            </w:pPr>
                            <w:proofErr w:type="spellStart"/>
                            <w:r w:rsidRPr="00801202">
                              <w:rPr>
                                <w:sz w:val="12"/>
                                <w:szCs w:val="12"/>
                              </w:rPr>
                              <w:t>Microbande</w:t>
                            </w:r>
                            <w:proofErr w:type="spellEnd"/>
                            <w:r w:rsidRPr="00801202">
                              <w:rPr>
                                <w:sz w:val="12"/>
                                <w:szCs w:val="12"/>
                              </w:rPr>
                              <w:t xml:space="preserve"> </w:t>
                            </w:r>
                            <w:proofErr w:type="spellStart"/>
                            <w:r w:rsidRPr="00801202">
                              <w:rPr>
                                <w:sz w:val="12"/>
                                <w:szCs w:val="12"/>
                              </w:rPr>
                              <w:t>émettrice</w:t>
                            </w:r>
                            <w:proofErr w:type="spellEnd"/>
                            <w:r w:rsidRPr="00801202">
                              <w:rPr>
                                <w:sz w:val="12"/>
                                <w:szCs w:val="12"/>
                              </w:rPr>
                              <w:t xml:space="preserve"> </w:t>
                            </w:r>
                            <w:proofErr w:type="spellStart"/>
                            <w:r w:rsidRPr="00801202">
                              <w:rPr>
                                <w:sz w:val="12"/>
                                <w:szCs w:val="12"/>
                              </w:rPr>
                              <w:t>en</w:t>
                            </w:r>
                            <w:proofErr w:type="spellEnd"/>
                            <w:r w:rsidRPr="00801202">
                              <w:rPr>
                                <w:sz w:val="12"/>
                                <w:szCs w:val="12"/>
                              </w:rPr>
                              <w:t xml:space="preserve"> </w:t>
                            </w:r>
                            <w:proofErr w:type="spellStart"/>
                            <w:r w:rsidRPr="00801202">
                              <w:rPr>
                                <w:sz w:val="12"/>
                                <w:szCs w:val="12"/>
                              </w:rPr>
                              <w:t>céramique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7A5FB" id="_x0000_s1212" type="#_x0000_t202" style="position:absolute;left:0;text-align:left;margin-left:240.75pt;margin-top:256.2pt;width:47.25pt;height:28.65pt;z-index:25172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" filled="f" stroked="f">
                <v:textbox>
                  <w:txbxContent>
                    <w:p w14:paraId="09C4B139" w14:textId="77777777" w:rsidR="006F2B88" w:rsidRPr="009266DC" w:rsidRDefault="006F2B88" w:rsidP="006F2B88">
                      <w:pPr>
                        <w:shd w:val="clear" w:color="auto" w:fill="FFFFFF" w:themeFill="background1"/>
                        <w:spacing w:before="0"/>
                        <w:jc w:val="left"/>
                        <w:rPr>
                          <w:sz w:val="10"/>
                          <w:szCs w:val="10"/>
                        </w:rPr>
                      </w:pPr>
                      <w:proofErr w:type="spellStart"/>
                      <w:r w:rsidRPr="00801202">
                        <w:rPr>
                          <w:sz w:val="12"/>
                          <w:szCs w:val="12"/>
                        </w:rPr>
                        <w:t>Microbande</w:t>
                      </w:r>
                      <w:proofErr w:type="spellEnd"/>
                      <w:r w:rsidRPr="00801202">
                        <w:rPr>
                          <w:sz w:val="12"/>
                          <w:szCs w:val="12"/>
                        </w:rPr>
                        <w:t xml:space="preserve"> </w:t>
                      </w:r>
                      <w:proofErr w:type="spellStart"/>
                      <w:r w:rsidRPr="00801202">
                        <w:rPr>
                          <w:sz w:val="12"/>
                          <w:szCs w:val="12"/>
                        </w:rPr>
                        <w:t>émettrice</w:t>
                      </w:r>
                      <w:proofErr w:type="spellEnd"/>
                      <w:r w:rsidRPr="00801202">
                        <w:rPr>
                          <w:sz w:val="12"/>
                          <w:szCs w:val="12"/>
                        </w:rPr>
                        <w:t xml:space="preserve"> </w:t>
                      </w:r>
                      <w:proofErr w:type="spellStart"/>
                      <w:r w:rsidRPr="00801202">
                        <w:rPr>
                          <w:sz w:val="12"/>
                          <w:szCs w:val="12"/>
                        </w:rPr>
                        <w:t>en</w:t>
                      </w:r>
                      <w:proofErr w:type="spellEnd"/>
                      <w:r w:rsidRPr="00801202">
                        <w:rPr>
                          <w:sz w:val="12"/>
                          <w:szCs w:val="12"/>
                        </w:rPr>
                        <w:t xml:space="preserve"> </w:t>
                      </w:r>
                      <w:proofErr w:type="spellStart"/>
                      <w:r w:rsidRPr="00801202">
                        <w:rPr>
                          <w:sz w:val="12"/>
                          <w:szCs w:val="12"/>
                        </w:rPr>
                        <w:t>céramique</w:t>
                      </w:r>
                      <w:proofErr w:type="spellEnd"/>
                    </w:p>
                  </w:txbxContent>
                </v:textbox>
              </v:shape>
            </w:pict>
          </mc:Fallback>
        </mc:AlternateContent>
      </w:r>
      <w:r w:rsidRPr="00AB7464">
        <w:rPr>
          <w:noProof/>
          <w:lang w:val="fr-FR" w:eastAsia="zh-CN"/>
        </w:rPr>
        <mc:AlternateContent>
          <mc:Choice Requires="wps">
            <w:drawing>
              <wp:anchor distT="45720" distB="45720" distL="114300" distR="114300" simplePos="0" relativeHeight="251723264" behindDoc="0" locked="0" layoutInCell="1" allowOverlap="1" wp14:anchorId="2DFC8E56" wp14:editId="4CED53D4">
                <wp:simplePos x="0" y="0"/>
                <wp:positionH relativeFrom="column">
                  <wp:posOffset>4517667</wp:posOffset>
                </wp:positionH>
                <wp:positionV relativeFrom="paragraph">
                  <wp:posOffset>3761792</wp:posOffset>
                </wp:positionV>
                <wp:extent cx="953613" cy="215900"/>
                <wp:effectExtent l="0" t="0" r="0" b="0"/>
                <wp:wrapNone/>
                <wp:docPr id="8790201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613" cy="215900"/>
                        </a:xfrm>
                        <a:prstGeom prst="rect">
                          <a:avLst/>
                        </a:prstGeom>
                        <a:noFill/>
                        <a:ln w="9525">
                          <a:noFill/>
                          <a:miter lim="800000"/>
                          <a:headEnd/>
                          <a:tailEnd/>
                        </a:ln>
                      </wps:spPr>
                      <wps:txbx>
                        <w:txbxContent>
                          <w:p w14:paraId="0AF0122E" w14:textId="77777777" w:rsidR="006F2B88" w:rsidRPr="00801202" w:rsidRDefault="006F2B88" w:rsidP="006F2B88">
                            <w:pPr>
                              <w:shd w:val="clear" w:color="auto" w:fill="FFFFFF" w:themeFill="background1"/>
                              <w:spacing w:before="0"/>
                              <w:jc w:val="left"/>
                              <w:rPr>
                                <w:sz w:val="16"/>
                                <w:szCs w:val="16"/>
                              </w:rPr>
                            </w:pPr>
                            <w:r w:rsidRPr="00801202">
                              <w:rPr>
                                <w:sz w:val="16"/>
                                <w:szCs w:val="16"/>
                              </w:rPr>
                              <w:t xml:space="preserve">Puce </w:t>
                            </w:r>
                            <w:proofErr w:type="spellStart"/>
                            <w:r w:rsidRPr="00801202">
                              <w:rPr>
                                <w:sz w:val="16"/>
                                <w:szCs w:val="16"/>
                              </w:rPr>
                              <w:t>réceptrice</w:t>
                            </w:r>
                            <w:proofErr w:type="spellEnd"/>
                            <w:r w:rsidRPr="00801202">
                              <w:rPr>
                                <w:sz w:val="16"/>
                                <w:szCs w:val="16"/>
                              </w:rPr>
                              <w:t xml:space="preserve"> x4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C8E56" id="_x0000_s1213" type="#_x0000_t202" style="position:absolute;left:0;text-align:left;margin-left:355.7pt;margin-top:296.2pt;width:75.1pt;height:17pt;z-index:25172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" filled="f" stroked="f">
                <v:textbox>
                  <w:txbxContent>
                    <w:p w14:paraId="0AF0122E" w14:textId="77777777" w:rsidR="006F2B88" w:rsidRPr="00801202" w:rsidRDefault="006F2B88" w:rsidP="006F2B88">
                      <w:pPr>
                        <w:shd w:val="clear" w:color="auto" w:fill="FFFFFF" w:themeFill="background1"/>
                        <w:spacing w:before="0"/>
                        <w:jc w:val="left"/>
                        <w:rPr>
                          <w:sz w:val="16"/>
                          <w:szCs w:val="16"/>
                        </w:rPr>
                      </w:pPr>
                      <w:r w:rsidRPr="00801202">
                        <w:rPr>
                          <w:sz w:val="16"/>
                          <w:szCs w:val="16"/>
                        </w:rPr>
                        <w:t xml:space="preserve">Puce </w:t>
                      </w:r>
                      <w:proofErr w:type="spellStart"/>
                      <w:r w:rsidRPr="00801202">
                        <w:rPr>
                          <w:sz w:val="16"/>
                          <w:szCs w:val="16"/>
                        </w:rPr>
                        <w:t>réceptrice</w:t>
                      </w:r>
                      <w:proofErr w:type="spellEnd"/>
                      <w:r w:rsidRPr="00801202">
                        <w:rPr>
                          <w:sz w:val="16"/>
                          <w:szCs w:val="16"/>
                        </w:rPr>
                        <w:t xml:space="preserve"> x4</w:t>
                      </w:r>
                    </w:p>
                  </w:txbxContent>
                </v:textbox>
              </v:shape>
            </w:pict>
          </mc:Fallback>
        </mc:AlternateContent>
      </w:r>
      <w:r w:rsidRPr="00AB7464">
        <w:rPr>
          <w:noProof/>
          <w:lang w:val="fr-FR" w:eastAsia="zh-CN"/>
        </w:rPr>
        <mc:AlternateContent>
          <mc:Choice Requires="wps">
            <w:drawing>
              <wp:anchor distT="45720" distB="45720" distL="114300" distR="114300" simplePos="0" relativeHeight="251724288" behindDoc="0" locked="0" layoutInCell="1" allowOverlap="1" wp14:anchorId="47B5DD02" wp14:editId="26EC6C45">
                <wp:simplePos x="0" y="0"/>
                <wp:positionH relativeFrom="column">
                  <wp:posOffset>2403882</wp:posOffset>
                </wp:positionH>
                <wp:positionV relativeFrom="paragraph">
                  <wp:posOffset>3736975</wp:posOffset>
                </wp:positionV>
                <wp:extent cx="815546" cy="215900"/>
                <wp:effectExtent l="0" t="0" r="0" b="0"/>
                <wp:wrapNone/>
                <wp:docPr id="6432342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546" cy="215900"/>
                        </a:xfrm>
                        <a:prstGeom prst="rect">
                          <a:avLst/>
                        </a:prstGeom>
                        <a:noFill/>
                        <a:ln w="9525">
                          <a:noFill/>
                          <a:miter lim="800000"/>
                          <a:headEnd/>
                          <a:tailEnd/>
                        </a:ln>
                      </wps:spPr>
                      <wps:txbx>
                        <w:txbxContent>
                          <w:p w14:paraId="1BC3DA86" w14:textId="77777777" w:rsidR="006F2B88" w:rsidRPr="00801202" w:rsidRDefault="006F2B88" w:rsidP="006F2B88">
                            <w:pPr>
                              <w:shd w:val="clear" w:color="auto" w:fill="FFFFFF" w:themeFill="background1"/>
                              <w:spacing w:before="0"/>
                              <w:rPr>
                                <w:sz w:val="14"/>
                                <w:szCs w:val="14"/>
                              </w:rPr>
                            </w:pPr>
                            <w:r w:rsidRPr="00801202">
                              <w:rPr>
                                <w:sz w:val="16"/>
                                <w:szCs w:val="16"/>
                              </w:rPr>
                              <w:t xml:space="preserve">Puce </w:t>
                            </w:r>
                            <w:proofErr w:type="spellStart"/>
                            <w:r w:rsidRPr="00801202">
                              <w:rPr>
                                <w:sz w:val="16"/>
                                <w:szCs w:val="16"/>
                              </w:rPr>
                              <w:t>émettrice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5DD02" id="_x0000_s1214" type="#_x0000_t202" style="position:absolute;left:0;text-align:left;margin-left:189.3pt;margin-top:294.25pt;width:64.2pt;height:17pt;z-index:25172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" filled="f" stroked="f">
                <v:textbox>
                  <w:txbxContent>
                    <w:p w14:paraId="1BC3DA86" w14:textId="77777777" w:rsidR="006F2B88" w:rsidRPr="00801202" w:rsidRDefault="006F2B88" w:rsidP="006F2B88">
                      <w:pPr>
                        <w:shd w:val="clear" w:color="auto" w:fill="FFFFFF" w:themeFill="background1"/>
                        <w:spacing w:before="0"/>
                        <w:rPr>
                          <w:sz w:val="14"/>
                          <w:szCs w:val="14"/>
                        </w:rPr>
                      </w:pPr>
                      <w:r w:rsidRPr="00801202">
                        <w:rPr>
                          <w:sz w:val="16"/>
                          <w:szCs w:val="16"/>
                        </w:rPr>
                        <w:t xml:space="preserve">Puce </w:t>
                      </w:r>
                      <w:proofErr w:type="spellStart"/>
                      <w:r w:rsidRPr="00801202">
                        <w:rPr>
                          <w:sz w:val="16"/>
                          <w:szCs w:val="16"/>
                        </w:rPr>
                        <w:t>émettrice</w:t>
                      </w:r>
                      <w:proofErr w:type="spellEnd"/>
                    </w:p>
                  </w:txbxContent>
                </v:textbox>
              </v:shape>
            </w:pict>
          </mc:Fallback>
        </mc:AlternateContent>
      </w:r>
      <w:r w:rsidRPr="00AB7464">
        <w:rPr>
          <w:noProof/>
          <w:lang w:val="fr-FR" w:eastAsia="zh-CN"/>
        </w:rPr>
        <mc:AlternateContent>
          <mc:Choice Requires="wps">
            <w:drawing>
              <wp:anchor distT="45720" distB="45720" distL="114300" distR="114300" simplePos="0" relativeHeight="251722240" behindDoc="0" locked="0" layoutInCell="1" allowOverlap="1" wp14:anchorId="57026509" wp14:editId="11EAFF89">
                <wp:simplePos x="0" y="0"/>
                <wp:positionH relativeFrom="column">
                  <wp:posOffset>3241133</wp:posOffset>
                </wp:positionH>
                <wp:positionV relativeFrom="paragraph">
                  <wp:posOffset>3514848</wp:posOffset>
                </wp:positionV>
                <wp:extent cx="1409700" cy="338928"/>
                <wp:effectExtent l="0" t="0" r="0" b="4445"/>
                <wp:wrapNone/>
                <wp:docPr id="19288428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338928"/>
                        </a:xfrm>
                        <a:prstGeom prst="rect">
                          <a:avLst/>
                        </a:prstGeom>
                        <a:noFill/>
                        <a:ln w="9525">
                          <a:noFill/>
                          <a:miter lim="800000"/>
                          <a:headEnd/>
                          <a:tailEnd/>
                        </a:ln>
                      </wps:spPr>
                      <wps:txbx>
                        <w:txbxContent>
                          <w:p w14:paraId="6337AA97" w14:textId="77777777" w:rsidR="006F2B88" w:rsidRPr="00801202" w:rsidRDefault="006F2B88" w:rsidP="006F2B88">
                            <w:pPr>
                              <w:shd w:val="clear" w:color="auto" w:fill="FFFFFF" w:themeFill="background1"/>
                              <w:spacing w:before="0"/>
                              <w:jc w:val="center"/>
                              <w:rPr>
                                <w:b/>
                                <w:bCs/>
                                <w:sz w:val="16"/>
                                <w:szCs w:val="16"/>
                              </w:rPr>
                            </w:pPr>
                            <w:proofErr w:type="spellStart"/>
                            <w:r w:rsidRPr="00801202">
                              <w:rPr>
                                <w:b/>
                                <w:bCs/>
                                <w:sz w:val="16"/>
                                <w:szCs w:val="16"/>
                              </w:rPr>
                              <w:t>Unité</w:t>
                            </w:r>
                            <w:proofErr w:type="spellEnd"/>
                            <w:r w:rsidRPr="00801202">
                              <w:rPr>
                                <w:b/>
                                <w:bCs/>
                                <w:sz w:val="16"/>
                                <w:szCs w:val="16"/>
                              </w:rPr>
                              <w:t xml:space="preserve"> centrale et de transition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26509" id="_x0000_s1215" type="#_x0000_t202" style="position:absolute;left:0;text-align:left;margin-left:255.2pt;margin-top:276.75pt;width:111pt;height:26.7pt;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" filled="f" stroked="f">
                <v:textbox>
                  <w:txbxContent>
                    <w:p w14:paraId="6337AA97" w14:textId="77777777" w:rsidR="006F2B88" w:rsidRPr="00801202" w:rsidRDefault="006F2B88" w:rsidP="006F2B88">
                      <w:pPr>
                        <w:shd w:val="clear" w:color="auto" w:fill="FFFFFF" w:themeFill="background1"/>
                        <w:spacing w:before="0"/>
                        <w:jc w:val="center"/>
                        <w:rPr>
                          <w:b/>
                          <w:bCs/>
                          <w:sz w:val="16"/>
                          <w:szCs w:val="16"/>
                        </w:rPr>
                      </w:pPr>
                      <w:proofErr w:type="spellStart"/>
                      <w:r w:rsidRPr="00801202">
                        <w:rPr>
                          <w:b/>
                          <w:bCs/>
                          <w:sz w:val="16"/>
                          <w:szCs w:val="16"/>
                        </w:rPr>
                        <w:t>Unité</w:t>
                      </w:r>
                      <w:proofErr w:type="spellEnd"/>
                      <w:r w:rsidRPr="00801202">
                        <w:rPr>
                          <w:b/>
                          <w:bCs/>
                          <w:sz w:val="16"/>
                          <w:szCs w:val="16"/>
                        </w:rPr>
                        <w:t xml:space="preserve"> centrale et de transition</w:t>
                      </w:r>
                    </w:p>
                  </w:txbxContent>
                </v:textbox>
              </v:shape>
            </w:pict>
          </mc:Fallback>
        </mc:AlternateContent>
      </w:r>
      <w:r w:rsidRPr="00AB7464">
        <w:rPr>
          <w:noProof/>
          <w:lang w:val="fr-FR" w:eastAsia="zh-CN"/>
        </w:rPr>
        <mc:AlternateContent>
          <mc:Choice Requires="wps">
            <w:drawing>
              <wp:anchor distT="45720" distB="45720" distL="114300" distR="114300" simplePos="0" relativeHeight="251717120" behindDoc="0" locked="0" layoutInCell="1" allowOverlap="1" wp14:anchorId="7F59E882" wp14:editId="3739B6D7">
                <wp:simplePos x="0" y="0"/>
                <wp:positionH relativeFrom="column">
                  <wp:posOffset>3623310</wp:posOffset>
                </wp:positionH>
                <wp:positionV relativeFrom="paragraph">
                  <wp:posOffset>2433955</wp:posOffset>
                </wp:positionV>
                <wp:extent cx="1211580" cy="209550"/>
                <wp:effectExtent l="0" t="0" r="0" b="0"/>
                <wp:wrapNone/>
                <wp:docPr id="18322821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09550"/>
                        </a:xfrm>
                        <a:prstGeom prst="rect">
                          <a:avLst/>
                        </a:prstGeom>
                        <a:noFill/>
                        <a:ln w="9525">
                          <a:noFill/>
                          <a:miter lim="800000"/>
                          <a:headEnd/>
                          <a:tailEnd/>
                        </a:ln>
                      </wps:spPr>
                      <wps:txbx>
                        <w:txbxContent>
                          <w:p w14:paraId="14F21593" w14:textId="77777777" w:rsidR="006F2B88" w:rsidRPr="00801202" w:rsidRDefault="006F2B88" w:rsidP="006F2B88">
                            <w:pPr>
                              <w:shd w:val="clear" w:color="auto" w:fill="FFFFFF" w:themeFill="background1"/>
                              <w:spacing w:before="0"/>
                              <w:jc w:val="left"/>
                              <w:rPr>
                                <w:b/>
                                <w:bCs/>
                                <w:sz w:val="16"/>
                                <w:szCs w:val="16"/>
                              </w:rPr>
                            </w:pPr>
                            <w:proofErr w:type="spellStart"/>
                            <w:r w:rsidRPr="00801202">
                              <w:rPr>
                                <w:b/>
                                <w:bCs/>
                                <w:sz w:val="16"/>
                                <w:szCs w:val="16"/>
                              </w:rPr>
                              <w:t>Unité</w:t>
                            </w:r>
                            <w:proofErr w:type="spellEnd"/>
                            <w:r w:rsidRPr="00801202">
                              <w:rPr>
                                <w:b/>
                                <w:bCs/>
                                <w:sz w:val="16"/>
                                <w:szCs w:val="16"/>
                              </w:rPr>
                              <w:t xml:space="preserve"> de </w:t>
                            </w:r>
                            <w:proofErr w:type="spellStart"/>
                            <w:r w:rsidRPr="00801202">
                              <w:rPr>
                                <w:b/>
                                <w:bCs/>
                                <w:sz w:val="16"/>
                                <w:szCs w:val="16"/>
                              </w:rPr>
                              <w:t>rayonnement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9E882" id="_x0000_s1216" type="#_x0000_t202" style="position:absolute;left:0;text-align:left;margin-left:285.3pt;margin-top:191.65pt;width:95.4pt;height:16.5pt;z-index:25171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" filled="f" stroked="f">
                <v:textbox>
                  <w:txbxContent>
                    <w:p w14:paraId="14F21593" w14:textId="77777777" w:rsidR="006F2B88" w:rsidRPr="00801202" w:rsidRDefault="006F2B88" w:rsidP="006F2B88">
                      <w:pPr>
                        <w:shd w:val="clear" w:color="auto" w:fill="FFFFFF" w:themeFill="background1"/>
                        <w:spacing w:before="0"/>
                        <w:jc w:val="left"/>
                        <w:rPr>
                          <w:b/>
                          <w:bCs/>
                          <w:sz w:val="16"/>
                          <w:szCs w:val="16"/>
                        </w:rPr>
                      </w:pPr>
                      <w:proofErr w:type="spellStart"/>
                      <w:r w:rsidRPr="00801202">
                        <w:rPr>
                          <w:b/>
                          <w:bCs/>
                          <w:sz w:val="16"/>
                          <w:szCs w:val="16"/>
                        </w:rPr>
                        <w:t>Unité</w:t>
                      </w:r>
                      <w:proofErr w:type="spellEnd"/>
                      <w:r w:rsidRPr="00801202">
                        <w:rPr>
                          <w:b/>
                          <w:bCs/>
                          <w:sz w:val="16"/>
                          <w:szCs w:val="16"/>
                        </w:rPr>
                        <w:t xml:space="preserve"> de </w:t>
                      </w:r>
                      <w:proofErr w:type="spellStart"/>
                      <w:r w:rsidRPr="00801202">
                        <w:rPr>
                          <w:b/>
                          <w:bCs/>
                          <w:sz w:val="16"/>
                          <w:szCs w:val="16"/>
                        </w:rPr>
                        <w:t>rayonnement</w:t>
                      </w:r>
                      <w:proofErr w:type="spellEnd"/>
                    </w:p>
                  </w:txbxContent>
                </v:textbox>
              </v:shape>
            </w:pict>
          </mc:Fallback>
        </mc:AlternateContent>
      </w:r>
      <w:r w:rsidRPr="00AB7464">
        <w:rPr>
          <w:noProof/>
          <w:lang w:val="fr-FR" w:eastAsia="zh-CN"/>
        </w:rPr>
        <mc:AlternateContent>
          <mc:Choice Requires="wps">
            <w:drawing>
              <wp:anchor distT="45720" distB="45720" distL="114300" distR="114300" simplePos="0" relativeHeight="251718144" behindDoc="0" locked="0" layoutInCell="1" allowOverlap="1" wp14:anchorId="3C283A6F" wp14:editId="6E56967A">
                <wp:simplePos x="0" y="0"/>
                <wp:positionH relativeFrom="column">
                  <wp:posOffset>3553460</wp:posOffset>
                </wp:positionH>
                <wp:positionV relativeFrom="paragraph">
                  <wp:posOffset>2880995</wp:posOffset>
                </wp:positionV>
                <wp:extent cx="1162050" cy="209550"/>
                <wp:effectExtent l="0" t="0" r="0" b="0"/>
                <wp:wrapNone/>
                <wp:docPr id="17336449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09550"/>
                        </a:xfrm>
                        <a:prstGeom prst="rect">
                          <a:avLst/>
                        </a:prstGeom>
                        <a:noFill/>
                        <a:ln w="9525">
                          <a:noFill/>
                          <a:miter lim="800000"/>
                          <a:headEnd/>
                          <a:tailEnd/>
                        </a:ln>
                      </wps:spPr>
                      <wps:txbx>
                        <w:txbxContent>
                          <w:p w14:paraId="75E74DCD" w14:textId="77777777" w:rsidR="006F2B88" w:rsidRPr="00801202" w:rsidRDefault="006F2B88" w:rsidP="006F2B88">
                            <w:pPr>
                              <w:shd w:val="clear" w:color="auto" w:fill="FFFFFF" w:themeFill="background1"/>
                              <w:spacing w:before="0"/>
                              <w:rPr>
                                <w:b/>
                                <w:bCs/>
                                <w:sz w:val="16"/>
                                <w:szCs w:val="16"/>
                              </w:rPr>
                            </w:pPr>
                            <w:proofErr w:type="spellStart"/>
                            <w:r w:rsidRPr="00801202">
                              <w:rPr>
                                <w:b/>
                                <w:bCs/>
                                <w:sz w:val="16"/>
                                <w:szCs w:val="16"/>
                              </w:rPr>
                              <w:t>Unité</w:t>
                            </w:r>
                            <w:proofErr w:type="spellEnd"/>
                            <w:r w:rsidRPr="00801202">
                              <w:rPr>
                                <w:b/>
                                <w:bCs/>
                                <w:sz w:val="16"/>
                                <w:szCs w:val="16"/>
                              </w:rPr>
                              <w:t xml:space="preserve"> de guide </w:t>
                            </w:r>
                            <w:proofErr w:type="spellStart"/>
                            <w:r w:rsidRPr="00801202">
                              <w:rPr>
                                <w:b/>
                                <w:bCs/>
                                <w:sz w:val="16"/>
                                <w:szCs w:val="16"/>
                              </w:rPr>
                              <w:t>d'ondes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83A6F" id="_x0000_s1217" type="#_x0000_t202" style="position:absolute;left:0;text-align:left;margin-left:279.8pt;margin-top:226.85pt;width:91.5pt;height:16.5pt;z-index:25171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" filled="f" stroked="f">
                <v:textbox>
                  <w:txbxContent>
                    <w:p w14:paraId="75E74DCD" w14:textId="77777777" w:rsidR="006F2B88" w:rsidRPr="00801202" w:rsidRDefault="006F2B88" w:rsidP="006F2B88">
                      <w:pPr>
                        <w:shd w:val="clear" w:color="auto" w:fill="FFFFFF" w:themeFill="background1"/>
                        <w:spacing w:before="0"/>
                        <w:rPr>
                          <w:b/>
                          <w:bCs/>
                          <w:sz w:val="16"/>
                          <w:szCs w:val="16"/>
                        </w:rPr>
                      </w:pPr>
                      <w:proofErr w:type="spellStart"/>
                      <w:r w:rsidRPr="00801202">
                        <w:rPr>
                          <w:b/>
                          <w:bCs/>
                          <w:sz w:val="16"/>
                          <w:szCs w:val="16"/>
                        </w:rPr>
                        <w:t>Unité</w:t>
                      </w:r>
                      <w:proofErr w:type="spellEnd"/>
                      <w:r w:rsidRPr="00801202">
                        <w:rPr>
                          <w:b/>
                          <w:bCs/>
                          <w:sz w:val="16"/>
                          <w:szCs w:val="16"/>
                        </w:rPr>
                        <w:t xml:space="preserve"> de guide </w:t>
                      </w:r>
                      <w:proofErr w:type="spellStart"/>
                      <w:r w:rsidRPr="00801202">
                        <w:rPr>
                          <w:b/>
                          <w:bCs/>
                          <w:sz w:val="16"/>
                          <w:szCs w:val="16"/>
                        </w:rPr>
                        <w:t>d'ondes</w:t>
                      </w:r>
                      <w:proofErr w:type="spellEnd"/>
                    </w:p>
                  </w:txbxContent>
                </v:textbox>
              </v:shape>
            </w:pict>
          </mc:Fallback>
        </mc:AlternateContent>
      </w:r>
      <w:r w:rsidRPr="00AB7464">
        <w:rPr>
          <w:noProof/>
          <w:lang w:val="fr-FR" w:eastAsia="zh-CN"/>
        </w:rPr>
        <mc:AlternateContent>
          <mc:Choice Requires="wps">
            <w:drawing>
              <wp:anchor distT="45720" distB="45720" distL="114300" distR="114300" simplePos="0" relativeHeight="251716096" behindDoc="0" locked="0" layoutInCell="1" allowOverlap="1" wp14:anchorId="0AD7C494" wp14:editId="129D17CB">
                <wp:simplePos x="0" y="0"/>
                <wp:positionH relativeFrom="column">
                  <wp:posOffset>4512310</wp:posOffset>
                </wp:positionH>
                <wp:positionV relativeFrom="paragraph">
                  <wp:posOffset>2159635</wp:posOffset>
                </wp:positionV>
                <wp:extent cx="958850" cy="215900"/>
                <wp:effectExtent l="0" t="0" r="0" b="0"/>
                <wp:wrapNone/>
                <wp:docPr id="2718125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215900"/>
                        </a:xfrm>
                        <a:prstGeom prst="rect">
                          <a:avLst/>
                        </a:prstGeom>
                        <a:noFill/>
                        <a:ln w="9525">
                          <a:noFill/>
                          <a:miter lim="800000"/>
                          <a:headEnd/>
                          <a:tailEnd/>
                        </a:ln>
                      </wps:spPr>
                      <wps:txbx>
                        <w:txbxContent>
                          <w:p w14:paraId="41D57FB2" w14:textId="77777777" w:rsidR="006F2B88" w:rsidRPr="009266DC" w:rsidRDefault="006F2B88" w:rsidP="006F2B88">
                            <w:pPr>
                              <w:shd w:val="clear" w:color="auto" w:fill="FFFFFF" w:themeFill="background1"/>
                              <w:spacing w:before="0"/>
                              <w:rPr>
                                <w:sz w:val="16"/>
                                <w:szCs w:val="16"/>
                              </w:rPr>
                            </w:pPr>
                            <w:r>
                              <w:rPr>
                                <w:sz w:val="16"/>
                                <w:szCs w:val="16"/>
                              </w:rPr>
                              <w:t xml:space="preserve">Matrice </w:t>
                            </w:r>
                            <w:proofErr w:type="spellStart"/>
                            <w:r>
                              <w:rPr>
                                <w:sz w:val="16"/>
                                <w:szCs w:val="16"/>
                              </w:rPr>
                              <w:t>réceptrice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7C494" id="_x0000_s1218" type="#_x0000_t202" style="position:absolute;left:0;text-align:left;margin-left:355.3pt;margin-top:170.05pt;width:75.5pt;height:17pt;z-index:25171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" filled="f" stroked="f">
                <v:textbox>
                  <w:txbxContent>
                    <w:p w14:paraId="41D57FB2" w14:textId="77777777" w:rsidR="006F2B88" w:rsidRPr="009266DC" w:rsidRDefault="006F2B88" w:rsidP="006F2B88">
                      <w:pPr>
                        <w:shd w:val="clear" w:color="auto" w:fill="FFFFFF" w:themeFill="background1"/>
                        <w:spacing w:before="0"/>
                        <w:rPr>
                          <w:sz w:val="16"/>
                          <w:szCs w:val="16"/>
                        </w:rPr>
                      </w:pPr>
                      <w:r>
                        <w:rPr>
                          <w:sz w:val="16"/>
                          <w:szCs w:val="16"/>
                        </w:rPr>
                        <w:t xml:space="preserve">Matrice </w:t>
                      </w:r>
                      <w:proofErr w:type="spellStart"/>
                      <w:r>
                        <w:rPr>
                          <w:sz w:val="16"/>
                          <w:szCs w:val="16"/>
                        </w:rPr>
                        <w:t>réceptrice</w:t>
                      </w:r>
                      <w:proofErr w:type="spellEnd"/>
                    </w:p>
                  </w:txbxContent>
                </v:textbox>
              </v:shape>
            </w:pict>
          </mc:Fallback>
        </mc:AlternateContent>
      </w:r>
      <w:r w:rsidRPr="00AB7464">
        <w:rPr>
          <w:noProof/>
          <w:lang w:val="fr-FR" w:eastAsia="zh-CN"/>
        </w:rPr>
        <mc:AlternateContent>
          <mc:Choice Requires="wps">
            <w:drawing>
              <wp:anchor distT="45720" distB="45720" distL="114300" distR="114300" simplePos="0" relativeHeight="251715072" behindDoc="0" locked="0" layoutInCell="1" allowOverlap="1" wp14:anchorId="2FA678CD" wp14:editId="207510D7">
                <wp:simplePos x="0" y="0"/>
                <wp:positionH relativeFrom="column">
                  <wp:posOffset>2870098</wp:posOffset>
                </wp:positionH>
                <wp:positionV relativeFrom="paragraph">
                  <wp:posOffset>1916430</wp:posOffset>
                </wp:positionV>
                <wp:extent cx="990600" cy="209550"/>
                <wp:effectExtent l="0" t="0" r="0" b="0"/>
                <wp:wrapNone/>
                <wp:docPr id="17009922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09550"/>
                        </a:xfrm>
                        <a:prstGeom prst="rect">
                          <a:avLst/>
                        </a:prstGeom>
                        <a:noFill/>
                        <a:ln w="9525">
                          <a:noFill/>
                          <a:miter lim="800000"/>
                          <a:headEnd/>
                          <a:tailEnd/>
                        </a:ln>
                      </wps:spPr>
                      <wps:txbx>
                        <w:txbxContent>
                          <w:p w14:paraId="686A1886" w14:textId="77777777" w:rsidR="006F2B88" w:rsidRPr="009266DC" w:rsidRDefault="006F2B88" w:rsidP="006F2B88">
                            <w:pPr>
                              <w:shd w:val="clear" w:color="auto" w:fill="FFFFFF" w:themeFill="background1"/>
                              <w:spacing w:before="0"/>
                              <w:rPr>
                                <w:sz w:val="16"/>
                                <w:szCs w:val="16"/>
                              </w:rPr>
                            </w:pPr>
                            <w:r>
                              <w:rPr>
                                <w:sz w:val="16"/>
                                <w:szCs w:val="16"/>
                              </w:rPr>
                              <w:t xml:space="preserve">Matrice </w:t>
                            </w:r>
                            <w:proofErr w:type="spellStart"/>
                            <w:r>
                              <w:rPr>
                                <w:sz w:val="16"/>
                                <w:szCs w:val="16"/>
                              </w:rPr>
                              <w:t>émettrice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678CD" id="_x0000_s1219" type="#_x0000_t202" style="position:absolute;left:0;text-align:left;margin-left:226pt;margin-top:150.9pt;width:78pt;height:16.5pt;z-index:25171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" filled="f" stroked="f">
                <v:textbox>
                  <w:txbxContent>
                    <w:p w14:paraId="686A1886" w14:textId="77777777" w:rsidR="006F2B88" w:rsidRPr="009266DC" w:rsidRDefault="006F2B88" w:rsidP="006F2B88">
                      <w:pPr>
                        <w:shd w:val="clear" w:color="auto" w:fill="FFFFFF" w:themeFill="background1"/>
                        <w:spacing w:before="0"/>
                        <w:rPr>
                          <w:sz w:val="16"/>
                          <w:szCs w:val="16"/>
                        </w:rPr>
                      </w:pPr>
                      <w:r>
                        <w:rPr>
                          <w:sz w:val="16"/>
                          <w:szCs w:val="16"/>
                        </w:rPr>
                        <w:t xml:space="preserve">Matrice </w:t>
                      </w:r>
                      <w:proofErr w:type="spellStart"/>
                      <w:r>
                        <w:rPr>
                          <w:sz w:val="16"/>
                          <w:szCs w:val="16"/>
                        </w:rPr>
                        <w:t>émettrice</w:t>
                      </w:r>
                      <w:proofErr w:type="spellEnd"/>
                    </w:p>
                  </w:txbxContent>
                </v:textbox>
              </v:shape>
            </w:pict>
          </mc:Fallback>
        </mc:AlternateContent>
      </w:r>
      <w:r w:rsidRPr="00AB7464">
        <w:rPr>
          <w:rFonts w:eastAsiaTheme="minorEastAsia"/>
          <w:noProof/>
          <w:lang w:val="fr-FR" w:eastAsia="zh-CN"/>
        </w:rPr>
        <w:drawing>
          <wp:inline distT="0" distB="0" distL="0" distR="0" wp14:anchorId="4613BCB5" wp14:editId="7E3B32DB">
            <wp:extent cx="4703074" cy="4398273"/>
            <wp:effectExtent l="0" t="0" r="2540" b="2540"/>
            <wp:docPr id="57" name="Picture 5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Diagram&#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703074" cy="4398273"/>
                    </a:xfrm>
                    <a:prstGeom prst="rect">
                      <a:avLst/>
                    </a:prstGeom>
                  </pic:spPr>
                </pic:pic>
              </a:graphicData>
            </a:graphic>
          </wp:inline>
        </w:drawing>
      </w:r>
    </w:p>
    <w:p w14:paraId="622B18B5" w14:textId="77777777" w:rsidR="006F2B88" w:rsidRPr="00AB7464" w:rsidRDefault="006F2B88" w:rsidP="006F2B88">
      <w:pPr>
        <w:rPr>
          <w:szCs w:val="24"/>
          <w:lang w:val="fr-FR" w:eastAsia="ja-JP"/>
        </w:rPr>
      </w:pPr>
      <w:r w:rsidRPr="00AB7464">
        <w:rPr>
          <w:lang w:val="fr-FR" w:eastAsia="zh-CN"/>
        </w:rPr>
        <w:t>En fonction des exigences des différents systèmes concernant les fréquences de fonctionnement, il conviendra de distinguer, pour la mise en œuvre de la puce, entre différents processus semi</w:t>
      </w:r>
      <w:r w:rsidRPr="00AB7464">
        <w:rPr>
          <w:lang w:val="fr-FR" w:eastAsia="zh-CN"/>
        </w:rPr>
        <w:noBreakHyphen/>
        <w:t xml:space="preserve">conducteurs. Par exemple, la fréquence de coupure des transistors </w:t>
      </w:r>
      <w:proofErr w:type="spellStart"/>
      <w:r w:rsidRPr="00AB7464">
        <w:rPr>
          <w:lang w:val="fr-FR" w:eastAsia="zh-CN"/>
        </w:rPr>
        <w:t>SiGe</w:t>
      </w:r>
      <w:proofErr w:type="spellEnd"/>
      <w:r w:rsidRPr="00AB7464">
        <w:rPr>
          <w:lang w:val="fr-FR" w:eastAsia="zh-CN"/>
        </w:rPr>
        <w:t xml:space="preserve"> prend habituellement en charge les puces qui fonctionnent dans les bandes de fréquences au-dessous de 300 GHz [20], alors </w:t>
      </w:r>
      <w:r w:rsidRPr="00AB7464">
        <w:rPr>
          <w:lang w:val="fr-FR" w:eastAsia="zh-CN"/>
        </w:rPr>
        <w:lastRenderedPageBreak/>
        <w:t xml:space="preserve">que pour les cas allant jusqu'à 600 GHz, on utilise les transistors </w:t>
      </w:r>
      <w:proofErr w:type="spellStart"/>
      <w:r w:rsidRPr="00AB7464">
        <w:rPr>
          <w:lang w:val="fr-FR" w:eastAsia="zh-CN"/>
        </w:rPr>
        <w:t>InP</w:t>
      </w:r>
      <w:proofErr w:type="spellEnd"/>
      <w:r w:rsidRPr="00AB7464">
        <w:rPr>
          <w:lang w:val="fr-FR" w:eastAsia="zh-CN"/>
        </w:rPr>
        <w:t xml:space="preserve"> [21] car ils disposent d'une meilleure mobilité d'électrons. En outre, afin d'améliorer la puissance de sortie de l'émetteur et la sensibilité du récepteur, on envisage également une intégration hétérogène avec des dispositifs semi</w:t>
      </w:r>
      <w:r w:rsidRPr="00AB7464">
        <w:rPr>
          <w:lang w:val="fr-FR" w:eastAsia="zh-CN"/>
        </w:rPr>
        <w:noBreakHyphen/>
        <w:t xml:space="preserve">conducteurs composés III-V, tels que les dispositifs </w:t>
      </w:r>
      <w:proofErr w:type="spellStart"/>
      <w:r w:rsidRPr="00AB7464">
        <w:rPr>
          <w:lang w:val="fr-FR" w:eastAsia="zh-CN"/>
        </w:rPr>
        <w:t>GaN</w:t>
      </w:r>
      <w:proofErr w:type="spellEnd"/>
      <w:r w:rsidRPr="00AB7464">
        <w:rPr>
          <w:lang w:val="fr-FR" w:eastAsia="zh-CN"/>
        </w:rPr>
        <w:t xml:space="preserve"> et </w:t>
      </w:r>
      <w:proofErr w:type="spellStart"/>
      <w:r w:rsidRPr="00AB7464">
        <w:rPr>
          <w:lang w:val="fr-FR" w:eastAsia="zh-CN"/>
        </w:rPr>
        <w:t>InP</w:t>
      </w:r>
      <w:proofErr w:type="spellEnd"/>
      <w:r w:rsidRPr="00AB7464">
        <w:rPr>
          <w:lang w:val="fr-FR" w:eastAsia="zh-CN"/>
        </w:rPr>
        <w:t>.</w:t>
      </w:r>
    </w:p>
    <w:p w14:paraId="2A5FB3B1" w14:textId="77777777" w:rsidR="006F2B88" w:rsidRPr="00AB7464" w:rsidRDefault="006F2B88" w:rsidP="006F2B88">
      <w:pPr>
        <w:pStyle w:val="Heading1"/>
        <w:rPr>
          <w:lang w:val="fr-FR" w:eastAsia="ja-JP"/>
        </w:rPr>
      </w:pPr>
      <w:bookmarkStart w:id="308" w:name="_Toc186211088"/>
      <w:bookmarkStart w:id="309" w:name="_Toc186720231"/>
      <w:bookmarkStart w:id="310" w:name="_Toc186724178"/>
      <w:bookmarkStart w:id="311" w:name="_Toc421878769"/>
      <w:bookmarkEnd w:id="292"/>
      <w:r w:rsidRPr="00AB7464">
        <w:rPr>
          <w:lang w:val="fr-FR" w:eastAsia="ja-JP"/>
        </w:rPr>
        <w:t>7</w:t>
      </w:r>
      <w:r w:rsidRPr="00AB7464">
        <w:rPr>
          <w:lang w:val="fr-FR" w:eastAsia="ja-JP"/>
        </w:rPr>
        <w:tab/>
      </w:r>
      <w:bookmarkStart w:id="312" w:name="lt_pId698"/>
      <w:r w:rsidRPr="00AB7464">
        <w:rPr>
          <w:lang w:val="fr-FR" w:eastAsia="ja-JP"/>
        </w:rPr>
        <w:t>Activités des organismes internationaux de normalisation sur les ondes térahertz</w:t>
      </w:r>
      <w:bookmarkEnd w:id="308"/>
      <w:bookmarkEnd w:id="309"/>
      <w:bookmarkEnd w:id="310"/>
      <w:r w:rsidRPr="00AB7464">
        <w:rPr>
          <w:lang w:val="fr-FR" w:eastAsia="ja-JP"/>
        </w:rPr>
        <w:t xml:space="preserve"> </w:t>
      </w:r>
    </w:p>
    <w:p w14:paraId="347D6245" w14:textId="77777777" w:rsidR="006F2B88" w:rsidRPr="00AB7464" w:rsidRDefault="006F2B88" w:rsidP="006F2B88">
      <w:pPr>
        <w:rPr>
          <w:lang w:val="fr-FR"/>
        </w:rPr>
      </w:pPr>
      <w:bookmarkStart w:id="313" w:name="lt_pId699"/>
      <w:bookmarkEnd w:id="311"/>
      <w:bookmarkEnd w:id="312"/>
      <w:r w:rsidRPr="00AB7464">
        <w:rPr>
          <w:lang w:val="fr-FR"/>
        </w:rPr>
        <w:t>En 2008,</w:t>
      </w:r>
      <w:r w:rsidRPr="00AB7464">
        <w:rPr>
          <w:sz w:val="22"/>
          <w:lang w:val="fr-FR"/>
        </w:rPr>
        <w:t xml:space="preserve"> </w:t>
      </w:r>
      <w:r w:rsidRPr="00AB7464">
        <w:rPr>
          <w:lang w:val="fr-FR"/>
        </w:rPr>
        <w:t>l'IEEE</w:t>
      </w:r>
      <w:r w:rsidRPr="00AB7464">
        <w:rPr>
          <w:sz w:val="22"/>
          <w:lang w:val="fr-FR"/>
        </w:rPr>
        <w:t xml:space="preserve"> </w:t>
      </w:r>
      <w:r w:rsidRPr="00AB7464">
        <w:rPr>
          <w:lang w:val="fr-FR"/>
        </w:rPr>
        <w:t>802.15</w:t>
      </w:r>
      <w:r w:rsidRPr="00AB7464">
        <w:rPr>
          <w:sz w:val="22"/>
          <w:lang w:val="fr-FR"/>
        </w:rPr>
        <w:t xml:space="preserve"> </w:t>
      </w:r>
      <w:r w:rsidRPr="00AB7464">
        <w:rPr>
          <w:lang w:val="fr-FR"/>
        </w:rPr>
        <w:t>a</w:t>
      </w:r>
      <w:r w:rsidRPr="00AB7464">
        <w:rPr>
          <w:sz w:val="22"/>
          <w:lang w:val="fr-FR"/>
        </w:rPr>
        <w:t xml:space="preserve"> </w:t>
      </w:r>
      <w:r w:rsidRPr="00AB7464">
        <w:rPr>
          <w:lang w:val="fr-FR"/>
        </w:rPr>
        <w:t>créé</w:t>
      </w:r>
      <w:r w:rsidRPr="00AB7464">
        <w:rPr>
          <w:sz w:val="22"/>
          <w:lang w:val="fr-FR"/>
        </w:rPr>
        <w:t xml:space="preserve"> </w:t>
      </w:r>
      <w:r w:rsidRPr="00AB7464">
        <w:rPr>
          <w:lang w:val="fr-FR"/>
        </w:rPr>
        <w:t>le</w:t>
      </w:r>
      <w:r w:rsidRPr="00AB7464">
        <w:rPr>
          <w:sz w:val="22"/>
          <w:lang w:val="fr-FR"/>
        </w:rPr>
        <w:t xml:space="preserve"> </w:t>
      </w:r>
      <w:proofErr w:type="spellStart"/>
      <w:r w:rsidRPr="00AB7464">
        <w:rPr>
          <w:i/>
          <w:lang w:val="fr-FR"/>
        </w:rPr>
        <w:t>THz</w:t>
      </w:r>
      <w:proofErr w:type="spellEnd"/>
      <w:r w:rsidRPr="00AB7464">
        <w:rPr>
          <w:i/>
          <w:sz w:val="22"/>
          <w:lang w:val="fr-FR"/>
        </w:rPr>
        <w:t xml:space="preserve"> </w:t>
      </w:r>
      <w:proofErr w:type="spellStart"/>
      <w:r w:rsidRPr="00AB7464">
        <w:rPr>
          <w:i/>
          <w:lang w:val="fr-FR"/>
        </w:rPr>
        <w:t>Interest</w:t>
      </w:r>
      <w:proofErr w:type="spellEnd"/>
      <w:r w:rsidRPr="00AB7464">
        <w:rPr>
          <w:i/>
          <w:sz w:val="22"/>
          <w:lang w:val="fr-FR"/>
        </w:rPr>
        <w:t xml:space="preserve"> </w:t>
      </w:r>
      <w:r w:rsidRPr="00AB7464">
        <w:rPr>
          <w:i/>
          <w:lang w:val="fr-FR"/>
        </w:rPr>
        <w:t>Group</w:t>
      </w:r>
      <w:r w:rsidRPr="00AB7464">
        <w:rPr>
          <w:sz w:val="22"/>
          <w:lang w:val="fr-FR"/>
        </w:rPr>
        <w:t xml:space="preserve"> </w:t>
      </w:r>
      <w:r w:rsidRPr="00AB7464">
        <w:rPr>
          <w:lang w:val="fr-FR"/>
        </w:rPr>
        <w:t xml:space="preserve">(IG </w:t>
      </w:r>
      <w:proofErr w:type="spellStart"/>
      <w:r w:rsidRPr="00AB7464">
        <w:rPr>
          <w:lang w:val="fr-FR"/>
        </w:rPr>
        <w:t>THz</w:t>
      </w:r>
      <w:proofErr w:type="spellEnd"/>
      <w:r w:rsidRPr="00AB7464">
        <w:rPr>
          <w:lang w:val="fr-FR"/>
        </w:rPr>
        <w:t>),</w:t>
      </w:r>
      <w:r w:rsidRPr="00AB7464">
        <w:rPr>
          <w:sz w:val="22"/>
          <w:lang w:val="fr-FR"/>
        </w:rPr>
        <w:t xml:space="preserve"> </w:t>
      </w:r>
      <w:r w:rsidRPr="00AB7464">
        <w:rPr>
          <w:lang w:val="fr-FR"/>
        </w:rPr>
        <w:t xml:space="preserve">qui s'est tout d'abord intéressé aux communications térahertz et aux applications réseaux connexes fonctionnant dans les bandes d'ondes térahertz entre 275 et 3 000 GHz. Ces applications prennent en charge les types de communication </w:t>
      </w:r>
      <w:proofErr w:type="gramStart"/>
      <w:r w:rsidRPr="00AB7464">
        <w:rPr>
          <w:lang w:val="fr-FR"/>
        </w:rPr>
        <w:t>suivants:</w:t>
      </w:r>
      <w:proofErr w:type="gramEnd"/>
      <w:r w:rsidRPr="00AB7464">
        <w:rPr>
          <w:lang w:val="fr-FR"/>
        </w:rPr>
        <w:t xml:space="preserve"> composant à composant, carte à carte, machine à machine, humain à machine et humain à humain. Les travaux du groupe ont confirmé que les communications térahertz utiliseraient des méthodes de modulation hertzienne relativement peu complexes et des systèmes d'antennes</w:t>
      </w:r>
      <w:r w:rsidRPr="00AB7464">
        <w:rPr>
          <w:sz w:val="22"/>
          <w:lang w:val="fr-FR"/>
        </w:rPr>
        <w:t xml:space="preserve"> </w:t>
      </w:r>
      <w:proofErr w:type="spellStart"/>
      <w:r w:rsidRPr="00AB7464">
        <w:rPr>
          <w:lang w:val="fr-FR"/>
        </w:rPr>
        <w:t>équidirectives</w:t>
      </w:r>
      <w:proofErr w:type="spellEnd"/>
      <w:r w:rsidRPr="00AB7464">
        <w:rPr>
          <w:sz w:val="20"/>
          <w:lang w:val="fr-FR"/>
        </w:rPr>
        <w:t xml:space="preserve"> </w:t>
      </w:r>
      <w:r w:rsidRPr="00AB7464">
        <w:rPr>
          <w:lang w:val="fr-FR"/>
        </w:rPr>
        <w:t>et/ou</w:t>
      </w:r>
      <w:r w:rsidRPr="00AB7464">
        <w:rPr>
          <w:sz w:val="22"/>
          <w:lang w:val="fr-FR"/>
        </w:rPr>
        <w:t xml:space="preserve"> </w:t>
      </w:r>
      <w:r w:rsidRPr="00AB7464">
        <w:rPr>
          <w:lang w:val="fr-FR"/>
        </w:rPr>
        <w:t>directives,</w:t>
      </w:r>
      <w:r w:rsidRPr="00AB7464">
        <w:rPr>
          <w:sz w:val="22"/>
          <w:lang w:val="fr-FR"/>
        </w:rPr>
        <w:t xml:space="preserve"> </w:t>
      </w:r>
      <w:r w:rsidRPr="00AB7464">
        <w:rPr>
          <w:lang w:val="fr-FR"/>
        </w:rPr>
        <w:t>et</w:t>
      </w:r>
      <w:r w:rsidRPr="00AB7464">
        <w:rPr>
          <w:sz w:val="22"/>
          <w:lang w:val="fr-FR"/>
        </w:rPr>
        <w:t xml:space="preserve"> </w:t>
      </w:r>
      <w:r w:rsidRPr="00AB7464">
        <w:rPr>
          <w:lang w:val="fr-FR"/>
        </w:rPr>
        <w:t>offriraient</w:t>
      </w:r>
      <w:r w:rsidRPr="00AB7464">
        <w:rPr>
          <w:sz w:val="22"/>
          <w:lang w:val="fr-FR"/>
        </w:rPr>
        <w:t xml:space="preserve"> </w:t>
      </w:r>
      <w:r w:rsidRPr="00AB7464">
        <w:rPr>
          <w:lang w:val="fr-FR"/>
        </w:rPr>
        <w:t>des</w:t>
      </w:r>
      <w:r w:rsidRPr="00AB7464">
        <w:rPr>
          <w:sz w:val="22"/>
          <w:lang w:val="fr-FR"/>
        </w:rPr>
        <w:t xml:space="preserve"> </w:t>
      </w:r>
      <w:r w:rsidRPr="00AB7464">
        <w:rPr>
          <w:lang w:val="fr-FR"/>
        </w:rPr>
        <w:t>débits</w:t>
      </w:r>
      <w:r w:rsidRPr="00AB7464">
        <w:rPr>
          <w:sz w:val="22"/>
          <w:lang w:val="fr-FR"/>
        </w:rPr>
        <w:t xml:space="preserve"> </w:t>
      </w:r>
      <w:r w:rsidRPr="00AB7464">
        <w:rPr>
          <w:lang w:val="fr-FR"/>
        </w:rPr>
        <w:t>de</w:t>
      </w:r>
      <w:r w:rsidRPr="00AB7464">
        <w:rPr>
          <w:sz w:val="22"/>
          <w:lang w:val="fr-FR"/>
        </w:rPr>
        <w:t xml:space="preserve"> </w:t>
      </w:r>
      <w:r w:rsidRPr="00AB7464">
        <w:rPr>
          <w:lang w:val="fr-FR"/>
        </w:rPr>
        <w:t>transfert</w:t>
      </w:r>
      <w:r w:rsidRPr="00AB7464">
        <w:rPr>
          <w:sz w:val="22"/>
          <w:lang w:val="fr-FR"/>
        </w:rPr>
        <w:t xml:space="preserve"> </w:t>
      </w:r>
      <w:r w:rsidRPr="00AB7464">
        <w:rPr>
          <w:lang w:val="fr-FR"/>
        </w:rPr>
        <w:t>de</w:t>
      </w:r>
      <w:r w:rsidRPr="00AB7464">
        <w:rPr>
          <w:sz w:val="22"/>
          <w:lang w:val="fr-FR"/>
        </w:rPr>
        <w:t xml:space="preserve"> </w:t>
      </w:r>
      <w:r w:rsidRPr="00AB7464">
        <w:rPr>
          <w:lang w:val="fr-FR"/>
        </w:rPr>
        <w:t>données</w:t>
      </w:r>
      <w:r w:rsidRPr="00AB7464">
        <w:rPr>
          <w:sz w:val="22"/>
          <w:lang w:val="fr-FR"/>
        </w:rPr>
        <w:t xml:space="preserve"> </w:t>
      </w:r>
      <w:r w:rsidRPr="00AB7464">
        <w:rPr>
          <w:lang w:val="fr-FR"/>
        </w:rPr>
        <w:t>très</w:t>
      </w:r>
      <w:r w:rsidRPr="00AB7464">
        <w:rPr>
          <w:sz w:val="22"/>
          <w:lang w:val="fr-FR"/>
        </w:rPr>
        <w:t xml:space="preserve"> </w:t>
      </w:r>
      <w:r w:rsidRPr="00AB7464">
        <w:rPr>
          <w:lang w:val="fr-FR"/>
        </w:rPr>
        <w:t>élevés,</w:t>
      </w:r>
      <w:r w:rsidRPr="00AB7464">
        <w:rPr>
          <w:sz w:val="22"/>
          <w:lang w:val="fr-FR"/>
        </w:rPr>
        <w:t xml:space="preserve"> </w:t>
      </w:r>
      <w:r w:rsidRPr="00AB7464">
        <w:rPr>
          <w:lang w:val="fr-FR"/>
        </w:rPr>
        <w:t>typiquement de l'ordre de plusieurs dizaines de Gbit/s et jusqu'à 100 Gbit/s, de façon à égaler les futures capacités de la fibre optique. Le groupe a par ailleurs constaté que les systèmes de communication hertziens</w:t>
      </w:r>
      <w:r w:rsidRPr="00AB7464">
        <w:rPr>
          <w:sz w:val="22"/>
          <w:lang w:val="fr-FR"/>
        </w:rPr>
        <w:t xml:space="preserve"> </w:t>
      </w:r>
      <w:r w:rsidRPr="00AB7464">
        <w:rPr>
          <w:lang w:val="fr-FR"/>
        </w:rPr>
        <w:t>en</w:t>
      </w:r>
      <w:r w:rsidRPr="00AB7464">
        <w:rPr>
          <w:sz w:val="22"/>
          <w:lang w:val="fr-FR"/>
        </w:rPr>
        <w:t xml:space="preserve"> </w:t>
      </w:r>
      <w:r w:rsidRPr="00AB7464">
        <w:rPr>
          <w:lang w:val="fr-FR"/>
        </w:rPr>
        <w:t>ondes</w:t>
      </w:r>
      <w:r w:rsidRPr="00AB7464">
        <w:rPr>
          <w:sz w:val="22"/>
          <w:lang w:val="fr-FR"/>
        </w:rPr>
        <w:t xml:space="preserve"> </w:t>
      </w:r>
      <w:r w:rsidRPr="00AB7464">
        <w:rPr>
          <w:lang w:val="fr-FR"/>
        </w:rPr>
        <w:t>térahertz</w:t>
      </w:r>
      <w:r w:rsidRPr="00AB7464">
        <w:rPr>
          <w:sz w:val="22"/>
          <w:lang w:val="fr-FR"/>
        </w:rPr>
        <w:t xml:space="preserve"> </w:t>
      </w:r>
      <w:r w:rsidRPr="00AB7464">
        <w:rPr>
          <w:lang w:val="fr-FR"/>
        </w:rPr>
        <w:t>pourraient</w:t>
      </w:r>
      <w:r w:rsidRPr="00AB7464">
        <w:rPr>
          <w:sz w:val="22"/>
          <w:lang w:val="fr-FR"/>
        </w:rPr>
        <w:t xml:space="preserve"> </w:t>
      </w:r>
      <w:r w:rsidRPr="00AB7464">
        <w:rPr>
          <w:lang w:val="fr-FR"/>
        </w:rPr>
        <w:t>assurer</w:t>
      </w:r>
      <w:r w:rsidRPr="00AB7464">
        <w:rPr>
          <w:sz w:val="22"/>
          <w:lang w:val="fr-FR"/>
        </w:rPr>
        <w:t xml:space="preserve"> </w:t>
      </w:r>
      <w:r w:rsidRPr="00AB7464">
        <w:rPr>
          <w:lang w:val="fr-FR"/>
        </w:rPr>
        <w:t>des</w:t>
      </w:r>
      <w:r w:rsidRPr="00AB7464">
        <w:rPr>
          <w:sz w:val="22"/>
          <w:lang w:val="fr-FR"/>
        </w:rPr>
        <w:t xml:space="preserve"> </w:t>
      </w:r>
      <w:r w:rsidRPr="00AB7464">
        <w:rPr>
          <w:lang w:val="fr-FR"/>
        </w:rPr>
        <w:t>transmissions</w:t>
      </w:r>
      <w:r w:rsidRPr="00AB7464">
        <w:rPr>
          <w:sz w:val="22"/>
          <w:lang w:val="fr-FR"/>
        </w:rPr>
        <w:t xml:space="preserve"> </w:t>
      </w:r>
      <w:r w:rsidRPr="00AB7464">
        <w:rPr>
          <w:lang w:val="fr-FR"/>
        </w:rPr>
        <w:t>sur</w:t>
      </w:r>
      <w:r w:rsidRPr="00AB7464">
        <w:rPr>
          <w:sz w:val="22"/>
          <w:lang w:val="fr-FR"/>
        </w:rPr>
        <w:t xml:space="preserve"> </w:t>
      </w:r>
      <w:r w:rsidRPr="00AB7464">
        <w:rPr>
          <w:lang w:val="fr-FR"/>
        </w:rPr>
        <w:t>des</w:t>
      </w:r>
      <w:r w:rsidRPr="00AB7464">
        <w:rPr>
          <w:sz w:val="22"/>
          <w:lang w:val="fr-FR"/>
        </w:rPr>
        <w:t xml:space="preserve"> </w:t>
      </w:r>
      <w:r w:rsidRPr="00AB7464">
        <w:rPr>
          <w:lang w:val="fr-FR"/>
        </w:rPr>
        <w:t>distances</w:t>
      </w:r>
      <w:r w:rsidRPr="00AB7464">
        <w:rPr>
          <w:sz w:val="22"/>
          <w:lang w:val="fr-FR"/>
        </w:rPr>
        <w:t xml:space="preserve"> </w:t>
      </w:r>
      <w:r w:rsidRPr="00AB7464">
        <w:rPr>
          <w:lang w:val="fr-FR"/>
        </w:rPr>
        <w:t>très</w:t>
      </w:r>
      <w:r w:rsidRPr="00AB7464">
        <w:rPr>
          <w:sz w:val="22"/>
          <w:lang w:val="fr-FR"/>
        </w:rPr>
        <w:t xml:space="preserve"> </w:t>
      </w:r>
      <w:r w:rsidRPr="00AB7464">
        <w:rPr>
          <w:lang w:val="fr-FR"/>
        </w:rPr>
        <w:t>courtes</w:t>
      </w:r>
      <w:r w:rsidRPr="00AB7464">
        <w:rPr>
          <w:sz w:val="22"/>
          <w:lang w:val="fr-FR"/>
        </w:rPr>
        <w:t xml:space="preserve"> </w:t>
      </w:r>
      <w:r w:rsidRPr="00AB7464">
        <w:rPr>
          <w:lang w:val="fr-FR"/>
        </w:rPr>
        <w:t>(quelques</w:t>
      </w:r>
      <w:r w:rsidRPr="00AB7464">
        <w:rPr>
          <w:sz w:val="22"/>
          <w:lang w:val="fr-FR"/>
        </w:rPr>
        <w:t xml:space="preserve"> </w:t>
      </w:r>
      <w:r w:rsidRPr="00AB7464">
        <w:rPr>
          <w:lang w:val="fr-FR"/>
        </w:rPr>
        <w:t>centimètres ou moins) à relativement longues (plusieurs centaines de mètres).</w:t>
      </w:r>
    </w:p>
    <w:p w14:paraId="492FCA28" w14:textId="77777777" w:rsidR="006F2B88" w:rsidRPr="00AB7464" w:rsidRDefault="006F2B88" w:rsidP="006F2B88">
      <w:pPr>
        <w:rPr>
          <w:lang w:val="fr-FR"/>
        </w:rPr>
      </w:pPr>
      <w:r w:rsidRPr="00AB7464">
        <w:rPr>
          <w:lang w:val="fr-FR"/>
        </w:rPr>
        <w:t>L'IG </w:t>
      </w:r>
      <w:proofErr w:type="spellStart"/>
      <w:r w:rsidRPr="00AB7464">
        <w:rPr>
          <w:lang w:val="fr-FR"/>
        </w:rPr>
        <w:t>THz</w:t>
      </w:r>
      <w:proofErr w:type="spellEnd"/>
      <w:r w:rsidRPr="00AB7464">
        <w:rPr>
          <w:lang w:val="fr-FR"/>
        </w:rPr>
        <w:t xml:space="preserve"> étudie les questions relatives au spectre ouvert et la modélisation des voies, et suit le développement de la technologie. Avec la mise au point de technologies d'émetteur-récepteur intégrées d'un niveau de maturité plus élevé, l'IEEE 802.15 a franchi une étape vers l'élaboration de la première norme relative au spectre à 300 GHz en créant, en 2014, le groupe de travail 3d, qui a achevé ses travaux en octobre 2017 lorsque l'amendement à la norme IEEE Std 802.15.3d-2017 a été publié. Cet amendement est basé sur la norme IEEE 802.15.3c et définit une couche physique point à point commutée hertzienne pour la norme IEEE 802.15.3-2016 fonctionnant à des débits de données PHY typiquement de l'ordre de 100 Gbit/s ou plus. L'exploitation est envisagée de la bande 252</w:t>
      </w:r>
      <w:r w:rsidRPr="00AB7464">
        <w:rPr>
          <w:lang w:val="fr-FR"/>
        </w:rPr>
        <w:noBreakHyphen/>
        <w:t xml:space="preserve">321 GHz, sur des distances de quelques centimètres à plusieurs centaines de mètres. L'élaboration de la norme IEEE 802.15.3d-2017 s'est faite parallèlement à celle de la norme IEEE 802.15.3e-2017, qui a apporté un amendement relatif aux communications de proximité immédiate à haut débit (HRCP) dans la bande des 60 GHz. Des portions importantes de la couche de commande d'accès au support (MAC) ainsi que les schémas de modulation et de codage définis sont les mêmes dans les deux amendements. </w:t>
      </w:r>
    </w:p>
    <w:p w14:paraId="496B393F" w14:textId="77777777" w:rsidR="006F2B88" w:rsidRPr="00AB7464" w:rsidRDefault="006F2B88" w:rsidP="006F2B88">
      <w:pPr>
        <w:rPr>
          <w:lang w:val="fr-FR"/>
        </w:rPr>
      </w:pPr>
      <w:r w:rsidRPr="00AB7464">
        <w:rPr>
          <w:lang w:val="fr-FR"/>
        </w:rPr>
        <w:t xml:space="preserve">Parmi les applications d'intérêt potentielles figurent les centres de données hertziens, le téléchargement en mode kiosque, les communications hertziennes à l'intérieur de dispositifs, et le </w:t>
      </w:r>
      <w:proofErr w:type="spellStart"/>
      <w:r w:rsidRPr="00AB7464">
        <w:rPr>
          <w:i/>
          <w:iCs/>
          <w:lang w:val="fr-FR"/>
        </w:rPr>
        <w:t>backhaul</w:t>
      </w:r>
      <w:proofErr w:type="spellEnd"/>
      <w:r w:rsidRPr="00AB7464">
        <w:rPr>
          <w:lang w:val="fr-FR"/>
        </w:rPr>
        <w:t xml:space="preserve"> et le </w:t>
      </w:r>
      <w:proofErr w:type="spellStart"/>
      <w:r w:rsidRPr="00AB7464">
        <w:rPr>
          <w:i/>
          <w:iCs/>
          <w:lang w:val="fr-FR"/>
        </w:rPr>
        <w:t>fronthaul</w:t>
      </w:r>
      <w:proofErr w:type="spellEnd"/>
      <w:r w:rsidRPr="00AB7464">
        <w:rPr>
          <w:i/>
          <w:iCs/>
          <w:lang w:val="fr-FR"/>
        </w:rPr>
        <w:t xml:space="preserve"> </w:t>
      </w:r>
      <w:r w:rsidRPr="00AB7464">
        <w:rPr>
          <w:lang w:val="fr-FR"/>
        </w:rPr>
        <w:t>hertziens.</w:t>
      </w:r>
    </w:p>
    <w:p w14:paraId="31800220" w14:textId="77777777" w:rsidR="006F2B88" w:rsidRPr="00AB7464" w:rsidRDefault="006F2B88" w:rsidP="006F2B88">
      <w:pPr>
        <w:rPr>
          <w:lang w:val="fr-FR"/>
        </w:rPr>
      </w:pPr>
      <w:r w:rsidRPr="00AB7464">
        <w:rPr>
          <w:lang w:val="fr-FR"/>
        </w:rPr>
        <w:t xml:space="preserve">Les possibilités d'élaborer d'autres amendements portant sur la gamme de fréquences des ondes térahertz sont en cours d'évaluation par le Comité permanent chargé des térahertz, qui a remplacé le groupe IG </w:t>
      </w:r>
      <w:proofErr w:type="spellStart"/>
      <w:r w:rsidRPr="00AB7464">
        <w:rPr>
          <w:lang w:val="fr-FR"/>
        </w:rPr>
        <w:t>THz</w:t>
      </w:r>
      <w:proofErr w:type="spellEnd"/>
      <w:r w:rsidRPr="00AB7464">
        <w:rPr>
          <w:lang w:val="fr-FR"/>
        </w:rPr>
        <w:t xml:space="preserve"> en 2018.</w:t>
      </w:r>
    </w:p>
    <w:p w14:paraId="16DE501B" w14:textId="77777777" w:rsidR="006F2B88" w:rsidRPr="00AB7464" w:rsidRDefault="006F2B88" w:rsidP="006F2B88">
      <w:pPr>
        <w:pStyle w:val="Heading1"/>
        <w:rPr>
          <w:lang w:val="fr-FR"/>
        </w:rPr>
      </w:pPr>
      <w:bookmarkStart w:id="314" w:name="_Toc421878770"/>
      <w:bookmarkStart w:id="315" w:name="_Toc186211089"/>
      <w:bookmarkStart w:id="316" w:name="_Toc186720232"/>
      <w:bookmarkStart w:id="317" w:name="_Toc186724179"/>
      <w:bookmarkEnd w:id="313"/>
      <w:r w:rsidRPr="00AB7464">
        <w:rPr>
          <w:lang w:val="fr-FR"/>
        </w:rPr>
        <w:t>8</w:t>
      </w:r>
      <w:r w:rsidRPr="00AB7464">
        <w:rPr>
          <w:lang w:val="fr-FR"/>
        </w:rPr>
        <w:tab/>
      </w:r>
      <w:bookmarkEnd w:id="314"/>
      <w:r w:rsidRPr="00AB7464">
        <w:rPr>
          <w:lang w:val="fr-FR"/>
        </w:rPr>
        <w:t>Résumé</w:t>
      </w:r>
      <w:bookmarkEnd w:id="315"/>
      <w:bookmarkEnd w:id="316"/>
      <w:bookmarkEnd w:id="317"/>
    </w:p>
    <w:p w14:paraId="69B3E469" w14:textId="77777777" w:rsidR="006F2B88" w:rsidRPr="00AB7464" w:rsidRDefault="006F2B88" w:rsidP="006F2B88">
      <w:pPr>
        <w:rPr>
          <w:szCs w:val="24"/>
          <w:lang w:val="fr-FR" w:eastAsia="ja-JP"/>
        </w:rPr>
      </w:pPr>
      <w:bookmarkStart w:id="318" w:name="lt_pId758"/>
      <w:r w:rsidRPr="00AB7464">
        <w:rPr>
          <w:szCs w:val="24"/>
          <w:lang w:val="fr-FR" w:eastAsia="ja-JP"/>
        </w:rPr>
        <w:t>Les caractéristiques des dispositifs et systèmes en ondes térahertz traités dans le présent Rapport s'améliorent rapidement grâce aux progrès technologiques. Les systèmes de communication en ondes térahertz, notamment, pourraient se révéler très intéressants pour assurer des débits de données proches de 100 Gbit/s, dont la vitesse est actuellement à l'étude au sein de l'IEEE 802. Pour mettre ces dispositifs sur le marché dans un proche avenir, il conviendra d'étudier le partage entre services actifs et services passifs ainsi que les modifications à apporter au Règlement des radiocommunications.</w:t>
      </w:r>
      <w:bookmarkStart w:id="319" w:name="_Toc421878771"/>
      <w:bookmarkEnd w:id="318"/>
    </w:p>
    <w:p w14:paraId="354E90B9" w14:textId="77777777" w:rsidR="006F2B88" w:rsidRPr="00AB7464" w:rsidRDefault="006F2B88" w:rsidP="006F2B88">
      <w:pPr>
        <w:pStyle w:val="Heading1"/>
        <w:ind w:left="0" w:firstLine="0"/>
        <w:rPr>
          <w:lang w:val="fr-FR"/>
        </w:rPr>
      </w:pPr>
      <w:bookmarkStart w:id="320" w:name="_Toc186211090"/>
      <w:bookmarkStart w:id="321" w:name="_Toc186720233"/>
      <w:bookmarkStart w:id="322" w:name="_Toc186724180"/>
      <w:r w:rsidRPr="00AB7464">
        <w:rPr>
          <w:lang w:val="fr-FR"/>
        </w:rPr>
        <w:lastRenderedPageBreak/>
        <w:t>9</w:t>
      </w:r>
      <w:r w:rsidRPr="00AB7464">
        <w:rPr>
          <w:lang w:val="fr-FR"/>
        </w:rPr>
        <w:tab/>
      </w:r>
      <w:bookmarkEnd w:id="319"/>
      <w:r w:rsidRPr="00AB7464">
        <w:rPr>
          <w:lang w:val="fr-FR"/>
        </w:rPr>
        <w:t>Références</w:t>
      </w:r>
      <w:bookmarkEnd w:id="320"/>
      <w:bookmarkEnd w:id="321"/>
      <w:bookmarkEnd w:id="322"/>
    </w:p>
    <w:p w14:paraId="2212D75C" w14:textId="77777777" w:rsidR="006F2B88" w:rsidRPr="001B494D" w:rsidRDefault="006F2B88" w:rsidP="006F2B88">
      <w:pPr>
        <w:pStyle w:val="Reftext"/>
        <w:spacing w:before="100"/>
      </w:pPr>
      <w:r w:rsidRPr="001B494D">
        <w:t>[1]</w:t>
      </w:r>
      <w:r w:rsidRPr="001B494D">
        <w:tab/>
        <w:t xml:space="preserve">J. </w:t>
      </w:r>
      <w:bookmarkStart w:id="323" w:name="lt_pId765"/>
      <w:r w:rsidRPr="001B494D">
        <w:t xml:space="preserve">Antes </w:t>
      </w:r>
      <w:r w:rsidRPr="001B494D">
        <w:rPr>
          <w:i/>
          <w:iCs/>
        </w:rPr>
        <w:t>et al.</w:t>
      </w:r>
      <w:r w:rsidRPr="001B494D">
        <w:t xml:space="preserve">, </w:t>
      </w:r>
      <w:r w:rsidRPr="001B494D">
        <w:rPr>
          <w:lang w:eastAsia="ja-JP"/>
        </w:rPr>
        <w:t>High</w:t>
      </w:r>
      <w:r w:rsidRPr="001B494D">
        <w:t xml:space="preserve"> Data Rate Wireless Communication using a 240 GHz Carrier IEEE 802.15-14-0017-00-0thz, Los Angeles,</w:t>
      </w:r>
      <w:r w:rsidRPr="001B494D">
        <w:rPr>
          <w:sz w:val="20"/>
          <w:szCs w:val="18"/>
        </w:rPr>
        <w:t xml:space="preserve"> </w:t>
      </w:r>
      <w:proofErr w:type="spellStart"/>
      <w:r w:rsidRPr="001B494D">
        <w:t>janvier</w:t>
      </w:r>
      <w:proofErr w:type="spellEnd"/>
      <w:r w:rsidRPr="001B494D">
        <w:t xml:space="preserve"> 2014; </w:t>
      </w:r>
      <w:hyperlink r:id="rId54" w:history="1">
        <w:r w:rsidRPr="001B494D">
          <w:rPr>
            <w:color w:val="0000FF" w:themeColor="hyperlink"/>
            <w:u w:val="single"/>
          </w:rPr>
          <w:t>https://mentor.ieee.org/802.15/dcn/14/15-14-0017-00-0thz-high-data-rate-wireless-communication-using-a-240-ghz-carrier.pdf</w:t>
        </w:r>
      </w:hyperlink>
      <w:bookmarkEnd w:id="323"/>
      <w:r w:rsidRPr="001B494D">
        <w:t>.</w:t>
      </w:r>
    </w:p>
    <w:p w14:paraId="47DCA935" w14:textId="77777777" w:rsidR="006F2B88" w:rsidRPr="00017D4E" w:rsidRDefault="006F2B88" w:rsidP="006F2B88">
      <w:pPr>
        <w:pStyle w:val="Reftext"/>
        <w:spacing w:before="100"/>
      </w:pPr>
      <w:r w:rsidRPr="00017D4E">
        <w:t>[2]</w:t>
      </w:r>
      <w:r w:rsidRPr="00017D4E">
        <w:tab/>
        <w:t xml:space="preserve">S. </w:t>
      </w:r>
      <w:bookmarkStart w:id="324" w:name="lt_pId768"/>
      <w:r w:rsidRPr="00017D4E">
        <w:t xml:space="preserve">König </w:t>
      </w:r>
      <w:r w:rsidRPr="00017D4E">
        <w:rPr>
          <w:i/>
          <w:iCs/>
        </w:rPr>
        <w:t>et al.,</w:t>
      </w:r>
      <w:r w:rsidRPr="00017D4E">
        <w:t xml:space="preserve"> Wireless sub-THz communication system with high data rate,</w:t>
      </w:r>
      <w:bookmarkStart w:id="325" w:name="lt_pId769"/>
      <w:bookmarkEnd w:id="324"/>
      <w:r w:rsidRPr="00017D4E">
        <w:t xml:space="preserve"> Nature Photonics 7, 977-981 (2013), </w:t>
      </w:r>
      <w:hyperlink r:id="rId55" w:history="1">
        <w:r w:rsidRPr="00017D4E">
          <w:rPr>
            <w:rStyle w:val="Hyperlink"/>
          </w:rPr>
          <w:t>http://www.nature.com/nphoton/journal/vaop/ncurrent/abs/nphoton.2013.275.html</w:t>
        </w:r>
        <w:bookmarkEnd w:id="325"/>
      </w:hyperlink>
      <w:r w:rsidRPr="00017D4E">
        <w:t>.</w:t>
      </w:r>
    </w:p>
    <w:p w14:paraId="77542659" w14:textId="77777777" w:rsidR="006F2B88" w:rsidRPr="00017D4E" w:rsidRDefault="006F2B88" w:rsidP="006F2B88">
      <w:pPr>
        <w:pStyle w:val="Reftext"/>
        <w:spacing w:before="100"/>
      </w:pPr>
      <w:r w:rsidRPr="00017D4E">
        <w:t>[3]</w:t>
      </w:r>
      <w:r w:rsidRPr="00017D4E">
        <w:tab/>
      </w:r>
      <w:bookmarkStart w:id="326" w:name="lt_pId771"/>
      <w:r w:rsidRPr="00017D4E">
        <w:rPr>
          <w:lang w:eastAsia="ja-JP"/>
        </w:rPr>
        <w:t xml:space="preserve">M. Fujishima, 300-GHz-band CMOS transceiver for ultrahigh-speed terahertz communication, Proc. SPIE, Terahertz, RF, </w:t>
      </w:r>
      <w:proofErr w:type="spellStart"/>
      <w:r w:rsidRPr="00017D4E">
        <w:rPr>
          <w:lang w:eastAsia="ja-JP"/>
        </w:rPr>
        <w:t>Millimeter</w:t>
      </w:r>
      <w:proofErr w:type="spellEnd"/>
      <w:r w:rsidRPr="00017D4E">
        <w:rPr>
          <w:lang w:eastAsia="ja-JP"/>
        </w:rPr>
        <w:t xml:space="preserve">, and </w:t>
      </w:r>
      <w:proofErr w:type="spellStart"/>
      <w:r w:rsidRPr="00017D4E">
        <w:rPr>
          <w:lang w:eastAsia="ja-JP"/>
        </w:rPr>
        <w:t>Submillimeter</w:t>
      </w:r>
      <w:proofErr w:type="spellEnd"/>
      <w:r w:rsidRPr="00017D4E">
        <w:rPr>
          <w:lang w:eastAsia="ja-JP"/>
        </w:rPr>
        <w:t>-Wave Technology and Applications XII (2019).</w:t>
      </w:r>
    </w:p>
    <w:p w14:paraId="72502B33" w14:textId="77777777" w:rsidR="006F2B88" w:rsidRPr="00017D4E" w:rsidRDefault="006F2B88" w:rsidP="006F2B88">
      <w:pPr>
        <w:pStyle w:val="Reftext"/>
        <w:spacing w:before="100"/>
        <w:rPr>
          <w:szCs w:val="24"/>
          <w:lang w:eastAsia="ja-JP"/>
        </w:rPr>
      </w:pPr>
      <w:r w:rsidRPr="00017D4E">
        <w:rPr>
          <w:szCs w:val="24"/>
          <w:lang w:eastAsia="ja-JP"/>
        </w:rPr>
        <w:t>[4]</w:t>
      </w:r>
      <w:r w:rsidRPr="00017D4E">
        <w:rPr>
          <w:szCs w:val="24"/>
          <w:lang w:eastAsia="ja-JP"/>
        </w:rPr>
        <w:tab/>
        <w:t xml:space="preserve">APT/ASTAP/REPT-04 </w:t>
      </w:r>
      <w:r w:rsidRPr="00017D4E">
        <w:t>–</w:t>
      </w:r>
      <w:r w:rsidRPr="00017D4E">
        <w:rPr>
          <w:szCs w:val="24"/>
          <w:lang w:eastAsia="ja-JP"/>
        </w:rPr>
        <w:t xml:space="preserve"> </w:t>
      </w:r>
      <w:r w:rsidRPr="00017D4E">
        <w:rPr>
          <w:szCs w:val="24"/>
        </w:rPr>
        <w:t>Technology</w:t>
      </w:r>
      <w:r w:rsidRPr="00017D4E">
        <w:rPr>
          <w:szCs w:val="24"/>
          <w:lang w:eastAsia="ja-JP"/>
        </w:rPr>
        <w:t xml:space="preserve"> trends of telecommunications above 100 GHz.</w:t>
      </w:r>
      <w:bookmarkEnd w:id="326"/>
    </w:p>
    <w:p w14:paraId="089641EF" w14:textId="77777777" w:rsidR="006F2B88" w:rsidRPr="00017D4E" w:rsidRDefault="006F2B88" w:rsidP="006F2B88">
      <w:pPr>
        <w:pStyle w:val="Reftext"/>
        <w:spacing w:before="100"/>
        <w:rPr>
          <w:lang w:eastAsia="ja-JP"/>
        </w:rPr>
      </w:pPr>
      <w:r w:rsidRPr="00017D4E">
        <w:rPr>
          <w:lang w:eastAsia="ja-JP"/>
        </w:rPr>
        <w:t>[5]</w:t>
      </w:r>
      <w:r w:rsidRPr="00017D4E">
        <w:rPr>
          <w:lang w:eastAsia="ja-JP"/>
        </w:rPr>
        <w:tab/>
        <w:t xml:space="preserve">WU Fu-Wei </w:t>
      </w:r>
      <w:r w:rsidRPr="00017D4E">
        <w:rPr>
          <w:i/>
          <w:iCs/>
          <w:lang w:eastAsia="ja-JP"/>
        </w:rPr>
        <w:t>et al</w:t>
      </w:r>
      <w:r w:rsidRPr="00017D4E">
        <w:rPr>
          <w:lang w:eastAsia="ja-JP"/>
        </w:rPr>
        <w:t xml:space="preserve">., A 220GHz terahertz Synthetic Aperture Radar, Journal of Terahertz Science and Electronic Information Technology, vol. 15, N° 3, </w:t>
      </w:r>
      <w:proofErr w:type="spellStart"/>
      <w:r w:rsidRPr="00017D4E">
        <w:rPr>
          <w:lang w:eastAsia="ja-JP"/>
        </w:rPr>
        <w:t>juin</w:t>
      </w:r>
      <w:proofErr w:type="spellEnd"/>
      <w:r w:rsidRPr="00017D4E">
        <w:rPr>
          <w:lang w:eastAsia="ja-JP"/>
        </w:rPr>
        <w:t>. 2017.</w:t>
      </w:r>
    </w:p>
    <w:p w14:paraId="076C31CA" w14:textId="77777777" w:rsidR="006F2B88" w:rsidRPr="00017D4E" w:rsidRDefault="006F2B88" w:rsidP="006F2B88">
      <w:pPr>
        <w:pStyle w:val="Reftext"/>
        <w:spacing w:before="100"/>
        <w:rPr>
          <w:lang w:eastAsia="ja-JP"/>
        </w:rPr>
      </w:pPr>
      <w:r w:rsidRPr="00017D4E">
        <w:rPr>
          <w:lang w:eastAsia="zh-CN"/>
        </w:rPr>
        <w:t>[6]</w:t>
      </w:r>
      <w:r w:rsidRPr="00017D4E">
        <w:rPr>
          <w:lang w:eastAsia="zh-CN"/>
        </w:rPr>
        <w:tab/>
      </w:r>
      <w:r w:rsidRPr="00017D4E">
        <w:rPr>
          <w:lang w:eastAsia="ja-JP"/>
        </w:rPr>
        <w:t xml:space="preserve">D.S. li </w:t>
      </w:r>
      <w:r w:rsidRPr="00017D4E">
        <w:rPr>
          <w:i/>
          <w:iCs/>
          <w:lang w:eastAsia="ja-JP"/>
        </w:rPr>
        <w:t>et al</w:t>
      </w:r>
      <w:r w:rsidRPr="00017D4E">
        <w:rPr>
          <w:lang w:eastAsia="ja-JP"/>
        </w:rPr>
        <w:t xml:space="preserve">., Research Progress of THz Imaging Radar System, Journal of Microwaves, vol. 31, N° 6, </w:t>
      </w:r>
      <w:proofErr w:type="spellStart"/>
      <w:r w:rsidRPr="00017D4E">
        <w:rPr>
          <w:lang w:eastAsia="ja-JP"/>
        </w:rPr>
        <w:t>déc</w:t>
      </w:r>
      <w:proofErr w:type="spellEnd"/>
      <w:r w:rsidRPr="00017D4E">
        <w:rPr>
          <w:lang w:eastAsia="ja-JP"/>
        </w:rPr>
        <w:t>. 2015.</w:t>
      </w:r>
    </w:p>
    <w:p w14:paraId="5CBEBC31" w14:textId="77777777" w:rsidR="006F2B88" w:rsidRPr="00017D4E" w:rsidRDefault="006F2B88" w:rsidP="006F2B88">
      <w:pPr>
        <w:pStyle w:val="Reftext"/>
        <w:spacing w:before="100"/>
        <w:rPr>
          <w:lang w:eastAsia="ja-JP"/>
        </w:rPr>
      </w:pPr>
      <w:r w:rsidRPr="00017D4E">
        <w:rPr>
          <w:lang w:eastAsia="ja-JP"/>
        </w:rPr>
        <w:t>[7]</w:t>
      </w:r>
      <w:r w:rsidRPr="00017D4E">
        <w:rPr>
          <w:lang w:eastAsia="ja-JP"/>
        </w:rPr>
        <w:tab/>
        <w:t xml:space="preserve">H.Q. Wang </w:t>
      </w:r>
      <w:r w:rsidRPr="00017D4E">
        <w:rPr>
          <w:i/>
          <w:iCs/>
          <w:lang w:eastAsia="ja-JP"/>
        </w:rPr>
        <w:t>et al</w:t>
      </w:r>
      <w:r w:rsidRPr="00017D4E">
        <w:rPr>
          <w:lang w:eastAsia="ja-JP"/>
        </w:rPr>
        <w:t xml:space="preserve">., Review of Terahertz Radar Technology, Journal of Radars, vol. 7, N° 1, </w:t>
      </w:r>
      <w:proofErr w:type="spellStart"/>
      <w:r w:rsidRPr="00017D4E">
        <w:rPr>
          <w:lang w:eastAsia="ja-JP"/>
        </w:rPr>
        <w:t>fév</w:t>
      </w:r>
      <w:proofErr w:type="spellEnd"/>
      <w:r w:rsidRPr="00017D4E">
        <w:rPr>
          <w:lang w:eastAsia="ja-JP"/>
        </w:rPr>
        <w:t>. 2018.</w:t>
      </w:r>
    </w:p>
    <w:p w14:paraId="1C468B47" w14:textId="77777777" w:rsidR="006F2B88" w:rsidRPr="00017D4E" w:rsidRDefault="006F2B88" w:rsidP="006F2B88">
      <w:pPr>
        <w:pStyle w:val="Reftext"/>
        <w:spacing w:before="100"/>
        <w:rPr>
          <w:lang w:eastAsia="ja-JP"/>
        </w:rPr>
      </w:pPr>
      <w:r w:rsidRPr="00017D4E">
        <w:rPr>
          <w:lang w:eastAsia="ja-JP"/>
        </w:rPr>
        <w:t>[8]</w:t>
      </w:r>
      <w:r w:rsidRPr="00017D4E">
        <w:rPr>
          <w:lang w:eastAsia="ja-JP"/>
        </w:rPr>
        <w:tab/>
        <w:t xml:space="preserve">X.B. Yang </w:t>
      </w:r>
      <w:r w:rsidRPr="00017D4E">
        <w:rPr>
          <w:i/>
          <w:iCs/>
          <w:lang w:eastAsia="ja-JP"/>
        </w:rPr>
        <w:t>et al</w:t>
      </w:r>
      <w:r w:rsidRPr="00017D4E">
        <w:rPr>
          <w:lang w:eastAsia="ja-JP"/>
        </w:rPr>
        <w:t xml:space="preserve">., Terahertz Band Radar, National </w:t>
      </w:r>
      <w:proofErr w:type="spellStart"/>
      <w:r w:rsidRPr="00017D4E">
        <w:rPr>
          <w:lang w:eastAsia="ja-JP"/>
        </w:rPr>
        <w:t>Defense</w:t>
      </w:r>
      <w:proofErr w:type="spellEnd"/>
      <w:r w:rsidRPr="00017D4E">
        <w:rPr>
          <w:lang w:eastAsia="ja-JP"/>
        </w:rPr>
        <w:t xml:space="preserve"> Industry Press (Chine), </w:t>
      </w:r>
      <w:proofErr w:type="spellStart"/>
      <w:r w:rsidRPr="00017D4E">
        <w:rPr>
          <w:lang w:eastAsia="ja-JP"/>
        </w:rPr>
        <w:t>décembre</w:t>
      </w:r>
      <w:proofErr w:type="spellEnd"/>
      <w:r w:rsidRPr="00017D4E">
        <w:rPr>
          <w:lang w:eastAsia="ja-JP"/>
        </w:rPr>
        <w:t xml:space="preserve"> 2017.</w:t>
      </w:r>
    </w:p>
    <w:p w14:paraId="5959F6B6" w14:textId="77777777" w:rsidR="006F2B88" w:rsidRPr="00017D4E" w:rsidRDefault="006F2B88" w:rsidP="006F2B88">
      <w:pPr>
        <w:pStyle w:val="Reftext"/>
        <w:spacing w:before="100"/>
        <w:rPr>
          <w:lang w:eastAsia="ja-JP"/>
        </w:rPr>
      </w:pPr>
      <w:r w:rsidRPr="00017D4E">
        <w:rPr>
          <w:lang w:eastAsia="ja-JP"/>
        </w:rPr>
        <w:t>[9]</w:t>
      </w:r>
      <w:r w:rsidRPr="00017D4E">
        <w:rPr>
          <w:lang w:eastAsia="ja-JP"/>
        </w:rPr>
        <w:tab/>
        <w:t xml:space="preserve">C. Otani </w:t>
      </w:r>
      <w:r w:rsidRPr="00017D4E">
        <w:rPr>
          <w:i/>
          <w:iCs/>
          <w:lang w:eastAsia="ja-JP"/>
        </w:rPr>
        <w:t>et al</w:t>
      </w:r>
      <w:r w:rsidRPr="00017D4E">
        <w:rPr>
          <w:lang w:eastAsia="ja-JP"/>
        </w:rPr>
        <w:t xml:space="preserve">., Development of MMW-to-THz Radar Imaging Technology and Systems, 2020 IEEE International Symposium on Radio-Frequency Integration Technology (RFIT), </w:t>
      </w:r>
      <w:proofErr w:type="spellStart"/>
      <w:r w:rsidRPr="00017D4E">
        <w:rPr>
          <w:lang w:eastAsia="ja-JP"/>
        </w:rPr>
        <w:t>septembre</w:t>
      </w:r>
      <w:proofErr w:type="spellEnd"/>
      <w:r w:rsidRPr="00017D4E">
        <w:rPr>
          <w:lang w:eastAsia="ja-JP"/>
        </w:rPr>
        <w:t xml:space="preserve"> 2020.</w:t>
      </w:r>
    </w:p>
    <w:p w14:paraId="6B5A8EBD" w14:textId="77777777" w:rsidR="006F2B88" w:rsidRPr="00017D4E" w:rsidRDefault="006F2B88" w:rsidP="006F2B88">
      <w:pPr>
        <w:pStyle w:val="Reftext"/>
        <w:spacing w:before="100"/>
        <w:rPr>
          <w:lang w:eastAsia="ja-JP"/>
        </w:rPr>
      </w:pPr>
      <w:r w:rsidRPr="00017D4E">
        <w:rPr>
          <w:lang w:eastAsia="ja-JP"/>
        </w:rPr>
        <w:t>[10]</w:t>
      </w:r>
      <w:r w:rsidRPr="00017D4E">
        <w:rPr>
          <w:lang w:eastAsia="ja-JP"/>
        </w:rPr>
        <w:tab/>
        <w:t xml:space="preserve">D.T. </w:t>
      </w:r>
      <w:proofErr w:type="spellStart"/>
      <w:r w:rsidRPr="00017D4E">
        <w:rPr>
          <w:lang w:eastAsia="ja-JP"/>
        </w:rPr>
        <w:t>Petkie</w:t>
      </w:r>
      <w:proofErr w:type="spellEnd"/>
      <w:r w:rsidRPr="00017D4E">
        <w:rPr>
          <w:lang w:eastAsia="ja-JP"/>
        </w:rPr>
        <w:t xml:space="preserve">, </w:t>
      </w:r>
      <w:r w:rsidRPr="00017D4E">
        <w:rPr>
          <w:i/>
          <w:iCs/>
          <w:lang w:eastAsia="ja-JP"/>
        </w:rPr>
        <w:t>et al.</w:t>
      </w:r>
      <w:r w:rsidRPr="00017D4E">
        <w:rPr>
          <w:lang w:eastAsia="ja-JP"/>
        </w:rPr>
        <w:t xml:space="preserve">, «Active and passive </w:t>
      </w:r>
      <w:proofErr w:type="spellStart"/>
      <w:r w:rsidRPr="00017D4E">
        <w:rPr>
          <w:lang w:eastAsia="ja-JP"/>
        </w:rPr>
        <w:t>millimeter</w:t>
      </w:r>
      <w:proofErr w:type="spellEnd"/>
      <w:r w:rsidRPr="00017D4E">
        <w:rPr>
          <w:lang w:eastAsia="ja-JP"/>
        </w:rPr>
        <w:t xml:space="preserve"> and sub-</w:t>
      </w:r>
      <w:proofErr w:type="spellStart"/>
      <w:r w:rsidRPr="00017D4E">
        <w:rPr>
          <w:lang w:eastAsia="ja-JP"/>
        </w:rPr>
        <w:t>millimeter</w:t>
      </w:r>
      <w:proofErr w:type="spellEnd"/>
      <w:r w:rsidRPr="00017D4E">
        <w:rPr>
          <w:lang w:eastAsia="ja-JP"/>
        </w:rPr>
        <w:t xml:space="preserve">-wave </w:t>
      </w:r>
      <w:proofErr w:type="gramStart"/>
      <w:r w:rsidRPr="00017D4E">
        <w:rPr>
          <w:lang w:eastAsia="ja-JP"/>
        </w:rPr>
        <w:t>imaging,»</w:t>
      </w:r>
      <w:proofErr w:type="gramEnd"/>
      <w:r w:rsidRPr="00017D4E">
        <w:rPr>
          <w:lang w:eastAsia="ja-JP"/>
        </w:rPr>
        <w:t xml:space="preserve"> in Proc. SPIE, 2005, vol. 5989, pp. 598918-1 – 598918-8.</w:t>
      </w:r>
    </w:p>
    <w:p w14:paraId="0C22D4B6" w14:textId="77777777" w:rsidR="006F2B88" w:rsidRPr="00017D4E" w:rsidRDefault="006F2B88" w:rsidP="006F2B88">
      <w:pPr>
        <w:pStyle w:val="Reftext"/>
        <w:spacing w:before="100"/>
        <w:rPr>
          <w:lang w:eastAsia="ja-JP"/>
        </w:rPr>
      </w:pPr>
      <w:r w:rsidRPr="00017D4E">
        <w:rPr>
          <w:lang w:eastAsia="ja-JP"/>
        </w:rPr>
        <w:t>[11]</w:t>
      </w:r>
      <w:r w:rsidRPr="00017D4E">
        <w:rPr>
          <w:lang w:eastAsia="ja-JP"/>
        </w:rPr>
        <w:tab/>
        <w:t xml:space="preserve">A.J. Gatesman, </w:t>
      </w:r>
      <w:r w:rsidRPr="00017D4E">
        <w:rPr>
          <w:i/>
          <w:iCs/>
          <w:lang w:eastAsia="ja-JP"/>
        </w:rPr>
        <w:t>et al</w:t>
      </w:r>
      <w:r w:rsidRPr="00017D4E">
        <w:rPr>
          <w:lang w:eastAsia="ja-JP"/>
        </w:rPr>
        <w:t xml:space="preserve">., «Terahertz behaviour of optical components and common </w:t>
      </w:r>
      <w:proofErr w:type="gramStart"/>
      <w:r w:rsidRPr="00017D4E">
        <w:rPr>
          <w:lang w:eastAsia="ja-JP"/>
        </w:rPr>
        <w:t>materials,»</w:t>
      </w:r>
      <w:proofErr w:type="gramEnd"/>
      <w:r w:rsidRPr="00017D4E">
        <w:rPr>
          <w:lang w:eastAsia="ja-JP"/>
        </w:rPr>
        <w:t xml:space="preserve"> in Proc. SPIE, 2006, vol. 6212, pp. 62120-E1 – 62120-E12.</w:t>
      </w:r>
    </w:p>
    <w:p w14:paraId="2F46FAE6" w14:textId="77777777" w:rsidR="006F2B88" w:rsidRPr="00017D4E" w:rsidRDefault="006F2B88" w:rsidP="006F2B88">
      <w:pPr>
        <w:pStyle w:val="Reftext"/>
        <w:spacing w:before="100"/>
        <w:rPr>
          <w:lang w:eastAsia="ja-JP"/>
        </w:rPr>
      </w:pPr>
      <w:r w:rsidRPr="00017D4E">
        <w:rPr>
          <w:lang w:eastAsia="ja-JP"/>
        </w:rPr>
        <w:t>[12]</w:t>
      </w:r>
      <w:r w:rsidRPr="00017D4E">
        <w:rPr>
          <w:lang w:eastAsia="ja-JP"/>
        </w:rPr>
        <w:tab/>
        <w:t xml:space="preserve">M.C. Kemp, «Millimetre wave and terahertz technology for the detection of concealed threats: a </w:t>
      </w:r>
      <w:proofErr w:type="gramStart"/>
      <w:r w:rsidRPr="00017D4E">
        <w:rPr>
          <w:lang w:eastAsia="ja-JP"/>
        </w:rPr>
        <w:t>review,»</w:t>
      </w:r>
      <w:proofErr w:type="gramEnd"/>
      <w:r w:rsidRPr="00017D4E">
        <w:rPr>
          <w:lang w:eastAsia="ja-JP"/>
        </w:rPr>
        <w:t xml:space="preserve"> in Proc. SPIE, 2006, vol. 6402, pp. 64020D-1-64020D-19.</w:t>
      </w:r>
    </w:p>
    <w:p w14:paraId="5114068C" w14:textId="77777777" w:rsidR="006F2B88" w:rsidRPr="00017D4E" w:rsidRDefault="006F2B88" w:rsidP="006F2B88">
      <w:pPr>
        <w:pStyle w:val="Reftext"/>
        <w:spacing w:before="100"/>
        <w:rPr>
          <w:lang w:eastAsia="ja-JP"/>
        </w:rPr>
      </w:pPr>
      <w:r w:rsidRPr="00017D4E">
        <w:rPr>
          <w:lang w:eastAsia="ja-JP"/>
        </w:rPr>
        <w:t>[13]</w:t>
      </w:r>
      <w:r w:rsidRPr="00017D4E">
        <w:rPr>
          <w:lang w:eastAsia="ja-JP"/>
        </w:rPr>
        <w:tab/>
        <w:t xml:space="preserve">R. Appleby et H. B. Wallace, «Standoff detection of weapons and contraband in the 100 GHz to 1 THz </w:t>
      </w:r>
      <w:proofErr w:type="gramStart"/>
      <w:r w:rsidRPr="00017D4E">
        <w:rPr>
          <w:lang w:eastAsia="ja-JP"/>
        </w:rPr>
        <w:t>region,»</w:t>
      </w:r>
      <w:proofErr w:type="gramEnd"/>
      <w:r w:rsidRPr="00017D4E">
        <w:rPr>
          <w:lang w:eastAsia="ja-JP"/>
        </w:rPr>
        <w:t xml:space="preserve"> IEEE Trans. Antennas Propagation, vol. 55, N° 11, pp. 2944-2956, </w:t>
      </w:r>
      <w:proofErr w:type="spellStart"/>
      <w:r w:rsidRPr="00017D4E">
        <w:rPr>
          <w:lang w:eastAsia="ja-JP"/>
        </w:rPr>
        <w:t>novembre</w:t>
      </w:r>
      <w:proofErr w:type="spellEnd"/>
      <w:r w:rsidRPr="00017D4E">
        <w:rPr>
          <w:lang w:eastAsia="ja-JP"/>
        </w:rPr>
        <w:t>. 2007.</w:t>
      </w:r>
    </w:p>
    <w:p w14:paraId="084BFD28" w14:textId="77777777" w:rsidR="006F2B88" w:rsidRPr="00017D4E" w:rsidRDefault="006F2B88" w:rsidP="006F2B88">
      <w:pPr>
        <w:pStyle w:val="Reftext"/>
        <w:spacing w:before="100"/>
        <w:rPr>
          <w:lang w:eastAsia="ja-JP"/>
        </w:rPr>
      </w:pPr>
      <w:r w:rsidRPr="00017D4E">
        <w:rPr>
          <w:lang w:eastAsia="ja-JP"/>
        </w:rPr>
        <w:t>[14]</w:t>
      </w:r>
      <w:r w:rsidRPr="00017D4E">
        <w:rPr>
          <w:lang w:eastAsia="ja-JP"/>
        </w:rPr>
        <w:tab/>
        <w:t xml:space="preserve">R.E. Miles, X.-C. Zhang, H. Eisele, and A. </w:t>
      </w:r>
      <w:proofErr w:type="spellStart"/>
      <w:r w:rsidRPr="00017D4E">
        <w:rPr>
          <w:lang w:eastAsia="ja-JP"/>
        </w:rPr>
        <w:t>Krotkus</w:t>
      </w:r>
      <w:proofErr w:type="spellEnd"/>
      <w:r w:rsidRPr="00017D4E">
        <w:rPr>
          <w:lang w:eastAsia="ja-JP"/>
        </w:rPr>
        <w:t xml:space="preserve">, (Editors), «Terahertz Frequency Detection and Identification of Materials and </w:t>
      </w:r>
      <w:proofErr w:type="gramStart"/>
      <w:r w:rsidRPr="00017D4E">
        <w:rPr>
          <w:lang w:eastAsia="ja-JP"/>
        </w:rPr>
        <w:t>Objects,»</w:t>
      </w:r>
      <w:proofErr w:type="gramEnd"/>
      <w:r w:rsidRPr="00017D4E">
        <w:rPr>
          <w:lang w:eastAsia="ja-JP"/>
        </w:rPr>
        <w:t xml:space="preserve"> in NATO Science for Peace and Security Series – B: Physics and Biophysics, Springer, 2007, pp. 225-240.</w:t>
      </w:r>
    </w:p>
    <w:p w14:paraId="663BA844" w14:textId="77777777" w:rsidR="006F2B88" w:rsidRPr="00017D4E" w:rsidRDefault="006F2B88" w:rsidP="006F2B88">
      <w:pPr>
        <w:pStyle w:val="Reftext"/>
        <w:spacing w:before="100"/>
        <w:rPr>
          <w:lang w:eastAsia="ja-JP"/>
        </w:rPr>
      </w:pPr>
      <w:r w:rsidRPr="00017D4E">
        <w:rPr>
          <w:lang w:eastAsia="ja-JP"/>
        </w:rPr>
        <w:t>[15]</w:t>
      </w:r>
      <w:r w:rsidRPr="00017D4E">
        <w:rPr>
          <w:lang w:eastAsia="ja-JP"/>
        </w:rPr>
        <w:tab/>
        <w:t xml:space="preserve">P.F. Goldsmith, </w:t>
      </w:r>
      <w:r w:rsidRPr="00017D4E">
        <w:rPr>
          <w:i/>
          <w:iCs/>
          <w:lang w:eastAsia="ja-JP"/>
        </w:rPr>
        <w:t>et al.</w:t>
      </w:r>
      <w:r w:rsidRPr="00017D4E">
        <w:rPr>
          <w:lang w:eastAsia="ja-JP"/>
        </w:rPr>
        <w:t xml:space="preserve">, «Focal plane imaging systems for </w:t>
      </w:r>
      <w:proofErr w:type="spellStart"/>
      <w:r w:rsidRPr="00017D4E">
        <w:rPr>
          <w:lang w:eastAsia="ja-JP"/>
        </w:rPr>
        <w:t>millimeter</w:t>
      </w:r>
      <w:proofErr w:type="spellEnd"/>
      <w:r w:rsidRPr="00017D4E">
        <w:rPr>
          <w:lang w:eastAsia="ja-JP"/>
        </w:rPr>
        <w:t xml:space="preserve"> </w:t>
      </w:r>
      <w:proofErr w:type="gramStart"/>
      <w:r w:rsidRPr="00017D4E">
        <w:rPr>
          <w:lang w:eastAsia="ja-JP"/>
        </w:rPr>
        <w:t>wavelengths,»</w:t>
      </w:r>
      <w:proofErr w:type="gramEnd"/>
      <w:r w:rsidRPr="00017D4E">
        <w:rPr>
          <w:lang w:eastAsia="ja-JP"/>
        </w:rPr>
        <w:t xml:space="preserve"> IEEE Trans. Microwave Theory Techniques., vol. 41, N° 10, pp. 1664-1675, oct. 1993.</w:t>
      </w:r>
    </w:p>
    <w:p w14:paraId="19B33683" w14:textId="77777777" w:rsidR="006F2B88" w:rsidRPr="00017D4E" w:rsidRDefault="006F2B88" w:rsidP="006F2B88">
      <w:pPr>
        <w:pStyle w:val="Reftext"/>
        <w:spacing w:before="100"/>
        <w:rPr>
          <w:lang w:eastAsia="ja-JP"/>
        </w:rPr>
      </w:pPr>
      <w:r w:rsidRPr="00017D4E">
        <w:rPr>
          <w:lang w:eastAsia="ja-JP"/>
        </w:rPr>
        <w:t>[16]</w:t>
      </w:r>
      <w:r w:rsidRPr="00017D4E">
        <w:rPr>
          <w:lang w:eastAsia="ja-JP"/>
        </w:rPr>
        <w:tab/>
      </w:r>
      <w:r w:rsidRPr="00017D4E">
        <w:rPr>
          <w:spacing w:val="-2"/>
          <w:lang w:eastAsia="ja-JP"/>
        </w:rPr>
        <w:t xml:space="preserve">C. Lima </w:t>
      </w:r>
      <w:r w:rsidRPr="00017D4E">
        <w:rPr>
          <w:i/>
          <w:iCs/>
          <w:spacing w:val="-2"/>
          <w:lang w:eastAsia="ja-JP"/>
        </w:rPr>
        <w:t>et al</w:t>
      </w:r>
      <w:r w:rsidRPr="00017D4E">
        <w:rPr>
          <w:spacing w:val="-2"/>
          <w:lang w:eastAsia="ja-JP"/>
        </w:rPr>
        <w:t xml:space="preserve">., Convergent communication, sensing and localization in 6G systems: an overview of technologies, opportunities and challenges, IEEE Access, vol. 9, </w:t>
      </w:r>
      <w:proofErr w:type="spellStart"/>
      <w:r w:rsidRPr="00017D4E">
        <w:rPr>
          <w:spacing w:val="-2"/>
          <w:lang w:eastAsia="ja-JP"/>
        </w:rPr>
        <w:t>juin</w:t>
      </w:r>
      <w:proofErr w:type="spellEnd"/>
      <w:r w:rsidRPr="00017D4E">
        <w:rPr>
          <w:spacing w:val="-2"/>
          <w:lang w:eastAsia="ja-JP"/>
        </w:rPr>
        <w:t xml:space="preserve"> 2021.</w:t>
      </w:r>
    </w:p>
    <w:p w14:paraId="0B3EF218" w14:textId="77777777" w:rsidR="006F2B88" w:rsidRPr="00017D4E" w:rsidRDefault="006F2B88" w:rsidP="006F2B88">
      <w:pPr>
        <w:pStyle w:val="Reftext"/>
        <w:spacing w:before="100"/>
        <w:rPr>
          <w:lang w:eastAsia="ja-JP"/>
        </w:rPr>
      </w:pPr>
      <w:r w:rsidRPr="00017D4E">
        <w:rPr>
          <w:lang w:eastAsia="ja-JP"/>
        </w:rPr>
        <w:t>[17]</w:t>
      </w:r>
      <w:r w:rsidRPr="00017D4E">
        <w:rPr>
          <w:lang w:eastAsia="ja-JP"/>
        </w:rPr>
        <w:tab/>
        <w:t xml:space="preserve">M. Rahman </w:t>
      </w:r>
      <w:r w:rsidRPr="00017D4E">
        <w:rPr>
          <w:i/>
          <w:iCs/>
          <w:lang w:eastAsia="ja-JP"/>
        </w:rPr>
        <w:t>et al</w:t>
      </w:r>
      <w:r w:rsidRPr="00017D4E">
        <w:rPr>
          <w:lang w:eastAsia="ja-JP"/>
        </w:rPr>
        <w:t xml:space="preserve">., Framework for a perceptive mobile network using joint communication and radar sensing, IEEE Transactions on Aerospace and Electronic Systems, vol. 56, N° 3, </w:t>
      </w:r>
      <w:proofErr w:type="spellStart"/>
      <w:r w:rsidRPr="00017D4E">
        <w:rPr>
          <w:lang w:eastAsia="ja-JP"/>
        </w:rPr>
        <w:t>juin</w:t>
      </w:r>
      <w:proofErr w:type="spellEnd"/>
      <w:r w:rsidRPr="00017D4E">
        <w:rPr>
          <w:lang w:eastAsia="ja-JP"/>
        </w:rPr>
        <w:t xml:space="preserve"> 2020.</w:t>
      </w:r>
    </w:p>
    <w:p w14:paraId="08DA4688" w14:textId="77777777" w:rsidR="006F2B88" w:rsidRPr="00017D4E" w:rsidRDefault="006F2B88" w:rsidP="006F2B88">
      <w:pPr>
        <w:pStyle w:val="Reftext"/>
        <w:spacing w:before="100"/>
        <w:rPr>
          <w:szCs w:val="21"/>
        </w:rPr>
      </w:pPr>
      <w:r w:rsidRPr="00017D4E">
        <w:rPr>
          <w:lang w:eastAsia="ja-JP"/>
        </w:rPr>
        <w:t>[18]</w:t>
      </w:r>
      <w:r w:rsidRPr="00017D4E">
        <w:rPr>
          <w:lang w:eastAsia="ja-JP"/>
        </w:rPr>
        <w:tab/>
      </w:r>
      <w:bookmarkStart w:id="327" w:name="_Ref80604023"/>
      <w:r w:rsidRPr="00017D4E">
        <w:rPr>
          <w:szCs w:val="21"/>
        </w:rPr>
        <w:t xml:space="preserve">W. Tong, P. Zhu, </w:t>
      </w:r>
      <w:r w:rsidRPr="00017D4E">
        <w:rPr>
          <w:i/>
          <w:iCs/>
          <w:szCs w:val="21"/>
        </w:rPr>
        <w:t>et al.</w:t>
      </w:r>
      <w:r w:rsidRPr="00017D4E">
        <w:rPr>
          <w:szCs w:val="21"/>
        </w:rPr>
        <w:t xml:space="preserve">, 6G: The Next Horizon: From Connected People and Things to Connected Intelligence. </w:t>
      </w:r>
      <w:r w:rsidRPr="00017D4E">
        <w:rPr>
          <w:i/>
          <w:szCs w:val="21"/>
        </w:rPr>
        <w:t>Cambridge: Cambridge University Press</w:t>
      </w:r>
      <w:r w:rsidRPr="00017D4E">
        <w:rPr>
          <w:szCs w:val="21"/>
        </w:rPr>
        <w:t>, 2021.</w:t>
      </w:r>
      <w:bookmarkEnd w:id="327"/>
    </w:p>
    <w:p w14:paraId="38D091A5" w14:textId="77777777" w:rsidR="006F2B88" w:rsidRPr="00017D4E" w:rsidRDefault="006F2B88" w:rsidP="006F2B88">
      <w:pPr>
        <w:pStyle w:val="Reftext"/>
        <w:spacing w:before="100"/>
        <w:rPr>
          <w:rFonts w:eastAsia="DengXian"/>
          <w:szCs w:val="24"/>
        </w:rPr>
      </w:pPr>
      <w:r w:rsidRPr="00017D4E">
        <w:rPr>
          <w:szCs w:val="21"/>
        </w:rPr>
        <w:t>[19]</w:t>
      </w:r>
      <w:r w:rsidRPr="00017D4E">
        <w:rPr>
          <w:szCs w:val="21"/>
        </w:rPr>
        <w:tab/>
      </w:r>
      <w:proofErr w:type="spellStart"/>
      <w:r w:rsidRPr="00017D4E">
        <w:rPr>
          <w:rFonts w:eastAsia="DengXian"/>
          <w:szCs w:val="24"/>
        </w:rPr>
        <w:t>Oupeng</w:t>
      </w:r>
      <w:proofErr w:type="spellEnd"/>
      <w:r w:rsidRPr="00017D4E">
        <w:rPr>
          <w:rFonts w:eastAsia="DengXian"/>
          <w:szCs w:val="24"/>
        </w:rPr>
        <w:t xml:space="preserve"> Li, Jia He, Kun Zeng, Ziming Yu, Xianfeng Du, </w:t>
      </w:r>
      <w:r w:rsidRPr="00017D4E">
        <w:rPr>
          <w:rFonts w:eastAsia="DengXian"/>
          <w:i/>
          <w:iCs/>
          <w:szCs w:val="24"/>
        </w:rPr>
        <w:t>et al.</w:t>
      </w:r>
      <w:r w:rsidRPr="00017D4E">
        <w:rPr>
          <w:rFonts w:eastAsia="DengXian"/>
          <w:szCs w:val="24"/>
        </w:rPr>
        <w:t xml:space="preserve">, </w:t>
      </w:r>
      <w:r w:rsidRPr="00017D4E">
        <w:rPr>
          <w:lang w:eastAsia="ja-JP"/>
        </w:rPr>
        <w:t>«</w:t>
      </w:r>
      <w:r w:rsidRPr="00017D4E">
        <w:rPr>
          <w:rFonts w:eastAsia="DengXian"/>
          <w:szCs w:val="24"/>
        </w:rPr>
        <w:t xml:space="preserve">Integrated Sensing and Communication in 6G A Prototype of High Resolution THz Sensing on Portable </w:t>
      </w:r>
      <w:proofErr w:type="gramStart"/>
      <w:r w:rsidRPr="00017D4E">
        <w:rPr>
          <w:rFonts w:eastAsia="DengXian"/>
          <w:szCs w:val="24"/>
        </w:rPr>
        <w:t>Device,»</w:t>
      </w:r>
      <w:proofErr w:type="gramEnd"/>
      <w:r w:rsidRPr="00017D4E">
        <w:rPr>
          <w:rFonts w:eastAsia="DengXian"/>
          <w:szCs w:val="24"/>
        </w:rPr>
        <w:t xml:space="preserve"> in </w:t>
      </w:r>
      <w:r w:rsidRPr="00017D4E">
        <w:rPr>
          <w:rFonts w:eastAsia="DengXian"/>
          <w:i/>
          <w:szCs w:val="24"/>
        </w:rPr>
        <w:t>2021 Joint European Conference on Networks and Communications &amp; 6G Summit (</w:t>
      </w:r>
      <w:proofErr w:type="spellStart"/>
      <w:r w:rsidRPr="00017D4E">
        <w:rPr>
          <w:rFonts w:eastAsia="DengXian"/>
          <w:i/>
          <w:szCs w:val="24"/>
        </w:rPr>
        <w:t>EuCNC</w:t>
      </w:r>
      <w:proofErr w:type="spellEnd"/>
      <w:r w:rsidRPr="00017D4E">
        <w:rPr>
          <w:rFonts w:eastAsia="DengXian"/>
          <w:i/>
          <w:szCs w:val="24"/>
        </w:rPr>
        <w:t>/6G Summit)</w:t>
      </w:r>
      <w:r w:rsidRPr="00017D4E">
        <w:rPr>
          <w:rFonts w:eastAsia="DengXian"/>
          <w:szCs w:val="24"/>
        </w:rPr>
        <w:t>, 2021, pp. 544-549.</w:t>
      </w:r>
    </w:p>
    <w:p w14:paraId="3470304C" w14:textId="77777777" w:rsidR="006F2B88" w:rsidRPr="00017D4E" w:rsidRDefault="006F2B88" w:rsidP="006F2B88">
      <w:pPr>
        <w:pStyle w:val="Reftext"/>
        <w:spacing w:before="100"/>
      </w:pPr>
      <w:r w:rsidRPr="00017D4E">
        <w:rPr>
          <w:szCs w:val="21"/>
        </w:rPr>
        <w:t>[20]</w:t>
      </w:r>
      <w:r w:rsidRPr="00017D4E">
        <w:rPr>
          <w:szCs w:val="21"/>
        </w:rPr>
        <w:tab/>
      </w:r>
      <w:r w:rsidRPr="00017D4E">
        <w:t xml:space="preserve">X. Deng, Y. Li, J. Li, C. Liu, W. Wu et Y. Xiong, </w:t>
      </w:r>
      <w:r w:rsidRPr="00017D4E">
        <w:rPr>
          <w:lang w:eastAsia="ja-JP"/>
        </w:rPr>
        <w:t>«</w:t>
      </w:r>
      <w:r w:rsidRPr="00017D4E">
        <w:t xml:space="preserve">A 320-GHz 1x4 Fully Integrated Phased Array Transmitter Using 0.13 um </w:t>
      </w:r>
      <w:proofErr w:type="spellStart"/>
      <w:r w:rsidRPr="00017D4E">
        <w:t>SiGe</w:t>
      </w:r>
      <w:proofErr w:type="spellEnd"/>
      <w:r w:rsidRPr="00017D4E">
        <w:t xml:space="preserve"> </w:t>
      </w:r>
      <w:proofErr w:type="spellStart"/>
      <w:r w:rsidRPr="00017D4E">
        <w:t>BiCMOS</w:t>
      </w:r>
      <w:proofErr w:type="spellEnd"/>
      <w:r w:rsidRPr="00017D4E">
        <w:t xml:space="preserve"> </w:t>
      </w:r>
      <w:proofErr w:type="gramStart"/>
      <w:r w:rsidRPr="00017D4E">
        <w:t>Technology,»</w:t>
      </w:r>
      <w:proofErr w:type="gramEnd"/>
      <w:r w:rsidRPr="00017D4E">
        <w:t xml:space="preserve"> IEEE Trans. Terahertz Science and Technology, vol. 5, N° 6, pp. 930-940, </w:t>
      </w:r>
      <w:proofErr w:type="spellStart"/>
      <w:r w:rsidRPr="00017D4E">
        <w:t>nov.</w:t>
      </w:r>
      <w:proofErr w:type="spellEnd"/>
      <w:r w:rsidRPr="00017D4E">
        <w:t xml:space="preserve"> 2015.</w:t>
      </w:r>
    </w:p>
    <w:p w14:paraId="337C941B" w14:textId="4EF9A6C7" w:rsidR="00DC2B47" w:rsidRDefault="006F2B88" w:rsidP="00664921">
      <w:pPr>
        <w:pStyle w:val="Reftext"/>
        <w:spacing w:before="100"/>
        <w:rPr>
          <w:lang w:val="fr-FR"/>
        </w:rPr>
      </w:pPr>
      <w:r w:rsidRPr="00017D4E">
        <w:t>[21]</w:t>
      </w:r>
      <w:r w:rsidRPr="00017D4E">
        <w:tab/>
        <w:t xml:space="preserve">W.R. Deal </w:t>
      </w:r>
      <w:r w:rsidRPr="00017D4E">
        <w:rPr>
          <w:i/>
          <w:iCs/>
        </w:rPr>
        <w:t>et al.</w:t>
      </w:r>
      <w:r w:rsidRPr="00017D4E">
        <w:t xml:space="preserve">, </w:t>
      </w:r>
      <w:r w:rsidRPr="00017D4E">
        <w:rPr>
          <w:lang w:eastAsia="ja-JP"/>
        </w:rPr>
        <w:t>«</w:t>
      </w:r>
      <w:r w:rsidRPr="00017D4E">
        <w:t xml:space="preserve">A Low-Power 670-GHz </w:t>
      </w:r>
      <w:proofErr w:type="spellStart"/>
      <w:r w:rsidRPr="00017D4E">
        <w:t>InP</w:t>
      </w:r>
      <w:proofErr w:type="spellEnd"/>
      <w:r w:rsidRPr="00017D4E">
        <w:t xml:space="preserve"> HEMT </w:t>
      </w:r>
      <w:proofErr w:type="gramStart"/>
      <w:r w:rsidRPr="00017D4E">
        <w:t>Receiver,»</w:t>
      </w:r>
      <w:proofErr w:type="gramEnd"/>
      <w:r w:rsidRPr="00017D4E">
        <w:t xml:space="preserve"> IEEE Trans. </w:t>
      </w:r>
      <w:proofErr w:type="spellStart"/>
      <w:r w:rsidRPr="00AB7464">
        <w:rPr>
          <w:lang w:val="fr-FR"/>
        </w:rPr>
        <w:t>Terahertz</w:t>
      </w:r>
      <w:proofErr w:type="spellEnd"/>
      <w:r w:rsidRPr="00AB7464">
        <w:rPr>
          <w:lang w:val="fr-FR"/>
        </w:rPr>
        <w:t xml:space="preserve"> Science and </w:t>
      </w:r>
      <w:proofErr w:type="spellStart"/>
      <w:r w:rsidRPr="00AB7464">
        <w:rPr>
          <w:lang w:val="fr-FR"/>
        </w:rPr>
        <w:t>Technology</w:t>
      </w:r>
      <w:proofErr w:type="spellEnd"/>
      <w:r w:rsidRPr="00AB7464">
        <w:rPr>
          <w:lang w:val="fr-FR"/>
        </w:rPr>
        <w:t>, vol. 6, N° 6, pp. 862-864, nov. 2016.</w:t>
      </w:r>
    </w:p>
    <w:p w14:paraId="479F6798" w14:textId="77777777" w:rsidR="00664921" w:rsidRPr="006F2B88" w:rsidRDefault="00664921" w:rsidP="00664921">
      <w:pPr>
        <w:pStyle w:val="Line"/>
        <w:rPr>
          <w:lang w:val="fr-CH"/>
        </w:rPr>
      </w:pPr>
    </w:p>
    <w:sectPr w:rsidR="00664921" w:rsidRPr="006F2B88" w:rsidSect="00664921">
      <w:headerReference w:type="even" r:id="rId56"/>
      <w:headerReference w:type="default" r:id="rId5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417A0B" w14:textId="77777777" w:rsidR="006F2B88" w:rsidRDefault="006F2B88">
      <w:r>
        <w:separator/>
      </w:r>
    </w:p>
  </w:endnote>
  <w:endnote w:type="continuationSeparator" w:id="0">
    <w:p w14:paraId="75C3478F" w14:textId="77777777" w:rsidR="006F2B88" w:rsidRDefault="006F2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Segoe UI">
    <w:altName w:val="Sylfaen"/>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ヒラギノ角ゴ Pro W3">
    <w:altName w:val="Yu Gothic"/>
    <w:charset w:val="80"/>
    <w:family w:val="auto"/>
    <w:pitch w:val="variable"/>
    <w:sig w:usb0="E00002FF" w:usb1="7AC7FFFF" w:usb2="00000012" w:usb3="00000000" w:csb0="0002000D" w:csb1="00000000"/>
  </w:font>
  <w:font w:name="Helvetica">
    <w:panose1 w:val="020B05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NewRomanPSMT">
    <w:altName w:val="Times New Roman"/>
    <w:charset w:val="00"/>
    <w:family w:val="auto"/>
    <w:pitch w:val="default"/>
  </w:font>
  <w:font w:name="SimHei">
    <w:altName w:val="黑体"/>
    <w:panose1 w:val="02010600030101010101"/>
    <w:charset w:val="86"/>
    <w:family w:val="modern"/>
    <w:pitch w:val="fixed"/>
    <w:sig w:usb0="800002BF" w:usb1="38CF7CFA" w:usb2="00000016" w:usb3="00000000" w:csb0="00040001" w:csb1="00000000"/>
  </w:font>
  <w:font w:name="Liberation Serif">
    <w:altName w:val="Times New Roman"/>
    <w:charset w:val="01"/>
    <w:family w:val="roman"/>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Simplified Arabic">
    <w:charset w:val="B2"/>
    <w:family w:val="roman"/>
    <w:pitch w:val="variable"/>
    <w:sig w:usb0="00002003" w:usb1="80000000" w:usb2="00000008" w:usb3="00000000" w:csb0="00000041" w:csb1="00000000"/>
  </w:font>
  <w:font w:name="Palatino Linotype">
    <w:panose1 w:val="02040502050505030304"/>
    <w:charset w:val="00"/>
    <w:family w:val="roman"/>
    <w:pitch w:val="variable"/>
    <w:sig w:usb0="E0000287" w:usb1="40000013" w:usb2="00000000" w:usb3="00000000" w:csb0="0000019F" w:csb1="00000000"/>
  </w:font>
  <w:font w:name="Normal">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34A54" w14:textId="77777777" w:rsidR="00664921" w:rsidRDefault="006649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B40BF" w14:textId="77777777" w:rsidR="00664921" w:rsidRDefault="006649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C2ABB" w14:textId="77777777" w:rsidR="00664921" w:rsidRDefault="006649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272DCB" w14:textId="77777777" w:rsidR="006F2B88" w:rsidRDefault="006F2B88">
      <w:r>
        <w:separator/>
      </w:r>
    </w:p>
  </w:footnote>
  <w:footnote w:type="continuationSeparator" w:id="0">
    <w:p w14:paraId="33287A3D" w14:textId="77777777" w:rsidR="006F2B88" w:rsidRDefault="006F2B88">
      <w:r>
        <w:continuationSeparator/>
      </w:r>
    </w:p>
  </w:footnote>
  <w:footnote w:id="1">
    <w:p w14:paraId="401B0A39" w14:textId="77777777" w:rsidR="006F2B88" w:rsidRPr="002E03F3" w:rsidRDefault="006F2B88" w:rsidP="006F2B88">
      <w:pPr>
        <w:pStyle w:val="FootnoteText"/>
        <w:rPr>
          <w:lang w:val="fr-FR"/>
        </w:rPr>
      </w:pPr>
      <w:r w:rsidRPr="00E068B8">
        <w:rPr>
          <w:rStyle w:val="FootnoteReference"/>
        </w:rPr>
        <w:footnoteRef/>
      </w:r>
      <w:r w:rsidRPr="002E03F3">
        <w:rPr>
          <w:lang w:val="fr-FR"/>
        </w:rPr>
        <w:tab/>
        <w:t xml:space="preserve">Il convient de noter que toutes les gammes de fréquences proposées pour le système de portique de détection chevauchent des bandes de fréquences identifiées pour une utilisation par les applications des services passifs (numéro </w:t>
      </w:r>
      <w:r w:rsidRPr="002E03F3">
        <w:rPr>
          <w:b/>
          <w:bCs/>
          <w:lang w:val="fr-FR"/>
        </w:rPr>
        <w:t>5.565</w:t>
      </w:r>
      <w:r w:rsidRPr="002E03F3">
        <w:rPr>
          <w:lang w:val="fr-FR"/>
        </w:rPr>
        <w:t xml:space="preserve"> du RR). Une analyse supplémentaire est nécessaire pour déterminer quelles mesures pratiques peuvent être prises pour protéger ces services passifs contre des brouillages préjudiciables.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176A3" w14:textId="77777777" w:rsidR="006F2B88" w:rsidRDefault="006F2B8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9683A" w14:textId="77777777" w:rsidR="006F2B88" w:rsidRPr="00132BFC" w:rsidRDefault="006F2B88" w:rsidP="00132BFC">
    <w:pPr>
      <w:pStyle w:val="Header"/>
      <w:rPr>
        <w:noProof/>
        <w:lang w:eastAsia="zh-CN"/>
      </w:rPr>
    </w:pPr>
    <w:r w:rsidRPr="00132BFC">
      <w:rPr>
        <w:noProof/>
        <w:lang w:eastAsia="en-GB"/>
      </w:rPr>
      <w:drawing>
        <wp:anchor distT="0" distB="0" distL="114300" distR="114300" simplePos="0" relativeHeight="251558400" behindDoc="1" locked="0" layoutInCell="1" allowOverlap="1" wp14:anchorId="25A688F2" wp14:editId="00E06DB5">
          <wp:simplePos x="0" y="0"/>
          <wp:positionH relativeFrom="page">
            <wp:posOffset>0</wp:posOffset>
          </wp:positionH>
          <wp:positionV relativeFrom="page">
            <wp:posOffset>0</wp:posOffset>
          </wp:positionV>
          <wp:extent cx="7592060" cy="10753725"/>
          <wp:effectExtent l="0" t="0" r="0" b="0"/>
          <wp:wrapNone/>
          <wp:docPr id="445536284" name="Picture 445536284" descr="report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53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38A0C" w14:textId="77777777" w:rsidR="00664921" w:rsidRDefault="0066492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3337E" w14:textId="427C5AFB" w:rsidR="006F2B88" w:rsidRPr="00B86004" w:rsidRDefault="006F2B88" w:rsidP="00B86004">
    <w:pPr>
      <w:pStyle w:val="Header"/>
      <w:jc w:val="both"/>
      <w:rPr>
        <w:b/>
        <w:bCs/>
        <w:lang w:val="en-US"/>
      </w:rPr>
    </w:pPr>
    <w:r w:rsidRPr="00B86004">
      <w:rPr>
        <w:b/>
        <w:bCs/>
      </w:rPr>
      <w:fldChar w:fldCharType="begin"/>
    </w:r>
    <w:r w:rsidRPr="00B86004">
      <w:rPr>
        <w:b/>
        <w:bCs/>
        <w:lang w:val="en-US"/>
      </w:rPr>
      <w:instrText xml:space="preserve"> PAGE </w:instrText>
    </w:r>
    <w:r w:rsidRPr="00B86004">
      <w:rPr>
        <w:b/>
        <w:bCs/>
      </w:rPr>
      <w:fldChar w:fldCharType="separate"/>
    </w:r>
    <w:r>
      <w:rPr>
        <w:b/>
        <w:bCs/>
        <w:noProof/>
        <w:lang w:val="en-US"/>
      </w:rPr>
      <w:t>ii</w:t>
    </w:r>
    <w:r w:rsidRPr="00B86004">
      <w:rPr>
        <w:b/>
        <w:bCs/>
      </w:rPr>
      <w:fldChar w:fldCharType="end"/>
    </w:r>
    <w:r w:rsidRPr="00B86004">
      <w:rPr>
        <w:b/>
        <w:bCs/>
        <w:lang w:val="en-US"/>
      </w:rPr>
      <w:tab/>
    </w:r>
    <w:r>
      <w:rPr>
        <w:lang w:val="fr-FR"/>
      </w:rPr>
      <w:fldChar w:fldCharType="begin"/>
    </w:r>
    <w:r w:rsidRPr="005B69C7">
      <w:rPr>
        <w:lang w:val="en-US"/>
      </w:rPr>
      <w:instrText xml:space="preserve"> DOCPROPERTY "Header 1" \* MERGEFORMAT </w:instrText>
    </w:r>
    <w:r>
      <w:rPr>
        <w:lang w:val="fr-FR"/>
      </w:rPr>
      <w:fldChar w:fldCharType="separate"/>
    </w:r>
    <w:r w:rsidRPr="00B86004">
      <w:rPr>
        <w:b/>
        <w:bCs/>
        <w:lang w:val="en-US"/>
      </w:rPr>
      <w:t xml:space="preserve">Rap. </w:t>
    </w:r>
    <w:r>
      <w:rPr>
        <w:b/>
        <w:bCs/>
        <w:lang w:val="en-US"/>
      </w:rPr>
      <w:fldChar w:fldCharType="end"/>
    </w:r>
    <w:r w:rsidRPr="005B69C7">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7B666B">
      <w:rPr>
        <w:b/>
        <w:bCs/>
        <w:noProof/>
        <w:lang w:val="en-US"/>
      </w:rPr>
      <w:t>UIT-R  SM.2352-1</w:t>
    </w:r>
    <w:r w:rsidRPr="00B86004">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701D7" w14:textId="77777777" w:rsidR="006F2B88" w:rsidRDefault="006F2B88">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SM.XXXX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8506E" w14:textId="46A94A29"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664921">
      <w:rPr>
        <w:lang w:val="fr-FR"/>
      </w:rPr>
      <w:fldChar w:fldCharType="begin"/>
    </w:r>
    <w:r w:rsidR="00664921" w:rsidRPr="005B69C7">
      <w:rPr>
        <w:lang w:val="en-US"/>
      </w:rPr>
      <w:instrText xml:space="preserve"> DOCPROPERTY "Header 1" \* MERGEFORMAT </w:instrText>
    </w:r>
    <w:r w:rsidR="00664921">
      <w:rPr>
        <w:lang w:val="fr-FR"/>
      </w:rPr>
      <w:fldChar w:fldCharType="separate"/>
    </w:r>
    <w:r w:rsidR="00664921" w:rsidRPr="00B86004">
      <w:rPr>
        <w:b/>
        <w:bCs/>
        <w:lang w:val="en-US"/>
      </w:rPr>
      <w:t xml:space="preserve">Rap. </w:t>
    </w:r>
    <w:r w:rsidR="00664921">
      <w:rPr>
        <w:b/>
        <w:bCs/>
        <w:lang w:val="en-US"/>
      </w:rPr>
      <w:fldChar w:fldCharType="end"/>
    </w:r>
    <w:r w:rsidR="00664921" w:rsidRPr="005B69C7">
      <w:rPr>
        <w:b/>
        <w:bCs/>
        <w:lang w:val="en-US"/>
      </w:rPr>
      <w:t xml:space="preserve"> </w:t>
    </w:r>
    <w:r w:rsidR="00664921" w:rsidRPr="00B86004">
      <w:rPr>
        <w:b/>
        <w:bCs/>
      </w:rPr>
      <w:fldChar w:fldCharType="begin"/>
    </w:r>
    <w:r w:rsidR="00664921" w:rsidRPr="00B86004">
      <w:rPr>
        <w:b/>
        <w:bCs/>
        <w:lang w:val="en-US"/>
      </w:rPr>
      <w:instrText>styleref href</w:instrText>
    </w:r>
    <w:r w:rsidR="00664921" w:rsidRPr="00B86004">
      <w:rPr>
        <w:b/>
        <w:bCs/>
      </w:rPr>
      <w:fldChar w:fldCharType="separate"/>
    </w:r>
    <w:r w:rsidR="007B666B">
      <w:rPr>
        <w:b/>
        <w:bCs/>
        <w:noProof/>
        <w:lang w:val="en-US"/>
      </w:rPr>
      <w:t>UIT-R  SM.2352-1</w:t>
    </w:r>
    <w:r w:rsidR="00664921" w:rsidRPr="00B86004">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451F6" w14:textId="6FF43698" w:rsidR="00607D68" w:rsidRDefault="00607D68">
    <w:pPr>
      <w:pStyle w:val="Header"/>
    </w:pPr>
    <w:r>
      <w:tab/>
    </w:r>
    <w:r w:rsidR="00664921">
      <w:rPr>
        <w:lang w:val="fr-FR"/>
      </w:rPr>
      <w:fldChar w:fldCharType="begin"/>
    </w:r>
    <w:r w:rsidR="00664921" w:rsidRPr="005B69C7">
      <w:rPr>
        <w:lang w:val="en-US"/>
      </w:rPr>
      <w:instrText xml:space="preserve"> DOCPROPERTY "Header 1" \* MERGEFORMAT </w:instrText>
    </w:r>
    <w:r w:rsidR="00664921">
      <w:rPr>
        <w:lang w:val="fr-FR"/>
      </w:rPr>
      <w:fldChar w:fldCharType="separate"/>
    </w:r>
    <w:r w:rsidR="00664921" w:rsidRPr="00B86004">
      <w:rPr>
        <w:b/>
        <w:bCs/>
        <w:lang w:val="en-US"/>
      </w:rPr>
      <w:t xml:space="preserve">Rap. </w:t>
    </w:r>
    <w:r w:rsidR="00664921">
      <w:rPr>
        <w:b/>
        <w:bCs/>
        <w:lang w:val="en-US"/>
      </w:rPr>
      <w:fldChar w:fldCharType="end"/>
    </w:r>
    <w:r w:rsidR="00664921" w:rsidRPr="005B69C7">
      <w:rPr>
        <w:b/>
        <w:bCs/>
        <w:lang w:val="en-US"/>
      </w:rPr>
      <w:t xml:space="preserve"> </w:t>
    </w:r>
    <w:r w:rsidR="00664921" w:rsidRPr="00B86004">
      <w:rPr>
        <w:b/>
        <w:bCs/>
      </w:rPr>
      <w:fldChar w:fldCharType="begin"/>
    </w:r>
    <w:r w:rsidR="00664921" w:rsidRPr="00B86004">
      <w:rPr>
        <w:b/>
        <w:bCs/>
        <w:lang w:val="en-US"/>
      </w:rPr>
      <w:instrText>styleref href</w:instrText>
    </w:r>
    <w:r w:rsidR="00664921" w:rsidRPr="00B86004">
      <w:rPr>
        <w:b/>
        <w:bCs/>
      </w:rPr>
      <w:fldChar w:fldCharType="separate"/>
    </w:r>
    <w:r w:rsidR="007B666B">
      <w:rPr>
        <w:b/>
        <w:bCs/>
        <w:noProof/>
        <w:lang w:val="en-US"/>
      </w:rPr>
      <w:t>UIT-R  SM.2352-1</w:t>
    </w:r>
    <w:r w:rsidR="00664921" w:rsidRPr="00B86004">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9107D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FC15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32A40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2EC6F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90E0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DEF0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E201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0C4B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FE8E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A9679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356F62"/>
    <w:multiLevelType w:val="hybridMultilevel"/>
    <w:tmpl w:val="B2B8E6FA"/>
    <w:lvl w:ilvl="0" w:tplc="DBE6829C">
      <w:start w:val="1"/>
      <w:numFmt w:val="bullet"/>
      <w:lvlText w:val=""/>
      <w:lvlJc w:val="left"/>
      <w:pPr>
        <w:ind w:left="720" w:hanging="360"/>
      </w:pPr>
      <w:rPr>
        <w:rFonts w:ascii="Wingdings" w:hAnsi="Wingdings" w:hint="default"/>
        <w:color w:val="D2232A"/>
      </w:rPr>
    </w:lvl>
    <w:lvl w:ilvl="1" w:tplc="1DD27620" w:tentative="1">
      <w:start w:val="1"/>
      <w:numFmt w:val="bullet"/>
      <w:lvlText w:val="o"/>
      <w:lvlJc w:val="left"/>
      <w:pPr>
        <w:ind w:left="1440" w:hanging="360"/>
      </w:pPr>
      <w:rPr>
        <w:rFonts w:ascii="Courier New" w:hAnsi="Courier New" w:cs="Courier New" w:hint="default"/>
      </w:rPr>
    </w:lvl>
    <w:lvl w:ilvl="2" w:tplc="4DDEC1D2" w:tentative="1">
      <w:start w:val="1"/>
      <w:numFmt w:val="bullet"/>
      <w:lvlText w:val=""/>
      <w:lvlJc w:val="left"/>
      <w:pPr>
        <w:ind w:left="2160" w:hanging="360"/>
      </w:pPr>
      <w:rPr>
        <w:rFonts w:ascii="Wingdings" w:hAnsi="Wingdings" w:hint="default"/>
      </w:rPr>
    </w:lvl>
    <w:lvl w:ilvl="3" w:tplc="405A180C" w:tentative="1">
      <w:start w:val="1"/>
      <w:numFmt w:val="bullet"/>
      <w:lvlText w:val=""/>
      <w:lvlJc w:val="left"/>
      <w:pPr>
        <w:ind w:left="2880" w:hanging="360"/>
      </w:pPr>
      <w:rPr>
        <w:rFonts w:ascii="Symbol" w:hAnsi="Symbol" w:hint="default"/>
      </w:rPr>
    </w:lvl>
    <w:lvl w:ilvl="4" w:tplc="D910E444" w:tentative="1">
      <w:start w:val="1"/>
      <w:numFmt w:val="bullet"/>
      <w:lvlText w:val="o"/>
      <w:lvlJc w:val="left"/>
      <w:pPr>
        <w:ind w:left="3600" w:hanging="360"/>
      </w:pPr>
      <w:rPr>
        <w:rFonts w:ascii="Courier New" w:hAnsi="Courier New" w:cs="Courier New" w:hint="default"/>
      </w:rPr>
    </w:lvl>
    <w:lvl w:ilvl="5" w:tplc="B144270A" w:tentative="1">
      <w:start w:val="1"/>
      <w:numFmt w:val="bullet"/>
      <w:lvlText w:val=""/>
      <w:lvlJc w:val="left"/>
      <w:pPr>
        <w:ind w:left="4320" w:hanging="360"/>
      </w:pPr>
      <w:rPr>
        <w:rFonts w:ascii="Wingdings" w:hAnsi="Wingdings" w:hint="default"/>
      </w:rPr>
    </w:lvl>
    <w:lvl w:ilvl="6" w:tplc="1A92A65A" w:tentative="1">
      <w:start w:val="1"/>
      <w:numFmt w:val="bullet"/>
      <w:lvlText w:val=""/>
      <w:lvlJc w:val="left"/>
      <w:pPr>
        <w:ind w:left="5040" w:hanging="360"/>
      </w:pPr>
      <w:rPr>
        <w:rFonts w:ascii="Symbol" w:hAnsi="Symbol" w:hint="default"/>
      </w:rPr>
    </w:lvl>
    <w:lvl w:ilvl="7" w:tplc="76BC771E" w:tentative="1">
      <w:start w:val="1"/>
      <w:numFmt w:val="bullet"/>
      <w:lvlText w:val="o"/>
      <w:lvlJc w:val="left"/>
      <w:pPr>
        <w:ind w:left="5760" w:hanging="360"/>
      </w:pPr>
      <w:rPr>
        <w:rFonts w:ascii="Courier New" w:hAnsi="Courier New" w:cs="Courier New" w:hint="default"/>
      </w:rPr>
    </w:lvl>
    <w:lvl w:ilvl="8" w:tplc="20746A3C" w:tentative="1">
      <w:start w:val="1"/>
      <w:numFmt w:val="bullet"/>
      <w:lvlText w:val=""/>
      <w:lvlJc w:val="left"/>
      <w:pPr>
        <w:ind w:left="6480" w:hanging="360"/>
      </w:pPr>
      <w:rPr>
        <w:rFonts w:ascii="Wingdings" w:hAnsi="Wingdings" w:hint="default"/>
      </w:rPr>
    </w:lvl>
  </w:abstractNum>
  <w:abstractNum w:abstractNumId="11" w15:restartNumberingAfterBreak="0">
    <w:nsid w:val="0EAC0D86"/>
    <w:multiLevelType w:val="hybridMultilevel"/>
    <w:tmpl w:val="14A2E552"/>
    <w:lvl w:ilvl="0" w:tplc="C0B20E40">
      <w:start w:val="1"/>
      <w:numFmt w:val="bullet"/>
      <w:lvlText w:val=""/>
      <w:lvlJc w:val="left"/>
      <w:pPr>
        <w:ind w:left="420" w:hanging="420"/>
      </w:pPr>
      <w:rPr>
        <w:rFonts w:ascii="Wingdings" w:hAnsi="Wingdings" w:hint="default"/>
      </w:rPr>
    </w:lvl>
    <w:lvl w:ilvl="1" w:tplc="0AEC3DD2" w:tentative="1">
      <w:start w:val="1"/>
      <w:numFmt w:val="bullet"/>
      <w:lvlText w:val=""/>
      <w:lvlJc w:val="left"/>
      <w:pPr>
        <w:ind w:left="840" w:hanging="420"/>
      </w:pPr>
      <w:rPr>
        <w:rFonts w:ascii="Wingdings" w:hAnsi="Wingdings" w:hint="default"/>
      </w:rPr>
    </w:lvl>
    <w:lvl w:ilvl="2" w:tplc="25685142" w:tentative="1">
      <w:start w:val="1"/>
      <w:numFmt w:val="bullet"/>
      <w:lvlText w:val=""/>
      <w:lvlJc w:val="left"/>
      <w:pPr>
        <w:ind w:left="1260" w:hanging="420"/>
      </w:pPr>
      <w:rPr>
        <w:rFonts w:ascii="Wingdings" w:hAnsi="Wingdings" w:hint="default"/>
      </w:rPr>
    </w:lvl>
    <w:lvl w:ilvl="3" w:tplc="C974DE5C" w:tentative="1">
      <w:start w:val="1"/>
      <w:numFmt w:val="bullet"/>
      <w:lvlText w:val=""/>
      <w:lvlJc w:val="left"/>
      <w:pPr>
        <w:ind w:left="1680" w:hanging="420"/>
      </w:pPr>
      <w:rPr>
        <w:rFonts w:ascii="Wingdings" w:hAnsi="Wingdings" w:hint="default"/>
      </w:rPr>
    </w:lvl>
    <w:lvl w:ilvl="4" w:tplc="0C744110" w:tentative="1">
      <w:start w:val="1"/>
      <w:numFmt w:val="bullet"/>
      <w:lvlText w:val=""/>
      <w:lvlJc w:val="left"/>
      <w:pPr>
        <w:ind w:left="2100" w:hanging="420"/>
      </w:pPr>
      <w:rPr>
        <w:rFonts w:ascii="Wingdings" w:hAnsi="Wingdings" w:hint="default"/>
      </w:rPr>
    </w:lvl>
    <w:lvl w:ilvl="5" w:tplc="7DB4D9F6" w:tentative="1">
      <w:start w:val="1"/>
      <w:numFmt w:val="bullet"/>
      <w:lvlText w:val=""/>
      <w:lvlJc w:val="left"/>
      <w:pPr>
        <w:ind w:left="2520" w:hanging="420"/>
      </w:pPr>
      <w:rPr>
        <w:rFonts w:ascii="Wingdings" w:hAnsi="Wingdings" w:hint="default"/>
      </w:rPr>
    </w:lvl>
    <w:lvl w:ilvl="6" w:tplc="2BB2A8DE" w:tentative="1">
      <w:start w:val="1"/>
      <w:numFmt w:val="bullet"/>
      <w:lvlText w:val=""/>
      <w:lvlJc w:val="left"/>
      <w:pPr>
        <w:ind w:left="2940" w:hanging="420"/>
      </w:pPr>
      <w:rPr>
        <w:rFonts w:ascii="Wingdings" w:hAnsi="Wingdings" w:hint="default"/>
      </w:rPr>
    </w:lvl>
    <w:lvl w:ilvl="7" w:tplc="EF9014F8" w:tentative="1">
      <w:start w:val="1"/>
      <w:numFmt w:val="bullet"/>
      <w:lvlText w:val=""/>
      <w:lvlJc w:val="left"/>
      <w:pPr>
        <w:ind w:left="3360" w:hanging="420"/>
      </w:pPr>
      <w:rPr>
        <w:rFonts w:ascii="Wingdings" w:hAnsi="Wingdings" w:hint="default"/>
      </w:rPr>
    </w:lvl>
    <w:lvl w:ilvl="8" w:tplc="E822DDAE" w:tentative="1">
      <w:start w:val="1"/>
      <w:numFmt w:val="bullet"/>
      <w:lvlText w:val=""/>
      <w:lvlJc w:val="left"/>
      <w:pPr>
        <w:ind w:left="3780" w:hanging="420"/>
      </w:pPr>
      <w:rPr>
        <w:rFonts w:ascii="Wingdings" w:hAnsi="Wingdings" w:hint="default"/>
      </w:rPr>
    </w:lvl>
  </w:abstractNum>
  <w:abstractNum w:abstractNumId="12" w15:restartNumberingAfterBreak="0">
    <w:nsid w:val="10D15F66"/>
    <w:multiLevelType w:val="hybridMultilevel"/>
    <w:tmpl w:val="613C8FBC"/>
    <w:lvl w:ilvl="0" w:tplc="1C22ABE8">
      <w:start w:val="6"/>
      <w:numFmt w:val="bullet"/>
      <w:lvlText w:val="-"/>
      <w:lvlJc w:val="left"/>
      <w:pPr>
        <w:ind w:left="720" w:hanging="360"/>
      </w:pPr>
      <w:rPr>
        <w:rFonts w:ascii="Times New Roman" w:eastAsia="Times New Roman" w:hAnsi="Times New Roman" w:cs="Times New Roman" w:hint="default"/>
      </w:rPr>
    </w:lvl>
    <w:lvl w:ilvl="1" w:tplc="5416655E" w:tentative="1">
      <w:start w:val="1"/>
      <w:numFmt w:val="bullet"/>
      <w:lvlText w:val="o"/>
      <w:lvlJc w:val="left"/>
      <w:pPr>
        <w:ind w:left="1440" w:hanging="360"/>
      </w:pPr>
      <w:rPr>
        <w:rFonts w:ascii="Courier New" w:hAnsi="Courier New" w:cs="Courier New" w:hint="default"/>
      </w:rPr>
    </w:lvl>
    <w:lvl w:ilvl="2" w:tplc="20FCC38A" w:tentative="1">
      <w:start w:val="1"/>
      <w:numFmt w:val="bullet"/>
      <w:lvlText w:val=""/>
      <w:lvlJc w:val="left"/>
      <w:pPr>
        <w:ind w:left="2160" w:hanging="360"/>
      </w:pPr>
      <w:rPr>
        <w:rFonts w:ascii="Wingdings" w:hAnsi="Wingdings" w:hint="default"/>
      </w:rPr>
    </w:lvl>
    <w:lvl w:ilvl="3" w:tplc="FBE4F922" w:tentative="1">
      <w:start w:val="1"/>
      <w:numFmt w:val="bullet"/>
      <w:lvlText w:val=""/>
      <w:lvlJc w:val="left"/>
      <w:pPr>
        <w:ind w:left="2880" w:hanging="360"/>
      </w:pPr>
      <w:rPr>
        <w:rFonts w:ascii="Symbol" w:hAnsi="Symbol" w:hint="default"/>
      </w:rPr>
    </w:lvl>
    <w:lvl w:ilvl="4" w:tplc="392226F8" w:tentative="1">
      <w:start w:val="1"/>
      <w:numFmt w:val="bullet"/>
      <w:lvlText w:val="o"/>
      <w:lvlJc w:val="left"/>
      <w:pPr>
        <w:ind w:left="3600" w:hanging="360"/>
      </w:pPr>
      <w:rPr>
        <w:rFonts w:ascii="Courier New" w:hAnsi="Courier New" w:cs="Courier New" w:hint="default"/>
      </w:rPr>
    </w:lvl>
    <w:lvl w:ilvl="5" w:tplc="4CA2303A" w:tentative="1">
      <w:start w:val="1"/>
      <w:numFmt w:val="bullet"/>
      <w:lvlText w:val=""/>
      <w:lvlJc w:val="left"/>
      <w:pPr>
        <w:ind w:left="4320" w:hanging="360"/>
      </w:pPr>
      <w:rPr>
        <w:rFonts w:ascii="Wingdings" w:hAnsi="Wingdings" w:hint="default"/>
      </w:rPr>
    </w:lvl>
    <w:lvl w:ilvl="6" w:tplc="A2DAEEB6" w:tentative="1">
      <w:start w:val="1"/>
      <w:numFmt w:val="bullet"/>
      <w:lvlText w:val=""/>
      <w:lvlJc w:val="left"/>
      <w:pPr>
        <w:ind w:left="5040" w:hanging="360"/>
      </w:pPr>
      <w:rPr>
        <w:rFonts w:ascii="Symbol" w:hAnsi="Symbol" w:hint="default"/>
      </w:rPr>
    </w:lvl>
    <w:lvl w:ilvl="7" w:tplc="814239D0" w:tentative="1">
      <w:start w:val="1"/>
      <w:numFmt w:val="bullet"/>
      <w:lvlText w:val="o"/>
      <w:lvlJc w:val="left"/>
      <w:pPr>
        <w:ind w:left="5760" w:hanging="360"/>
      </w:pPr>
      <w:rPr>
        <w:rFonts w:ascii="Courier New" w:hAnsi="Courier New" w:cs="Courier New" w:hint="default"/>
      </w:rPr>
    </w:lvl>
    <w:lvl w:ilvl="8" w:tplc="4F4EDD74" w:tentative="1">
      <w:start w:val="1"/>
      <w:numFmt w:val="bullet"/>
      <w:lvlText w:val=""/>
      <w:lvlJc w:val="left"/>
      <w:pPr>
        <w:ind w:left="6480" w:hanging="360"/>
      </w:pPr>
      <w:rPr>
        <w:rFonts w:ascii="Wingdings" w:hAnsi="Wingdings" w:hint="default"/>
      </w:rPr>
    </w:lvl>
  </w:abstractNum>
  <w:abstractNum w:abstractNumId="13" w15:restartNumberingAfterBreak="0">
    <w:nsid w:val="12C670BF"/>
    <w:multiLevelType w:val="hybridMultilevel"/>
    <w:tmpl w:val="632CF47A"/>
    <w:lvl w:ilvl="0" w:tplc="1862EA50">
      <w:start w:val="1"/>
      <w:numFmt w:val="bullet"/>
      <w:lvlText w:val=""/>
      <w:lvlJc w:val="left"/>
      <w:pPr>
        <w:ind w:left="720" w:hanging="360"/>
      </w:pPr>
      <w:rPr>
        <w:rFonts w:ascii="Symbol" w:hAnsi="Symbol" w:hint="default"/>
      </w:rPr>
    </w:lvl>
    <w:lvl w:ilvl="1" w:tplc="98686554" w:tentative="1">
      <w:start w:val="1"/>
      <w:numFmt w:val="lowerLetter"/>
      <w:lvlText w:val="%2."/>
      <w:lvlJc w:val="left"/>
      <w:pPr>
        <w:ind w:left="1440" w:hanging="360"/>
      </w:pPr>
    </w:lvl>
    <w:lvl w:ilvl="2" w:tplc="B57280EA" w:tentative="1">
      <w:start w:val="1"/>
      <w:numFmt w:val="lowerRoman"/>
      <w:lvlText w:val="%3."/>
      <w:lvlJc w:val="right"/>
      <w:pPr>
        <w:ind w:left="2160" w:hanging="180"/>
      </w:pPr>
    </w:lvl>
    <w:lvl w:ilvl="3" w:tplc="1FDC8522" w:tentative="1">
      <w:start w:val="1"/>
      <w:numFmt w:val="decimal"/>
      <w:lvlText w:val="%4."/>
      <w:lvlJc w:val="left"/>
      <w:pPr>
        <w:ind w:left="2880" w:hanging="360"/>
      </w:pPr>
    </w:lvl>
    <w:lvl w:ilvl="4" w:tplc="D758FF26" w:tentative="1">
      <w:start w:val="1"/>
      <w:numFmt w:val="lowerLetter"/>
      <w:lvlText w:val="%5."/>
      <w:lvlJc w:val="left"/>
      <w:pPr>
        <w:ind w:left="3600" w:hanging="360"/>
      </w:pPr>
    </w:lvl>
    <w:lvl w:ilvl="5" w:tplc="080ABF2A" w:tentative="1">
      <w:start w:val="1"/>
      <w:numFmt w:val="lowerRoman"/>
      <w:lvlText w:val="%6."/>
      <w:lvlJc w:val="right"/>
      <w:pPr>
        <w:ind w:left="4320" w:hanging="180"/>
      </w:pPr>
    </w:lvl>
    <w:lvl w:ilvl="6" w:tplc="251E428C" w:tentative="1">
      <w:start w:val="1"/>
      <w:numFmt w:val="decimal"/>
      <w:lvlText w:val="%7."/>
      <w:lvlJc w:val="left"/>
      <w:pPr>
        <w:ind w:left="5040" w:hanging="360"/>
      </w:pPr>
    </w:lvl>
    <w:lvl w:ilvl="7" w:tplc="56BA6DDC" w:tentative="1">
      <w:start w:val="1"/>
      <w:numFmt w:val="lowerLetter"/>
      <w:lvlText w:val="%8."/>
      <w:lvlJc w:val="left"/>
      <w:pPr>
        <w:ind w:left="5760" w:hanging="360"/>
      </w:pPr>
    </w:lvl>
    <w:lvl w:ilvl="8" w:tplc="1D2C74E4" w:tentative="1">
      <w:start w:val="1"/>
      <w:numFmt w:val="lowerRoman"/>
      <w:lvlText w:val="%9."/>
      <w:lvlJc w:val="right"/>
      <w:pPr>
        <w:ind w:left="6480" w:hanging="180"/>
      </w:pPr>
    </w:lvl>
  </w:abstractNum>
  <w:abstractNum w:abstractNumId="14" w15:restartNumberingAfterBreak="0">
    <w:nsid w:val="149F3DA6"/>
    <w:multiLevelType w:val="hybridMultilevel"/>
    <w:tmpl w:val="26F84C9E"/>
    <w:lvl w:ilvl="0" w:tplc="8ED29372">
      <w:start w:val="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E925D6"/>
    <w:multiLevelType w:val="multilevel"/>
    <w:tmpl w:val="5C583498"/>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6" w15:restartNumberingAfterBreak="0">
    <w:nsid w:val="170139CB"/>
    <w:multiLevelType w:val="hybridMultilevel"/>
    <w:tmpl w:val="DDCC65D2"/>
    <w:lvl w:ilvl="0" w:tplc="F52645E4">
      <w:start w:val="1"/>
      <w:numFmt w:val="upperLetter"/>
      <w:lvlText w:val="%1."/>
      <w:lvlJc w:val="left"/>
      <w:pPr>
        <w:ind w:left="720" w:hanging="360"/>
      </w:pPr>
    </w:lvl>
    <w:lvl w:ilvl="1" w:tplc="AF3C2B96">
      <w:start w:val="1"/>
      <w:numFmt w:val="decimal"/>
      <w:lvlText w:val="%2."/>
      <w:lvlJc w:val="left"/>
      <w:pPr>
        <w:tabs>
          <w:tab w:val="num" w:pos="1440"/>
        </w:tabs>
        <w:ind w:left="1440" w:hanging="360"/>
      </w:pPr>
    </w:lvl>
    <w:lvl w:ilvl="2" w:tplc="73143AA8">
      <w:start w:val="1"/>
      <w:numFmt w:val="decimal"/>
      <w:lvlText w:val="%3."/>
      <w:lvlJc w:val="left"/>
      <w:pPr>
        <w:tabs>
          <w:tab w:val="num" w:pos="2160"/>
        </w:tabs>
        <w:ind w:left="2160" w:hanging="360"/>
      </w:pPr>
    </w:lvl>
    <w:lvl w:ilvl="3" w:tplc="9ACAA952">
      <w:start w:val="1"/>
      <w:numFmt w:val="decimal"/>
      <w:lvlText w:val="%4."/>
      <w:lvlJc w:val="left"/>
      <w:pPr>
        <w:tabs>
          <w:tab w:val="num" w:pos="2880"/>
        </w:tabs>
        <w:ind w:left="2880" w:hanging="360"/>
      </w:pPr>
    </w:lvl>
    <w:lvl w:ilvl="4" w:tplc="559CB574">
      <w:start w:val="1"/>
      <w:numFmt w:val="decimal"/>
      <w:lvlText w:val="%5."/>
      <w:lvlJc w:val="left"/>
      <w:pPr>
        <w:tabs>
          <w:tab w:val="num" w:pos="3600"/>
        </w:tabs>
        <w:ind w:left="3600" w:hanging="360"/>
      </w:pPr>
    </w:lvl>
    <w:lvl w:ilvl="5" w:tplc="97C03E50">
      <w:start w:val="1"/>
      <w:numFmt w:val="decimal"/>
      <w:lvlText w:val="%6."/>
      <w:lvlJc w:val="left"/>
      <w:pPr>
        <w:tabs>
          <w:tab w:val="num" w:pos="4320"/>
        </w:tabs>
        <w:ind w:left="4320" w:hanging="360"/>
      </w:pPr>
    </w:lvl>
    <w:lvl w:ilvl="6" w:tplc="E6F29616">
      <w:start w:val="1"/>
      <w:numFmt w:val="decimal"/>
      <w:lvlText w:val="%7."/>
      <w:lvlJc w:val="left"/>
      <w:pPr>
        <w:tabs>
          <w:tab w:val="num" w:pos="5040"/>
        </w:tabs>
        <w:ind w:left="5040" w:hanging="360"/>
      </w:pPr>
    </w:lvl>
    <w:lvl w:ilvl="7" w:tplc="401A7456">
      <w:start w:val="1"/>
      <w:numFmt w:val="decimal"/>
      <w:lvlText w:val="%8."/>
      <w:lvlJc w:val="left"/>
      <w:pPr>
        <w:tabs>
          <w:tab w:val="num" w:pos="5760"/>
        </w:tabs>
        <w:ind w:left="5760" w:hanging="360"/>
      </w:pPr>
    </w:lvl>
    <w:lvl w:ilvl="8" w:tplc="61D251BC">
      <w:start w:val="1"/>
      <w:numFmt w:val="decimal"/>
      <w:lvlText w:val="%9."/>
      <w:lvlJc w:val="left"/>
      <w:pPr>
        <w:tabs>
          <w:tab w:val="num" w:pos="6480"/>
        </w:tabs>
        <w:ind w:left="6480" w:hanging="360"/>
      </w:pPr>
    </w:lvl>
  </w:abstractNum>
  <w:abstractNum w:abstractNumId="17" w15:restartNumberingAfterBreak="0">
    <w:nsid w:val="18F94219"/>
    <w:multiLevelType w:val="hybridMultilevel"/>
    <w:tmpl w:val="EDF8E4A0"/>
    <w:lvl w:ilvl="0" w:tplc="55F641E0">
      <w:start w:val="1"/>
      <w:numFmt w:val="bullet"/>
      <w:lvlText w:val=""/>
      <w:lvlJc w:val="left"/>
      <w:pPr>
        <w:ind w:left="720" w:hanging="360"/>
      </w:pPr>
      <w:rPr>
        <w:rFonts w:ascii="Symbol" w:hAnsi="Symbol" w:hint="default"/>
      </w:rPr>
    </w:lvl>
    <w:lvl w:ilvl="1" w:tplc="7F50B3F2" w:tentative="1">
      <w:start w:val="1"/>
      <w:numFmt w:val="bullet"/>
      <w:lvlText w:val="o"/>
      <w:lvlJc w:val="left"/>
      <w:pPr>
        <w:ind w:left="1440" w:hanging="360"/>
      </w:pPr>
      <w:rPr>
        <w:rFonts w:ascii="Courier New" w:hAnsi="Courier New" w:hint="default"/>
      </w:rPr>
    </w:lvl>
    <w:lvl w:ilvl="2" w:tplc="DDC6B560" w:tentative="1">
      <w:start w:val="1"/>
      <w:numFmt w:val="bullet"/>
      <w:lvlText w:val=""/>
      <w:lvlJc w:val="left"/>
      <w:pPr>
        <w:ind w:left="2160" w:hanging="360"/>
      </w:pPr>
      <w:rPr>
        <w:rFonts w:ascii="Wingdings" w:hAnsi="Wingdings" w:hint="default"/>
      </w:rPr>
    </w:lvl>
    <w:lvl w:ilvl="3" w:tplc="A754B6BA" w:tentative="1">
      <w:start w:val="1"/>
      <w:numFmt w:val="bullet"/>
      <w:lvlText w:val=""/>
      <w:lvlJc w:val="left"/>
      <w:pPr>
        <w:ind w:left="2880" w:hanging="360"/>
      </w:pPr>
      <w:rPr>
        <w:rFonts w:ascii="Symbol" w:hAnsi="Symbol" w:hint="default"/>
      </w:rPr>
    </w:lvl>
    <w:lvl w:ilvl="4" w:tplc="8918CB84" w:tentative="1">
      <w:start w:val="1"/>
      <w:numFmt w:val="bullet"/>
      <w:lvlText w:val="o"/>
      <w:lvlJc w:val="left"/>
      <w:pPr>
        <w:ind w:left="3600" w:hanging="360"/>
      </w:pPr>
      <w:rPr>
        <w:rFonts w:ascii="Courier New" w:hAnsi="Courier New" w:hint="default"/>
      </w:rPr>
    </w:lvl>
    <w:lvl w:ilvl="5" w:tplc="0FB0300A" w:tentative="1">
      <w:start w:val="1"/>
      <w:numFmt w:val="bullet"/>
      <w:lvlText w:val=""/>
      <w:lvlJc w:val="left"/>
      <w:pPr>
        <w:ind w:left="4320" w:hanging="360"/>
      </w:pPr>
      <w:rPr>
        <w:rFonts w:ascii="Wingdings" w:hAnsi="Wingdings" w:hint="default"/>
      </w:rPr>
    </w:lvl>
    <w:lvl w:ilvl="6" w:tplc="431E51AC" w:tentative="1">
      <w:start w:val="1"/>
      <w:numFmt w:val="bullet"/>
      <w:lvlText w:val=""/>
      <w:lvlJc w:val="left"/>
      <w:pPr>
        <w:ind w:left="5040" w:hanging="360"/>
      </w:pPr>
      <w:rPr>
        <w:rFonts w:ascii="Symbol" w:hAnsi="Symbol" w:hint="default"/>
      </w:rPr>
    </w:lvl>
    <w:lvl w:ilvl="7" w:tplc="A9084B62" w:tentative="1">
      <w:start w:val="1"/>
      <w:numFmt w:val="bullet"/>
      <w:lvlText w:val="o"/>
      <w:lvlJc w:val="left"/>
      <w:pPr>
        <w:ind w:left="5760" w:hanging="360"/>
      </w:pPr>
      <w:rPr>
        <w:rFonts w:ascii="Courier New" w:hAnsi="Courier New" w:hint="default"/>
      </w:rPr>
    </w:lvl>
    <w:lvl w:ilvl="8" w:tplc="703AD1F0" w:tentative="1">
      <w:start w:val="1"/>
      <w:numFmt w:val="bullet"/>
      <w:lvlText w:val=""/>
      <w:lvlJc w:val="left"/>
      <w:pPr>
        <w:ind w:left="6480" w:hanging="360"/>
      </w:pPr>
      <w:rPr>
        <w:rFonts w:ascii="Wingdings" w:hAnsi="Wingdings" w:hint="default"/>
      </w:rPr>
    </w:lvl>
  </w:abstractNum>
  <w:abstractNum w:abstractNumId="18" w15:restartNumberingAfterBreak="0">
    <w:nsid w:val="20905A83"/>
    <w:multiLevelType w:val="hybridMultilevel"/>
    <w:tmpl w:val="FD0A2310"/>
    <w:lvl w:ilvl="0" w:tplc="4A20FA04">
      <w:numFmt w:val="bullet"/>
      <w:lvlText w:val="-"/>
      <w:lvlJc w:val="left"/>
      <w:pPr>
        <w:ind w:left="720" w:hanging="450"/>
      </w:pPr>
      <w:rPr>
        <w:rFonts w:ascii="Times New Roman" w:eastAsia="MS Mincho" w:hAnsi="Times New Roman" w:cs="Times New Roman" w:hint="default"/>
      </w:rPr>
    </w:lvl>
    <w:lvl w:ilvl="1" w:tplc="3436789C" w:tentative="1">
      <w:start w:val="1"/>
      <w:numFmt w:val="bullet"/>
      <w:lvlText w:val="o"/>
      <w:lvlJc w:val="left"/>
      <w:pPr>
        <w:ind w:left="1350" w:hanging="360"/>
      </w:pPr>
      <w:rPr>
        <w:rFonts w:ascii="Courier New" w:hAnsi="Courier New" w:cs="Courier New" w:hint="default"/>
      </w:rPr>
    </w:lvl>
    <w:lvl w:ilvl="2" w:tplc="5F6E9B9C" w:tentative="1">
      <w:start w:val="1"/>
      <w:numFmt w:val="bullet"/>
      <w:lvlText w:val=""/>
      <w:lvlJc w:val="left"/>
      <w:pPr>
        <w:ind w:left="2070" w:hanging="360"/>
      </w:pPr>
      <w:rPr>
        <w:rFonts w:ascii="Wingdings" w:hAnsi="Wingdings" w:hint="default"/>
      </w:rPr>
    </w:lvl>
    <w:lvl w:ilvl="3" w:tplc="2D4899AC" w:tentative="1">
      <w:start w:val="1"/>
      <w:numFmt w:val="bullet"/>
      <w:lvlText w:val=""/>
      <w:lvlJc w:val="left"/>
      <w:pPr>
        <w:ind w:left="2790" w:hanging="360"/>
      </w:pPr>
      <w:rPr>
        <w:rFonts w:ascii="Symbol" w:hAnsi="Symbol" w:hint="default"/>
      </w:rPr>
    </w:lvl>
    <w:lvl w:ilvl="4" w:tplc="DE945A60" w:tentative="1">
      <w:start w:val="1"/>
      <w:numFmt w:val="bullet"/>
      <w:lvlText w:val="o"/>
      <w:lvlJc w:val="left"/>
      <w:pPr>
        <w:ind w:left="3510" w:hanging="360"/>
      </w:pPr>
      <w:rPr>
        <w:rFonts w:ascii="Courier New" w:hAnsi="Courier New" w:cs="Courier New" w:hint="default"/>
      </w:rPr>
    </w:lvl>
    <w:lvl w:ilvl="5" w:tplc="83F82CD8" w:tentative="1">
      <w:start w:val="1"/>
      <w:numFmt w:val="bullet"/>
      <w:lvlText w:val=""/>
      <w:lvlJc w:val="left"/>
      <w:pPr>
        <w:ind w:left="4230" w:hanging="360"/>
      </w:pPr>
      <w:rPr>
        <w:rFonts w:ascii="Wingdings" w:hAnsi="Wingdings" w:hint="default"/>
      </w:rPr>
    </w:lvl>
    <w:lvl w:ilvl="6" w:tplc="B8786440" w:tentative="1">
      <w:start w:val="1"/>
      <w:numFmt w:val="bullet"/>
      <w:lvlText w:val=""/>
      <w:lvlJc w:val="left"/>
      <w:pPr>
        <w:ind w:left="4950" w:hanging="360"/>
      </w:pPr>
      <w:rPr>
        <w:rFonts w:ascii="Symbol" w:hAnsi="Symbol" w:hint="default"/>
      </w:rPr>
    </w:lvl>
    <w:lvl w:ilvl="7" w:tplc="67C09822" w:tentative="1">
      <w:start w:val="1"/>
      <w:numFmt w:val="bullet"/>
      <w:lvlText w:val="o"/>
      <w:lvlJc w:val="left"/>
      <w:pPr>
        <w:ind w:left="5670" w:hanging="360"/>
      </w:pPr>
      <w:rPr>
        <w:rFonts w:ascii="Courier New" w:hAnsi="Courier New" w:cs="Courier New" w:hint="default"/>
      </w:rPr>
    </w:lvl>
    <w:lvl w:ilvl="8" w:tplc="EAFA06FE" w:tentative="1">
      <w:start w:val="1"/>
      <w:numFmt w:val="bullet"/>
      <w:lvlText w:val=""/>
      <w:lvlJc w:val="left"/>
      <w:pPr>
        <w:ind w:left="6390" w:hanging="360"/>
      </w:pPr>
      <w:rPr>
        <w:rFonts w:ascii="Wingdings" w:hAnsi="Wingdings" w:hint="default"/>
      </w:rPr>
    </w:lvl>
  </w:abstractNum>
  <w:abstractNum w:abstractNumId="19" w15:restartNumberingAfterBreak="0">
    <w:nsid w:val="21172958"/>
    <w:multiLevelType w:val="hybridMultilevel"/>
    <w:tmpl w:val="CD860D9E"/>
    <w:lvl w:ilvl="0" w:tplc="C46CF6D6">
      <w:start w:val="1"/>
      <w:numFmt w:val="decimal"/>
      <w:lvlText w:val="(%1)"/>
      <w:lvlJc w:val="left"/>
      <w:pPr>
        <w:ind w:left="360" w:hanging="360"/>
      </w:pPr>
      <w:rPr>
        <w:rFonts w:hint="default"/>
      </w:rPr>
    </w:lvl>
    <w:lvl w:ilvl="1" w:tplc="2702C0A4" w:tentative="1">
      <w:start w:val="1"/>
      <w:numFmt w:val="aiueoFullWidth"/>
      <w:lvlText w:val="(%2)"/>
      <w:lvlJc w:val="left"/>
      <w:pPr>
        <w:ind w:left="840" w:hanging="420"/>
      </w:pPr>
    </w:lvl>
    <w:lvl w:ilvl="2" w:tplc="E482EEA4" w:tentative="1">
      <w:start w:val="1"/>
      <w:numFmt w:val="decimalEnclosedCircle"/>
      <w:lvlText w:val="%3"/>
      <w:lvlJc w:val="left"/>
      <w:pPr>
        <w:ind w:left="1260" w:hanging="420"/>
      </w:pPr>
    </w:lvl>
    <w:lvl w:ilvl="3" w:tplc="AEB287EA" w:tentative="1">
      <w:start w:val="1"/>
      <w:numFmt w:val="decimal"/>
      <w:lvlText w:val="%4."/>
      <w:lvlJc w:val="left"/>
      <w:pPr>
        <w:ind w:left="1680" w:hanging="420"/>
      </w:pPr>
    </w:lvl>
    <w:lvl w:ilvl="4" w:tplc="9C7826F0" w:tentative="1">
      <w:start w:val="1"/>
      <w:numFmt w:val="aiueoFullWidth"/>
      <w:lvlText w:val="(%5)"/>
      <w:lvlJc w:val="left"/>
      <w:pPr>
        <w:ind w:left="2100" w:hanging="420"/>
      </w:pPr>
    </w:lvl>
    <w:lvl w:ilvl="5" w:tplc="1398FFEE" w:tentative="1">
      <w:start w:val="1"/>
      <w:numFmt w:val="decimalEnclosedCircle"/>
      <w:lvlText w:val="%6"/>
      <w:lvlJc w:val="left"/>
      <w:pPr>
        <w:ind w:left="2520" w:hanging="420"/>
      </w:pPr>
    </w:lvl>
    <w:lvl w:ilvl="6" w:tplc="FA1A62D2" w:tentative="1">
      <w:start w:val="1"/>
      <w:numFmt w:val="decimal"/>
      <w:lvlText w:val="%7."/>
      <w:lvlJc w:val="left"/>
      <w:pPr>
        <w:ind w:left="2940" w:hanging="420"/>
      </w:pPr>
    </w:lvl>
    <w:lvl w:ilvl="7" w:tplc="ADDC738E" w:tentative="1">
      <w:start w:val="1"/>
      <w:numFmt w:val="aiueoFullWidth"/>
      <w:lvlText w:val="(%8)"/>
      <w:lvlJc w:val="left"/>
      <w:pPr>
        <w:ind w:left="3360" w:hanging="420"/>
      </w:pPr>
    </w:lvl>
    <w:lvl w:ilvl="8" w:tplc="B37ABC8C" w:tentative="1">
      <w:start w:val="1"/>
      <w:numFmt w:val="decimalEnclosedCircle"/>
      <w:lvlText w:val="%9"/>
      <w:lvlJc w:val="left"/>
      <w:pPr>
        <w:ind w:left="3780" w:hanging="420"/>
      </w:pPr>
    </w:lvl>
  </w:abstractNum>
  <w:abstractNum w:abstractNumId="20" w15:restartNumberingAfterBreak="0">
    <w:nsid w:val="2A0A7DC4"/>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1" w15:restartNumberingAfterBreak="0">
    <w:nsid w:val="2CCA7FAE"/>
    <w:multiLevelType w:val="hybridMultilevel"/>
    <w:tmpl w:val="391C48F8"/>
    <w:lvl w:ilvl="0" w:tplc="FC028ECC">
      <w:start w:val="1"/>
      <w:numFmt w:val="decimal"/>
      <w:lvlText w:val="%1."/>
      <w:lvlJc w:val="left"/>
      <w:pPr>
        <w:ind w:left="720" w:hanging="360"/>
      </w:pPr>
    </w:lvl>
    <w:lvl w:ilvl="1" w:tplc="BCB4B996" w:tentative="1">
      <w:start w:val="1"/>
      <w:numFmt w:val="lowerLetter"/>
      <w:lvlText w:val="%2."/>
      <w:lvlJc w:val="left"/>
      <w:pPr>
        <w:ind w:left="1440" w:hanging="360"/>
      </w:pPr>
    </w:lvl>
    <w:lvl w:ilvl="2" w:tplc="49860B8C" w:tentative="1">
      <w:start w:val="1"/>
      <w:numFmt w:val="lowerRoman"/>
      <w:lvlText w:val="%3."/>
      <w:lvlJc w:val="right"/>
      <w:pPr>
        <w:ind w:left="2160" w:hanging="180"/>
      </w:pPr>
    </w:lvl>
    <w:lvl w:ilvl="3" w:tplc="6E46E0E8" w:tentative="1">
      <w:start w:val="1"/>
      <w:numFmt w:val="decimal"/>
      <w:lvlText w:val="%4."/>
      <w:lvlJc w:val="left"/>
      <w:pPr>
        <w:ind w:left="2880" w:hanging="360"/>
      </w:pPr>
    </w:lvl>
    <w:lvl w:ilvl="4" w:tplc="C04A8700" w:tentative="1">
      <w:start w:val="1"/>
      <w:numFmt w:val="lowerLetter"/>
      <w:lvlText w:val="%5."/>
      <w:lvlJc w:val="left"/>
      <w:pPr>
        <w:ind w:left="3600" w:hanging="360"/>
      </w:pPr>
    </w:lvl>
    <w:lvl w:ilvl="5" w:tplc="9FE0BB44" w:tentative="1">
      <w:start w:val="1"/>
      <w:numFmt w:val="lowerRoman"/>
      <w:lvlText w:val="%6."/>
      <w:lvlJc w:val="right"/>
      <w:pPr>
        <w:ind w:left="4320" w:hanging="180"/>
      </w:pPr>
    </w:lvl>
    <w:lvl w:ilvl="6" w:tplc="96548990" w:tentative="1">
      <w:start w:val="1"/>
      <w:numFmt w:val="decimal"/>
      <w:lvlText w:val="%7."/>
      <w:lvlJc w:val="left"/>
      <w:pPr>
        <w:ind w:left="5040" w:hanging="360"/>
      </w:pPr>
    </w:lvl>
    <w:lvl w:ilvl="7" w:tplc="F52C2D68" w:tentative="1">
      <w:start w:val="1"/>
      <w:numFmt w:val="lowerLetter"/>
      <w:lvlText w:val="%8."/>
      <w:lvlJc w:val="left"/>
      <w:pPr>
        <w:ind w:left="5760" w:hanging="360"/>
      </w:pPr>
    </w:lvl>
    <w:lvl w:ilvl="8" w:tplc="3A22BC04" w:tentative="1">
      <w:start w:val="1"/>
      <w:numFmt w:val="lowerRoman"/>
      <w:lvlText w:val="%9."/>
      <w:lvlJc w:val="right"/>
      <w:pPr>
        <w:ind w:left="6480" w:hanging="180"/>
      </w:pPr>
    </w:lvl>
  </w:abstractNum>
  <w:abstractNum w:abstractNumId="22" w15:restartNumberingAfterBreak="0">
    <w:nsid w:val="3363192B"/>
    <w:multiLevelType w:val="multilevel"/>
    <w:tmpl w:val="7026E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767684"/>
    <w:multiLevelType w:val="hybridMultilevel"/>
    <w:tmpl w:val="0C428CEE"/>
    <w:lvl w:ilvl="0" w:tplc="3BB872B8">
      <w:start w:val="1"/>
      <w:numFmt w:val="bullet"/>
      <w:lvlText w:val=""/>
      <w:lvlJc w:val="left"/>
      <w:pPr>
        <w:ind w:left="720" w:hanging="360"/>
      </w:pPr>
      <w:rPr>
        <w:rFonts w:ascii="Wingdings" w:hAnsi="Wingdings" w:hint="default"/>
      </w:rPr>
    </w:lvl>
    <w:lvl w:ilvl="1" w:tplc="799E10E8" w:tentative="1">
      <w:start w:val="1"/>
      <w:numFmt w:val="bullet"/>
      <w:lvlText w:val="o"/>
      <w:lvlJc w:val="left"/>
      <w:pPr>
        <w:ind w:left="1440" w:hanging="360"/>
      </w:pPr>
      <w:rPr>
        <w:rFonts w:ascii="Courier New" w:hAnsi="Courier New" w:cs="Courier New" w:hint="default"/>
      </w:rPr>
    </w:lvl>
    <w:lvl w:ilvl="2" w:tplc="EFFE75DC" w:tentative="1">
      <w:start w:val="1"/>
      <w:numFmt w:val="bullet"/>
      <w:lvlText w:val=""/>
      <w:lvlJc w:val="left"/>
      <w:pPr>
        <w:ind w:left="2160" w:hanging="360"/>
      </w:pPr>
      <w:rPr>
        <w:rFonts w:ascii="Wingdings" w:hAnsi="Wingdings" w:hint="default"/>
      </w:rPr>
    </w:lvl>
    <w:lvl w:ilvl="3" w:tplc="EF86A086" w:tentative="1">
      <w:start w:val="1"/>
      <w:numFmt w:val="bullet"/>
      <w:lvlText w:val=""/>
      <w:lvlJc w:val="left"/>
      <w:pPr>
        <w:ind w:left="2880" w:hanging="360"/>
      </w:pPr>
      <w:rPr>
        <w:rFonts w:ascii="Symbol" w:hAnsi="Symbol" w:hint="default"/>
      </w:rPr>
    </w:lvl>
    <w:lvl w:ilvl="4" w:tplc="AC525A70" w:tentative="1">
      <w:start w:val="1"/>
      <w:numFmt w:val="bullet"/>
      <w:lvlText w:val="o"/>
      <w:lvlJc w:val="left"/>
      <w:pPr>
        <w:ind w:left="3600" w:hanging="360"/>
      </w:pPr>
      <w:rPr>
        <w:rFonts w:ascii="Courier New" w:hAnsi="Courier New" w:cs="Courier New" w:hint="default"/>
      </w:rPr>
    </w:lvl>
    <w:lvl w:ilvl="5" w:tplc="DFAC8110" w:tentative="1">
      <w:start w:val="1"/>
      <w:numFmt w:val="bullet"/>
      <w:lvlText w:val=""/>
      <w:lvlJc w:val="left"/>
      <w:pPr>
        <w:ind w:left="4320" w:hanging="360"/>
      </w:pPr>
      <w:rPr>
        <w:rFonts w:ascii="Wingdings" w:hAnsi="Wingdings" w:hint="default"/>
      </w:rPr>
    </w:lvl>
    <w:lvl w:ilvl="6" w:tplc="D8FA90D0" w:tentative="1">
      <w:start w:val="1"/>
      <w:numFmt w:val="bullet"/>
      <w:lvlText w:val=""/>
      <w:lvlJc w:val="left"/>
      <w:pPr>
        <w:ind w:left="5040" w:hanging="360"/>
      </w:pPr>
      <w:rPr>
        <w:rFonts w:ascii="Symbol" w:hAnsi="Symbol" w:hint="default"/>
      </w:rPr>
    </w:lvl>
    <w:lvl w:ilvl="7" w:tplc="190677B4" w:tentative="1">
      <w:start w:val="1"/>
      <w:numFmt w:val="bullet"/>
      <w:lvlText w:val="o"/>
      <w:lvlJc w:val="left"/>
      <w:pPr>
        <w:ind w:left="5760" w:hanging="360"/>
      </w:pPr>
      <w:rPr>
        <w:rFonts w:ascii="Courier New" w:hAnsi="Courier New" w:cs="Courier New" w:hint="default"/>
      </w:rPr>
    </w:lvl>
    <w:lvl w:ilvl="8" w:tplc="9954D978" w:tentative="1">
      <w:start w:val="1"/>
      <w:numFmt w:val="bullet"/>
      <w:lvlText w:val=""/>
      <w:lvlJc w:val="left"/>
      <w:pPr>
        <w:ind w:left="6480" w:hanging="360"/>
      </w:pPr>
      <w:rPr>
        <w:rFonts w:ascii="Wingdings" w:hAnsi="Wingdings" w:hint="default"/>
      </w:rPr>
    </w:lvl>
  </w:abstractNum>
  <w:abstractNum w:abstractNumId="24" w15:restartNumberingAfterBreak="0">
    <w:nsid w:val="346B2587"/>
    <w:multiLevelType w:val="hybridMultilevel"/>
    <w:tmpl w:val="E46204BC"/>
    <w:lvl w:ilvl="0" w:tplc="6772201E">
      <w:start w:val="1"/>
      <w:numFmt w:val="decimal"/>
      <w:lvlText w:val="(%1)"/>
      <w:lvlJc w:val="left"/>
      <w:pPr>
        <w:ind w:left="360" w:hanging="360"/>
      </w:pPr>
      <w:rPr>
        <w:rFonts w:hint="default"/>
      </w:rPr>
    </w:lvl>
    <w:lvl w:ilvl="1" w:tplc="88AE1E5E" w:tentative="1">
      <w:start w:val="1"/>
      <w:numFmt w:val="aiueoFullWidth"/>
      <w:lvlText w:val="(%2)"/>
      <w:lvlJc w:val="left"/>
      <w:pPr>
        <w:ind w:left="840" w:hanging="420"/>
      </w:pPr>
    </w:lvl>
    <w:lvl w:ilvl="2" w:tplc="5E68147A" w:tentative="1">
      <w:start w:val="1"/>
      <w:numFmt w:val="decimalEnclosedCircle"/>
      <w:lvlText w:val="%3"/>
      <w:lvlJc w:val="left"/>
      <w:pPr>
        <w:ind w:left="1260" w:hanging="420"/>
      </w:pPr>
    </w:lvl>
    <w:lvl w:ilvl="3" w:tplc="CCB4B8C0" w:tentative="1">
      <w:start w:val="1"/>
      <w:numFmt w:val="decimal"/>
      <w:lvlText w:val="%4."/>
      <w:lvlJc w:val="left"/>
      <w:pPr>
        <w:ind w:left="1680" w:hanging="420"/>
      </w:pPr>
    </w:lvl>
    <w:lvl w:ilvl="4" w:tplc="29C86ADA" w:tentative="1">
      <w:start w:val="1"/>
      <w:numFmt w:val="aiueoFullWidth"/>
      <w:lvlText w:val="(%5)"/>
      <w:lvlJc w:val="left"/>
      <w:pPr>
        <w:ind w:left="2100" w:hanging="420"/>
      </w:pPr>
    </w:lvl>
    <w:lvl w:ilvl="5" w:tplc="8DF47362" w:tentative="1">
      <w:start w:val="1"/>
      <w:numFmt w:val="decimalEnclosedCircle"/>
      <w:lvlText w:val="%6"/>
      <w:lvlJc w:val="left"/>
      <w:pPr>
        <w:ind w:left="2520" w:hanging="420"/>
      </w:pPr>
    </w:lvl>
    <w:lvl w:ilvl="6" w:tplc="F5BA9FCA" w:tentative="1">
      <w:start w:val="1"/>
      <w:numFmt w:val="decimal"/>
      <w:lvlText w:val="%7."/>
      <w:lvlJc w:val="left"/>
      <w:pPr>
        <w:ind w:left="2940" w:hanging="420"/>
      </w:pPr>
    </w:lvl>
    <w:lvl w:ilvl="7" w:tplc="A04C173A" w:tentative="1">
      <w:start w:val="1"/>
      <w:numFmt w:val="aiueoFullWidth"/>
      <w:lvlText w:val="(%8)"/>
      <w:lvlJc w:val="left"/>
      <w:pPr>
        <w:ind w:left="3360" w:hanging="420"/>
      </w:pPr>
    </w:lvl>
    <w:lvl w:ilvl="8" w:tplc="590462B2" w:tentative="1">
      <w:start w:val="1"/>
      <w:numFmt w:val="decimalEnclosedCircle"/>
      <w:lvlText w:val="%9"/>
      <w:lvlJc w:val="left"/>
      <w:pPr>
        <w:ind w:left="3780" w:hanging="420"/>
      </w:pPr>
    </w:lvl>
  </w:abstractNum>
  <w:abstractNum w:abstractNumId="25" w15:restartNumberingAfterBreak="0">
    <w:nsid w:val="35FB2795"/>
    <w:multiLevelType w:val="hybridMultilevel"/>
    <w:tmpl w:val="656EC8AA"/>
    <w:lvl w:ilvl="0" w:tplc="6480078C">
      <w:start w:val="1"/>
      <w:numFmt w:val="bullet"/>
      <w:lvlText w:val=""/>
      <w:lvlJc w:val="left"/>
      <w:pPr>
        <w:ind w:left="720" w:hanging="360"/>
      </w:pPr>
      <w:rPr>
        <w:rFonts w:ascii="Symbol" w:hAnsi="Symbol" w:hint="default"/>
      </w:rPr>
    </w:lvl>
    <w:lvl w:ilvl="1" w:tplc="EAD2238A" w:tentative="1">
      <w:start w:val="1"/>
      <w:numFmt w:val="bullet"/>
      <w:lvlText w:val="o"/>
      <w:lvlJc w:val="left"/>
      <w:pPr>
        <w:ind w:left="1440" w:hanging="360"/>
      </w:pPr>
      <w:rPr>
        <w:rFonts w:ascii="Courier New" w:hAnsi="Courier New" w:cs="Courier New" w:hint="default"/>
      </w:rPr>
    </w:lvl>
    <w:lvl w:ilvl="2" w:tplc="D4F69D46" w:tentative="1">
      <w:start w:val="1"/>
      <w:numFmt w:val="bullet"/>
      <w:lvlText w:val=""/>
      <w:lvlJc w:val="left"/>
      <w:pPr>
        <w:ind w:left="2160" w:hanging="360"/>
      </w:pPr>
      <w:rPr>
        <w:rFonts w:ascii="Wingdings" w:hAnsi="Wingdings" w:hint="default"/>
      </w:rPr>
    </w:lvl>
    <w:lvl w:ilvl="3" w:tplc="1A62A4C8" w:tentative="1">
      <w:start w:val="1"/>
      <w:numFmt w:val="bullet"/>
      <w:lvlText w:val=""/>
      <w:lvlJc w:val="left"/>
      <w:pPr>
        <w:ind w:left="2880" w:hanging="360"/>
      </w:pPr>
      <w:rPr>
        <w:rFonts w:ascii="Symbol" w:hAnsi="Symbol" w:hint="default"/>
      </w:rPr>
    </w:lvl>
    <w:lvl w:ilvl="4" w:tplc="22706580" w:tentative="1">
      <w:start w:val="1"/>
      <w:numFmt w:val="bullet"/>
      <w:lvlText w:val="o"/>
      <w:lvlJc w:val="left"/>
      <w:pPr>
        <w:ind w:left="3600" w:hanging="360"/>
      </w:pPr>
      <w:rPr>
        <w:rFonts w:ascii="Courier New" w:hAnsi="Courier New" w:cs="Courier New" w:hint="default"/>
      </w:rPr>
    </w:lvl>
    <w:lvl w:ilvl="5" w:tplc="40BCCE5C" w:tentative="1">
      <w:start w:val="1"/>
      <w:numFmt w:val="bullet"/>
      <w:lvlText w:val=""/>
      <w:lvlJc w:val="left"/>
      <w:pPr>
        <w:ind w:left="4320" w:hanging="360"/>
      </w:pPr>
      <w:rPr>
        <w:rFonts w:ascii="Wingdings" w:hAnsi="Wingdings" w:hint="default"/>
      </w:rPr>
    </w:lvl>
    <w:lvl w:ilvl="6" w:tplc="5464D994" w:tentative="1">
      <w:start w:val="1"/>
      <w:numFmt w:val="bullet"/>
      <w:lvlText w:val=""/>
      <w:lvlJc w:val="left"/>
      <w:pPr>
        <w:ind w:left="5040" w:hanging="360"/>
      </w:pPr>
      <w:rPr>
        <w:rFonts w:ascii="Symbol" w:hAnsi="Symbol" w:hint="default"/>
      </w:rPr>
    </w:lvl>
    <w:lvl w:ilvl="7" w:tplc="A30CB3EA" w:tentative="1">
      <w:start w:val="1"/>
      <w:numFmt w:val="bullet"/>
      <w:lvlText w:val="o"/>
      <w:lvlJc w:val="left"/>
      <w:pPr>
        <w:ind w:left="5760" w:hanging="360"/>
      </w:pPr>
      <w:rPr>
        <w:rFonts w:ascii="Courier New" w:hAnsi="Courier New" w:cs="Courier New" w:hint="default"/>
      </w:rPr>
    </w:lvl>
    <w:lvl w:ilvl="8" w:tplc="C952C55E" w:tentative="1">
      <w:start w:val="1"/>
      <w:numFmt w:val="bullet"/>
      <w:lvlText w:val=""/>
      <w:lvlJc w:val="left"/>
      <w:pPr>
        <w:ind w:left="6480" w:hanging="360"/>
      </w:pPr>
      <w:rPr>
        <w:rFonts w:ascii="Wingdings" w:hAnsi="Wingdings" w:hint="default"/>
      </w:rPr>
    </w:lvl>
  </w:abstractNum>
  <w:abstractNum w:abstractNumId="26" w15:restartNumberingAfterBreak="0">
    <w:nsid w:val="3A396F42"/>
    <w:multiLevelType w:val="hybridMultilevel"/>
    <w:tmpl w:val="316441F0"/>
    <w:lvl w:ilvl="0" w:tplc="064E53D8">
      <w:start w:val="1"/>
      <w:numFmt w:val="bullet"/>
      <w:lvlText w:val=""/>
      <w:lvlJc w:val="left"/>
      <w:pPr>
        <w:ind w:left="720" w:hanging="360"/>
      </w:pPr>
      <w:rPr>
        <w:rFonts w:ascii="Symbol" w:hAnsi="Symbol" w:hint="default"/>
      </w:rPr>
    </w:lvl>
    <w:lvl w:ilvl="1" w:tplc="E05A67C0" w:tentative="1">
      <w:start w:val="1"/>
      <w:numFmt w:val="bullet"/>
      <w:lvlText w:val="o"/>
      <w:lvlJc w:val="left"/>
      <w:pPr>
        <w:ind w:left="1440" w:hanging="360"/>
      </w:pPr>
      <w:rPr>
        <w:rFonts w:ascii="Courier New" w:hAnsi="Courier New" w:hint="default"/>
      </w:rPr>
    </w:lvl>
    <w:lvl w:ilvl="2" w:tplc="AE3E22B2" w:tentative="1">
      <w:start w:val="1"/>
      <w:numFmt w:val="bullet"/>
      <w:lvlText w:val=""/>
      <w:lvlJc w:val="left"/>
      <w:pPr>
        <w:ind w:left="2160" w:hanging="360"/>
      </w:pPr>
      <w:rPr>
        <w:rFonts w:ascii="Wingdings" w:hAnsi="Wingdings" w:hint="default"/>
      </w:rPr>
    </w:lvl>
    <w:lvl w:ilvl="3" w:tplc="8C48163E" w:tentative="1">
      <w:start w:val="1"/>
      <w:numFmt w:val="bullet"/>
      <w:lvlText w:val=""/>
      <w:lvlJc w:val="left"/>
      <w:pPr>
        <w:ind w:left="2880" w:hanging="360"/>
      </w:pPr>
      <w:rPr>
        <w:rFonts w:ascii="Symbol" w:hAnsi="Symbol" w:hint="default"/>
      </w:rPr>
    </w:lvl>
    <w:lvl w:ilvl="4" w:tplc="C1FC6DBE" w:tentative="1">
      <w:start w:val="1"/>
      <w:numFmt w:val="bullet"/>
      <w:lvlText w:val="o"/>
      <w:lvlJc w:val="left"/>
      <w:pPr>
        <w:ind w:left="3600" w:hanging="360"/>
      </w:pPr>
      <w:rPr>
        <w:rFonts w:ascii="Courier New" w:hAnsi="Courier New" w:hint="default"/>
      </w:rPr>
    </w:lvl>
    <w:lvl w:ilvl="5" w:tplc="77D6E42C" w:tentative="1">
      <w:start w:val="1"/>
      <w:numFmt w:val="bullet"/>
      <w:lvlText w:val=""/>
      <w:lvlJc w:val="left"/>
      <w:pPr>
        <w:ind w:left="4320" w:hanging="360"/>
      </w:pPr>
      <w:rPr>
        <w:rFonts w:ascii="Wingdings" w:hAnsi="Wingdings" w:hint="default"/>
      </w:rPr>
    </w:lvl>
    <w:lvl w:ilvl="6" w:tplc="F0545EAA" w:tentative="1">
      <w:start w:val="1"/>
      <w:numFmt w:val="bullet"/>
      <w:lvlText w:val=""/>
      <w:lvlJc w:val="left"/>
      <w:pPr>
        <w:ind w:left="5040" w:hanging="360"/>
      </w:pPr>
      <w:rPr>
        <w:rFonts w:ascii="Symbol" w:hAnsi="Symbol" w:hint="default"/>
      </w:rPr>
    </w:lvl>
    <w:lvl w:ilvl="7" w:tplc="0128D682" w:tentative="1">
      <w:start w:val="1"/>
      <w:numFmt w:val="bullet"/>
      <w:lvlText w:val="o"/>
      <w:lvlJc w:val="left"/>
      <w:pPr>
        <w:ind w:left="5760" w:hanging="360"/>
      </w:pPr>
      <w:rPr>
        <w:rFonts w:ascii="Courier New" w:hAnsi="Courier New" w:hint="default"/>
      </w:rPr>
    </w:lvl>
    <w:lvl w:ilvl="8" w:tplc="E9DE74A2" w:tentative="1">
      <w:start w:val="1"/>
      <w:numFmt w:val="bullet"/>
      <w:lvlText w:val=""/>
      <w:lvlJc w:val="left"/>
      <w:pPr>
        <w:ind w:left="6480" w:hanging="360"/>
      </w:pPr>
      <w:rPr>
        <w:rFonts w:ascii="Wingdings" w:hAnsi="Wingdings" w:hint="default"/>
      </w:rPr>
    </w:lvl>
  </w:abstractNum>
  <w:abstractNum w:abstractNumId="27"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8" w15:restartNumberingAfterBreak="0">
    <w:nsid w:val="496F7896"/>
    <w:multiLevelType w:val="multilevel"/>
    <w:tmpl w:val="0409001D"/>
    <w:styleLink w:val="Style1"/>
    <w:lvl w:ilvl="0">
      <w:start w:val="2"/>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15:restartNumberingAfterBreak="0">
    <w:nsid w:val="4B7D4578"/>
    <w:multiLevelType w:val="hybridMultilevel"/>
    <w:tmpl w:val="F9747A42"/>
    <w:lvl w:ilvl="0" w:tplc="2A043022">
      <w:start w:val="3"/>
      <w:numFmt w:val="bullet"/>
      <w:lvlText w:val="-"/>
      <w:lvlJc w:val="left"/>
      <w:pPr>
        <w:ind w:left="720" w:hanging="360"/>
      </w:pPr>
      <w:rPr>
        <w:rFonts w:ascii="Times New Roman" w:eastAsia="Calibri" w:hAnsi="Times New Roman" w:cs="Times New Roman" w:hint="default"/>
      </w:rPr>
    </w:lvl>
    <w:lvl w:ilvl="1" w:tplc="030E7B34" w:tentative="1">
      <w:start w:val="1"/>
      <w:numFmt w:val="bullet"/>
      <w:lvlText w:val="o"/>
      <w:lvlJc w:val="left"/>
      <w:pPr>
        <w:ind w:left="1440" w:hanging="360"/>
      </w:pPr>
      <w:rPr>
        <w:rFonts w:ascii="Courier New" w:hAnsi="Courier New" w:cs="Courier New" w:hint="default"/>
      </w:rPr>
    </w:lvl>
    <w:lvl w:ilvl="2" w:tplc="DA324516" w:tentative="1">
      <w:start w:val="1"/>
      <w:numFmt w:val="bullet"/>
      <w:lvlText w:val=""/>
      <w:lvlJc w:val="left"/>
      <w:pPr>
        <w:ind w:left="2160" w:hanging="360"/>
      </w:pPr>
      <w:rPr>
        <w:rFonts w:ascii="Wingdings" w:hAnsi="Wingdings" w:hint="default"/>
      </w:rPr>
    </w:lvl>
    <w:lvl w:ilvl="3" w:tplc="D2382A80" w:tentative="1">
      <w:start w:val="1"/>
      <w:numFmt w:val="bullet"/>
      <w:lvlText w:val=""/>
      <w:lvlJc w:val="left"/>
      <w:pPr>
        <w:ind w:left="2880" w:hanging="360"/>
      </w:pPr>
      <w:rPr>
        <w:rFonts w:ascii="Symbol" w:hAnsi="Symbol" w:hint="default"/>
      </w:rPr>
    </w:lvl>
    <w:lvl w:ilvl="4" w:tplc="F2E85916" w:tentative="1">
      <w:start w:val="1"/>
      <w:numFmt w:val="bullet"/>
      <w:lvlText w:val="o"/>
      <w:lvlJc w:val="left"/>
      <w:pPr>
        <w:ind w:left="3600" w:hanging="360"/>
      </w:pPr>
      <w:rPr>
        <w:rFonts w:ascii="Courier New" w:hAnsi="Courier New" w:cs="Courier New" w:hint="default"/>
      </w:rPr>
    </w:lvl>
    <w:lvl w:ilvl="5" w:tplc="1F4E4B9A" w:tentative="1">
      <w:start w:val="1"/>
      <w:numFmt w:val="bullet"/>
      <w:lvlText w:val=""/>
      <w:lvlJc w:val="left"/>
      <w:pPr>
        <w:ind w:left="4320" w:hanging="360"/>
      </w:pPr>
      <w:rPr>
        <w:rFonts w:ascii="Wingdings" w:hAnsi="Wingdings" w:hint="default"/>
      </w:rPr>
    </w:lvl>
    <w:lvl w:ilvl="6" w:tplc="D36C6F14" w:tentative="1">
      <w:start w:val="1"/>
      <w:numFmt w:val="bullet"/>
      <w:lvlText w:val=""/>
      <w:lvlJc w:val="left"/>
      <w:pPr>
        <w:ind w:left="5040" w:hanging="360"/>
      </w:pPr>
      <w:rPr>
        <w:rFonts w:ascii="Symbol" w:hAnsi="Symbol" w:hint="default"/>
      </w:rPr>
    </w:lvl>
    <w:lvl w:ilvl="7" w:tplc="E1D2E7B8" w:tentative="1">
      <w:start w:val="1"/>
      <w:numFmt w:val="bullet"/>
      <w:lvlText w:val="o"/>
      <w:lvlJc w:val="left"/>
      <w:pPr>
        <w:ind w:left="5760" w:hanging="360"/>
      </w:pPr>
      <w:rPr>
        <w:rFonts w:ascii="Courier New" w:hAnsi="Courier New" w:cs="Courier New" w:hint="default"/>
      </w:rPr>
    </w:lvl>
    <w:lvl w:ilvl="8" w:tplc="0DACED9E" w:tentative="1">
      <w:start w:val="1"/>
      <w:numFmt w:val="bullet"/>
      <w:lvlText w:val=""/>
      <w:lvlJc w:val="left"/>
      <w:pPr>
        <w:ind w:left="6480" w:hanging="360"/>
      </w:pPr>
      <w:rPr>
        <w:rFonts w:ascii="Wingdings" w:hAnsi="Wingdings" w:hint="default"/>
      </w:rPr>
    </w:lvl>
  </w:abstractNum>
  <w:abstractNum w:abstractNumId="30" w15:restartNumberingAfterBreak="0">
    <w:nsid w:val="51AD11A9"/>
    <w:multiLevelType w:val="hybridMultilevel"/>
    <w:tmpl w:val="2B28F374"/>
    <w:lvl w:ilvl="0" w:tplc="CC9E6B48">
      <w:start w:val="1"/>
      <w:numFmt w:val="decimal"/>
      <w:lvlText w:val="%1."/>
      <w:lvlJc w:val="left"/>
      <w:pPr>
        <w:ind w:left="720" w:hanging="360"/>
      </w:pPr>
      <w:rPr>
        <w:rFonts w:hint="default"/>
      </w:rPr>
    </w:lvl>
    <w:lvl w:ilvl="1" w:tplc="3FB0BB2E" w:tentative="1">
      <w:start w:val="1"/>
      <w:numFmt w:val="lowerLetter"/>
      <w:lvlText w:val="%2."/>
      <w:lvlJc w:val="left"/>
      <w:pPr>
        <w:ind w:left="1440" w:hanging="360"/>
      </w:pPr>
    </w:lvl>
    <w:lvl w:ilvl="2" w:tplc="5994E274" w:tentative="1">
      <w:start w:val="1"/>
      <w:numFmt w:val="lowerRoman"/>
      <w:lvlText w:val="%3."/>
      <w:lvlJc w:val="right"/>
      <w:pPr>
        <w:ind w:left="2160" w:hanging="180"/>
      </w:pPr>
    </w:lvl>
    <w:lvl w:ilvl="3" w:tplc="F68610A2" w:tentative="1">
      <w:start w:val="1"/>
      <w:numFmt w:val="decimal"/>
      <w:lvlText w:val="%4."/>
      <w:lvlJc w:val="left"/>
      <w:pPr>
        <w:ind w:left="2880" w:hanging="360"/>
      </w:pPr>
    </w:lvl>
    <w:lvl w:ilvl="4" w:tplc="6FAC8378" w:tentative="1">
      <w:start w:val="1"/>
      <w:numFmt w:val="lowerLetter"/>
      <w:lvlText w:val="%5."/>
      <w:lvlJc w:val="left"/>
      <w:pPr>
        <w:ind w:left="3600" w:hanging="360"/>
      </w:pPr>
    </w:lvl>
    <w:lvl w:ilvl="5" w:tplc="1ECE4508" w:tentative="1">
      <w:start w:val="1"/>
      <w:numFmt w:val="lowerRoman"/>
      <w:lvlText w:val="%6."/>
      <w:lvlJc w:val="right"/>
      <w:pPr>
        <w:ind w:left="4320" w:hanging="180"/>
      </w:pPr>
    </w:lvl>
    <w:lvl w:ilvl="6" w:tplc="B582D6CC" w:tentative="1">
      <w:start w:val="1"/>
      <w:numFmt w:val="decimal"/>
      <w:lvlText w:val="%7."/>
      <w:lvlJc w:val="left"/>
      <w:pPr>
        <w:ind w:left="5040" w:hanging="360"/>
      </w:pPr>
    </w:lvl>
    <w:lvl w:ilvl="7" w:tplc="068209AC" w:tentative="1">
      <w:start w:val="1"/>
      <w:numFmt w:val="lowerLetter"/>
      <w:lvlText w:val="%8."/>
      <w:lvlJc w:val="left"/>
      <w:pPr>
        <w:ind w:left="5760" w:hanging="360"/>
      </w:pPr>
    </w:lvl>
    <w:lvl w:ilvl="8" w:tplc="70CCE414" w:tentative="1">
      <w:start w:val="1"/>
      <w:numFmt w:val="lowerRoman"/>
      <w:lvlText w:val="%9."/>
      <w:lvlJc w:val="right"/>
      <w:pPr>
        <w:ind w:left="6480" w:hanging="180"/>
      </w:pPr>
    </w:lvl>
  </w:abstractNum>
  <w:abstractNum w:abstractNumId="31" w15:restartNumberingAfterBreak="0">
    <w:nsid w:val="551F3F68"/>
    <w:multiLevelType w:val="hybridMultilevel"/>
    <w:tmpl w:val="542808BA"/>
    <w:lvl w:ilvl="0" w:tplc="4EAA3450">
      <w:start w:val="101"/>
      <w:numFmt w:val="bullet"/>
      <w:lvlText w:val="-"/>
      <w:lvlJc w:val="left"/>
      <w:pPr>
        <w:ind w:left="644" w:hanging="360"/>
      </w:pPr>
      <w:rPr>
        <w:rFonts w:ascii="Times New Roman" w:eastAsiaTheme="minorEastAsia" w:hAnsi="Times New Roman" w:cs="Times New Roman" w:hint="default"/>
      </w:rPr>
    </w:lvl>
    <w:lvl w:ilvl="1" w:tplc="55E2167C">
      <w:start w:val="1"/>
      <w:numFmt w:val="bullet"/>
      <w:lvlText w:val="o"/>
      <w:lvlJc w:val="left"/>
      <w:pPr>
        <w:ind w:left="1582" w:hanging="360"/>
      </w:pPr>
      <w:rPr>
        <w:rFonts w:ascii="Courier New" w:hAnsi="Courier New" w:cs="Courier New" w:hint="default"/>
      </w:rPr>
    </w:lvl>
    <w:lvl w:ilvl="2" w:tplc="D8640C9E" w:tentative="1">
      <w:start w:val="1"/>
      <w:numFmt w:val="bullet"/>
      <w:lvlText w:val=""/>
      <w:lvlJc w:val="left"/>
      <w:pPr>
        <w:ind w:left="2302" w:hanging="360"/>
      </w:pPr>
      <w:rPr>
        <w:rFonts w:ascii="Wingdings" w:hAnsi="Wingdings" w:hint="default"/>
      </w:rPr>
    </w:lvl>
    <w:lvl w:ilvl="3" w:tplc="5B4869B4" w:tentative="1">
      <w:start w:val="1"/>
      <w:numFmt w:val="bullet"/>
      <w:lvlText w:val=""/>
      <w:lvlJc w:val="left"/>
      <w:pPr>
        <w:ind w:left="3022" w:hanging="360"/>
      </w:pPr>
      <w:rPr>
        <w:rFonts w:ascii="Symbol" w:hAnsi="Symbol" w:hint="default"/>
      </w:rPr>
    </w:lvl>
    <w:lvl w:ilvl="4" w:tplc="9C84E51C" w:tentative="1">
      <w:start w:val="1"/>
      <w:numFmt w:val="bullet"/>
      <w:lvlText w:val="o"/>
      <w:lvlJc w:val="left"/>
      <w:pPr>
        <w:ind w:left="3742" w:hanging="360"/>
      </w:pPr>
      <w:rPr>
        <w:rFonts w:ascii="Courier New" w:hAnsi="Courier New" w:cs="Courier New" w:hint="default"/>
      </w:rPr>
    </w:lvl>
    <w:lvl w:ilvl="5" w:tplc="EC6453A6" w:tentative="1">
      <w:start w:val="1"/>
      <w:numFmt w:val="bullet"/>
      <w:lvlText w:val=""/>
      <w:lvlJc w:val="left"/>
      <w:pPr>
        <w:ind w:left="4462" w:hanging="360"/>
      </w:pPr>
      <w:rPr>
        <w:rFonts w:ascii="Wingdings" w:hAnsi="Wingdings" w:hint="default"/>
      </w:rPr>
    </w:lvl>
    <w:lvl w:ilvl="6" w:tplc="87F8B356" w:tentative="1">
      <w:start w:val="1"/>
      <w:numFmt w:val="bullet"/>
      <w:lvlText w:val=""/>
      <w:lvlJc w:val="left"/>
      <w:pPr>
        <w:ind w:left="5182" w:hanging="360"/>
      </w:pPr>
      <w:rPr>
        <w:rFonts w:ascii="Symbol" w:hAnsi="Symbol" w:hint="default"/>
      </w:rPr>
    </w:lvl>
    <w:lvl w:ilvl="7" w:tplc="9A5E96A0" w:tentative="1">
      <w:start w:val="1"/>
      <w:numFmt w:val="bullet"/>
      <w:lvlText w:val="o"/>
      <w:lvlJc w:val="left"/>
      <w:pPr>
        <w:ind w:left="5902" w:hanging="360"/>
      </w:pPr>
      <w:rPr>
        <w:rFonts w:ascii="Courier New" w:hAnsi="Courier New" w:cs="Courier New" w:hint="default"/>
      </w:rPr>
    </w:lvl>
    <w:lvl w:ilvl="8" w:tplc="25708A6A" w:tentative="1">
      <w:start w:val="1"/>
      <w:numFmt w:val="bullet"/>
      <w:lvlText w:val=""/>
      <w:lvlJc w:val="left"/>
      <w:pPr>
        <w:ind w:left="6622" w:hanging="360"/>
      </w:pPr>
      <w:rPr>
        <w:rFonts w:ascii="Wingdings" w:hAnsi="Wingdings" w:hint="default"/>
      </w:rPr>
    </w:lvl>
  </w:abstractNum>
  <w:abstractNum w:abstractNumId="32" w15:restartNumberingAfterBreak="0">
    <w:nsid w:val="5FC713E6"/>
    <w:multiLevelType w:val="hybridMultilevel"/>
    <w:tmpl w:val="22601050"/>
    <w:lvl w:ilvl="0" w:tplc="7520DC3C">
      <w:start w:val="1"/>
      <w:numFmt w:val="bullet"/>
      <w:lvlText w:val=""/>
      <w:lvlJc w:val="left"/>
      <w:pPr>
        <w:ind w:left="420" w:hanging="420"/>
      </w:pPr>
      <w:rPr>
        <w:rFonts w:ascii="Wingdings" w:hAnsi="Wingdings" w:hint="default"/>
      </w:rPr>
    </w:lvl>
    <w:lvl w:ilvl="1" w:tplc="A9F800EC" w:tentative="1">
      <w:start w:val="1"/>
      <w:numFmt w:val="bullet"/>
      <w:lvlText w:val=""/>
      <w:lvlJc w:val="left"/>
      <w:pPr>
        <w:ind w:left="840" w:hanging="420"/>
      </w:pPr>
      <w:rPr>
        <w:rFonts w:ascii="Wingdings" w:hAnsi="Wingdings" w:hint="default"/>
      </w:rPr>
    </w:lvl>
    <w:lvl w:ilvl="2" w:tplc="B0F4149C" w:tentative="1">
      <w:start w:val="1"/>
      <w:numFmt w:val="bullet"/>
      <w:lvlText w:val=""/>
      <w:lvlJc w:val="left"/>
      <w:pPr>
        <w:ind w:left="1260" w:hanging="420"/>
      </w:pPr>
      <w:rPr>
        <w:rFonts w:ascii="Wingdings" w:hAnsi="Wingdings" w:hint="default"/>
      </w:rPr>
    </w:lvl>
    <w:lvl w:ilvl="3" w:tplc="1B5864BC" w:tentative="1">
      <w:start w:val="1"/>
      <w:numFmt w:val="bullet"/>
      <w:lvlText w:val=""/>
      <w:lvlJc w:val="left"/>
      <w:pPr>
        <w:ind w:left="1680" w:hanging="420"/>
      </w:pPr>
      <w:rPr>
        <w:rFonts w:ascii="Wingdings" w:hAnsi="Wingdings" w:hint="default"/>
      </w:rPr>
    </w:lvl>
    <w:lvl w:ilvl="4" w:tplc="FE74304A" w:tentative="1">
      <w:start w:val="1"/>
      <w:numFmt w:val="bullet"/>
      <w:lvlText w:val=""/>
      <w:lvlJc w:val="left"/>
      <w:pPr>
        <w:ind w:left="2100" w:hanging="420"/>
      </w:pPr>
      <w:rPr>
        <w:rFonts w:ascii="Wingdings" w:hAnsi="Wingdings" w:hint="default"/>
      </w:rPr>
    </w:lvl>
    <w:lvl w:ilvl="5" w:tplc="DC9CFF5C" w:tentative="1">
      <w:start w:val="1"/>
      <w:numFmt w:val="bullet"/>
      <w:lvlText w:val=""/>
      <w:lvlJc w:val="left"/>
      <w:pPr>
        <w:ind w:left="2520" w:hanging="420"/>
      </w:pPr>
      <w:rPr>
        <w:rFonts w:ascii="Wingdings" w:hAnsi="Wingdings" w:hint="default"/>
      </w:rPr>
    </w:lvl>
    <w:lvl w:ilvl="6" w:tplc="3A82DFE0" w:tentative="1">
      <w:start w:val="1"/>
      <w:numFmt w:val="bullet"/>
      <w:lvlText w:val=""/>
      <w:lvlJc w:val="left"/>
      <w:pPr>
        <w:ind w:left="2940" w:hanging="420"/>
      </w:pPr>
      <w:rPr>
        <w:rFonts w:ascii="Wingdings" w:hAnsi="Wingdings" w:hint="default"/>
      </w:rPr>
    </w:lvl>
    <w:lvl w:ilvl="7" w:tplc="13FAA128" w:tentative="1">
      <w:start w:val="1"/>
      <w:numFmt w:val="bullet"/>
      <w:lvlText w:val=""/>
      <w:lvlJc w:val="left"/>
      <w:pPr>
        <w:ind w:left="3360" w:hanging="420"/>
      </w:pPr>
      <w:rPr>
        <w:rFonts w:ascii="Wingdings" w:hAnsi="Wingdings" w:hint="default"/>
      </w:rPr>
    </w:lvl>
    <w:lvl w:ilvl="8" w:tplc="ED38FB44" w:tentative="1">
      <w:start w:val="1"/>
      <w:numFmt w:val="bullet"/>
      <w:lvlText w:val=""/>
      <w:lvlJc w:val="left"/>
      <w:pPr>
        <w:ind w:left="3780" w:hanging="420"/>
      </w:pPr>
      <w:rPr>
        <w:rFonts w:ascii="Wingdings" w:hAnsi="Wingdings" w:hint="default"/>
      </w:rPr>
    </w:lvl>
  </w:abstractNum>
  <w:abstractNum w:abstractNumId="33" w15:restartNumberingAfterBreak="0">
    <w:nsid w:val="63C13025"/>
    <w:multiLevelType w:val="multilevel"/>
    <w:tmpl w:val="596C1A78"/>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4" w15:restartNumberingAfterBreak="0">
    <w:nsid w:val="66632C8F"/>
    <w:multiLevelType w:val="hybridMultilevel"/>
    <w:tmpl w:val="2B28F374"/>
    <w:lvl w:ilvl="0" w:tplc="315CE812">
      <w:start w:val="1"/>
      <w:numFmt w:val="decimal"/>
      <w:lvlText w:val="%1."/>
      <w:lvlJc w:val="left"/>
      <w:pPr>
        <w:ind w:left="720" w:hanging="360"/>
      </w:pPr>
      <w:rPr>
        <w:rFonts w:hint="default"/>
      </w:rPr>
    </w:lvl>
    <w:lvl w:ilvl="1" w:tplc="AE58E312" w:tentative="1">
      <w:start w:val="1"/>
      <w:numFmt w:val="lowerLetter"/>
      <w:lvlText w:val="%2."/>
      <w:lvlJc w:val="left"/>
      <w:pPr>
        <w:ind w:left="1440" w:hanging="360"/>
      </w:pPr>
    </w:lvl>
    <w:lvl w:ilvl="2" w:tplc="C93ECA0A" w:tentative="1">
      <w:start w:val="1"/>
      <w:numFmt w:val="lowerRoman"/>
      <w:lvlText w:val="%3."/>
      <w:lvlJc w:val="right"/>
      <w:pPr>
        <w:ind w:left="2160" w:hanging="180"/>
      </w:pPr>
    </w:lvl>
    <w:lvl w:ilvl="3" w:tplc="5E5E974C" w:tentative="1">
      <w:start w:val="1"/>
      <w:numFmt w:val="decimal"/>
      <w:lvlText w:val="%4."/>
      <w:lvlJc w:val="left"/>
      <w:pPr>
        <w:ind w:left="2880" w:hanging="360"/>
      </w:pPr>
    </w:lvl>
    <w:lvl w:ilvl="4" w:tplc="A8EE5D0A" w:tentative="1">
      <w:start w:val="1"/>
      <w:numFmt w:val="lowerLetter"/>
      <w:lvlText w:val="%5."/>
      <w:lvlJc w:val="left"/>
      <w:pPr>
        <w:ind w:left="3600" w:hanging="360"/>
      </w:pPr>
    </w:lvl>
    <w:lvl w:ilvl="5" w:tplc="BD40B6F8" w:tentative="1">
      <w:start w:val="1"/>
      <w:numFmt w:val="lowerRoman"/>
      <w:lvlText w:val="%6."/>
      <w:lvlJc w:val="right"/>
      <w:pPr>
        <w:ind w:left="4320" w:hanging="180"/>
      </w:pPr>
    </w:lvl>
    <w:lvl w:ilvl="6" w:tplc="C0E83956" w:tentative="1">
      <w:start w:val="1"/>
      <w:numFmt w:val="decimal"/>
      <w:lvlText w:val="%7."/>
      <w:lvlJc w:val="left"/>
      <w:pPr>
        <w:ind w:left="5040" w:hanging="360"/>
      </w:pPr>
    </w:lvl>
    <w:lvl w:ilvl="7" w:tplc="E9CCE5C0" w:tentative="1">
      <w:start w:val="1"/>
      <w:numFmt w:val="lowerLetter"/>
      <w:lvlText w:val="%8."/>
      <w:lvlJc w:val="left"/>
      <w:pPr>
        <w:ind w:left="5760" w:hanging="360"/>
      </w:pPr>
    </w:lvl>
    <w:lvl w:ilvl="8" w:tplc="969E8FB0" w:tentative="1">
      <w:start w:val="1"/>
      <w:numFmt w:val="lowerRoman"/>
      <w:lvlText w:val="%9."/>
      <w:lvlJc w:val="right"/>
      <w:pPr>
        <w:ind w:left="6480" w:hanging="180"/>
      </w:pPr>
    </w:lvl>
  </w:abstractNum>
  <w:abstractNum w:abstractNumId="35" w15:restartNumberingAfterBreak="0">
    <w:nsid w:val="6E952BF3"/>
    <w:multiLevelType w:val="multilevel"/>
    <w:tmpl w:val="AC84E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B577EC"/>
    <w:multiLevelType w:val="hybridMultilevel"/>
    <w:tmpl w:val="E2D2317A"/>
    <w:lvl w:ilvl="0" w:tplc="0409000F">
      <w:start w:val="1"/>
      <w:numFmt w:val="decimal"/>
      <w:lvlText w:val="%1."/>
      <w:lvlJc w:val="left"/>
      <w:pPr>
        <w:ind w:left="502"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37" w15:restartNumberingAfterBreak="0">
    <w:nsid w:val="7412367D"/>
    <w:multiLevelType w:val="hybridMultilevel"/>
    <w:tmpl w:val="D69E0AA0"/>
    <w:lvl w:ilvl="0" w:tplc="BC4E7A50">
      <w:start w:val="1"/>
      <w:numFmt w:val="bullet"/>
      <w:lvlText w:val=""/>
      <w:lvlJc w:val="left"/>
      <w:pPr>
        <w:ind w:left="1851" w:hanging="360"/>
      </w:pPr>
      <w:rPr>
        <w:rFonts w:ascii="Wingdings" w:hAnsi="Wingdings" w:hint="default"/>
        <w:color w:val="D2232A"/>
      </w:rPr>
    </w:lvl>
    <w:lvl w:ilvl="1" w:tplc="C142A88A" w:tentative="1">
      <w:start w:val="1"/>
      <w:numFmt w:val="bullet"/>
      <w:lvlText w:val="o"/>
      <w:lvlJc w:val="left"/>
      <w:pPr>
        <w:ind w:left="2571" w:hanging="360"/>
      </w:pPr>
      <w:rPr>
        <w:rFonts w:ascii="Courier New" w:hAnsi="Courier New" w:cs="Courier New" w:hint="default"/>
      </w:rPr>
    </w:lvl>
    <w:lvl w:ilvl="2" w:tplc="48A2F3E8" w:tentative="1">
      <w:start w:val="1"/>
      <w:numFmt w:val="bullet"/>
      <w:lvlText w:val=""/>
      <w:lvlJc w:val="left"/>
      <w:pPr>
        <w:ind w:left="3291" w:hanging="360"/>
      </w:pPr>
      <w:rPr>
        <w:rFonts w:ascii="Wingdings" w:hAnsi="Wingdings" w:hint="default"/>
      </w:rPr>
    </w:lvl>
    <w:lvl w:ilvl="3" w:tplc="C6DEE1AC" w:tentative="1">
      <w:start w:val="1"/>
      <w:numFmt w:val="bullet"/>
      <w:lvlText w:val=""/>
      <w:lvlJc w:val="left"/>
      <w:pPr>
        <w:ind w:left="4011" w:hanging="360"/>
      </w:pPr>
      <w:rPr>
        <w:rFonts w:ascii="Symbol" w:hAnsi="Symbol" w:hint="default"/>
      </w:rPr>
    </w:lvl>
    <w:lvl w:ilvl="4" w:tplc="2F7E519C" w:tentative="1">
      <w:start w:val="1"/>
      <w:numFmt w:val="bullet"/>
      <w:lvlText w:val="o"/>
      <w:lvlJc w:val="left"/>
      <w:pPr>
        <w:ind w:left="4731" w:hanging="360"/>
      </w:pPr>
      <w:rPr>
        <w:rFonts w:ascii="Courier New" w:hAnsi="Courier New" w:cs="Courier New" w:hint="default"/>
      </w:rPr>
    </w:lvl>
    <w:lvl w:ilvl="5" w:tplc="5BAA1726" w:tentative="1">
      <w:start w:val="1"/>
      <w:numFmt w:val="bullet"/>
      <w:lvlText w:val=""/>
      <w:lvlJc w:val="left"/>
      <w:pPr>
        <w:ind w:left="5451" w:hanging="360"/>
      </w:pPr>
      <w:rPr>
        <w:rFonts w:ascii="Wingdings" w:hAnsi="Wingdings" w:hint="default"/>
      </w:rPr>
    </w:lvl>
    <w:lvl w:ilvl="6" w:tplc="809C89F8" w:tentative="1">
      <w:start w:val="1"/>
      <w:numFmt w:val="bullet"/>
      <w:lvlText w:val=""/>
      <w:lvlJc w:val="left"/>
      <w:pPr>
        <w:ind w:left="6171" w:hanging="360"/>
      </w:pPr>
      <w:rPr>
        <w:rFonts w:ascii="Symbol" w:hAnsi="Symbol" w:hint="default"/>
      </w:rPr>
    </w:lvl>
    <w:lvl w:ilvl="7" w:tplc="9726FC52" w:tentative="1">
      <w:start w:val="1"/>
      <w:numFmt w:val="bullet"/>
      <w:lvlText w:val="o"/>
      <w:lvlJc w:val="left"/>
      <w:pPr>
        <w:ind w:left="6891" w:hanging="360"/>
      </w:pPr>
      <w:rPr>
        <w:rFonts w:ascii="Courier New" w:hAnsi="Courier New" w:cs="Courier New" w:hint="default"/>
      </w:rPr>
    </w:lvl>
    <w:lvl w:ilvl="8" w:tplc="5EA2D5BA" w:tentative="1">
      <w:start w:val="1"/>
      <w:numFmt w:val="bullet"/>
      <w:lvlText w:val=""/>
      <w:lvlJc w:val="left"/>
      <w:pPr>
        <w:ind w:left="7611" w:hanging="360"/>
      </w:pPr>
      <w:rPr>
        <w:rFonts w:ascii="Wingdings" w:hAnsi="Wingdings" w:hint="default"/>
      </w:rPr>
    </w:lvl>
  </w:abstractNum>
  <w:abstractNum w:abstractNumId="38" w15:restartNumberingAfterBreak="0">
    <w:nsid w:val="77CF1066"/>
    <w:multiLevelType w:val="multilevel"/>
    <w:tmpl w:val="B1AE09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7E72242"/>
    <w:multiLevelType w:val="hybridMultilevel"/>
    <w:tmpl w:val="18E0900E"/>
    <w:lvl w:ilvl="0" w:tplc="9A38C4A0">
      <w:start w:val="1"/>
      <w:numFmt w:val="decimal"/>
      <w:lvlText w:val="(%1)"/>
      <w:lvlJc w:val="left"/>
      <w:pPr>
        <w:ind w:left="360" w:hanging="360"/>
      </w:pPr>
      <w:rPr>
        <w:rFonts w:ascii="Times New Roman" w:eastAsia="MS Mincho" w:hAnsi="Times New Roman" w:cs="Times New Roman"/>
      </w:rPr>
    </w:lvl>
    <w:lvl w:ilvl="1" w:tplc="B63822C6" w:tentative="1">
      <w:start w:val="1"/>
      <w:numFmt w:val="aiueoFullWidth"/>
      <w:lvlText w:val="(%2)"/>
      <w:lvlJc w:val="left"/>
      <w:pPr>
        <w:ind w:left="840" w:hanging="420"/>
      </w:pPr>
    </w:lvl>
    <w:lvl w:ilvl="2" w:tplc="777E779E" w:tentative="1">
      <w:start w:val="1"/>
      <w:numFmt w:val="decimalEnclosedCircle"/>
      <w:lvlText w:val="%3"/>
      <w:lvlJc w:val="left"/>
      <w:pPr>
        <w:ind w:left="1260" w:hanging="420"/>
      </w:pPr>
    </w:lvl>
    <w:lvl w:ilvl="3" w:tplc="608C38F0" w:tentative="1">
      <w:start w:val="1"/>
      <w:numFmt w:val="decimal"/>
      <w:lvlText w:val="%4."/>
      <w:lvlJc w:val="left"/>
      <w:pPr>
        <w:ind w:left="1680" w:hanging="420"/>
      </w:pPr>
    </w:lvl>
    <w:lvl w:ilvl="4" w:tplc="AD7E53DE" w:tentative="1">
      <w:start w:val="1"/>
      <w:numFmt w:val="aiueoFullWidth"/>
      <w:lvlText w:val="(%5)"/>
      <w:lvlJc w:val="left"/>
      <w:pPr>
        <w:ind w:left="2100" w:hanging="420"/>
      </w:pPr>
    </w:lvl>
    <w:lvl w:ilvl="5" w:tplc="CB1A1B72" w:tentative="1">
      <w:start w:val="1"/>
      <w:numFmt w:val="decimalEnclosedCircle"/>
      <w:lvlText w:val="%6"/>
      <w:lvlJc w:val="left"/>
      <w:pPr>
        <w:ind w:left="2520" w:hanging="420"/>
      </w:pPr>
    </w:lvl>
    <w:lvl w:ilvl="6" w:tplc="3430A6FE" w:tentative="1">
      <w:start w:val="1"/>
      <w:numFmt w:val="decimal"/>
      <w:lvlText w:val="%7."/>
      <w:lvlJc w:val="left"/>
      <w:pPr>
        <w:ind w:left="2940" w:hanging="420"/>
      </w:pPr>
    </w:lvl>
    <w:lvl w:ilvl="7" w:tplc="0C0C6B78" w:tentative="1">
      <w:start w:val="1"/>
      <w:numFmt w:val="aiueoFullWidth"/>
      <w:lvlText w:val="(%8)"/>
      <w:lvlJc w:val="left"/>
      <w:pPr>
        <w:ind w:left="3360" w:hanging="420"/>
      </w:pPr>
    </w:lvl>
    <w:lvl w:ilvl="8" w:tplc="55A87FEA" w:tentative="1">
      <w:start w:val="1"/>
      <w:numFmt w:val="decimalEnclosedCircle"/>
      <w:lvlText w:val="%9"/>
      <w:lvlJc w:val="left"/>
      <w:pPr>
        <w:ind w:left="3780" w:hanging="420"/>
      </w:pPr>
    </w:lvl>
  </w:abstractNum>
  <w:abstractNum w:abstractNumId="40" w15:restartNumberingAfterBreak="0">
    <w:nsid w:val="77ED07C3"/>
    <w:multiLevelType w:val="hybridMultilevel"/>
    <w:tmpl w:val="C484A638"/>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95D3001"/>
    <w:multiLevelType w:val="hybridMultilevel"/>
    <w:tmpl w:val="BE0EC374"/>
    <w:lvl w:ilvl="0" w:tplc="C6368194">
      <w:start w:val="1"/>
      <w:numFmt w:val="bullet"/>
      <w:lvlText w:val=""/>
      <w:lvlJc w:val="left"/>
      <w:pPr>
        <w:ind w:left="720" w:hanging="360"/>
      </w:pPr>
      <w:rPr>
        <w:rFonts w:ascii="Symbol" w:hAnsi="Symbol" w:hint="default"/>
      </w:rPr>
    </w:lvl>
    <w:lvl w:ilvl="1" w:tplc="AAF4DF22" w:tentative="1">
      <w:start w:val="1"/>
      <w:numFmt w:val="bullet"/>
      <w:lvlText w:val="o"/>
      <w:lvlJc w:val="left"/>
      <w:pPr>
        <w:ind w:left="1440" w:hanging="360"/>
      </w:pPr>
      <w:rPr>
        <w:rFonts w:ascii="Courier New" w:hAnsi="Courier New" w:cs="Courier New" w:hint="default"/>
      </w:rPr>
    </w:lvl>
    <w:lvl w:ilvl="2" w:tplc="D80249D2" w:tentative="1">
      <w:start w:val="1"/>
      <w:numFmt w:val="bullet"/>
      <w:lvlText w:val=""/>
      <w:lvlJc w:val="left"/>
      <w:pPr>
        <w:ind w:left="2160" w:hanging="360"/>
      </w:pPr>
      <w:rPr>
        <w:rFonts w:ascii="Wingdings" w:hAnsi="Wingdings" w:hint="default"/>
      </w:rPr>
    </w:lvl>
    <w:lvl w:ilvl="3" w:tplc="8B280808" w:tentative="1">
      <w:start w:val="1"/>
      <w:numFmt w:val="bullet"/>
      <w:lvlText w:val=""/>
      <w:lvlJc w:val="left"/>
      <w:pPr>
        <w:ind w:left="2880" w:hanging="360"/>
      </w:pPr>
      <w:rPr>
        <w:rFonts w:ascii="Symbol" w:hAnsi="Symbol" w:hint="default"/>
      </w:rPr>
    </w:lvl>
    <w:lvl w:ilvl="4" w:tplc="6E60E72C" w:tentative="1">
      <w:start w:val="1"/>
      <w:numFmt w:val="bullet"/>
      <w:lvlText w:val="o"/>
      <w:lvlJc w:val="left"/>
      <w:pPr>
        <w:ind w:left="3600" w:hanging="360"/>
      </w:pPr>
      <w:rPr>
        <w:rFonts w:ascii="Courier New" w:hAnsi="Courier New" w:cs="Courier New" w:hint="default"/>
      </w:rPr>
    </w:lvl>
    <w:lvl w:ilvl="5" w:tplc="47F605CC" w:tentative="1">
      <w:start w:val="1"/>
      <w:numFmt w:val="bullet"/>
      <w:lvlText w:val=""/>
      <w:lvlJc w:val="left"/>
      <w:pPr>
        <w:ind w:left="4320" w:hanging="360"/>
      </w:pPr>
      <w:rPr>
        <w:rFonts w:ascii="Wingdings" w:hAnsi="Wingdings" w:hint="default"/>
      </w:rPr>
    </w:lvl>
    <w:lvl w:ilvl="6" w:tplc="D0E8E666" w:tentative="1">
      <w:start w:val="1"/>
      <w:numFmt w:val="bullet"/>
      <w:lvlText w:val=""/>
      <w:lvlJc w:val="left"/>
      <w:pPr>
        <w:ind w:left="5040" w:hanging="360"/>
      </w:pPr>
      <w:rPr>
        <w:rFonts w:ascii="Symbol" w:hAnsi="Symbol" w:hint="default"/>
      </w:rPr>
    </w:lvl>
    <w:lvl w:ilvl="7" w:tplc="5D804A2E" w:tentative="1">
      <w:start w:val="1"/>
      <w:numFmt w:val="bullet"/>
      <w:lvlText w:val="o"/>
      <w:lvlJc w:val="left"/>
      <w:pPr>
        <w:ind w:left="5760" w:hanging="360"/>
      </w:pPr>
      <w:rPr>
        <w:rFonts w:ascii="Courier New" w:hAnsi="Courier New" w:cs="Courier New" w:hint="default"/>
      </w:rPr>
    </w:lvl>
    <w:lvl w:ilvl="8" w:tplc="16784A26" w:tentative="1">
      <w:start w:val="1"/>
      <w:numFmt w:val="bullet"/>
      <w:lvlText w:val=""/>
      <w:lvlJc w:val="left"/>
      <w:pPr>
        <w:ind w:left="6480" w:hanging="360"/>
      </w:pPr>
      <w:rPr>
        <w:rFonts w:ascii="Wingdings" w:hAnsi="Wingdings" w:hint="default"/>
      </w:rPr>
    </w:lvl>
  </w:abstractNum>
  <w:abstractNum w:abstractNumId="42" w15:restartNumberingAfterBreak="0">
    <w:nsid w:val="7B2D3E12"/>
    <w:multiLevelType w:val="hybridMultilevel"/>
    <w:tmpl w:val="DA4881E0"/>
    <w:lvl w:ilvl="0" w:tplc="E9C27470">
      <w:start w:val="1"/>
      <w:numFmt w:val="bullet"/>
      <w:lvlText w:val=""/>
      <w:lvlJc w:val="left"/>
      <w:pPr>
        <w:ind w:left="720" w:hanging="360"/>
      </w:pPr>
      <w:rPr>
        <w:rFonts w:ascii="Symbol" w:hAnsi="Symbol" w:hint="default"/>
      </w:rPr>
    </w:lvl>
    <w:lvl w:ilvl="1" w:tplc="463CB9AC" w:tentative="1">
      <w:start w:val="1"/>
      <w:numFmt w:val="bullet"/>
      <w:lvlText w:val="o"/>
      <w:lvlJc w:val="left"/>
      <w:pPr>
        <w:ind w:left="1440" w:hanging="360"/>
      </w:pPr>
      <w:rPr>
        <w:rFonts w:ascii="Courier New" w:hAnsi="Courier New" w:cs="Courier New" w:hint="default"/>
      </w:rPr>
    </w:lvl>
    <w:lvl w:ilvl="2" w:tplc="6A247DFA" w:tentative="1">
      <w:start w:val="1"/>
      <w:numFmt w:val="bullet"/>
      <w:lvlText w:val=""/>
      <w:lvlJc w:val="left"/>
      <w:pPr>
        <w:ind w:left="2160" w:hanging="360"/>
      </w:pPr>
      <w:rPr>
        <w:rFonts w:ascii="Wingdings" w:hAnsi="Wingdings" w:hint="default"/>
      </w:rPr>
    </w:lvl>
    <w:lvl w:ilvl="3" w:tplc="726068B4" w:tentative="1">
      <w:start w:val="1"/>
      <w:numFmt w:val="bullet"/>
      <w:lvlText w:val=""/>
      <w:lvlJc w:val="left"/>
      <w:pPr>
        <w:ind w:left="2880" w:hanging="360"/>
      </w:pPr>
      <w:rPr>
        <w:rFonts w:ascii="Symbol" w:hAnsi="Symbol" w:hint="default"/>
      </w:rPr>
    </w:lvl>
    <w:lvl w:ilvl="4" w:tplc="3C388D52" w:tentative="1">
      <w:start w:val="1"/>
      <w:numFmt w:val="bullet"/>
      <w:lvlText w:val="o"/>
      <w:lvlJc w:val="left"/>
      <w:pPr>
        <w:ind w:left="3600" w:hanging="360"/>
      </w:pPr>
      <w:rPr>
        <w:rFonts w:ascii="Courier New" w:hAnsi="Courier New" w:cs="Courier New" w:hint="default"/>
      </w:rPr>
    </w:lvl>
    <w:lvl w:ilvl="5" w:tplc="FE803A00" w:tentative="1">
      <w:start w:val="1"/>
      <w:numFmt w:val="bullet"/>
      <w:lvlText w:val=""/>
      <w:lvlJc w:val="left"/>
      <w:pPr>
        <w:ind w:left="4320" w:hanging="360"/>
      </w:pPr>
      <w:rPr>
        <w:rFonts w:ascii="Wingdings" w:hAnsi="Wingdings" w:hint="default"/>
      </w:rPr>
    </w:lvl>
    <w:lvl w:ilvl="6" w:tplc="5CB86552" w:tentative="1">
      <w:start w:val="1"/>
      <w:numFmt w:val="bullet"/>
      <w:lvlText w:val=""/>
      <w:lvlJc w:val="left"/>
      <w:pPr>
        <w:ind w:left="5040" w:hanging="360"/>
      </w:pPr>
      <w:rPr>
        <w:rFonts w:ascii="Symbol" w:hAnsi="Symbol" w:hint="default"/>
      </w:rPr>
    </w:lvl>
    <w:lvl w:ilvl="7" w:tplc="60AE66AA" w:tentative="1">
      <w:start w:val="1"/>
      <w:numFmt w:val="bullet"/>
      <w:lvlText w:val="o"/>
      <w:lvlJc w:val="left"/>
      <w:pPr>
        <w:ind w:left="5760" w:hanging="360"/>
      </w:pPr>
      <w:rPr>
        <w:rFonts w:ascii="Courier New" w:hAnsi="Courier New" w:cs="Courier New" w:hint="default"/>
      </w:rPr>
    </w:lvl>
    <w:lvl w:ilvl="8" w:tplc="0FE41912" w:tentative="1">
      <w:start w:val="1"/>
      <w:numFmt w:val="bullet"/>
      <w:lvlText w:val=""/>
      <w:lvlJc w:val="left"/>
      <w:pPr>
        <w:ind w:left="6480" w:hanging="360"/>
      </w:pPr>
      <w:rPr>
        <w:rFonts w:ascii="Wingdings" w:hAnsi="Wingdings" w:hint="default"/>
      </w:rPr>
    </w:lvl>
  </w:abstractNum>
  <w:num w:numId="1" w16cid:durableId="1449083564">
    <w:abstractNumId w:val="20"/>
  </w:num>
  <w:num w:numId="2" w16cid:durableId="162480201">
    <w:abstractNumId w:val="28"/>
  </w:num>
  <w:num w:numId="3" w16cid:durableId="1297222342">
    <w:abstractNumId w:val="27"/>
  </w:num>
  <w:num w:numId="4" w16cid:durableId="1051271341">
    <w:abstractNumId w:val="14"/>
  </w:num>
  <w:num w:numId="5" w16cid:durableId="1096367924">
    <w:abstractNumId w:val="36"/>
  </w:num>
  <w:num w:numId="6" w16cid:durableId="2145154395">
    <w:abstractNumId w:val="33"/>
  </w:num>
  <w:num w:numId="7" w16cid:durableId="2099982830">
    <w:abstractNumId w:val="15"/>
  </w:num>
  <w:num w:numId="8" w16cid:durableId="1124272801">
    <w:abstractNumId w:val="40"/>
  </w:num>
  <w:num w:numId="9" w16cid:durableId="1709799733">
    <w:abstractNumId w:val="29"/>
  </w:num>
  <w:num w:numId="10" w16cid:durableId="1188249152">
    <w:abstractNumId w:val="34"/>
  </w:num>
  <w:num w:numId="11" w16cid:durableId="1465850287">
    <w:abstractNumId w:val="30"/>
  </w:num>
  <w:num w:numId="12" w16cid:durableId="371733753">
    <w:abstractNumId w:val="25"/>
  </w:num>
  <w:num w:numId="13" w16cid:durableId="1700006049">
    <w:abstractNumId w:val="12"/>
  </w:num>
  <w:num w:numId="14" w16cid:durableId="1153185200">
    <w:abstractNumId w:val="38"/>
  </w:num>
  <w:num w:numId="15" w16cid:durableId="1395662048">
    <w:abstractNumId w:val="31"/>
  </w:num>
  <w:num w:numId="16" w16cid:durableId="17112994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9735759">
    <w:abstractNumId w:val="21"/>
  </w:num>
  <w:num w:numId="18" w16cid:durableId="1181166530">
    <w:abstractNumId w:val="13"/>
  </w:num>
  <w:num w:numId="19" w16cid:durableId="1974671361">
    <w:abstractNumId w:val="17"/>
  </w:num>
  <w:num w:numId="20" w16cid:durableId="231163327">
    <w:abstractNumId w:val="26"/>
  </w:num>
  <w:num w:numId="21" w16cid:durableId="1964729529">
    <w:abstractNumId w:val="10"/>
  </w:num>
  <w:num w:numId="22" w16cid:durableId="1275480364">
    <w:abstractNumId w:val="37"/>
  </w:num>
  <w:num w:numId="23" w16cid:durableId="1855681553">
    <w:abstractNumId w:val="35"/>
  </w:num>
  <w:num w:numId="24" w16cid:durableId="662334">
    <w:abstractNumId w:val="22"/>
  </w:num>
  <w:num w:numId="25" w16cid:durableId="1288312708">
    <w:abstractNumId w:val="42"/>
  </w:num>
  <w:num w:numId="26" w16cid:durableId="1444152961">
    <w:abstractNumId w:val="41"/>
  </w:num>
  <w:num w:numId="27" w16cid:durableId="1049301351">
    <w:abstractNumId w:val="23"/>
  </w:num>
  <w:num w:numId="28" w16cid:durableId="1249581359">
    <w:abstractNumId w:val="18"/>
  </w:num>
  <w:num w:numId="29" w16cid:durableId="1168137526">
    <w:abstractNumId w:val="9"/>
  </w:num>
  <w:num w:numId="30" w16cid:durableId="915945086">
    <w:abstractNumId w:val="7"/>
  </w:num>
  <w:num w:numId="31" w16cid:durableId="1195845982">
    <w:abstractNumId w:val="6"/>
  </w:num>
  <w:num w:numId="32" w16cid:durableId="850490259">
    <w:abstractNumId w:val="5"/>
  </w:num>
  <w:num w:numId="33" w16cid:durableId="598831617">
    <w:abstractNumId w:val="4"/>
  </w:num>
  <w:num w:numId="34" w16cid:durableId="1673993361">
    <w:abstractNumId w:val="8"/>
  </w:num>
  <w:num w:numId="35" w16cid:durableId="236551131">
    <w:abstractNumId w:val="3"/>
  </w:num>
  <w:num w:numId="36" w16cid:durableId="1095907742">
    <w:abstractNumId w:val="2"/>
  </w:num>
  <w:num w:numId="37" w16cid:durableId="742027081">
    <w:abstractNumId w:val="1"/>
  </w:num>
  <w:num w:numId="38" w16cid:durableId="521477093">
    <w:abstractNumId w:val="0"/>
  </w:num>
  <w:num w:numId="39" w16cid:durableId="1692602875">
    <w:abstractNumId w:val="24"/>
  </w:num>
  <w:num w:numId="40" w16cid:durableId="2040163640">
    <w:abstractNumId w:val="19"/>
  </w:num>
  <w:num w:numId="41" w16cid:durableId="958730127">
    <w:abstractNumId w:val="39"/>
  </w:num>
  <w:num w:numId="42" w16cid:durableId="593055921">
    <w:abstractNumId w:val="32"/>
  </w:num>
  <w:num w:numId="43" w16cid:durableId="177617038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fr-CH" w:vendorID="64" w:dllVersion="0" w:nlCheck="1" w:checkStyle="0"/>
  <w:activeWritingStyle w:appName="MSWord" w:lang="es-E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B88"/>
    <w:rsid w:val="001B494D"/>
    <w:rsid w:val="00217EBF"/>
    <w:rsid w:val="00242AEE"/>
    <w:rsid w:val="002652AC"/>
    <w:rsid w:val="002D2C86"/>
    <w:rsid w:val="002D76C4"/>
    <w:rsid w:val="003939A5"/>
    <w:rsid w:val="00394468"/>
    <w:rsid w:val="0052529D"/>
    <w:rsid w:val="005E5C9E"/>
    <w:rsid w:val="00607D68"/>
    <w:rsid w:val="00664921"/>
    <w:rsid w:val="006C4066"/>
    <w:rsid w:val="006F2B88"/>
    <w:rsid w:val="007468DA"/>
    <w:rsid w:val="007B666B"/>
    <w:rsid w:val="00930073"/>
    <w:rsid w:val="009E00A8"/>
    <w:rsid w:val="00A6617B"/>
    <w:rsid w:val="00AB0DC8"/>
    <w:rsid w:val="00B44E24"/>
    <w:rsid w:val="00C46DB4"/>
    <w:rsid w:val="00DC2B47"/>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5AE94E25"/>
  <w15:docId w15:val="{86A29F53-F694-414A-8A54-4A02FD13A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99" w:unhideWhenUsed="1"/>
    <w:lsdException w:name="page number" w:semiHidden="1" w:unhideWhenUsed="1" w:qFormat="1"/>
    <w:lsdException w:name="endnote reference" w:semiHidden="1" w:uiPriority="99"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99"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2B4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qFormat/>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pie de página,footer1,footer odd1,footer5,footer odd4,footer odd2,footer2,footer odd3,footer11,footer odd11,footer51,footer odd41,footer odd21,footer21,footer12,footer odd12,footer52,footer odd42,footer odd22,footer22,footer4,fo"/>
    <w:basedOn w:val="Normal"/>
    <w:link w:val="FooterChar"/>
    <w:qFormat/>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link w:val="HeadingiChar"/>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link w:val="enumlev2Char"/>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qFormat/>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har"/>
    <w:pPr>
      <w:keepNext/>
      <w:keepLines/>
      <w:spacing w:before="240"/>
      <w:jc w:val="center"/>
    </w:pPr>
    <w:rPr>
      <w:b/>
      <w:sz w:val="28"/>
    </w:rPr>
  </w:style>
  <w:style w:type="paragraph" w:customStyle="1" w:styleId="Blanc">
    <w:name w:val="Blanc"/>
    <w:basedOn w:val="Normal"/>
    <w:next w:val="Tabletext"/>
    <w:link w:val="BlancChar"/>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Footnote Reference/,Appel note de bas de p,Style 12,(NECG) Footnote Reference,Style 124"/>
    <w:basedOn w:val="DefaultParagraphFont"/>
    <w:qFormat/>
    <w:rPr>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footnote text"/>
    <w:basedOn w:val="Normal"/>
    <w:link w:val="FootnoteTextChar"/>
    <w:qFormat/>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aliases w:val="超级链接"/>
    <w:basedOn w:val="DefaultParagraphFont"/>
    <w:uiPriority w:val="99"/>
    <w:rsid w:val="006F2B88"/>
    <w:rPr>
      <w:color w:val="0000FF"/>
      <w:u w:val="single"/>
    </w:rPr>
  </w:style>
  <w:style w:type="character" w:customStyle="1" w:styleId="Heading1Char">
    <w:name w:val="Heading 1 Char"/>
    <w:basedOn w:val="DefaultParagraphFont"/>
    <w:link w:val="Heading1"/>
    <w:rsid w:val="006F2B88"/>
    <w:rPr>
      <w:b/>
      <w:sz w:val="24"/>
      <w:lang w:val="en-GB" w:eastAsia="en-US"/>
    </w:rPr>
  </w:style>
  <w:style w:type="character" w:customStyle="1" w:styleId="Heading3Char">
    <w:name w:val="Heading 3 Char"/>
    <w:basedOn w:val="DefaultParagraphFont"/>
    <w:link w:val="Heading3"/>
    <w:locked/>
    <w:rsid w:val="006F2B88"/>
    <w:rPr>
      <w:b/>
      <w:sz w:val="24"/>
      <w:lang w:val="en-GB" w:eastAsia="en-US"/>
    </w:rPr>
  </w:style>
  <w:style w:type="character" w:customStyle="1" w:styleId="HeaderChar">
    <w:name w:val="Header Char"/>
    <w:aliases w:val="encabezado Char"/>
    <w:basedOn w:val="DefaultParagraphFont"/>
    <w:link w:val="Header"/>
    <w:qFormat/>
    <w:rsid w:val="006F2B88"/>
    <w:rPr>
      <w:sz w:val="24"/>
      <w:lang w:val="en-GB" w:eastAsia="en-US"/>
    </w:rPr>
  </w:style>
  <w:style w:type="character" w:customStyle="1" w:styleId="FooterChar">
    <w:name w:val="Footer Char"/>
    <w:aliases w:val="footer odd Char,pie de página Char,footer1 Char,footer odd1 Char,footer5 Char,footer odd4 Char,footer odd2 Char,footer2 Char,footer odd3 Char,footer11 Char,footer odd11 Char,footer51 Char,footer odd41 Char,footer odd21 Char,footer21 Char"/>
    <w:basedOn w:val="DefaultParagraphFont"/>
    <w:link w:val="Footer"/>
    <w:qFormat/>
    <w:rsid w:val="006F2B88"/>
    <w:rPr>
      <w:noProof/>
      <w:sz w:val="18"/>
      <w:lang w:val="en-GB" w:eastAsia="en-US"/>
    </w:rPr>
  </w:style>
  <w:style w:type="table" w:styleId="TableGrid">
    <w:name w:val="Table Grid"/>
    <w:basedOn w:val="TableNormal"/>
    <w:uiPriority w:val="39"/>
    <w:qFormat/>
    <w:rsid w:val="006F2B88"/>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6F2B88"/>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DateCover">
    <w:name w:val="Date Cover"/>
    <w:basedOn w:val="Normal"/>
    <w:qFormat/>
    <w:rsid w:val="006F2B88"/>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6F2B88"/>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TitleCover">
    <w:name w:val="Title Cover"/>
    <w:basedOn w:val="Normal"/>
    <w:qFormat/>
    <w:rsid w:val="006F2B88"/>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uiPriority w:val="99"/>
    <w:rsid w:val="006F2B88"/>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uiPriority w:val="99"/>
    <w:rsid w:val="006F2B88"/>
    <w:rPr>
      <w:vertAlign w:val="superscript"/>
    </w:rPr>
  </w:style>
  <w:style w:type="paragraph" w:customStyle="1" w:styleId="Figurewithouttitle">
    <w:name w:val="Figure_without_title"/>
    <w:basedOn w:val="FigureNo"/>
    <w:next w:val="Normal"/>
    <w:uiPriority w:val="99"/>
    <w:rsid w:val="006F2B88"/>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uiPriority w:val="99"/>
    <w:rsid w:val="006F2B88"/>
    <w:pPr>
      <w:overflowPunct/>
      <w:autoSpaceDE/>
      <w:autoSpaceDN/>
      <w:adjustRightInd/>
      <w:spacing w:before="40"/>
      <w:jc w:val="left"/>
      <w:textAlignment w:val="auto"/>
    </w:pPr>
    <w:rPr>
      <w:noProof w:val="0"/>
      <w:sz w:val="16"/>
    </w:rPr>
  </w:style>
  <w:style w:type="paragraph" w:customStyle="1" w:styleId="Source">
    <w:name w:val="Source"/>
    <w:basedOn w:val="Normal"/>
    <w:next w:val="Normal"/>
    <w:link w:val="SourceChar"/>
    <w:rsid w:val="006F2B88"/>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FooterSpecial">
    <w:name w:val="Footer Special"/>
    <w:basedOn w:val="Footer"/>
    <w:rsid w:val="006F2B88"/>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uiPriority w:val="99"/>
    <w:rsid w:val="006F2B88"/>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link w:val="Title1Char"/>
    <w:rsid w:val="006F2B88"/>
    <w:pPr>
      <w:tabs>
        <w:tab w:val="left" w:pos="567"/>
        <w:tab w:val="left" w:pos="1701"/>
        <w:tab w:val="left" w:pos="2835"/>
      </w:tabs>
      <w:spacing w:before="240"/>
    </w:pPr>
    <w:rPr>
      <w:b w:val="0"/>
      <w:caps/>
    </w:rPr>
  </w:style>
  <w:style w:type="paragraph" w:customStyle="1" w:styleId="Title2">
    <w:name w:val="Title 2"/>
    <w:basedOn w:val="Source"/>
    <w:next w:val="Normal"/>
    <w:rsid w:val="006F2B88"/>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6F2B88"/>
    <w:pPr>
      <w:spacing w:before="240"/>
    </w:pPr>
    <w:rPr>
      <w:caps w:val="0"/>
    </w:rPr>
  </w:style>
  <w:style w:type="paragraph" w:customStyle="1" w:styleId="Title4">
    <w:name w:val="Title 4"/>
    <w:basedOn w:val="Title3"/>
    <w:next w:val="Heading1"/>
    <w:uiPriority w:val="99"/>
    <w:rsid w:val="006F2B88"/>
    <w:rPr>
      <w:b/>
    </w:rPr>
  </w:style>
  <w:style w:type="character" w:customStyle="1" w:styleId="Appdef">
    <w:name w:val="App_def"/>
    <w:basedOn w:val="DefaultParagraphFont"/>
    <w:uiPriority w:val="99"/>
    <w:rsid w:val="006F2B88"/>
    <w:rPr>
      <w:rFonts w:ascii="Times New Roman" w:hAnsi="Times New Roman"/>
      <w:b/>
    </w:rPr>
  </w:style>
  <w:style w:type="character" w:customStyle="1" w:styleId="Appref">
    <w:name w:val="App_ref"/>
    <w:basedOn w:val="DefaultParagraphFont"/>
    <w:uiPriority w:val="99"/>
    <w:rsid w:val="006F2B88"/>
  </w:style>
  <w:style w:type="character" w:customStyle="1" w:styleId="Artdef">
    <w:name w:val="Art_def"/>
    <w:basedOn w:val="DefaultParagraphFont"/>
    <w:rsid w:val="006F2B88"/>
    <w:rPr>
      <w:rFonts w:ascii="Times New Roman" w:hAnsi="Times New Roman"/>
      <w:b/>
    </w:rPr>
  </w:style>
  <w:style w:type="character" w:customStyle="1" w:styleId="Artref">
    <w:name w:val="Art_ref"/>
    <w:basedOn w:val="DefaultParagraphFont"/>
    <w:uiPriority w:val="99"/>
    <w:rsid w:val="006F2B88"/>
  </w:style>
  <w:style w:type="character" w:customStyle="1" w:styleId="Tablefreq">
    <w:name w:val="Table_freq"/>
    <w:basedOn w:val="DefaultParagraphFont"/>
    <w:uiPriority w:val="99"/>
    <w:rsid w:val="006F2B88"/>
    <w:rPr>
      <w:b/>
      <w:color w:val="auto"/>
      <w:sz w:val="20"/>
    </w:rPr>
  </w:style>
  <w:style w:type="paragraph" w:customStyle="1" w:styleId="Formal">
    <w:name w:val="Formal"/>
    <w:basedOn w:val="ASN1"/>
    <w:uiPriority w:val="99"/>
    <w:rsid w:val="006F2B88"/>
    <w:pPr>
      <w:tabs>
        <w:tab w:val="left" w:pos="1871"/>
      </w:tabs>
      <w:jc w:val="left"/>
    </w:pPr>
    <w:rPr>
      <w:rFonts w:ascii="Times New Roman Bold" w:hAnsi="Times New Roman Bold"/>
      <w:b w:val="0"/>
    </w:rPr>
  </w:style>
  <w:style w:type="paragraph" w:customStyle="1" w:styleId="Section1">
    <w:name w:val="Section_1"/>
    <w:basedOn w:val="Normal"/>
    <w:uiPriority w:val="99"/>
    <w:rsid w:val="006F2B88"/>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uiPriority w:val="99"/>
    <w:rsid w:val="006F2B88"/>
    <w:rPr>
      <w:b w:val="0"/>
      <w:i/>
    </w:rPr>
  </w:style>
  <w:style w:type="paragraph" w:customStyle="1" w:styleId="AnnexNo">
    <w:name w:val="Annex_No"/>
    <w:basedOn w:val="Normal"/>
    <w:next w:val="Normal"/>
    <w:link w:val="AnnexNoChar"/>
    <w:uiPriority w:val="99"/>
    <w:rsid w:val="006F2B88"/>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uiPriority w:val="99"/>
    <w:rsid w:val="006F2B8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6F2B88"/>
  </w:style>
  <w:style w:type="paragraph" w:customStyle="1" w:styleId="Appendixtitle">
    <w:name w:val="Appendix_title"/>
    <w:basedOn w:val="Annextitle"/>
    <w:next w:val="Normal"/>
    <w:uiPriority w:val="99"/>
    <w:rsid w:val="006F2B88"/>
  </w:style>
  <w:style w:type="paragraph" w:customStyle="1" w:styleId="Border">
    <w:name w:val="Border"/>
    <w:basedOn w:val="Normal"/>
    <w:uiPriority w:val="99"/>
    <w:rsid w:val="006F2B8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uiPriority w:val="99"/>
    <w:rsid w:val="006F2B88"/>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uiPriority w:val="99"/>
    <w:rsid w:val="006F2B88"/>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uiPriority w:val="99"/>
    <w:rsid w:val="006F2B88"/>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uiPriority w:val="99"/>
    <w:rsid w:val="006F2B88"/>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uiPriority w:val="99"/>
    <w:rsid w:val="006F2B88"/>
  </w:style>
  <w:style w:type="paragraph" w:customStyle="1" w:styleId="Normalaftertitle0">
    <w:name w:val="Normal after title"/>
    <w:basedOn w:val="Normal"/>
    <w:next w:val="Normal"/>
    <w:link w:val="NormalaftertitleChar0"/>
    <w:uiPriority w:val="99"/>
    <w:rsid w:val="006F2B88"/>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uiPriority w:val="99"/>
    <w:rsid w:val="006F2B88"/>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6F2B88"/>
    <w:pPr>
      <w:tabs>
        <w:tab w:val="clear" w:pos="794"/>
        <w:tab w:val="clear" w:pos="1191"/>
        <w:tab w:val="left" w:pos="1134"/>
      </w:tabs>
      <w:jc w:val="left"/>
    </w:pPr>
  </w:style>
  <w:style w:type="paragraph" w:customStyle="1" w:styleId="Section3">
    <w:name w:val="Section_3"/>
    <w:basedOn w:val="Section1"/>
    <w:uiPriority w:val="99"/>
    <w:rsid w:val="006F2B88"/>
    <w:rPr>
      <w:b w:val="0"/>
    </w:rPr>
  </w:style>
  <w:style w:type="paragraph" w:customStyle="1" w:styleId="TableTextS5">
    <w:name w:val="Table_TextS5"/>
    <w:basedOn w:val="Normal"/>
    <w:uiPriority w:val="99"/>
    <w:rsid w:val="006F2B88"/>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6F2B8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6F2B88"/>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6F2B88"/>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6F2B88"/>
  </w:style>
  <w:style w:type="paragraph" w:customStyle="1" w:styleId="Committee">
    <w:name w:val="Committee"/>
    <w:basedOn w:val="Normal"/>
    <w:qFormat/>
    <w:rsid w:val="006F2B8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footnote text Char"/>
    <w:basedOn w:val="DefaultParagraphFont"/>
    <w:link w:val="FootnoteText"/>
    <w:qFormat/>
    <w:rsid w:val="006F2B88"/>
    <w:rPr>
      <w:sz w:val="22"/>
      <w:lang w:val="en-GB" w:eastAsia="en-US"/>
    </w:rPr>
  </w:style>
  <w:style w:type="paragraph" w:customStyle="1" w:styleId="Normalend">
    <w:name w:val="Normal_end"/>
    <w:basedOn w:val="Normal"/>
    <w:next w:val="Normal"/>
    <w:qFormat/>
    <w:rsid w:val="006F2B88"/>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6F2B88"/>
    <w:pPr>
      <w:keepNext/>
      <w:keepLines/>
    </w:pPr>
  </w:style>
  <w:style w:type="paragraph" w:customStyle="1" w:styleId="Subsection1">
    <w:name w:val="Subsection_1"/>
    <w:basedOn w:val="Section1"/>
    <w:next w:val="Normalaftertitle0"/>
    <w:qFormat/>
    <w:rsid w:val="006F2B88"/>
  </w:style>
  <w:style w:type="paragraph" w:customStyle="1" w:styleId="Volumetitle">
    <w:name w:val="Volume_title"/>
    <w:basedOn w:val="Normal"/>
    <w:qFormat/>
    <w:rsid w:val="006F2B88"/>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6F2B88"/>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6F2B88"/>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6F2B88"/>
    <w:rPr>
      <w:rFonts w:ascii="Times New Roman" w:hAnsi="Times New Roman"/>
      <w:b w:val="0"/>
    </w:rPr>
  </w:style>
  <w:style w:type="paragraph" w:customStyle="1" w:styleId="Tablesplit">
    <w:name w:val="Table_split"/>
    <w:basedOn w:val="Tabletext"/>
    <w:qFormat/>
    <w:rsid w:val="006F2B8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6F2B88"/>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6F2B88"/>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6F2B88"/>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6F2B88"/>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6F2B88"/>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6F2B88"/>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qFormat/>
    <w:rsid w:val="006F2B88"/>
    <w:rPr>
      <w:rFonts w:ascii="Times New Roman Bold" w:hAnsi="Times New Roman Bold"/>
      <w:b/>
      <w:sz w:val="18"/>
      <w:lang w:val="en-GB" w:eastAsia="en-US"/>
    </w:rPr>
  </w:style>
  <w:style w:type="paragraph" w:customStyle="1" w:styleId="Figurewithlegend">
    <w:name w:val="Figure_with_legend"/>
    <w:basedOn w:val="Figure"/>
    <w:rsid w:val="006F2B88"/>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6F2B88"/>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6F2B88"/>
    <w:rPr>
      <w:sz w:val="24"/>
      <w:lang w:val="en-GB" w:eastAsia="en-US"/>
    </w:rPr>
  </w:style>
  <w:style w:type="character" w:customStyle="1" w:styleId="Heading4Char">
    <w:name w:val="Heading 4 Char"/>
    <w:basedOn w:val="DefaultParagraphFont"/>
    <w:link w:val="Heading4"/>
    <w:locked/>
    <w:rsid w:val="006F2B88"/>
    <w:rPr>
      <w:b/>
      <w:sz w:val="24"/>
      <w:lang w:val="en-GB" w:eastAsia="en-US"/>
    </w:rPr>
  </w:style>
  <w:style w:type="paragraph" w:customStyle="1" w:styleId="FooterSpecial0">
    <w:name w:val="Footer Special_0"/>
    <w:basedOn w:val="Footer"/>
    <w:rsid w:val="006F2B88"/>
    <w:pPr>
      <w:tabs>
        <w:tab w:val="left" w:pos="567"/>
        <w:tab w:val="left" w:pos="1134"/>
        <w:tab w:val="left" w:pos="1701"/>
        <w:tab w:val="left" w:pos="2268"/>
        <w:tab w:val="left" w:pos="2835"/>
        <w:tab w:val="left" w:pos="5954"/>
        <w:tab w:val="right" w:pos="9639"/>
      </w:tabs>
    </w:pPr>
    <w:rPr>
      <w:noProof w:val="0"/>
      <w:sz w:val="16"/>
    </w:rPr>
  </w:style>
  <w:style w:type="character" w:customStyle="1" w:styleId="SourceChar">
    <w:name w:val="Source Char"/>
    <w:basedOn w:val="DefaultParagraphFont"/>
    <w:link w:val="Source"/>
    <w:locked/>
    <w:rsid w:val="006F2B88"/>
    <w:rPr>
      <w:b/>
      <w:sz w:val="28"/>
      <w:lang w:val="en-GB" w:eastAsia="en-US"/>
    </w:rPr>
  </w:style>
  <w:style w:type="character" w:customStyle="1" w:styleId="Title1Char">
    <w:name w:val="Title 1 Char"/>
    <w:basedOn w:val="SourceChar"/>
    <w:link w:val="Title1"/>
    <w:locked/>
    <w:rsid w:val="006F2B88"/>
    <w:rPr>
      <w:b w:val="0"/>
      <w:caps/>
      <w:sz w:val="28"/>
      <w:lang w:val="en-GB" w:eastAsia="en-US"/>
    </w:rPr>
  </w:style>
  <w:style w:type="character" w:customStyle="1" w:styleId="HeadingbChar">
    <w:name w:val="Heading_b Char"/>
    <w:basedOn w:val="DefaultParagraphFont"/>
    <w:link w:val="Headingb"/>
    <w:qFormat/>
    <w:locked/>
    <w:rsid w:val="006F2B88"/>
    <w:rPr>
      <w:b/>
      <w:sz w:val="24"/>
      <w:lang w:val="en-GB" w:eastAsia="en-US"/>
    </w:rPr>
  </w:style>
  <w:style w:type="character" w:customStyle="1" w:styleId="enumlev1Char">
    <w:name w:val="enumlev1 Char"/>
    <w:basedOn w:val="DefaultParagraphFont"/>
    <w:link w:val="enumlev1"/>
    <w:locked/>
    <w:rsid w:val="006F2B88"/>
    <w:rPr>
      <w:sz w:val="24"/>
      <w:lang w:val="en-GB" w:eastAsia="en-US"/>
    </w:rPr>
  </w:style>
  <w:style w:type="character" w:customStyle="1" w:styleId="NormalaftertitleChar">
    <w:name w:val="Normal_after_title Char"/>
    <w:basedOn w:val="DefaultParagraphFont"/>
    <w:link w:val="Normalaftertitle"/>
    <w:locked/>
    <w:rsid w:val="006F2B88"/>
    <w:rPr>
      <w:sz w:val="24"/>
      <w:lang w:val="en-GB" w:eastAsia="en-US"/>
    </w:rPr>
  </w:style>
  <w:style w:type="character" w:customStyle="1" w:styleId="MentionUnresolved">
    <w:name w:val="Mention Unresolved"/>
    <w:basedOn w:val="DefaultParagraphFont"/>
    <w:uiPriority w:val="99"/>
    <w:semiHidden/>
    <w:unhideWhenUsed/>
    <w:rsid w:val="006F2B88"/>
    <w:rPr>
      <w:color w:val="605E5C"/>
      <w:shd w:val="clear" w:color="auto" w:fill="E1DFDD"/>
    </w:rPr>
  </w:style>
  <w:style w:type="character" w:customStyle="1" w:styleId="RectitleChar">
    <w:name w:val="Rec_title Char"/>
    <w:link w:val="Rectitle"/>
    <w:locked/>
    <w:rsid w:val="006F2B88"/>
    <w:rPr>
      <w:b/>
      <w:sz w:val="28"/>
      <w:lang w:val="en-GB" w:eastAsia="en-US"/>
    </w:rPr>
  </w:style>
  <w:style w:type="character" w:customStyle="1" w:styleId="Heading2Char">
    <w:name w:val="Heading 2 Char"/>
    <w:basedOn w:val="DefaultParagraphFont"/>
    <w:link w:val="Heading2"/>
    <w:qFormat/>
    <w:rsid w:val="006F2B88"/>
    <w:rPr>
      <w:b/>
      <w:sz w:val="24"/>
      <w:lang w:val="en-GB" w:eastAsia="en-US"/>
    </w:rPr>
  </w:style>
  <w:style w:type="character" w:customStyle="1" w:styleId="UnresolvedMention1">
    <w:name w:val="Unresolved Mention1"/>
    <w:basedOn w:val="DefaultParagraphFont"/>
    <w:uiPriority w:val="99"/>
    <w:semiHidden/>
    <w:unhideWhenUsed/>
    <w:rsid w:val="006F2B88"/>
    <w:rPr>
      <w:color w:val="605E5C"/>
      <w:shd w:val="clear" w:color="auto" w:fill="E1DFDD"/>
    </w:rPr>
  </w:style>
  <w:style w:type="character" w:customStyle="1" w:styleId="Recdef">
    <w:name w:val="Rec_def"/>
    <w:basedOn w:val="DefaultParagraphFont"/>
    <w:uiPriority w:val="99"/>
    <w:rsid w:val="006F2B88"/>
    <w:rPr>
      <w:b/>
    </w:rPr>
  </w:style>
  <w:style w:type="character" w:customStyle="1" w:styleId="Resdef">
    <w:name w:val="Res_def"/>
    <w:basedOn w:val="DefaultParagraphFont"/>
    <w:uiPriority w:val="99"/>
    <w:rsid w:val="006F2B88"/>
    <w:rPr>
      <w:rFonts w:ascii="Times New Roman" w:hAnsi="Times New Roman"/>
      <w:b/>
    </w:rPr>
  </w:style>
  <w:style w:type="paragraph" w:styleId="Caption">
    <w:name w:val="caption"/>
    <w:aliases w:val="cap,cap1,cap2,cap11,Caption Char,Caption Char1 Char,cap Char Char1,Caption Char Char1 Char,cap Char2"/>
    <w:basedOn w:val="Normal"/>
    <w:next w:val="Normal"/>
    <w:link w:val="CaptionChar1"/>
    <w:unhideWhenUsed/>
    <w:qFormat/>
    <w:rsid w:val="006F2B88"/>
    <w:pPr>
      <w:tabs>
        <w:tab w:val="clear" w:pos="794"/>
        <w:tab w:val="clear" w:pos="1191"/>
        <w:tab w:val="clear" w:pos="1588"/>
        <w:tab w:val="clear" w:pos="1985"/>
        <w:tab w:val="left" w:pos="1134"/>
        <w:tab w:val="left" w:pos="1871"/>
        <w:tab w:val="left" w:pos="2268"/>
      </w:tabs>
      <w:spacing w:before="0" w:after="200"/>
      <w:jc w:val="left"/>
    </w:pPr>
    <w:rPr>
      <w:i/>
      <w:iCs/>
      <w:color w:val="1F497D" w:themeColor="text2"/>
      <w:sz w:val="18"/>
      <w:szCs w:val="18"/>
    </w:rPr>
  </w:style>
  <w:style w:type="character" w:customStyle="1" w:styleId="BalloonTextChar">
    <w:name w:val="Balloon Text Char"/>
    <w:basedOn w:val="DefaultParagraphFont"/>
    <w:link w:val="BalloonText"/>
    <w:uiPriority w:val="99"/>
    <w:rsid w:val="006F2B88"/>
    <w:rPr>
      <w:rFonts w:ascii="Segoe UI" w:hAnsi="Segoe UI" w:cs="Segoe UI"/>
      <w:sz w:val="18"/>
      <w:szCs w:val="18"/>
      <w:lang w:val="en-GB" w:eastAsia="en-US"/>
    </w:rPr>
  </w:style>
  <w:style w:type="paragraph" w:styleId="BalloonText">
    <w:name w:val="Balloon Text"/>
    <w:basedOn w:val="Normal"/>
    <w:link w:val="BalloonTextChar"/>
    <w:uiPriority w:val="99"/>
    <w:unhideWhenUsed/>
    <w:rsid w:val="006F2B88"/>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rPr>
  </w:style>
  <w:style w:type="character" w:customStyle="1" w:styleId="BalloonTextChar1">
    <w:name w:val="Balloon Text Char1"/>
    <w:basedOn w:val="DefaultParagraphFont"/>
    <w:rsid w:val="006F2B88"/>
    <w:rPr>
      <w:rFonts w:ascii="Segoe UI" w:hAnsi="Segoe UI" w:cs="Segoe UI"/>
      <w:sz w:val="18"/>
      <w:szCs w:val="18"/>
      <w:lang w:val="en-GB" w:eastAsia="en-US"/>
    </w:rPr>
  </w:style>
  <w:style w:type="paragraph" w:styleId="NormalWeb">
    <w:name w:val="Normal (Web)"/>
    <w:basedOn w:val="Normal"/>
    <w:uiPriority w:val="99"/>
    <w:unhideWhenUsed/>
    <w:qFormat/>
    <w:rsid w:val="006F2B8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eastAsia="en-GB"/>
    </w:rPr>
  </w:style>
  <w:style w:type="character" w:customStyle="1" w:styleId="normal0020tablechar">
    <w:name w:val="normal_0020table__char"/>
    <w:basedOn w:val="DefaultParagraphFont"/>
    <w:rsid w:val="006F2B88"/>
  </w:style>
  <w:style w:type="paragraph" w:customStyle="1" w:styleId="at">
    <w:name w:val="at"/>
    <w:rsid w:val="006F2B88"/>
    <w:pPr>
      <w:keepNext/>
      <w:keepLines/>
      <w:tabs>
        <w:tab w:val="left" w:pos="1134"/>
        <w:tab w:val="left" w:pos="1871"/>
        <w:tab w:val="left" w:pos="2268"/>
      </w:tabs>
      <w:overflowPunct w:val="0"/>
      <w:autoSpaceDE w:val="0"/>
      <w:autoSpaceDN w:val="0"/>
      <w:adjustRightInd w:val="0"/>
      <w:spacing w:before="480" w:after="80"/>
      <w:jc w:val="center"/>
      <w:textAlignment w:val="baseline"/>
    </w:pPr>
    <w:rPr>
      <w:caps/>
      <w:sz w:val="28"/>
      <w:lang w:val="en-GB" w:eastAsia="en-US"/>
    </w:rPr>
  </w:style>
  <w:style w:type="paragraph" w:styleId="Revision">
    <w:name w:val="Revision"/>
    <w:hidden/>
    <w:uiPriority w:val="99"/>
    <w:rsid w:val="006F2B88"/>
    <w:rPr>
      <w:sz w:val="24"/>
      <w:lang w:val="en-GB" w:eastAsia="en-US"/>
    </w:rPr>
  </w:style>
  <w:style w:type="character" w:styleId="FollowedHyperlink">
    <w:name w:val="FollowedHyperlink"/>
    <w:basedOn w:val="DefaultParagraphFont"/>
    <w:unhideWhenUsed/>
    <w:rsid w:val="006F2B88"/>
    <w:rPr>
      <w:color w:val="800080" w:themeColor="followedHyperlink"/>
      <w:u w:val="single"/>
    </w:rPr>
  </w:style>
  <w:style w:type="character" w:styleId="PlaceholderText">
    <w:name w:val="Placeholder Text"/>
    <w:basedOn w:val="DefaultParagraphFont"/>
    <w:uiPriority w:val="99"/>
    <w:rsid w:val="006F2B88"/>
    <w:rPr>
      <w:color w:val="808080"/>
    </w:rPr>
  </w:style>
  <w:style w:type="character" w:styleId="CommentReference">
    <w:name w:val="annotation reference"/>
    <w:basedOn w:val="DefaultParagraphFont"/>
    <w:unhideWhenUsed/>
    <w:rsid w:val="006F2B88"/>
    <w:rPr>
      <w:sz w:val="16"/>
      <w:szCs w:val="16"/>
    </w:rPr>
  </w:style>
  <w:style w:type="paragraph" w:styleId="CommentText">
    <w:name w:val="annotation text"/>
    <w:basedOn w:val="Normal"/>
    <w:link w:val="CommentTextChar"/>
    <w:unhideWhenUsed/>
    <w:rsid w:val="006F2B88"/>
    <w:pPr>
      <w:tabs>
        <w:tab w:val="clear" w:pos="794"/>
        <w:tab w:val="clear" w:pos="1191"/>
        <w:tab w:val="clear" w:pos="1588"/>
        <w:tab w:val="clear" w:pos="1985"/>
        <w:tab w:val="left" w:pos="1134"/>
        <w:tab w:val="left" w:pos="1871"/>
        <w:tab w:val="left" w:pos="2268"/>
      </w:tabs>
      <w:jc w:val="left"/>
    </w:pPr>
    <w:rPr>
      <w:sz w:val="20"/>
    </w:rPr>
  </w:style>
  <w:style w:type="character" w:customStyle="1" w:styleId="CommentTextChar">
    <w:name w:val="Comment Text Char"/>
    <w:basedOn w:val="DefaultParagraphFont"/>
    <w:link w:val="CommentText"/>
    <w:rsid w:val="006F2B88"/>
    <w:rPr>
      <w:lang w:val="en-GB" w:eastAsia="en-US"/>
    </w:rPr>
  </w:style>
  <w:style w:type="paragraph" w:styleId="CommentSubject">
    <w:name w:val="annotation subject"/>
    <w:basedOn w:val="CommentText"/>
    <w:next w:val="CommentText"/>
    <w:link w:val="CommentSubjectChar"/>
    <w:unhideWhenUsed/>
    <w:rsid w:val="006F2B88"/>
    <w:rPr>
      <w:b/>
      <w:bCs/>
    </w:rPr>
  </w:style>
  <w:style w:type="character" w:customStyle="1" w:styleId="CommentSubjectChar">
    <w:name w:val="Comment Subject Char"/>
    <w:basedOn w:val="CommentTextChar"/>
    <w:link w:val="CommentSubject"/>
    <w:rsid w:val="006F2B88"/>
    <w:rPr>
      <w:b/>
      <w:bCs/>
      <w:lang w:val="en-GB" w:eastAsia="en-US"/>
    </w:rPr>
  </w:style>
  <w:style w:type="character" w:customStyle="1" w:styleId="MentionUnresolved0">
    <w:name w:val="Mention Unresolved_0"/>
    <w:basedOn w:val="DefaultParagraphFont"/>
    <w:uiPriority w:val="99"/>
    <w:semiHidden/>
    <w:unhideWhenUsed/>
    <w:rsid w:val="006F2B88"/>
    <w:rPr>
      <w:color w:val="605E5C"/>
      <w:shd w:val="clear" w:color="auto" w:fill="E1DFDD"/>
    </w:rPr>
  </w:style>
  <w:style w:type="character" w:styleId="Emphasis">
    <w:name w:val="Emphasis"/>
    <w:basedOn w:val="DefaultParagraphFont"/>
    <w:qFormat/>
    <w:rsid w:val="006F2B88"/>
    <w:rPr>
      <w:i/>
      <w:iCs/>
    </w:rPr>
  </w:style>
  <w:style w:type="paragraph" w:styleId="ListParagraph">
    <w:name w:val="List Paragraph"/>
    <w:basedOn w:val="Normal"/>
    <w:link w:val="ListParagraphChar"/>
    <w:uiPriority w:val="34"/>
    <w:qFormat/>
    <w:rsid w:val="006F2B88"/>
    <w:pPr>
      <w:tabs>
        <w:tab w:val="clear" w:pos="794"/>
        <w:tab w:val="clear" w:pos="1191"/>
        <w:tab w:val="clear" w:pos="1588"/>
        <w:tab w:val="clear" w:pos="1985"/>
        <w:tab w:val="left" w:pos="1134"/>
        <w:tab w:val="left" w:pos="1871"/>
        <w:tab w:val="left" w:pos="2268"/>
      </w:tabs>
      <w:ind w:left="720"/>
      <w:contextualSpacing/>
      <w:jc w:val="left"/>
    </w:pPr>
  </w:style>
  <w:style w:type="character" w:customStyle="1" w:styleId="Mentionnonrsolue1">
    <w:name w:val="Mention non résolue1"/>
    <w:basedOn w:val="DefaultParagraphFont"/>
    <w:uiPriority w:val="99"/>
    <w:semiHidden/>
    <w:unhideWhenUsed/>
    <w:rsid w:val="006F2B88"/>
    <w:rPr>
      <w:color w:val="605E5C"/>
      <w:shd w:val="clear" w:color="auto" w:fill="E1DFDD"/>
    </w:rPr>
  </w:style>
  <w:style w:type="character" w:customStyle="1" w:styleId="Heading5Char">
    <w:name w:val="Heading 5 Char"/>
    <w:basedOn w:val="DefaultParagraphFont"/>
    <w:link w:val="Heading5"/>
    <w:locked/>
    <w:rsid w:val="006F2B88"/>
    <w:rPr>
      <w:b/>
      <w:sz w:val="24"/>
      <w:lang w:val="en-GB" w:eastAsia="en-US"/>
    </w:rPr>
  </w:style>
  <w:style w:type="character" w:customStyle="1" w:styleId="Heading6Char">
    <w:name w:val="Heading 6 Char"/>
    <w:basedOn w:val="DefaultParagraphFont"/>
    <w:link w:val="Heading6"/>
    <w:locked/>
    <w:rsid w:val="006F2B88"/>
    <w:rPr>
      <w:b/>
      <w:sz w:val="24"/>
      <w:lang w:val="en-GB" w:eastAsia="en-US"/>
    </w:rPr>
  </w:style>
  <w:style w:type="character" w:customStyle="1" w:styleId="Heading7Char">
    <w:name w:val="Heading 7 Char"/>
    <w:basedOn w:val="DefaultParagraphFont"/>
    <w:link w:val="Heading7"/>
    <w:locked/>
    <w:rsid w:val="006F2B88"/>
    <w:rPr>
      <w:b/>
      <w:sz w:val="24"/>
      <w:lang w:val="en-GB" w:eastAsia="en-US"/>
    </w:rPr>
  </w:style>
  <w:style w:type="character" w:customStyle="1" w:styleId="Heading8Char">
    <w:name w:val="Heading 8 Char"/>
    <w:basedOn w:val="DefaultParagraphFont"/>
    <w:link w:val="Heading8"/>
    <w:locked/>
    <w:rsid w:val="006F2B88"/>
    <w:rPr>
      <w:b/>
      <w:sz w:val="24"/>
      <w:lang w:val="en-GB" w:eastAsia="en-US"/>
    </w:rPr>
  </w:style>
  <w:style w:type="character" w:customStyle="1" w:styleId="Heading9Char">
    <w:name w:val="Heading 9 Char"/>
    <w:basedOn w:val="DefaultParagraphFont"/>
    <w:link w:val="Heading9"/>
    <w:locked/>
    <w:rsid w:val="006F2B88"/>
    <w:rPr>
      <w:b/>
      <w:sz w:val="24"/>
      <w:lang w:val="en-GB" w:eastAsia="en-US"/>
    </w:rPr>
  </w:style>
  <w:style w:type="character" w:customStyle="1" w:styleId="BalloonTextChar11">
    <w:name w:val="Balloon Text Char11"/>
    <w:basedOn w:val="DefaultParagraphFont"/>
    <w:rsid w:val="006F2B88"/>
    <w:rPr>
      <w:rFonts w:ascii="Segoe UI" w:hAnsi="Segoe UI" w:cs="Segoe UI"/>
      <w:sz w:val="18"/>
      <w:szCs w:val="18"/>
      <w:lang w:val="en-GB" w:eastAsia="en-US"/>
    </w:rPr>
  </w:style>
  <w:style w:type="character" w:styleId="UnresolvedMention">
    <w:name w:val="Unresolved Mention"/>
    <w:basedOn w:val="DefaultParagraphFont"/>
    <w:uiPriority w:val="99"/>
    <w:semiHidden/>
    <w:unhideWhenUsed/>
    <w:rsid w:val="006F2B88"/>
    <w:rPr>
      <w:rFonts w:cs="Times New Roman"/>
      <w:color w:val="605E5C"/>
      <w:shd w:val="clear" w:color="auto" w:fill="E1DFDD"/>
    </w:rPr>
  </w:style>
  <w:style w:type="character" w:customStyle="1" w:styleId="NoteChar">
    <w:name w:val="Note Char"/>
    <w:basedOn w:val="DefaultParagraphFont"/>
    <w:link w:val="Note"/>
    <w:locked/>
    <w:rsid w:val="006F2B88"/>
    <w:rPr>
      <w:sz w:val="22"/>
      <w:lang w:val="en-GB" w:eastAsia="en-US"/>
    </w:rPr>
  </w:style>
  <w:style w:type="character" w:customStyle="1" w:styleId="CallChar">
    <w:name w:val="Call Char"/>
    <w:link w:val="Call"/>
    <w:locked/>
    <w:rsid w:val="006F2B88"/>
    <w:rPr>
      <w:i/>
      <w:sz w:val="24"/>
      <w:lang w:val="en-GB" w:eastAsia="en-US"/>
    </w:rPr>
  </w:style>
  <w:style w:type="character" w:customStyle="1" w:styleId="RecNoChar">
    <w:name w:val="Rec_No Char"/>
    <w:link w:val="RecNo"/>
    <w:locked/>
    <w:rsid w:val="006F2B88"/>
    <w:rPr>
      <w:sz w:val="28"/>
      <w:lang w:val="en-GB" w:eastAsia="en-US"/>
    </w:rPr>
  </w:style>
  <w:style w:type="paragraph" w:customStyle="1" w:styleId="Before">
    <w:name w:val="Before"/>
    <w:basedOn w:val="RecNo"/>
    <w:rsid w:val="006F2B88"/>
    <w:pPr>
      <w:spacing w:before="0"/>
    </w:pPr>
    <w:rPr>
      <w:lang w:val="fr-FR"/>
    </w:rPr>
  </w:style>
  <w:style w:type="paragraph" w:customStyle="1" w:styleId="CoverDate">
    <w:name w:val="Cover Date"/>
    <w:basedOn w:val="Normal"/>
    <w:qFormat/>
    <w:rsid w:val="006F2B88"/>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Title">
    <w:name w:val="Cover Title"/>
    <w:basedOn w:val="Normal"/>
    <w:qFormat/>
    <w:rsid w:val="006F2B88"/>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SpecialFooter">
    <w:name w:val="Special Footer"/>
    <w:basedOn w:val="Footer"/>
    <w:rsid w:val="006F2B88"/>
    <w:pPr>
      <w:tabs>
        <w:tab w:val="left" w:pos="567"/>
        <w:tab w:val="left" w:pos="1134"/>
        <w:tab w:val="left" w:pos="1701"/>
        <w:tab w:val="left" w:pos="2268"/>
        <w:tab w:val="left" w:pos="2835"/>
        <w:tab w:val="left" w:pos="5954"/>
        <w:tab w:val="right" w:pos="9639"/>
      </w:tabs>
    </w:pPr>
    <w:rPr>
      <w:rFonts w:eastAsia="MS Mincho"/>
      <w:noProof w:val="0"/>
      <w:sz w:val="16"/>
    </w:rPr>
  </w:style>
  <w:style w:type="character" w:customStyle="1" w:styleId="TableheadChar">
    <w:name w:val="Table_head Char"/>
    <w:link w:val="Tablehead"/>
    <w:qFormat/>
    <w:locked/>
    <w:rsid w:val="006F2B88"/>
    <w:rPr>
      <w:b/>
      <w:sz w:val="22"/>
      <w:lang w:val="en-GB" w:eastAsia="en-US"/>
    </w:rPr>
  </w:style>
  <w:style w:type="character" w:customStyle="1" w:styleId="TableNoChar">
    <w:name w:val="Table_No Char"/>
    <w:link w:val="TableNo"/>
    <w:rsid w:val="006F2B88"/>
    <w:rPr>
      <w:sz w:val="24"/>
      <w:lang w:val="en-GB" w:eastAsia="en-US"/>
    </w:rPr>
  </w:style>
  <w:style w:type="character" w:customStyle="1" w:styleId="TabletextChar">
    <w:name w:val="Table_text Char"/>
    <w:link w:val="Tabletext"/>
    <w:qFormat/>
    <w:locked/>
    <w:rsid w:val="006F2B88"/>
    <w:rPr>
      <w:sz w:val="22"/>
      <w:lang w:val="en-GB" w:eastAsia="en-US"/>
    </w:rPr>
  </w:style>
  <w:style w:type="character" w:customStyle="1" w:styleId="TabletitleChar">
    <w:name w:val="Table_title Char"/>
    <w:link w:val="Tabletitle"/>
    <w:qFormat/>
    <w:rsid w:val="006F2B88"/>
    <w:rPr>
      <w:b/>
      <w:sz w:val="24"/>
      <w:lang w:val="en-GB" w:eastAsia="en-US"/>
    </w:rPr>
  </w:style>
  <w:style w:type="character" w:customStyle="1" w:styleId="FigureChar">
    <w:name w:val="Figure Char"/>
    <w:aliases w:val="fig Char"/>
    <w:link w:val="Figure"/>
    <w:rsid w:val="006F2B88"/>
    <w:rPr>
      <w:caps/>
      <w:sz w:val="18"/>
      <w:lang w:val="en-GB" w:eastAsia="en-US"/>
    </w:rPr>
  </w:style>
  <w:style w:type="character" w:customStyle="1" w:styleId="FigureNo0">
    <w:name w:val="Figure_No (文字)"/>
    <w:link w:val="FigureNo"/>
    <w:rsid w:val="006F2B88"/>
    <w:rPr>
      <w:caps/>
      <w:sz w:val="18"/>
      <w:lang w:val="en-GB" w:eastAsia="en-US"/>
    </w:rPr>
  </w:style>
  <w:style w:type="character" w:customStyle="1" w:styleId="TablelegendChar">
    <w:name w:val="Table_legend Char"/>
    <w:link w:val="Tablelegend"/>
    <w:locked/>
    <w:rsid w:val="006F2B88"/>
    <w:rPr>
      <w:sz w:val="22"/>
      <w:lang w:val="en-GB" w:eastAsia="en-US"/>
    </w:rPr>
  </w:style>
  <w:style w:type="paragraph" w:styleId="Title">
    <w:name w:val="Title"/>
    <w:basedOn w:val="Normal"/>
    <w:link w:val="TitleChar"/>
    <w:uiPriority w:val="99"/>
    <w:qFormat/>
    <w:rsid w:val="006F2B88"/>
    <w:pPr>
      <w:tabs>
        <w:tab w:val="clear" w:pos="794"/>
        <w:tab w:val="clear" w:pos="1191"/>
        <w:tab w:val="clear" w:pos="1588"/>
        <w:tab w:val="clear" w:pos="1985"/>
      </w:tabs>
      <w:overflowPunct/>
      <w:autoSpaceDE/>
      <w:autoSpaceDN/>
      <w:adjustRightInd/>
      <w:spacing w:before="0"/>
      <w:jc w:val="center"/>
      <w:textAlignment w:val="auto"/>
    </w:pPr>
    <w:rPr>
      <w:rFonts w:eastAsia="MS Mincho"/>
      <w:b/>
      <w:bCs/>
      <w:szCs w:val="24"/>
      <w:lang w:val="en-US"/>
    </w:rPr>
  </w:style>
  <w:style w:type="character" w:customStyle="1" w:styleId="TitleChar">
    <w:name w:val="Title Char"/>
    <w:basedOn w:val="DefaultParagraphFont"/>
    <w:link w:val="Title"/>
    <w:uiPriority w:val="99"/>
    <w:rsid w:val="006F2B88"/>
    <w:rPr>
      <w:rFonts w:eastAsia="MS Mincho"/>
      <w:b/>
      <w:bCs/>
      <w:sz w:val="24"/>
      <w:szCs w:val="24"/>
      <w:lang w:eastAsia="en-US"/>
    </w:rPr>
  </w:style>
  <w:style w:type="paragraph" w:styleId="BodyText">
    <w:name w:val="Body Text"/>
    <w:basedOn w:val="Normal"/>
    <w:link w:val="BodyTextChar"/>
    <w:qFormat/>
    <w:rsid w:val="006F2B88"/>
    <w:pPr>
      <w:tabs>
        <w:tab w:val="clear" w:pos="794"/>
        <w:tab w:val="clear" w:pos="1191"/>
        <w:tab w:val="clear" w:pos="1588"/>
        <w:tab w:val="clear" w:pos="1985"/>
      </w:tabs>
      <w:overflowPunct/>
      <w:autoSpaceDE/>
      <w:autoSpaceDN/>
      <w:adjustRightInd/>
      <w:spacing w:before="0"/>
      <w:jc w:val="left"/>
      <w:textAlignment w:val="auto"/>
    </w:pPr>
    <w:rPr>
      <w:rFonts w:eastAsia="MS Mincho"/>
      <w:b/>
      <w:bCs/>
      <w:szCs w:val="24"/>
      <w:lang w:val="en-US"/>
    </w:rPr>
  </w:style>
  <w:style w:type="character" w:customStyle="1" w:styleId="BodyTextChar">
    <w:name w:val="Body Text Char"/>
    <w:basedOn w:val="DefaultParagraphFont"/>
    <w:link w:val="BodyText"/>
    <w:rsid w:val="006F2B88"/>
    <w:rPr>
      <w:rFonts w:eastAsia="MS Mincho"/>
      <w:b/>
      <w:bCs/>
      <w:sz w:val="24"/>
      <w:szCs w:val="24"/>
      <w:lang w:eastAsia="en-US"/>
    </w:rPr>
  </w:style>
  <w:style w:type="paragraph" w:styleId="Subtitle">
    <w:name w:val="Subtitle"/>
    <w:basedOn w:val="Normal"/>
    <w:link w:val="SubtitleChar"/>
    <w:uiPriority w:val="99"/>
    <w:qFormat/>
    <w:rsid w:val="006F2B88"/>
    <w:pPr>
      <w:tabs>
        <w:tab w:val="clear" w:pos="794"/>
        <w:tab w:val="clear" w:pos="1191"/>
        <w:tab w:val="clear" w:pos="1588"/>
        <w:tab w:val="clear" w:pos="1985"/>
      </w:tabs>
      <w:overflowPunct/>
      <w:autoSpaceDE/>
      <w:autoSpaceDN/>
      <w:adjustRightInd/>
      <w:spacing w:before="0"/>
      <w:jc w:val="left"/>
      <w:textAlignment w:val="auto"/>
    </w:pPr>
    <w:rPr>
      <w:rFonts w:eastAsia="MS Mincho"/>
      <w:szCs w:val="24"/>
      <w:u w:val="single"/>
      <w:lang w:val="en-US"/>
    </w:rPr>
  </w:style>
  <w:style w:type="character" w:customStyle="1" w:styleId="SubtitleChar">
    <w:name w:val="Subtitle Char"/>
    <w:basedOn w:val="DefaultParagraphFont"/>
    <w:link w:val="Subtitle"/>
    <w:uiPriority w:val="99"/>
    <w:rsid w:val="006F2B88"/>
    <w:rPr>
      <w:rFonts w:eastAsia="MS Mincho"/>
      <w:sz w:val="24"/>
      <w:szCs w:val="24"/>
      <w:u w:val="single"/>
      <w:lang w:eastAsia="en-US"/>
    </w:rPr>
  </w:style>
  <w:style w:type="paragraph" w:styleId="BlockText">
    <w:name w:val="Block Text"/>
    <w:basedOn w:val="Normal"/>
    <w:uiPriority w:val="99"/>
    <w:rsid w:val="006F2B88"/>
    <w:pPr>
      <w:tabs>
        <w:tab w:val="clear" w:pos="794"/>
        <w:tab w:val="clear" w:pos="1191"/>
        <w:tab w:val="clear" w:pos="1588"/>
        <w:tab w:val="clear" w:pos="1985"/>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paragraph" w:styleId="BodyText2">
    <w:name w:val="Body Text 2"/>
    <w:basedOn w:val="Normal"/>
    <w:link w:val="BodyText2Char"/>
    <w:rsid w:val="006F2B88"/>
    <w:pPr>
      <w:tabs>
        <w:tab w:val="clear" w:pos="794"/>
        <w:tab w:val="clear" w:pos="1191"/>
        <w:tab w:val="clear" w:pos="1588"/>
        <w:tab w:val="clear" w:pos="1985"/>
        <w:tab w:val="left" w:pos="1080"/>
      </w:tabs>
      <w:overflowPunct/>
      <w:autoSpaceDE/>
      <w:autoSpaceDN/>
      <w:adjustRightInd/>
      <w:spacing w:before="0"/>
      <w:jc w:val="left"/>
      <w:textAlignment w:val="auto"/>
    </w:pPr>
    <w:rPr>
      <w:rFonts w:ascii="Arial" w:eastAsia="MS Mincho" w:hAnsi="Arial" w:cs="Arial"/>
      <w:sz w:val="22"/>
      <w:szCs w:val="24"/>
      <w:lang w:val="en-US"/>
    </w:rPr>
  </w:style>
  <w:style w:type="character" w:customStyle="1" w:styleId="BodyText2Char">
    <w:name w:val="Body Text 2 Char"/>
    <w:basedOn w:val="DefaultParagraphFont"/>
    <w:link w:val="BodyText2"/>
    <w:rsid w:val="006F2B88"/>
    <w:rPr>
      <w:rFonts w:ascii="Arial" w:eastAsia="MS Mincho" w:hAnsi="Arial" w:cs="Arial"/>
      <w:sz w:val="22"/>
      <w:szCs w:val="24"/>
      <w:lang w:eastAsia="en-US"/>
    </w:rPr>
  </w:style>
  <w:style w:type="paragraph" w:styleId="BodyText3">
    <w:name w:val="Body Text 3"/>
    <w:basedOn w:val="Normal"/>
    <w:link w:val="BodyText3Char"/>
    <w:rsid w:val="006F2B88"/>
    <w:pPr>
      <w:tabs>
        <w:tab w:val="clear" w:pos="794"/>
        <w:tab w:val="clear" w:pos="1191"/>
        <w:tab w:val="clear" w:pos="1588"/>
        <w:tab w:val="clear" w:pos="1985"/>
      </w:tabs>
      <w:overflowPunct/>
      <w:autoSpaceDE/>
      <w:autoSpaceDN/>
      <w:adjustRightInd/>
      <w:spacing w:before="0"/>
      <w:jc w:val="left"/>
      <w:textAlignment w:val="auto"/>
    </w:pPr>
    <w:rPr>
      <w:rFonts w:ascii="Arial" w:eastAsia="MS Mincho" w:hAnsi="Arial" w:cs="Arial"/>
      <w:color w:val="00FF00"/>
      <w:sz w:val="22"/>
      <w:szCs w:val="24"/>
      <w:lang w:val="en-US"/>
    </w:rPr>
  </w:style>
  <w:style w:type="character" w:customStyle="1" w:styleId="BodyText3Char">
    <w:name w:val="Body Text 3 Char"/>
    <w:basedOn w:val="DefaultParagraphFont"/>
    <w:link w:val="BodyText3"/>
    <w:rsid w:val="006F2B88"/>
    <w:rPr>
      <w:rFonts w:ascii="Arial" w:eastAsia="MS Mincho" w:hAnsi="Arial" w:cs="Arial"/>
      <w:color w:val="00FF00"/>
      <w:sz w:val="22"/>
      <w:szCs w:val="24"/>
      <w:lang w:eastAsia="en-US"/>
    </w:rPr>
  </w:style>
  <w:style w:type="paragraph" w:styleId="BodyTextIndent">
    <w:name w:val="Body Text Indent"/>
    <w:basedOn w:val="Normal"/>
    <w:link w:val="BodyTextIndentChar"/>
    <w:uiPriority w:val="99"/>
    <w:rsid w:val="006F2B88"/>
    <w:pPr>
      <w:tabs>
        <w:tab w:val="clear" w:pos="794"/>
        <w:tab w:val="clear" w:pos="1191"/>
        <w:tab w:val="clear" w:pos="1588"/>
        <w:tab w:val="clear" w:pos="1985"/>
      </w:tabs>
      <w:overflowPunct/>
      <w:autoSpaceDE/>
      <w:autoSpaceDN/>
      <w:adjustRightInd/>
      <w:spacing w:before="0"/>
      <w:ind w:firstLine="720"/>
      <w:jc w:val="left"/>
      <w:textAlignment w:val="auto"/>
    </w:pPr>
    <w:rPr>
      <w:rFonts w:ascii="Arial" w:eastAsia="MS Mincho" w:hAnsi="Arial" w:cs="Arial"/>
      <w:sz w:val="22"/>
      <w:szCs w:val="24"/>
      <w:lang w:val="en-US"/>
    </w:rPr>
  </w:style>
  <w:style w:type="character" w:customStyle="1" w:styleId="BodyTextIndentChar">
    <w:name w:val="Body Text Indent Char"/>
    <w:basedOn w:val="DefaultParagraphFont"/>
    <w:link w:val="BodyTextIndent"/>
    <w:uiPriority w:val="99"/>
    <w:rsid w:val="006F2B88"/>
    <w:rPr>
      <w:rFonts w:ascii="Arial" w:eastAsia="MS Mincho" w:hAnsi="Arial" w:cs="Arial"/>
      <w:sz w:val="22"/>
      <w:szCs w:val="24"/>
      <w:lang w:eastAsia="en-US"/>
    </w:rPr>
  </w:style>
  <w:style w:type="paragraph" w:styleId="BodyTextIndent2">
    <w:name w:val="Body Text Indent 2"/>
    <w:basedOn w:val="Normal"/>
    <w:link w:val="BodyTextIndent2Char"/>
    <w:uiPriority w:val="99"/>
    <w:rsid w:val="006F2B88"/>
    <w:pPr>
      <w:tabs>
        <w:tab w:val="clear" w:pos="794"/>
        <w:tab w:val="clear" w:pos="1191"/>
        <w:tab w:val="clear" w:pos="1588"/>
        <w:tab w:val="clear" w:pos="1985"/>
      </w:tabs>
      <w:overflowPunct/>
      <w:spacing w:before="0"/>
      <w:ind w:left="180"/>
      <w:jc w:val="left"/>
      <w:textAlignment w:val="auto"/>
    </w:pPr>
    <w:rPr>
      <w:rFonts w:eastAsia="MS Mincho"/>
      <w:szCs w:val="24"/>
      <w:lang w:val="en-US"/>
    </w:rPr>
  </w:style>
  <w:style w:type="character" w:customStyle="1" w:styleId="BodyTextIndent2Char">
    <w:name w:val="Body Text Indent 2 Char"/>
    <w:basedOn w:val="DefaultParagraphFont"/>
    <w:link w:val="BodyTextIndent2"/>
    <w:uiPriority w:val="99"/>
    <w:rsid w:val="006F2B88"/>
    <w:rPr>
      <w:rFonts w:eastAsia="MS Mincho"/>
      <w:sz w:val="24"/>
      <w:szCs w:val="24"/>
      <w:lang w:eastAsia="en-US"/>
    </w:rPr>
  </w:style>
  <w:style w:type="paragraph" w:customStyle="1" w:styleId="TableTitle0">
    <w:name w:val="Table_Title"/>
    <w:basedOn w:val="Normal"/>
    <w:next w:val="Normal"/>
    <w:uiPriority w:val="99"/>
    <w:rsid w:val="006F2B88"/>
    <w:pPr>
      <w:keepNext/>
      <w:tabs>
        <w:tab w:val="clear" w:pos="794"/>
        <w:tab w:val="clear" w:pos="1191"/>
        <w:tab w:val="clear" w:pos="1588"/>
        <w:tab w:val="clear" w:pos="1985"/>
      </w:tabs>
      <w:spacing w:before="0" w:after="113"/>
      <w:jc w:val="center"/>
    </w:pPr>
    <w:rPr>
      <w:rFonts w:eastAsia="MS Mincho"/>
      <w:b/>
      <w:sz w:val="18"/>
    </w:rPr>
  </w:style>
  <w:style w:type="paragraph" w:styleId="BodyTextIndent3">
    <w:name w:val="Body Text Indent 3"/>
    <w:basedOn w:val="Normal"/>
    <w:link w:val="BodyTextIndent3Char"/>
    <w:uiPriority w:val="99"/>
    <w:rsid w:val="006F2B88"/>
    <w:pPr>
      <w:widowControl w:val="0"/>
      <w:tabs>
        <w:tab w:val="clear" w:pos="794"/>
        <w:tab w:val="clear" w:pos="1191"/>
        <w:tab w:val="clear" w:pos="1588"/>
        <w:tab w:val="clear" w:pos="1985"/>
      </w:tabs>
      <w:overflowPunct/>
      <w:autoSpaceDE/>
      <w:autoSpaceDN/>
      <w:adjustRightInd/>
      <w:spacing w:before="0"/>
      <w:ind w:left="525" w:hangingChars="250" w:hanging="525"/>
      <w:textAlignment w:val="auto"/>
    </w:pPr>
    <w:rPr>
      <w:rFonts w:ascii="Century" w:eastAsia="MS Mincho" w:hAnsi="Century"/>
      <w:kern w:val="2"/>
      <w:sz w:val="21"/>
      <w:szCs w:val="24"/>
      <w:lang w:val="en-US" w:eastAsia="ja-JP"/>
    </w:rPr>
  </w:style>
  <w:style w:type="character" w:customStyle="1" w:styleId="BodyTextIndent3Char">
    <w:name w:val="Body Text Indent 3 Char"/>
    <w:basedOn w:val="DefaultParagraphFont"/>
    <w:link w:val="BodyTextIndent3"/>
    <w:uiPriority w:val="99"/>
    <w:rsid w:val="006F2B88"/>
    <w:rPr>
      <w:rFonts w:ascii="Century" w:eastAsia="MS Mincho" w:hAnsi="Century"/>
      <w:kern w:val="2"/>
      <w:sz w:val="21"/>
      <w:szCs w:val="24"/>
      <w:lang w:eastAsia="ja-JP"/>
    </w:rPr>
  </w:style>
  <w:style w:type="paragraph" w:styleId="PlainText">
    <w:name w:val="Plain Text"/>
    <w:basedOn w:val="Normal"/>
    <w:link w:val="PlainTextChar"/>
    <w:uiPriority w:val="99"/>
    <w:rsid w:val="006F2B88"/>
    <w:pPr>
      <w:tabs>
        <w:tab w:val="clear" w:pos="794"/>
        <w:tab w:val="clear" w:pos="1191"/>
        <w:tab w:val="clear" w:pos="1588"/>
        <w:tab w:val="clear" w:pos="1985"/>
      </w:tabs>
      <w:spacing w:before="0"/>
      <w:jc w:val="left"/>
    </w:pPr>
    <w:rPr>
      <w:rFonts w:ascii="Courier New" w:eastAsia="MS Mincho" w:hAnsi="Courier New"/>
      <w:sz w:val="20"/>
      <w:lang w:val="en-US"/>
    </w:rPr>
  </w:style>
  <w:style w:type="character" w:customStyle="1" w:styleId="PlainTextChar">
    <w:name w:val="Plain Text Char"/>
    <w:basedOn w:val="DefaultParagraphFont"/>
    <w:link w:val="PlainText"/>
    <w:uiPriority w:val="99"/>
    <w:rsid w:val="006F2B88"/>
    <w:rPr>
      <w:rFonts w:ascii="Courier New" w:eastAsia="MS Mincho" w:hAnsi="Courier New"/>
      <w:lang w:eastAsia="en-US"/>
    </w:rPr>
  </w:style>
  <w:style w:type="character" w:styleId="Strong">
    <w:name w:val="Strong"/>
    <w:qFormat/>
    <w:rsid w:val="006F2B88"/>
    <w:rPr>
      <w:rFonts w:cs="Times New Roman"/>
      <w:b/>
      <w:bCs/>
    </w:rPr>
  </w:style>
  <w:style w:type="paragraph" w:styleId="Date">
    <w:name w:val="Date"/>
    <w:basedOn w:val="Normal"/>
    <w:next w:val="Normal"/>
    <w:link w:val="DateChar"/>
    <w:uiPriority w:val="99"/>
    <w:rsid w:val="006F2B88"/>
    <w:pPr>
      <w:jc w:val="left"/>
    </w:pPr>
    <w:rPr>
      <w:rFonts w:eastAsia="MS Mincho"/>
    </w:rPr>
  </w:style>
  <w:style w:type="character" w:customStyle="1" w:styleId="DateChar">
    <w:name w:val="Date Char"/>
    <w:basedOn w:val="DefaultParagraphFont"/>
    <w:link w:val="Date"/>
    <w:uiPriority w:val="99"/>
    <w:rsid w:val="006F2B88"/>
    <w:rPr>
      <w:rFonts w:eastAsia="MS Mincho"/>
      <w:sz w:val="24"/>
      <w:lang w:val="en-GB" w:eastAsia="en-US"/>
    </w:rPr>
  </w:style>
  <w:style w:type="paragraph" w:styleId="HTMLPreformatted">
    <w:name w:val="HTML Preformatted"/>
    <w:basedOn w:val="Normal"/>
    <w:link w:val="HTMLPreformattedChar"/>
    <w:uiPriority w:val="99"/>
    <w:rsid w:val="006F2B88"/>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MS Gothic" w:eastAsia="MS Gothic" w:hAnsi="MS Gothic" w:cs="MS Gothic"/>
      <w:szCs w:val="24"/>
      <w:lang w:val="en-US" w:eastAsia="ja-JP"/>
    </w:rPr>
  </w:style>
  <w:style w:type="character" w:customStyle="1" w:styleId="HTMLPreformattedChar">
    <w:name w:val="HTML Preformatted Char"/>
    <w:basedOn w:val="DefaultParagraphFont"/>
    <w:link w:val="HTMLPreformatted"/>
    <w:uiPriority w:val="99"/>
    <w:rsid w:val="006F2B88"/>
    <w:rPr>
      <w:rFonts w:ascii="MS Gothic" w:eastAsia="MS Gothic" w:hAnsi="MS Gothic" w:cs="MS Gothic"/>
      <w:sz w:val="24"/>
      <w:szCs w:val="24"/>
      <w:lang w:eastAsia="ja-JP"/>
    </w:rPr>
  </w:style>
  <w:style w:type="paragraph" w:styleId="TOC9">
    <w:name w:val="toc 9"/>
    <w:basedOn w:val="Normal"/>
    <w:next w:val="Normal"/>
    <w:uiPriority w:val="39"/>
    <w:rsid w:val="006F2B88"/>
    <w:pPr>
      <w:tabs>
        <w:tab w:val="clear" w:pos="794"/>
        <w:tab w:val="clear" w:pos="1191"/>
        <w:tab w:val="clear" w:pos="1588"/>
        <w:tab w:val="clear" w:pos="1985"/>
        <w:tab w:val="right" w:leader="dot" w:pos="8640"/>
      </w:tabs>
      <w:overflowPunct/>
      <w:autoSpaceDE/>
      <w:autoSpaceDN/>
      <w:adjustRightInd/>
      <w:spacing w:before="240"/>
      <w:ind w:left="1600"/>
      <w:textAlignment w:val="auto"/>
    </w:pPr>
    <w:rPr>
      <w:rFonts w:ascii="Times" w:eastAsia="MS Mincho" w:hAnsi="Times"/>
      <w:sz w:val="20"/>
      <w:lang w:val="en-US"/>
    </w:rPr>
  </w:style>
  <w:style w:type="paragraph" w:styleId="DocumentMap">
    <w:name w:val="Document Map"/>
    <w:basedOn w:val="Normal"/>
    <w:link w:val="DocumentMapChar"/>
    <w:uiPriority w:val="99"/>
    <w:rsid w:val="006F2B88"/>
    <w:pPr>
      <w:shd w:val="clear" w:color="auto" w:fill="000080"/>
      <w:tabs>
        <w:tab w:val="clear" w:pos="794"/>
        <w:tab w:val="clear" w:pos="1191"/>
        <w:tab w:val="clear" w:pos="1588"/>
        <w:tab w:val="clear" w:pos="1985"/>
      </w:tabs>
      <w:overflowPunct/>
      <w:autoSpaceDE/>
      <w:autoSpaceDN/>
      <w:adjustRightInd/>
      <w:spacing w:before="240"/>
      <w:textAlignment w:val="auto"/>
    </w:pPr>
    <w:rPr>
      <w:rFonts w:ascii="Tahoma" w:eastAsia="MS Mincho" w:hAnsi="Tahoma" w:cs="Tahoma"/>
      <w:sz w:val="20"/>
      <w:lang w:val="en-US"/>
    </w:rPr>
  </w:style>
  <w:style w:type="character" w:customStyle="1" w:styleId="DocumentMapChar">
    <w:name w:val="Document Map Char"/>
    <w:basedOn w:val="DefaultParagraphFont"/>
    <w:link w:val="DocumentMap"/>
    <w:uiPriority w:val="99"/>
    <w:rsid w:val="006F2B88"/>
    <w:rPr>
      <w:rFonts w:ascii="Tahoma" w:eastAsia="MS Mincho" w:hAnsi="Tahoma" w:cs="Tahoma"/>
      <w:shd w:val="clear" w:color="auto" w:fill="000080"/>
      <w:lang w:eastAsia="en-US"/>
    </w:rPr>
  </w:style>
  <w:style w:type="paragraph" w:customStyle="1" w:styleId="Revision1">
    <w:name w:val="Revision1"/>
    <w:hidden/>
    <w:uiPriority w:val="99"/>
    <w:semiHidden/>
    <w:rsid w:val="006F2B88"/>
    <w:rPr>
      <w:rFonts w:ascii="Times" w:eastAsia="MS Mincho" w:hAnsi="Times"/>
      <w:lang w:eastAsia="en-US"/>
    </w:rPr>
  </w:style>
  <w:style w:type="paragraph" w:styleId="EndnoteText">
    <w:name w:val="endnote text"/>
    <w:basedOn w:val="Normal"/>
    <w:link w:val="EndnoteTextChar"/>
    <w:rsid w:val="006F2B88"/>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character" w:customStyle="1" w:styleId="EndnoteTextChar">
    <w:name w:val="Endnote Text Char"/>
    <w:basedOn w:val="DefaultParagraphFont"/>
    <w:link w:val="EndnoteText"/>
    <w:rsid w:val="006F2B88"/>
    <w:rPr>
      <w:rFonts w:ascii="Times" w:eastAsia="MS Mincho" w:hAnsi="Times"/>
      <w:lang w:eastAsia="en-US"/>
    </w:rPr>
  </w:style>
  <w:style w:type="paragraph" w:styleId="List">
    <w:name w:val="List"/>
    <w:basedOn w:val="Normal"/>
    <w:rsid w:val="006F2B88"/>
    <w:pPr>
      <w:ind w:left="283" w:hanging="283"/>
      <w:jc w:val="left"/>
    </w:pPr>
    <w:rPr>
      <w:rFonts w:eastAsia="MS Mincho"/>
    </w:rPr>
  </w:style>
  <w:style w:type="character" w:customStyle="1" w:styleId="AnnexNoChar">
    <w:name w:val="Annex_No Char"/>
    <w:link w:val="AnnexNo"/>
    <w:uiPriority w:val="99"/>
    <w:locked/>
    <w:rsid w:val="006F2B88"/>
    <w:rPr>
      <w:caps/>
      <w:sz w:val="28"/>
      <w:lang w:val="en-GB" w:eastAsia="en-US"/>
    </w:rPr>
  </w:style>
  <w:style w:type="numbering" w:styleId="111111">
    <w:name w:val="Outline List 2"/>
    <w:basedOn w:val="NoList"/>
    <w:uiPriority w:val="99"/>
    <w:unhideWhenUsed/>
    <w:rsid w:val="006F2B88"/>
    <w:pPr>
      <w:numPr>
        <w:numId w:val="1"/>
      </w:numPr>
    </w:pPr>
  </w:style>
  <w:style w:type="character" w:customStyle="1" w:styleId="CaptionChar1">
    <w:name w:val="Caption Char1"/>
    <w:aliases w:val="cap Char,cap1 Char,cap2 Char,cap11 Char,Caption Char Char,Caption Char1 Char Char,cap Char Char1 Char,Caption Char Char1 Char Char,cap Char2 Char"/>
    <w:link w:val="Caption"/>
    <w:rsid w:val="006F2B88"/>
    <w:rPr>
      <w:i/>
      <w:iCs/>
      <w:color w:val="1F497D" w:themeColor="text2"/>
      <w:sz w:val="18"/>
      <w:szCs w:val="18"/>
      <w:lang w:val="en-GB" w:eastAsia="en-US"/>
    </w:rPr>
  </w:style>
  <w:style w:type="character" w:customStyle="1" w:styleId="HeadingiChar">
    <w:name w:val="Heading_i Char"/>
    <w:basedOn w:val="DefaultParagraphFont"/>
    <w:link w:val="Headingi"/>
    <w:locked/>
    <w:rsid w:val="006F2B88"/>
    <w:rPr>
      <w:i/>
      <w:sz w:val="24"/>
      <w:lang w:val="en-GB" w:eastAsia="en-US"/>
    </w:rPr>
  </w:style>
  <w:style w:type="character" w:customStyle="1" w:styleId="ArttitleChar">
    <w:name w:val="Art_title Char"/>
    <w:basedOn w:val="DefaultParagraphFont"/>
    <w:link w:val="Arttitle"/>
    <w:locked/>
    <w:rsid w:val="006F2B88"/>
    <w:rPr>
      <w:b/>
      <w:sz w:val="28"/>
      <w:lang w:val="en-GB" w:eastAsia="en-US"/>
    </w:rPr>
  </w:style>
  <w:style w:type="character" w:customStyle="1" w:styleId="RestitleChar">
    <w:name w:val="Res_title Char"/>
    <w:basedOn w:val="DefaultParagraphFont"/>
    <w:link w:val="Restitle"/>
    <w:locked/>
    <w:rsid w:val="006F2B88"/>
    <w:rPr>
      <w:b/>
      <w:sz w:val="28"/>
      <w:lang w:val="en-GB" w:eastAsia="en-US"/>
    </w:rPr>
  </w:style>
  <w:style w:type="paragraph" w:customStyle="1" w:styleId="1">
    <w:name w:val="変更箇所1"/>
    <w:hidden/>
    <w:semiHidden/>
    <w:rsid w:val="006F2B88"/>
    <w:rPr>
      <w:rFonts w:eastAsia="SimSun"/>
      <w:sz w:val="24"/>
      <w:lang w:val="en-GB" w:eastAsia="en-US"/>
    </w:rPr>
  </w:style>
  <w:style w:type="character" w:customStyle="1" w:styleId="NormalIndentChar">
    <w:name w:val="Normal Indent Char"/>
    <w:basedOn w:val="DefaultParagraphFont"/>
    <w:link w:val="NormalIndent"/>
    <w:rsid w:val="006F2B88"/>
    <w:rPr>
      <w:sz w:val="24"/>
      <w:lang w:val="en-GB" w:eastAsia="en-US"/>
    </w:rPr>
  </w:style>
  <w:style w:type="character" w:customStyle="1" w:styleId="ListParagraphChar">
    <w:name w:val="List Paragraph Char"/>
    <w:basedOn w:val="DefaultParagraphFont"/>
    <w:link w:val="ListParagraph"/>
    <w:uiPriority w:val="34"/>
    <w:rsid w:val="006F2B88"/>
    <w:rPr>
      <w:sz w:val="24"/>
      <w:lang w:val="en-GB" w:eastAsia="en-US"/>
    </w:rPr>
  </w:style>
  <w:style w:type="paragraph" w:styleId="BodyTextFirstIndent">
    <w:name w:val="Body Text First Indent"/>
    <w:basedOn w:val="BodyText"/>
    <w:link w:val="BodyTextFirstIndentChar"/>
    <w:rsid w:val="006F2B88"/>
    <w:pPr>
      <w:tabs>
        <w:tab w:val="left" w:pos="1134"/>
        <w:tab w:val="left" w:pos="1871"/>
        <w:tab w:val="left" w:pos="2268"/>
      </w:tabs>
      <w:overflowPunct w:val="0"/>
      <w:autoSpaceDE w:val="0"/>
      <w:autoSpaceDN w:val="0"/>
      <w:adjustRightInd w:val="0"/>
      <w:spacing w:before="120" w:after="120"/>
      <w:ind w:firstLineChars="100" w:firstLine="420"/>
      <w:textAlignment w:val="baseline"/>
    </w:pPr>
    <w:rPr>
      <w:rFonts w:eastAsiaTheme="minorEastAsia"/>
      <w:b w:val="0"/>
      <w:bCs w:val="0"/>
      <w:szCs w:val="20"/>
      <w:lang w:val="en-GB"/>
    </w:rPr>
  </w:style>
  <w:style w:type="character" w:customStyle="1" w:styleId="BodyTextFirstIndentChar">
    <w:name w:val="Body Text First Indent Char"/>
    <w:basedOn w:val="BodyTextChar"/>
    <w:link w:val="BodyTextFirstIndent"/>
    <w:rsid w:val="006F2B88"/>
    <w:rPr>
      <w:rFonts w:eastAsiaTheme="minorEastAsia"/>
      <w:b w:val="0"/>
      <w:bCs w:val="0"/>
      <w:sz w:val="24"/>
      <w:szCs w:val="24"/>
      <w:lang w:val="en-GB" w:eastAsia="en-US"/>
    </w:rPr>
  </w:style>
  <w:style w:type="paragraph" w:styleId="TOCHeading">
    <w:name w:val="TOC Heading"/>
    <w:basedOn w:val="Heading1"/>
    <w:next w:val="Normal"/>
    <w:uiPriority w:val="39"/>
    <w:unhideWhenUsed/>
    <w:qFormat/>
    <w:rsid w:val="006F2B88"/>
    <w:pPr>
      <w:tabs>
        <w:tab w:val="clear" w:pos="794"/>
        <w:tab w:val="clear" w:pos="1191"/>
        <w:tab w:val="clear" w:pos="1588"/>
        <w:tab w:val="clear" w:pos="1985"/>
      </w:tabs>
      <w:overflowPunct/>
      <w:autoSpaceDE/>
      <w:autoSpaceDN/>
      <w:adjustRightInd/>
      <w:spacing w:before="240" w:line="256"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enumlev2Char">
    <w:name w:val="enumlev2 Char"/>
    <w:basedOn w:val="DefaultParagraphFont"/>
    <w:link w:val="enumlev2"/>
    <w:locked/>
    <w:rsid w:val="006F2B88"/>
    <w:rPr>
      <w:sz w:val="24"/>
      <w:lang w:val="en-GB" w:eastAsia="en-US"/>
    </w:rPr>
  </w:style>
  <w:style w:type="character" w:customStyle="1" w:styleId="EquationlegendChar">
    <w:name w:val="Equation_legend Char"/>
    <w:basedOn w:val="DefaultParagraphFont"/>
    <w:link w:val="Equationlegend"/>
    <w:locked/>
    <w:rsid w:val="006F2B88"/>
    <w:rPr>
      <w:sz w:val="24"/>
      <w:lang w:eastAsia="en-US"/>
    </w:rPr>
  </w:style>
  <w:style w:type="character" w:customStyle="1" w:styleId="EquationChar">
    <w:name w:val="Equation Char"/>
    <w:link w:val="Equation"/>
    <w:locked/>
    <w:rsid w:val="006F2B88"/>
    <w:rPr>
      <w:sz w:val="24"/>
      <w:lang w:val="en-GB" w:eastAsia="en-US"/>
    </w:rPr>
  </w:style>
  <w:style w:type="character" w:customStyle="1" w:styleId="BlancChar">
    <w:name w:val="Blanc Char"/>
    <w:basedOn w:val="DefaultParagraphFont"/>
    <w:link w:val="Blanc"/>
    <w:rsid w:val="006F2B88"/>
    <w:rPr>
      <w:sz w:val="16"/>
      <w:lang w:val="en-GB" w:eastAsia="en-US"/>
    </w:rPr>
  </w:style>
  <w:style w:type="character" w:customStyle="1" w:styleId="FigureNoChar">
    <w:name w:val="Figure_No Char"/>
    <w:locked/>
    <w:rsid w:val="006F2B88"/>
    <w:rPr>
      <w:caps/>
      <w:sz w:val="18"/>
      <w:lang w:val="fr-FR" w:eastAsia="en-US"/>
    </w:rPr>
  </w:style>
  <w:style w:type="character" w:customStyle="1" w:styleId="CommentSubjectChar1">
    <w:name w:val="Comment Subject Char1"/>
    <w:basedOn w:val="CommentTextChar"/>
    <w:rsid w:val="006F2B88"/>
    <w:rPr>
      <w:rFonts w:ascii="Times New Roman" w:eastAsia="MS Mincho" w:hAnsi="Times New Roman"/>
      <w:b/>
      <w:bCs/>
      <w:lang w:val="en-GB" w:eastAsia="en-US"/>
    </w:rPr>
  </w:style>
  <w:style w:type="character" w:customStyle="1" w:styleId="PlainTextChar1">
    <w:name w:val="Plain Text Char1"/>
    <w:basedOn w:val="DefaultParagraphFont"/>
    <w:uiPriority w:val="99"/>
    <w:rsid w:val="006F2B88"/>
    <w:rPr>
      <w:rFonts w:ascii="Courier New" w:eastAsia="MS Mincho" w:hAnsi="Courier New"/>
      <w:lang w:eastAsia="en-US"/>
    </w:rPr>
  </w:style>
  <w:style w:type="table" w:customStyle="1" w:styleId="TableGrid1">
    <w:name w:val="Table Grid1"/>
    <w:basedOn w:val="TableNormal"/>
    <w:next w:val="TableGrid"/>
    <w:uiPriority w:val="39"/>
    <w:rsid w:val="006F2B8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Char1">
    <w:name w:val="Date Char1"/>
    <w:basedOn w:val="DefaultParagraphFont"/>
    <w:uiPriority w:val="99"/>
    <w:rsid w:val="006F2B88"/>
    <w:rPr>
      <w:rFonts w:ascii="Times New Roman" w:eastAsia="MS Mincho" w:hAnsi="Times New Roman"/>
      <w:sz w:val="24"/>
      <w:lang w:val="en-GB" w:eastAsia="en-US"/>
    </w:rPr>
  </w:style>
  <w:style w:type="character" w:customStyle="1" w:styleId="HTMLPreformattedChar1">
    <w:name w:val="HTML Preformatted Char1"/>
    <w:basedOn w:val="DefaultParagraphFont"/>
    <w:uiPriority w:val="99"/>
    <w:rsid w:val="006F2B88"/>
    <w:rPr>
      <w:rFonts w:ascii="MS Gothic" w:eastAsia="MS Gothic" w:hAnsi="MS Gothic" w:cs="MS Gothic"/>
      <w:sz w:val="24"/>
      <w:szCs w:val="24"/>
      <w:lang w:eastAsia="ja-JP"/>
    </w:rPr>
  </w:style>
  <w:style w:type="character" w:customStyle="1" w:styleId="DocumentMapChar1">
    <w:name w:val="Document Map Char1"/>
    <w:basedOn w:val="DefaultParagraphFont"/>
    <w:uiPriority w:val="99"/>
    <w:rsid w:val="006F2B88"/>
    <w:rPr>
      <w:rFonts w:ascii="Tahoma" w:eastAsia="MS Mincho" w:hAnsi="Tahoma" w:cs="Tahoma"/>
      <w:shd w:val="clear" w:color="auto" w:fill="000080"/>
      <w:lang w:eastAsia="en-US"/>
    </w:rPr>
  </w:style>
  <w:style w:type="paragraph" w:styleId="TableofFigures">
    <w:name w:val="table of figures"/>
    <w:basedOn w:val="Normal"/>
    <w:next w:val="Normal"/>
    <w:uiPriority w:val="99"/>
    <w:rsid w:val="006F2B88"/>
    <w:pPr>
      <w:tabs>
        <w:tab w:val="clear" w:pos="794"/>
        <w:tab w:val="clear" w:pos="1191"/>
        <w:tab w:val="clear" w:pos="1588"/>
        <w:tab w:val="clear" w:pos="1985"/>
      </w:tabs>
      <w:overflowPunct/>
      <w:autoSpaceDE/>
      <w:autoSpaceDN/>
      <w:adjustRightInd/>
      <w:spacing w:before="240"/>
      <w:ind w:left="400" w:hanging="400"/>
      <w:textAlignment w:val="auto"/>
    </w:pPr>
    <w:rPr>
      <w:rFonts w:ascii="Times" w:eastAsia="MS Mincho" w:hAnsi="Times"/>
      <w:sz w:val="20"/>
      <w:lang w:val="en-US"/>
    </w:rPr>
  </w:style>
  <w:style w:type="character" w:customStyle="1" w:styleId="EndnoteTextChar2">
    <w:name w:val="Endnote Text Char2"/>
    <w:basedOn w:val="DefaultParagraphFont"/>
    <w:uiPriority w:val="99"/>
    <w:rsid w:val="006F2B88"/>
    <w:rPr>
      <w:rFonts w:ascii="Times" w:eastAsia="MS Mincho" w:hAnsi="Times"/>
      <w:lang w:eastAsia="en-US"/>
    </w:rPr>
  </w:style>
  <w:style w:type="table" w:styleId="LightShading-Accent1">
    <w:name w:val="Light Shading Accent 1"/>
    <w:basedOn w:val="TableNormal"/>
    <w:uiPriority w:val="60"/>
    <w:rsid w:val="006F2B88"/>
    <w:rPr>
      <w:rFonts w:eastAsia="SimSu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10">
    <w:name w:val="未解決のメンション1"/>
    <w:basedOn w:val="DefaultParagraphFont"/>
    <w:uiPriority w:val="99"/>
    <w:semiHidden/>
    <w:unhideWhenUsed/>
    <w:rsid w:val="006F2B88"/>
    <w:rPr>
      <w:color w:val="605E5C"/>
      <w:shd w:val="clear" w:color="auto" w:fill="E1DFDD"/>
    </w:rPr>
  </w:style>
  <w:style w:type="character" w:customStyle="1" w:styleId="AnnexNoTitleChar">
    <w:name w:val="Annex_NoTitle Char"/>
    <w:basedOn w:val="DefaultParagraphFont"/>
    <w:link w:val="AnnexNoTitle"/>
    <w:locked/>
    <w:rsid w:val="006F2B88"/>
    <w:rPr>
      <w:b/>
      <w:sz w:val="28"/>
      <w:lang w:val="en-GB" w:eastAsia="en-US"/>
    </w:rPr>
  </w:style>
  <w:style w:type="character" w:customStyle="1" w:styleId="TableNo0">
    <w:name w:val="Table_No Знак"/>
    <w:locked/>
    <w:rsid w:val="006F2B88"/>
    <w:rPr>
      <w:rFonts w:ascii="Times New Roman" w:hAnsi="Times New Roman"/>
      <w:caps/>
      <w:lang w:val="en-GB" w:eastAsia="en-US"/>
    </w:rPr>
  </w:style>
  <w:style w:type="character" w:customStyle="1" w:styleId="Tabletitle1">
    <w:name w:val="Table_title Знак"/>
    <w:locked/>
    <w:rsid w:val="006F2B88"/>
    <w:rPr>
      <w:rFonts w:ascii="Times New Roman Bold" w:hAnsi="Times New Roman Bold"/>
      <w:b/>
      <w:lang w:val="en-GB" w:eastAsia="en-US"/>
    </w:rPr>
  </w:style>
  <w:style w:type="paragraph" w:customStyle="1" w:styleId="text">
    <w:name w:val="text"/>
    <w:basedOn w:val="Normal"/>
    <w:rsid w:val="006F2B88"/>
    <w:pPr>
      <w:tabs>
        <w:tab w:val="clear" w:pos="794"/>
        <w:tab w:val="clear" w:pos="1191"/>
        <w:tab w:val="clear" w:pos="1588"/>
        <w:tab w:val="clear" w:pos="1985"/>
      </w:tabs>
      <w:overflowPunct/>
      <w:autoSpaceDE/>
      <w:autoSpaceDN/>
      <w:adjustRightInd/>
      <w:spacing w:before="0" w:line="240" w:lineRule="exact"/>
      <w:ind w:firstLine="187"/>
      <w:textAlignment w:val="auto"/>
    </w:pPr>
    <w:rPr>
      <w:rFonts w:eastAsia="PMingLiU"/>
      <w:sz w:val="20"/>
      <w:lang w:val="en-US" w:eastAsia="zh-CN"/>
    </w:rPr>
  </w:style>
  <w:style w:type="character" w:customStyle="1" w:styleId="MTDisplayEquationChar">
    <w:name w:val="MTDisplayEquation Char"/>
    <w:basedOn w:val="DefaultParagraphFont"/>
    <w:link w:val="MTDisplayEquation"/>
    <w:locked/>
    <w:rsid w:val="006F2B88"/>
    <w:rPr>
      <w:sz w:val="24"/>
      <w:lang w:val="en-GB" w:eastAsia="en-US"/>
    </w:rPr>
  </w:style>
  <w:style w:type="paragraph" w:customStyle="1" w:styleId="MTDisplayEquation">
    <w:name w:val="MTDisplayEquation"/>
    <w:basedOn w:val="Normal"/>
    <w:next w:val="Normal"/>
    <w:link w:val="MTDisplayEquationChar"/>
    <w:rsid w:val="006F2B88"/>
    <w:pPr>
      <w:tabs>
        <w:tab w:val="clear" w:pos="794"/>
        <w:tab w:val="clear" w:pos="1191"/>
        <w:tab w:val="clear" w:pos="1588"/>
        <w:tab w:val="clear" w:pos="1985"/>
        <w:tab w:val="center" w:pos="4820"/>
        <w:tab w:val="right" w:pos="9640"/>
      </w:tabs>
      <w:jc w:val="left"/>
      <w:textAlignment w:val="auto"/>
    </w:pPr>
  </w:style>
  <w:style w:type="paragraph" w:customStyle="1" w:styleId="Text0">
    <w:name w:val="Text"/>
    <w:basedOn w:val="Normal"/>
    <w:uiPriority w:val="99"/>
    <w:rsid w:val="006F2B88"/>
    <w:pPr>
      <w:widowControl w:val="0"/>
      <w:suppressAutoHyphens/>
      <w:overflowPunct/>
      <w:autoSpaceDN/>
      <w:adjustRightInd/>
      <w:spacing w:before="0" w:line="252" w:lineRule="auto"/>
      <w:ind w:firstLine="202"/>
      <w:textAlignment w:val="auto"/>
    </w:pPr>
    <w:rPr>
      <w:rFonts w:eastAsia="MS Mincho" w:cs="CG Times"/>
      <w:sz w:val="20"/>
      <w:lang w:val="en-US" w:eastAsia="ar-SA"/>
    </w:rPr>
  </w:style>
  <w:style w:type="paragraph" w:customStyle="1" w:styleId="sectionhead1">
    <w:name w:val="section head (1)"/>
    <w:basedOn w:val="Normal"/>
    <w:rsid w:val="006F2B88"/>
    <w:pPr>
      <w:tabs>
        <w:tab w:val="clear" w:pos="794"/>
        <w:tab w:val="clear" w:pos="1191"/>
        <w:tab w:val="clear" w:pos="1588"/>
        <w:tab w:val="clear" w:pos="1985"/>
        <w:tab w:val="num" w:pos="720"/>
      </w:tabs>
      <w:overflowPunct/>
      <w:autoSpaceDE/>
      <w:autoSpaceDN/>
      <w:adjustRightInd/>
      <w:spacing w:after="120" w:line="216" w:lineRule="auto"/>
      <w:ind w:left="720" w:hanging="720"/>
      <w:jc w:val="center"/>
      <w:textAlignment w:val="auto"/>
    </w:pPr>
    <w:rPr>
      <w:rFonts w:eastAsia="SimSun"/>
      <w:smallCaps/>
      <w:sz w:val="20"/>
      <w:lang w:val="en-US" w:eastAsia="zh-CN"/>
    </w:rPr>
  </w:style>
  <w:style w:type="table" w:customStyle="1" w:styleId="11">
    <w:name w:val="表 (格子)1"/>
    <w:basedOn w:val="TableNormal"/>
    <w:next w:val="TableGrid"/>
    <w:rsid w:val="006F2B88"/>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urceCarattere">
    <w:name w:val="Source Carattere"/>
    <w:basedOn w:val="DefaultParagraphFont"/>
    <w:locked/>
    <w:rsid w:val="006F2B88"/>
    <w:rPr>
      <w:rFonts w:ascii="Times New Roman" w:hAnsi="Times New Roman"/>
      <w:b/>
      <w:sz w:val="28"/>
      <w:lang w:val="en-GB" w:eastAsia="en-US"/>
    </w:rPr>
  </w:style>
  <w:style w:type="paragraph" w:customStyle="1" w:styleId="xl24">
    <w:name w:val="xl24"/>
    <w:basedOn w:val="Normal"/>
    <w:uiPriority w:val="99"/>
    <w:rsid w:val="006F2B88"/>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25">
    <w:name w:val="xl25"/>
    <w:basedOn w:val="Normal"/>
    <w:uiPriority w:val="99"/>
    <w:rsid w:val="006F2B88"/>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26">
    <w:name w:val="xl26"/>
    <w:basedOn w:val="Normal"/>
    <w:uiPriority w:val="99"/>
    <w:rsid w:val="006F2B88"/>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7">
    <w:name w:val="xl27"/>
    <w:basedOn w:val="Normal"/>
    <w:uiPriority w:val="99"/>
    <w:rsid w:val="006F2B88"/>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8">
    <w:name w:val="xl28"/>
    <w:basedOn w:val="Normal"/>
    <w:uiPriority w:val="99"/>
    <w:rsid w:val="006F2B88"/>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9">
    <w:name w:val="xl29"/>
    <w:basedOn w:val="Normal"/>
    <w:uiPriority w:val="99"/>
    <w:rsid w:val="006F2B88"/>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30">
    <w:name w:val="xl30"/>
    <w:basedOn w:val="Normal"/>
    <w:uiPriority w:val="99"/>
    <w:rsid w:val="006F2B88"/>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1">
    <w:name w:val="xl31"/>
    <w:basedOn w:val="Normal"/>
    <w:uiPriority w:val="99"/>
    <w:rsid w:val="006F2B88"/>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2">
    <w:name w:val="xl32"/>
    <w:basedOn w:val="Normal"/>
    <w:uiPriority w:val="99"/>
    <w:rsid w:val="006F2B88"/>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3">
    <w:name w:val="xl33"/>
    <w:basedOn w:val="Normal"/>
    <w:uiPriority w:val="99"/>
    <w:rsid w:val="006F2B88"/>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4">
    <w:name w:val="xl34"/>
    <w:basedOn w:val="Normal"/>
    <w:uiPriority w:val="99"/>
    <w:rsid w:val="006F2B88"/>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5">
    <w:name w:val="xl35"/>
    <w:basedOn w:val="Normal"/>
    <w:uiPriority w:val="99"/>
    <w:rsid w:val="006F2B88"/>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6">
    <w:name w:val="xl36"/>
    <w:basedOn w:val="Normal"/>
    <w:uiPriority w:val="99"/>
    <w:rsid w:val="006F2B88"/>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7">
    <w:name w:val="xl37"/>
    <w:basedOn w:val="Normal"/>
    <w:uiPriority w:val="99"/>
    <w:rsid w:val="006F2B88"/>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8">
    <w:name w:val="xl38"/>
    <w:basedOn w:val="Normal"/>
    <w:uiPriority w:val="99"/>
    <w:rsid w:val="006F2B88"/>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9">
    <w:name w:val="xl39"/>
    <w:basedOn w:val="Normal"/>
    <w:uiPriority w:val="99"/>
    <w:rsid w:val="006F2B88"/>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40">
    <w:name w:val="xl40"/>
    <w:basedOn w:val="Normal"/>
    <w:uiPriority w:val="99"/>
    <w:rsid w:val="006F2B88"/>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1">
    <w:name w:val="xl41"/>
    <w:basedOn w:val="Normal"/>
    <w:uiPriority w:val="99"/>
    <w:rsid w:val="006F2B88"/>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2">
    <w:name w:val="xl42"/>
    <w:basedOn w:val="Normal"/>
    <w:uiPriority w:val="99"/>
    <w:rsid w:val="006F2B88"/>
    <w:pPr>
      <w:pBdr>
        <w:top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3">
    <w:name w:val="xl43"/>
    <w:basedOn w:val="Normal"/>
    <w:uiPriority w:val="99"/>
    <w:rsid w:val="006F2B88"/>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4">
    <w:name w:val="xl44"/>
    <w:basedOn w:val="Normal"/>
    <w:uiPriority w:val="99"/>
    <w:rsid w:val="006F2B88"/>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5">
    <w:name w:val="xl45"/>
    <w:basedOn w:val="Normal"/>
    <w:uiPriority w:val="99"/>
    <w:rsid w:val="006F2B88"/>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6">
    <w:name w:val="xl46"/>
    <w:basedOn w:val="Normal"/>
    <w:uiPriority w:val="99"/>
    <w:rsid w:val="006F2B88"/>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7">
    <w:name w:val="xl47"/>
    <w:basedOn w:val="Normal"/>
    <w:uiPriority w:val="99"/>
    <w:rsid w:val="006F2B88"/>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customStyle="1" w:styleId="FootnoteTextChar2">
    <w:name w:val="Footnote Text Char2"/>
    <w:aliases w:val="DNV-FT Char1,ALTS FOOTNOTE Char1,Footnote Text Char1 Char1,Footnote Text Char Char1 Char1,Footnote Text Char4 Char Char Char1,Footnote Text Char1 Char1 Char1 Char Char1,Footnote Text Char Char1 Char1 Char Char Char1"/>
    <w:basedOn w:val="DefaultParagraphFont"/>
    <w:uiPriority w:val="99"/>
    <w:locked/>
    <w:rsid w:val="006F2B88"/>
    <w:rPr>
      <w:rFonts w:cs="Times New Roman"/>
      <w:lang w:val="en-US" w:eastAsia="en-US" w:bidi="ar-SA"/>
    </w:rPr>
  </w:style>
  <w:style w:type="paragraph" w:customStyle="1" w:styleId="Style0">
    <w:name w:val="Style0"/>
    <w:uiPriority w:val="99"/>
    <w:rsid w:val="006F2B88"/>
    <w:pPr>
      <w:autoSpaceDE w:val="0"/>
      <w:autoSpaceDN w:val="0"/>
      <w:adjustRightInd w:val="0"/>
    </w:pPr>
    <w:rPr>
      <w:rFonts w:ascii="Arial" w:eastAsia="MS Mincho" w:hAnsi="Arial"/>
      <w:sz w:val="24"/>
      <w:szCs w:val="24"/>
      <w:lang w:eastAsia="en-US"/>
    </w:rPr>
  </w:style>
  <w:style w:type="paragraph" w:customStyle="1" w:styleId="Char1CharChar1Char">
    <w:name w:val="Char1 Char Char1 Char"/>
    <w:basedOn w:val="Normal"/>
    <w:uiPriority w:val="99"/>
    <w:rsid w:val="006F2B88"/>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Table">
    <w:name w:val="Table_#"/>
    <w:basedOn w:val="Normal"/>
    <w:next w:val="TableTitle0"/>
    <w:uiPriority w:val="99"/>
    <w:rsid w:val="006F2B88"/>
    <w:pPr>
      <w:keepNext/>
      <w:tabs>
        <w:tab w:val="clear" w:pos="794"/>
        <w:tab w:val="clear" w:pos="1191"/>
        <w:tab w:val="clear" w:pos="1588"/>
        <w:tab w:val="clear" w:pos="1985"/>
      </w:tabs>
      <w:spacing w:before="567" w:after="113"/>
      <w:jc w:val="center"/>
    </w:pPr>
    <w:rPr>
      <w:rFonts w:eastAsia="MS Mincho"/>
      <w:sz w:val="18"/>
    </w:rPr>
  </w:style>
  <w:style w:type="paragraph" w:customStyle="1" w:styleId="TableText0">
    <w:name w:val="Table_Text"/>
    <w:basedOn w:val="TableLegend0"/>
    <w:rsid w:val="006F2B88"/>
    <w:pPr>
      <w:spacing w:before="100" w:after="100" w:line="190" w:lineRule="exact"/>
      <w:ind w:left="0" w:right="0"/>
    </w:pPr>
  </w:style>
  <w:style w:type="paragraph" w:customStyle="1" w:styleId="TableLegend0">
    <w:name w:val="Table_Legend"/>
    <w:basedOn w:val="Normal"/>
    <w:next w:val="Normal"/>
    <w:uiPriority w:val="99"/>
    <w:rsid w:val="006F2B88"/>
    <w:pPr>
      <w:keepNext/>
      <w:spacing w:before="86" w:line="199" w:lineRule="exact"/>
      <w:ind w:left="-85" w:right="-85"/>
    </w:pPr>
    <w:rPr>
      <w:rFonts w:eastAsia="MS Mincho"/>
      <w:sz w:val="18"/>
    </w:rPr>
  </w:style>
  <w:style w:type="paragraph" w:customStyle="1" w:styleId="headingb0">
    <w:name w:val="heading_b"/>
    <w:basedOn w:val="Heading3"/>
    <w:next w:val="Normal"/>
    <w:uiPriority w:val="99"/>
    <w:rsid w:val="006F2B8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Cs/>
      <w:sz w:val="28"/>
      <w:szCs w:val="24"/>
    </w:rPr>
  </w:style>
  <w:style w:type="paragraph" w:customStyle="1" w:styleId="RecNoBR">
    <w:name w:val="Rec_No_BR"/>
    <w:basedOn w:val="Normal"/>
    <w:next w:val="Normal"/>
    <w:rsid w:val="006F2B88"/>
    <w:pPr>
      <w:keepNext/>
      <w:keepLines/>
      <w:spacing w:before="480"/>
      <w:jc w:val="center"/>
    </w:pPr>
    <w:rPr>
      <w:rFonts w:eastAsia="MS Mincho"/>
      <w:caps/>
      <w:sz w:val="28"/>
    </w:rPr>
  </w:style>
  <w:style w:type="character" w:customStyle="1" w:styleId="Title1Carattere">
    <w:name w:val="Title 1 Carattere"/>
    <w:basedOn w:val="SourceCarattere"/>
    <w:locked/>
    <w:rsid w:val="006F2B88"/>
    <w:rPr>
      <w:rFonts w:ascii="Times New Roman" w:hAnsi="Times New Roman"/>
      <w:b w:val="0"/>
      <w:caps/>
      <w:sz w:val="28"/>
      <w:lang w:val="en-GB" w:eastAsia="en-US"/>
    </w:rPr>
  </w:style>
  <w:style w:type="character" w:customStyle="1" w:styleId="Heading4Char1">
    <w:name w:val="Heading 4 Char1"/>
    <w:aliases w:val="h4 Char1,Heading 14 Char1,Heading 141 Char1,Heading 142 Char1,4 Char1,H4 Char1,h41 Char1,H41 Char1,H42 Char1,h42 Char1,H43 Char1,h43 Char1,H411 Char1,h411 Char1,H421 Char1,h421 Char1,H44 Char1,h44 Char1,H412 Char1,h412 Char1,H422 Char1"/>
    <w:uiPriority w:val="99"/>
    <w:locked/>
    <w:rsid w:val="006F2B88"/>
    <w:rPr>
      <w:rFonts w:ascii="Times New Roman" w:hAnsi="Times New Roman" w:cs="Times New Roman"/>
      <w:b/>
      <w:sz w:val="24"/>
      <w:lang w:val="en-GB" w:eastAsia="en-US"/>
    </w:rPr>
  </w:style>
  <w:style w:type="character" w:customStyle="1" w:styleId="Heading5Char1">
    <w:name w:val="Heading 5 Char1"/>
    <w:aliases w:val="T5 Char1,TITRE 5 Char1,Überschrift 51 Char1,†berschrift 51 Char1,Überschrift 5 Char1,h5 Char1"/>
    <w:uiPriority w:val="99"/>
    <w:locked/>
    <w:rsid w:val="006F2B88"/>
    <w:rPr>
      <w:rFonts w:ascii="Times New Roman" w:hAnsi="Times New Roman" w:cs="Times New Roman"/>
      <w:b/>
      <w:sz w:val="24"/>
      <w:lang w:val="en-GB" w:eastAsia="en-US"/>
    </w:rPr>
  </w:style>
  <w:style w:type="character" w:customStyle="1" w:styleId="Heading6Char1">
    <w:name w:val="Heading 6 Char1"/>
    <w:aliases w:val="第五层条 Char1,H6 Char1,第六层条目 Char1,Legal Level 1. Char1,BOD 4 Char1,Bullet list Char1,h6 Char1,Third Subheading Char1,PIM 6 Char1,Bullet (Single Lines) Char1,h61 Char1,heading 61 Char1,L6 Char1,标题6 Char Char2,标题6 Char2,标题6 Char Char Char1"/>
    <w:uiPriority w:val="99"/>
    <w:locked/>
    <w:rsid w:val="006F2B88"/>
    <w:rPr>
      <w:rFonts w:ascii="Times New Roman" w:hAnsi="Times New Roman" w:cs="Times New Roman"/>
      <w:b/>
      <w:sz w:val="24"/>
      <w:lang w:val="en-GB" w:eastAsia="en-US"/>
    </w:rPr>
  </w:style>
  <w:style w:type="character" w:customStyle="1" w:styleId="Heading7Char1">
    <w:name w:val="Heading 7 Char1"/>
    <w:uiPriority w:val="99"/>
    <w:locked/>
    <w:rsid w:val="006F2B88"/>
    <w:rPr>
      <w:rFonts w:ascii="Times New Roman" w:hAnsi="Times New Roman" w:cs="Times New Roman"/>
      <w:b/>
      <w:sz w:val="24"/>
      <w:lang w:val="en-GB" w:eastAsia="en-US"/>
    </w:rPr>
  </w:style>
  <w:style w:type="character" w:customStyle="1" w:styleId="Heading8Char1">
    <w:name w:val="Heading 8 Char1"/>
    <w:uiPriority w:val="99"/>
    <w:locked/>
    <w:rsid w:val="006F2B88"/>
    <w:rPr>
      <w:rFonts w:ascii="Times New Roman" w:hAnsi="Times New Roman" w:cs="Times New Roman"/>
      <w:b/>
      <w:sz w:val="24"/>
      <w:lang w:val="en-GB" w:eastAsia="en-US"/>
    </w:rPr>
  </w:style>
  <w:style w:type="character" w:customStyle="1" w:styleId="Heading9Char1">
    <w:name w:val="Heading 9 Char1"/>
    <w:uiPriority w:val="99"/>
    <w:locked/>
    <w:rsid w:val="006F2B88"/>
    <w:rPr>
      <w:rFonts w:ascii="Times New Roman" w:hAnsi="Times New Roman" w:cs="Times New Roman"/>
      <w:b/>
      <w:sz w:val="24"/>
      <w:lang w:val="en-GB" w:eastAsia="en-US"/>
    </w:rPr>
  </w:style>
  <w:style w:type="character" w:customStyle="1" w:styleId="HeaderChar1">
    <w:name w:val="Header Char1"/>
    <w:aliases w:val="encabezado Char1"/>
    <w:uiPriority w:val="99"/>
    <w:locked/>
    <w:rsid w:val="006F2B88"/>
    <w:rPr>
      <w:rFonts w:ascii="Times New Roman" w:hAnsi="Times New Roman" w:cs="Times New Roman"/>
      <w:sz w:val="18"/>
      <w:lang w:val="en-GB" w:eastAsia="en-US"/>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locked/>
    <w:rsid w:val="006F2B88"/>
    <w:rPr>
      <w:rFonts w:ascii="Times New Roman" w:hAnsi="Times New Roman" w:cs="Times New Roman"/>
      <w:b/>
      <w:sz w:val="28"/>
      <w:lang w:val="en-GB" w:eastAsia="en-US"/>
    </w:rPr>
  </w:style>
  <w:style w:type="character" w:customStyle="1" w:styleId="Heading2Char1">
    <w:name w:val="Heading 2 Char1"/>
    <w:aliases w:val="título 2 Char1,h2 Char1,UNDERRUBRIK 1-2 Char1,H2 Char1,h21 Char1,Heading Two Char1,R2 Char1,l2 Char1,2 Char1,level 2 Char1,Titre 2P Char1,Titre2P Char1,Sub-section Char1,Head 2 Char1,List level 2 Char1,Sub-Heading Char1,A Char1,h:2 Char"/>
    <w:uiPriority w:val="99"/>
    <w:locked/>
    <w:rsid w:val="006F2B88"/>
    <w:rPr>
      <w:rFonts w:ascii="Times New Roman" w:hAnsi="Times New Roman" w:cs="Times New Roman"/>
      <w:b/>
      <w:sz w:val="24"/>
      <w:lang w:val="en-GB" w:eastAsia="en-US"/>
    </w:rPr>
  </w:style>
  <w:style w:type="character" w:customStyle="1" w:styleId="Heading3Char1">
    <w:name w:val="Heading 3 Char1"/>
    <w:aliases w:val="3 Char1,h3 Char1,Memo Heading 3 Char1,H3 Char1,h31 Char1,título 3 Char1,Titre 3 Char1,l3 Char1,list 3 Char1,Head 3 Char1,h32 Char1,h33 Char1,h34 Char1,h35 Char1,h36 Char1,h37 Char1,h38 Char1,h311 Char1,h321 Char1,h331 Char1,h341 Char2"/>
    <w:uiPriority w:val="99"/>
    <w:locked/>
    <w:rsid w:val="006F2B88"/>
    <w:rPr>
      <w:rFonts w:ascii="Times New Roman" w:hAnsi="Times New Roman" w:cs="Times New Roman"/>
      <w:b/>
      <w:sz w:val="24"/>
      <w:lang w:val="en-GB" w:eastAsia="en-US"/>
    </w:rPr>
  </w:style>
  <w:style w:type="character" w:customStyle="1" w:styleId="FooterChar1">
    <w:name w:val="Footer Char1"/>
    <w:aliases w:val="footer odd Char1,pie de página Char1,footer1 Char1,footer odd1 Char1,footer5 Char1,footer odd4 Char1,footer odd2 Char1,footer2 Char1,footer odd3 Char1,footer11 Char1,footer odd11 Char1,footer51 Char1,footer odd41 Char1,footer odd21 Char1"/>
    <w:uiPriority w:val="99"/>
    <w:locked/>
    <w:rsid w:val="006F2B88"/>
    <w:rPr>
      <w:rFonts w:ascii="Times New Roman" w:hAnsi="Times New Roman" w:cs="Times New Roman"/>
      <w:caps/>
      <w:noProof/>
      <w:sz w:val="16"/>
      <w:lang w:val="en-GB" w:eastAsia="en-US"/>
    </w:rPr>
  </w:style>
  <w:style w:type="paragraph" w:customStyle="1" w:styleId="FigureLegend0">
    <w:name w:val="Figure_Legend"/>
    <w:basedOn w:val="TableLegend0"/>
    <w:next w:val="FigureRemark"/>
    <w:uiPriority w:val="99"/>
    <w:rsid w:val="006F2B88"/>
    <w:pPr>
      <w:jc w:val="left"/>
    </w:pPr>
  </w:style>
  <w:style w:type="paragraph" w:customStyle="1" w:styleId="FigureRemark">
    <w:name w:val="Figure_Remark"/>
    <w:basedOn w:val="TableLegend0"/>
    <w:uiPriority w:val="99"/>
    <w:rsid w:val="006F2B88"/>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rsid w:val="006F2B88"/>
  </w:style>
  <w:style w:type="paragraph" w:customStyle="1" w:styleId="FigureTitle0">
    <w:name w:val="Figure_Title"/>
    <w:basedOn w:val="TableTitle0"/>
    <w:next w:val="FigureLegend0"/>
    <w:uiPriority w:val="99"/>
    <w:rsid w:val="006F2B88"/>
    <w:pPr>
      <w:spacing w:after="240"/>
    </w:pPr>
  </w:style>
  <w:style w:type="paragraph" w:customStyle="1" w:styleId="Annex">
    <w:name w:val="Annex_#"/>
    <w:basedOn w:val="Normal"/>
    <w:next w:val="AnnexRef0"/>
    <w:uiPriority w:val="99"/>
    <w:rsid w:val="006F2B88"/>
    <w:pPr>
      <w:tabs>
        <w:tab w:val="clear" w:pos="794"/>
        <w:tab w:val="clear" w:pos="1191"/>
        <w:tab w:val="clear" w:pos="1588"/>
        <w:tab w:val="clear" w:pos="1985"/>
        <w:tab w:val="center" w:pos="4849"/>
        <w:tab w:val="right" w:pos="9696"/>
      </w:tabs>
      <w:spacing w:before="720" w:after="68"/>
      <w:jc w:val="center"/>
    </w:pPr>
    <w:rPr>
      <w:rFonts w:eastAsia="MS Mincho"/>
      <w:sz w:val="20"/>
    </w:rPr>
  </w:style>
  <w:style w:type="paragraph" w:customStyle="1" w:styleId="AnnexRef0">
    <w:name w:val="Annex_Ref"/>
    <w:basedOn w:val="Normal"/>
    <w:next w:val="AnnexTitle0"/>
    <w:uiPriority w:val="99"/>
    <w:rsid w:val="006F2B88"/>
    <w:pPr>
      <w:tabs>
        <w:tab w:val="clear" w:pos="794"/>
        <w:tab w:val="clear" w:pos="1191"/>
        <w:tab w:val="clear" w:pos="1588"/>
        <w:tab w:val="clear" w:pos="1985"/>
        <w:tab w:val="center" w:pos="4849"/>
        <w:tab w:val="right" w:pos="9696"/>
      </w:tabs>
      <w:spacing w:before="0"/>
      <w:jc w:val="center"/>
    </w:pPr>
    <w:rPr>
      <w:rFonts w:eastAsia="MS Mincho"/>
      <w:sz w:val="20"/>
    </w:rPr>
  </w:style>
  <w:style w:type="paragraph" w:customStyle="1" w:styleId="AnnexTitle0">
    <w:name w:val="Annex_Title"/>
    <w:basedOn w:val="Normal"/>
    <w:next w:val="Normalaftertitle0"/>
    <w:uiPriority w:val="99"/>
    <w:rsid w:val="006F2B88"/>
    <w:pPr>
      <w:tabs>
        <w:tab w:val="clear" w:pos="794"/>
        <w:tab w:val="clear" w:pos="1191"/>
        <w:tab w:val="clear" w:pos="1588"/>
        <w:tab w:val="clear" w:pos="1985"/>
        <w:tab w:val="left" w:pos="4849"/>
        <w:tab w:val="right" w:pos="9696"/>
      </w:tabs>
      <w:spacing w:before="136" w:after="200"/>
      <w:jc w:val="center"/>
    </w:pPr>
    <w:rPr>
      <w:rFonts w:eastAsia="MS Mincho"/>
      <w:b/>
    </w:rPr>
  </w:style>
  <w:style w:type="paragraph" w:customStyle="1" w:styleId="Appendix">
    <w:name w:val="Appendix_#"/>
    <w:basedOn w:val="Annex"/>
    <w:next w:val="AppendixRef0"/>
    <w:uiPriority w:val="99"/>
    <w:rsid w:val="006F2B88"/>
  </w:style>
  <w:style w:type="paragraph" w:customStyle="1" w:styleId="AppendixRef0">
    <w:name w:val="Appendix_Ref"/>
    <w:basedOn w:val="AnnexRef0"/>
    <w:next w:val="AppendixTitle0"/>
    <w:uiPriority w:val="99"/>
    <w:rsid w:val="006F2B88"/>
  </w:style>
  <w:style w:type="paragraph" w:customStyle="1" w:styleId="AppendixTitle0">
    <w:name w:val="Appendix_Title"/>
    <w:basedOn w:val="AnnexTitle0"/>
    <w:next w:val="Normal"/>
    <w:uiPriority w:val="99"/>
    <w:rsid w:val="006F2B88"/>
  </w:style>
  <w:style w:type="paragraph" w:customStyle="1" w:styleId="RefTitle0">
    <w:name w:val="Ref_Title"/>
    <w:basedOn w:val="Normal"/>
    <w:next w:val="RefText0"/>
    <w:uiPriority w:val="99"/>
    <w:rsid w:val="006F2B88"/>
    <w:pPr>
      <w:keepNext/>
      <w:keepLines/>
      <w:tabs>
        <w:tab w:val="clear" w:pos="794"/>
        <w:tab w:val="clear" w:pos="1191"/>
        <w:tab w:val="clear" w:pos="1588"/>
        <w:tab w:val="clear" w:pos="1985"/>
      </w:tabs>
      <w:spacing w:before="600"/>
      <w:jc w:val="center"/>
    </w:pPr>
    <w:rPr>
      <w:rFonts w:eastAsia="MS Mincho"/>
      <w:sz w:val="18"/>
    </w:rPr>
  </w:style>
  <w:style w:type="paragraph" w:customStyle="1" w:styleId="RefText0">
    <w:name w:val="Ref_Text"/>
    <w:basedOn w:val="Normal"/>
    <w:uiPriority w:val="99"/>
    <w:rsid w:val="006F2B88"/>
    <w:pPr>
      <w:spacing w:before="136"/>
      <w:ind w:left="567" w:hanging="567"/>
    </w:pPr>
    <w:rPr>
      <w:rFonts w:eastAsia="MS Mincho"/>
      <w:sz w:val="18"/>
    </w:rPr>
  </w:style>
  <w:style w:type="paragraph" w:customStyle="1" w:styleId="listitem">
    <w:name w:val="listitem"/>
    <w:basedOn w:val="Normal"/>
    <w:uiPriority w:val="99"/>
    <w:rsid w:val="006F2B88"/>
    <w:pPr>
      <w:keepLines/>
      <w:spacing w:before="0"/>
      <w:jc w:val="left"/>
    </w:pPr>
    <w:rPr>
      <w:rFonts w:eastAsia="MS Mincho"/>
      <w:sz w:val="20"/>
    </w:rPr>
  </w:style>
  <w:style w:type="paragraph" w:customStyle="1" w:styleId="Rec">
    <w:name w:val="Rec_#"/>
    <w:basedOn w:val="Normal"/>
    <w:next w:val="RecTitle0"/>
    <w:uiPriority w:val="99"/>
    <w:rsid w:val="006F2B88"/>
    <w:pPr>
      <w:keepNext/>
      <w:keepLines/>
      <w:tabs>
        <w:tab w:val="clear" w:pos="794"/>
        <w:tab w:val="clear" w:pos="1191"/>
        <w:tab w:val="clear" w:pos="1588"/>
        <w:tab w:val="clear" w:pos="1985"/>
        <w:tab w:val="center" w:pos="4849"/>
        <w:tab w:val="right" w:pos="9696"/>
      </w:tabs>
      <w:spacing w:before="720"/>
      <w:jc w:val="center"/>
    </w:pPr>
    <w:rPr>
      <w:rFonts w:eastAsia="MS Mincho"/>
      <w:sz w:val="20"/>
    </w:rPr>
  </w:style>
  <w:style w:type="paragraph" w:customStyle="1" w:styleId="RecTitle0">
    <w:name w:val="Rec_Title"/>
    <w:basedOn w:val="Rec"/>
    <w:next w:val="RecTitleRef"/>
    <w:rsid w:val="006F2B88"/>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cTitleRef">
    <w:name w:val="Rec_Title/Ref"/>
    <w:basedOn w:val="RecTitle0"/>
    <w:next w:val="RecTitleDate"/>
    <w:uiPriority w:val="99"/>
    <w:rsid w:val="006F2B88"/>
    <w:pPr>
      <w:widowControl/>
      <w:ind w:left="0" w:firstLineChars="0" w:firstLine="0"/>
      <w:jc w:val="left"/>
    </w:pPr>
    <w:rPr>
      <w:rFonts w:ascii="Times New Roman" w:eastAsia="Times New Roman" w:hAnsi="Times New Roman"/>
      <w:kern w:val="0"/>
      <w:sz w:val="24"/>
      <w:lang w:eastAsia="en-US"/>
    </w:rPr>
  </w:style>
  <w:style w:type="paragraph" w:customStyle="1" w:styleId="RecTitleDate">
    <w:name w:val="Rec_Title/Date"/>
    <w:basedOn w:val="RecTitleRef"/>
    <w:next w:val="headfoot"/>
    <w:rsid w:val="006F2B88"/>
    <w:pPr>
      <w:keepNext/>
      <w:keepLines/>
      <w:tabs>
        <w:tab w:val="right" w:pos="9696"/>
      </w:tabs>
      <w:overflowPunct w:val="0"/>
      <w:autoSpaceDE w:val="0"/>
      <w:autoSpaceDN w:val="0"/>
      <w:adjustRightInd w:val="0"/>
      <w:spacing w:before="136"/>
      <w:jc w:val="right"/>
      <w:textAlignment w:val="baseline"/>
    </w:pPr>
    <w:rPr>
      <w:rFonts w:eastAsia="MS Mincho"/>
      <w:sz w:val="20"/>
      <w:szCs w:val="20"/>
      <w:lang w:val="en-GB"/>
    </w:rPr>
  </w:style>
  <w:style w:type="paragraph" w:customStyle="1" w:styleId="headfoot">
    <w:name w:val="head_foot"/>
    <w:basedOn w:val="Normal"/>
    <w:next w:val="Normalaftertitle0"/>
    <w:rsid w:val="006F2B88"/>
    <w:pPr>
      <w:tabs>
        <w:tab w:val="clear" w:pos="794"/>
        <w:tab w:val="clear" w:pos="1191"/>
        <w:tab w:val="clear" w:pos="1588"/>
        <w:tab w:val="clear" w:pos="1985"/>
      </w:tabs>
      <w:spacing w:before="0"/>
    </w:pPr>
    <w:rPr>
      <w:rFonts w:eastAsia="MS Mincho"/>
      <w:b/>
      <w:color w:val="FFFFFF"/>
      <w:sz w:val="8"/>
    </w:rPr>
  </w:style>
  <w:style w:type="paragraph" w:customStyle="1" w:styleId="call0">
    <w:name w:val="call"/>
    <w:basedOn w:val="Normal"/>
    <w:next w:val="Normal"/>
    <w:rsid w:val="006F2B88"/>
    <w:pPr>
      <w:keepNext/>
      <w:keepLines/>
      <w:tabs>
        <w:tab w:val="clear" w:pos="1191"/>
        <w:tab w:val="clear" w:pos="1588"/>
        <w:tab w:val="clear" w:pos="1985"/>
      </w:tabs>
      <w:spacing w:before="227"/>
      <w:ind w:left="794"/>
      <w:jc w:val="left"/>
    </w:pPr>
    <w:rPr>
      <w:rFonts w:eastAsia="MS Mincho"/>
      <w:i/>
      <w:sz w:val="20"/>
    </w:rPr>
  </w:style>
  <w:style w:type="paragraph" w:customStyle="1" w:styleId="deftitle">
    <w:name w:val="def title"/>
    <w:basedOn w:val="Heading2"/>
    <w:next w:val="deftexte"/>
    <w:uiPriority w:val="99"/>
    <w:rsid w:val="006F2B88"/>
    <w:pPr>
      <w:tabs>
        <w:tab w:val="clear" w:pos="1191"/>
        <w:tab w:val="clear" w:pos="1588"/>
        <w:tab w:val="clear" w:pos="1985"/>
      </w:tabs>
      <w:spacing w:before="313"/>
      <w:outlineLvl w:val="9"/>
    </w:pPr>
    <w:rPr>
      <w:rFonts w:eastAsia="MS Mincho"/>
      <w:sz w:val="22"/>
    </w:rPr>
  </w:style>
  <w:style w:type="paragraph" w:customStyle="1" w:styleId="deftexte">
    <w:name w:val="def texte"/>
    <w:basedOn w:val="Normal"/>
    <w:uiPriority w:val="99"/>
    <w:rsid w:val="006F2B88"/>
    <w:pPr>
      <w:spacing w:before="136"/>
    </w:pPr>
    <w:rPr>
      <w:rFonts w:eastAsia="MS Mincho"/>
      <w:sz w:val="20"/>
    </w:rPr>
  </w:style>
  <w:style w:type="paragraph" w:customStyle="1" w:styleId="Section">
    <w:name w:val="Section #"/>
    <w:basedOn w:val="Normal"/>
    <w:next w:val="Sectiontitle0"/>
    <w:uiPriority w:val="99"/>
    <w:rsid w:val="006F2B88"/>
    <w:pPr>
      <w:keepNext/>
      <w:keepLines/>
      <w:pageBreakBefore/>
      <w:tabs>
        <w:tab w:val="clear" w:pos="794"/>
        <w:tab w:val="clear" w:pos="1191"/>
        <w:tab w:val="clear" w:pos="1588"/>
        <w:tab w:val="clear" w:pos="1985"/>
        <w:tab w:val="left" w:pos="1474"/>
      </w:tabs>
      <w:spacing w:before="0"/>
      <w:ind w:left="1474" w:hanging="1474"/>
      <w:jc w:val="left"/>
    </w:pPr>
    <w:rPr>
      <w:rFonts w:eastAsia="MS Mincho"/>
      <w:sz w:val="20"/>
    </w:rPr>
  </w:style>
  <w:style w:type="paragraph" w:customStyle="1" w:styleId="Sectiontitle0">
    <w:name w:val="Section title"/>
    <w:basedOn w:val="Section"/>
    <w:next w:val="Rec"/>
    <w:uiPriority w:val="99"/>
    <w:rsid w:val="006F2B88"/>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heading">
    <w:name w:val="heading"/>
    <w:basedOn w:val="Heading2"/>
    <w:uiPriority w:val="99"/>
    <w:rsid w:val="006F2B88"/>
    <w:pPr>
      <w:tabs>
        <w:tab w:val="clear" w:pos="1985"/>
      </w:tabs>
      <w:spacing w:before="313"/>
      <w:outlineLvl w:val="9"/>
    </w:pPr>
    <w:rPr>
      <w:rFonts w:eastAsia="MS Mincho"/>
      <w:sz w:val="22"/>
    </w:rPr>
  </w:style>
  <w:style w:type="paragraph" w:customStyle="1" w:styleId="Line1">
    <w:name w:val="Line_1"/>
    <w:basedOn w:val="Normal"/>
    <w:next w:val="Normal"/>
    <w:uiPriority w:val="99"/>
    <w:rsid w:val="006F2B88"/>
    <w:pPr>
      <w:pBdr>
        <w:top w:val="dashed" w:sz="6" w:space="1" w:color="auto"/>
      </w:pBdr>
      <w:tabs>
        <w:tab w:val="clear" w:pos="794"/>
        <w:tab w:val="clear" w:pos="1191"/>
        <w:tab w:val="clear" w:pos="1588"/>
        <w:tab w:val="clear" w:pos="1985"/>
      </w:tabs>
      <w:spacing w:before="240"/>
      <w:ind w:left="3997" w:right="3997"/>
      <w:jc w:val="center"/>
    </w:pPr>
    <w:rPr>
      <w:rFonts w:eastAsia="MS Mincho"/>
      <w:sz w:val="20"/>
    </w:rPr>
  </w:style>
  <w:style w:type="paragraph" w:customStyle="1" w:styleId="Part">
    <w:name w:val="Part_#"/>
    <w:basedOn w:val="Annex"/>
    <w:next w:val="PartRef0"/>
    <w:uiPriority w:val="99"/>
    <w:rsid w:val="006F2B88"/>
  </w:style>
  <w:style w:type="paragraph" w:customStyle="1" w:styleId="PartRef0">
    <w:name w:val="Part_Ref"/>
    <w:basedOn w:val="AnnexRef0"/>
    <w:uiPriority w:val="99"/>
    <w:rsid w:val="006F2B88"/>
  </w:style>
  <w:style w:type="paragraph" w:customStyle="1" w:styleId="PartTitle0">
    <w:name w:val="Part_Title"/>
    <w:basedOn w:val="AnnexTitle0"/>
    <w:next w:val="Normalaftertitle0"/>
    <w:uiPriority w:val="99"/>
    <w:rsid w:val="006F2B88"/>
  </w:style>
  <w:style w:type="paragraph" w:customStyle="1" w:styleId="Rep">
    <w:name w:val="Rep_#"/>
    <w:basedOn w:val="Rec"/>
    <w:next w:val="RepTitle0"/>
    <w:uiPriority w:val="99"/>
    <w:rsid w:val="006F2B88"/>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pTitle0">
    <w:name w:val="Rep_Title"/>
    <w:basedOn w:val="RecTitle0"/>
    <w:next w:val="RepTitleRef"/>
    <w:uiPriority w:val="99"/>
    <w:rsid w:val="006F2B88"/>
    <w:pPr>
      <w:widowControl/>
      <w:ind w:left="0" w:firstLineChars="0" w:firstLine="0"/>
      <w:jc w:val="left"/>
    </w:pPr>
    <w:rPr>
      <w:rFonts w:ascii="Times New Roman" w:eastAsia="Times New Roman" w:hAnsi="Times New Roman"/>
      <w:kern w:val="0"/>
      <w:sz w:val="24"/>
      <w:lang w:eastAsia="en-US"/>
    </w:rPr>
  </w:style>
  <w:style w:type="paragraph" w:customStyle="1" w:styleId="RepTitleRef">
    <w:name w:val="Rep_Title/Ref"/>
    <w:basedOn w:val="RecTitleRef"/>
    <w:next w:val="RepTitleDate"/>
    <w:uiPriority w:val="99"/>
    <w:rsid w:val="006F2B88"/>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pTitleDate">
    <w:name w:val="Rep_Title/Date"/>
    <w:basedOn w:val="RecTitleDate"/>
    <w:next w:val="headfoot"/>
    <w:uiPriority w:val="99"/>
    <w:rsid w:val="006F2B88"/>
  </w:style>
  <w:style w:type="paragraph" w:customStyle="1" w:styleId="RefDoc">
    <w:name w:val="Ref_Doc"/>
    <w:basedOn w:val="RefText0"/>
    <w:next w:val="RefText0"/>
    <w:uiPriority w:val="99"/>
    <w:rsid w:val="006F2B88"/>
    <w:pPr>
      <w:spacing w:before="227"/>
    </w:pPr>
    <w:rPr>
      <w:i/>
    </w:rPr>
  </w:style>
  <w:style w:type="paragraph" w:customStyle="1" w:styleId="Question">
    <w:name w:val="Question_#"/>
    <w:basedOn w:val="Rec"/>
    <w:next w:val="QuestionTitle0"/>
    <w:uiPriority w:val="99"/>
    <w:rsid w:val="006F2B88"/>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QuestionTitle0">
    <w:name w:val="Question_Title"/>
    <w:basedOn w:val="RecTitle0"/>
    <w:next w:val="QuestionTitleRef"/>
    <w:uiPriority w:val="99"/>
    <w:rsid w:val="006F2B88"/>
    <w:pPr>
      <w:widowControl/>
      <w:ind w:left="0" w:firstLineChars="0" w:firstLine="0"/>
      <w:jc w:val="left"/>
    </w:pPr>
    <w:rPr>
      <w:rFonts w:ascii="Times New Roman" w:eastAsia="Times New Roman" w:hAnsi="Times New Roman"/>
      <w:kern w:val="0"/>
      <w:sz w:val="24"/>
      <w:lang w:eastAsia="en-US"/>
    </w:rPr>
  </w:style>
  <w:style w:type="paragraph" w:customStyle="1" w:styleId="QuestionTitleRef">
    <w:name w:val="Question_Title/Ref"/>
    <w:basedOn w:val="RecTitleRef"/>
    <w:next w:val="QuestionTitleDate"/>
    <w:uiPriority w:val="99"/>
    <w:rsid w:val="006F2B88"/>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QuestionTitleDate">
    <w:name w:val="Question_Title/Date"/>
    <w:basedOn w:val="RecTitleDate"/>
    <w:next w:val="headfoot"/>
    <w:uiPriority w:val="99"/>
    <w:rsid w:val="006F2B88"/>
  </w:style>
  <w:style w:type="paragraph" w:customStyle="1" w:styleId="Res">
    <w:name w:val="Res_#"/>
    <w:basedOn w:val="Rec"/>
    <w:next w:val="ResTitle0"/>
    <w:uiPriority w:val="99"/>
    <w:rsid w:val="006F2B88"/>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sTitle0">
    <w:name w:val="Res_Title"/>
    <w:basedOn w:val="RecTitle0"/>
    <w:next w:val="ResTitleRef"/>
    <w:uiPriority w:val="99"/>
    <w:rsid w:val="006F2B88"/>
    <w:pPr>
      <w:widowControl/>
      <w:ind w:left="0" w:firstLineChars="0" w:firstLine="0"/>
      <w:jc w:val="left"/>
    </w:pPr>
    <w:rPr>
      <w:rFonts w:ascii="Times New Roman" w:eastAsia="Times New Roman" w:hAnsi="Times New Roman"/>
      <w:kern w:val="0"/>
      <w:sz w:val="24"/>
      <w:lang w:eastAsia="en-US"/>
    </w:rPr>
  </w:style>
  <w:style w:type="paragraph" w:customStyle="1" w:styleId="ResTitleRef">
    <w:name w:val="Res_Title/Ref"/>
    <w:basedOn w:val="RecTitleRef"/>
    <w:next w:val="ResTitleDate"/>
    <w:uiPriority w:val="99"/>
    <w:rsid w:val="006F2B88"/>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sTitleDate">
    <w:name w:val="Res_Title/Date"/>
    <w:basedOn w:val="RecTitleDate"/>
    <w:next w:val="headfoot"/>
    <w:uiPriority w:val="99"/>
    <w:rsid w:val="006F2B88"/>
  </w:style>
  <w:style w:type="paragraph" w:customStyle="1" w:styleId="Style">
    <w:name w:val="Style"/>
    <w:basedOn w:val="Normal"/>
    <w:uiPriority w:val="99"/>
    <w:rsid w:val="006F2B88"/>
    <w:pPr>
      <w:tabs>
        <w:tab w:val="center" w:pos="4196"/>
        <w:tab w:val="left" w:pos="9242"/>
        <w:tab w:val="center" w:pos="12587"/>
      </w:tabs>
      <w:spacing w:before="340" w:line="318" w:lineRule="atLeast"/>
      <w:ind w:right="618"/>
    </w:pPr>
    <w:rPr>
      <w:rFonts w:eastAsia="MS Mincho"/>
      <w:i/>
      <w:sz w:val="28"/>
    </w:rPr>
  </w:style>
  <w:style w:type="paragraph" w:customStyle="1" w:styleId="Sectionsous">
    <w:name w:val="Section_sous"/>
    <w:basedOn w:val="Section"/>
    <w:next w:val="Rec"/>
    <w:uiPriority w:val="99"/>
    <w:rsid w:val="006F2B88"/>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CCI">
    <w:name w:val="CCI"/>
    <w:basedOn w:val="Normal"/>
    <w:next w:val="call0"/>
    <w:uiPriority w:val="99"/>
    <w:rsid w:val="006F2B88"/>
    <w:pPr>
      <w:keepNext/>
      <w:keepLines/>
      <w:tabs>
        <w:tab w:val="clear" w:pos="794"/>
        <w:tab w:val="clear" w:pos="1191"/>
        <w:tab w:val="clear" w:pos="1588"/>
        <w:tab w:val="clear" w:pos="1985"/>
      </w:tabs>
      <w:spacing w:before="199"/>
    </w:pPr>
    <w:rPr>
      <w:rFonts w:eastAsia="MS Mincho"/>
      <w:sz w:val="20"/>
    </w:rPr>
  </w:style>
  <w:style w:type="paragraph" w:customStyle="1" w:styleId="Fig">
    <w:name w:val="Fig"/>
    <w:basedOn w:val="Figure"/>
    <w:next w:val="Fig0"/>
    <w:uiPriority w:val="99"/>
    <w:rsid w:val="006F2B88"/>
    <w:pPr>
      <w:keepLines w:val="0"/>
      <w:spacing w:before="136" w:after="0"/>
    </w:pPr>
    <w:rPr>
      <w:rFonts w:eastAsia="MS Mincho"/>
      <w:caps w:val="0"/>
      <w:sz w:val="20"/>
      <w:lang w:val="en-US"/>
    </w:rPr>
  </w:style>
  <w:style w:type="paragraph" w:customStyle="1" w:styleId="Fig0">
    <w:name w:val="Fig_#"/>
    <w:basedOn w:val="Fig"/>
    <w:next w:val="Normal"/>
    <w:uiPriority w:val="99"/>
    <w:rsid w:val="006F2B88"/>
    <w:pPr>
      <w:jc w:val="left"/>
    </w:pPr>
    <w:rPr>
      <w:color w:val="FFFFFF"/>
    </w:rPr>
  </w:style>
  <w:style w:type="paragraph" w:customStyle="1" w:styleId="heading13">
    <w:name w:val="heading 13"/>
    <w:basedOn w:val="Heading3"/>
    <w:uiPriority w:val="99"/>
    <w:rsid w:val="006F2B88"/>
    <w:pPr>
      <w:tabs>
        <w:tab w:val="clear" w:pos="794"/>
        <w:tab w:val="clear" w:pos="1191"/>
        <w:tab w:val="clear" w:pos="1588"/>
        <w:tab w:val="clear" w:pos="1985"/>
        <w:tab w:val="left" w:pos="1077"/>
        <w:tab w:val="right" w:pos="9696"/>
      </w:tabs>
      <w:spacing w:before="240"/>
      <w:ind w:left="1077" w:hanging="1077"/>
      <w:outlineLvl w:val="9"/>
    </w:pPr>
    <w:rPr>
      <w:rFonts w:eastAsia="MS Mincho"/>
      <w:b w:val="0"/>
      <w:i/>
      <w:sz w:val="20"/>
    </w:rPr>
  </w:style>
  <w:style w:type="paragraph" w:customStyle="1" w:styleId="Head">
    <w:name w:val="Head"/>
    <w:basedOn w:val="Normal"/>
    <w:uiPriority w:val="99"/>
    <w:rsid w:val="006F2B88"/>
    <w:pPr>
      <w:tabs>
        <w:tab w:val="clear" w:pos="794"/>
        <w:tab w:val="clear" w:pos="1191"/>
        <w:tab w:val="clear" w:pos="1588"/>
        <w:tab w:val="clear" w:pos="1985"/>
        <w:tab w:val="left" w:pos="6663"/>
      </w:tabs>
      <w:spacing w:before="0"/>
      <w:jc w:val="left"/>
    </w:pPr>
    <w:rPr>
      <w:rFonts w:eastAsia="MS Mincho"/>
      <w:b/>
      <w:color w:val="FFFFFF"/>
      <w:sz w:val="8"/>
    </w:rPr>
  </w:style>
  <w:style w:type="paragraph" w:customStyle="1" w:styleId="meeting">
    <w:name w:val="meeting"/>
    <w:basedOn w:val="Head"/>
    <w:next w:val="Head"/>
    <w:uiPriority w:val="99"/>
    <w:rsid w:val="006F2B88"/>
    <w:pPr>
      <w:tabs>
        <w:tab w:val="left" w:pos="7371"/>
      </w:tabs>
      <w:spacing w:after="560"/>
    </w:pPr>
  </w:style>
  <w:style w:type="paragraph" w:customStyle="1" w:styleId="foot">
    <w:name w:val="foot"/>
    <w:basedOn w:val="headfoot"/>
    <w:uiPriority w:val="99"/>
    <w:rsid w:val="006F2B88"/>
    <w:rPr>
      <w:lang w:val="fr-FR"/>
    </w:rPr>
  </w:style>
  <w:style w:type="paragraph" w:customStyle="1" w:styleId="TableHead0">
    <w:name w:val="Table_Head"/>
    <w:basedOn w:val="TableText0"/>
    <w:uiPriority w:val="99"/>
    <w:rsid w:val="006F2B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paragraph" w:customStyle="1" w:styleId="TH">
    <w:name w:val="TH"/>
    <w:next w:val="Normal"/>
    <w:uiPriority w:val="99"/>
    <w:rsid w:val="006F2B88"/>
    <w:pPr>
      <w:keepNext/>
      <w:keepLines/>
      <w:widowControl w:val="0"/>
      <w:overflowPunct w:val="0"/>
      <w:autoSpaceDE w:val="0"/>
      <w:autoSpaceDN w:val="0"/>
      <w:adjustRightInd w:val="0"/>
      <w:spacing w:after="240" w:line="240" w:lineRule="atLeast"/>
      <w:jc w:val="center"/>
      <w:textAlignment w:val="baseline"/>
    </w:pPr>
    <w:rPr>
      <w:rFonts w:ascii="Univers (W1)" w:eastAsia="MS Mincho" w:hAnsi="Univers (W1)"/>
      <w:lang w:val="en-AU" w:eastAsia="en-US"/>
    </w:rPr>
  </w:style>
  <w:style w:type="paragraph" w:customStyle="1" w:styleId="TF">
    <w:name w:val="TF"/>
    <w:next w:val="Normal"/>
    <w:uiPriority w:val="99"/>
    <w:rsid w:val="006F2B88"/>
    <w:pPr>
      <w:keepLines/>
      <w:widowControl w:val="0"/>
      <w:overflowPunct w:val="0"/>
      <w:autoSpaceDE w:val="0"/>
      <w:autoSpaceDN w:val="0"/>
      <w:adjustRightInd w:val="0"/>
      <w:spacing w:before="240" w:after="240" w:line="240" w:lineRule="atLeast"/>
      <w:jc w:val="center"/>
      <w:textAlignment w:val="baseline"/>
    </w:pPr>
    <w:rPr>
      <w:rFonts w:ascii="Univers (W1)" w:eastAsia="MS Mincho" w:hAnsi="Univers (W1)"/>
      <w:lang w:val="en-AU" w:eastAsia="en-US"/>
    </w:rPr>
  </w:style>
  <w:style w:type="paragraph" w:customStyle="1" w:styleId="Infodoc">
    <w:name w:val="Infodoc"/>
    <w:basedOn w:val="Normal"/>
    <w:uiPriority w:val="99"/>
    <w:rsid w:val="006F2B88"/>
    <w:pPr>
      <w:tabs>
        <w:tab w:val="clear" w:pos="794"/>
        <w:tab w:val="clear" w:pos="1191"/>
        <w:tab w:val="clear" w:pos="1588"/>
        <w:tab w:val="clear" w:pos="1985"/>
        <w:tab w:val="left" w:pos="1418"/>
      </w:tabs>
      <w:spacing w:before="0"/>
      <w:ind w:left="1418" w:hanging="1418"/>
      <w:jc w:val="left"/>
    </w:pPr>
    <w:rPr>
      <w:rFonts w:eastAsia="MS Mincho"/>
      <w:lang w:val="fr-FR"/>
    </w:rPr>
  </w:style>
  <w:style w:type="paragraph" w:customStyle="1" w:styleId="Keywords">
    <w:name w:val="Keywords"/>
    <w:basedOn w:val="Normal"/>
    <w:uiPriority w:val="99"/>
    <w:rsid w:val="006F2B88"/>
    <w:pPr>
      <w:tabs>
        <w:tab w:val="clear" w:pos="1191"/>
        <w:tab w:val="clear" w:pos="1588"/>
      </w:tabs>
      <w:ind w:left="794" w:hanging="794"/>
      <w:jc w:val="left"/>
    </w:pPr>
    <w:rPr>
      <w:rFonts w:eastAsia="MS Mincho"/>
      <w:lang w:val="fr-FR"/>
    </w:rPr>
  </w:style>
  <w:style w:type="paragraph" w:customStyle="1" w:styleId="WP">
    <w:name w:val="WP"/>
    <w:next w:val="Normal"/>
    <w:uiPriority w:val="99"/>
    <w:rsid w:val="006F2B88"/>
    <w:pPr>
      <w:widowControl w:val="0"/>
      <w:overflowPunct w:val="0"/>
      <w:autoSpaceDE w:val="0"/>
      <w:autoSpaceDN w:val="0"/>
      <w:adjustRightInd w:val="0"/>
      <w:spacing w:line="240" w:lineRule="atLeast"/>
      <w:jc w:val="both"/>
      <w:textAlignment w:val="baseline"/>
    </w:pPr>
    <w:rPr>
      <w:rFonts w:ascii="Univers (W1)" w:eastAsia="MS Mincho" w:hAnsi="Univers (W1)"/>
      <w:lang w:val="en-AU" w:eastAsia="en-US"/>
    </w:rPr>
  </w:style>
  <w:style w:type="paragraph" w:customStyle="1" w:styleId="TAH">
    <w:name w:val="TAH"/>
    <w:basedOn w:val="Normal"/>
    <w:uiPriority w:val="99"/>
    <w:rsid w:val="006F2B88"/>
    <w:pPr>
      <w:keepNext/>
      <w:keepLines/>
      <w:widowControl w:val="0"/>
      <w:tabs>
        <w:tab w:val="clear" w:pos="794"/>
        <w:tab w:val="clear" w:pos="1191"/>
        <w:tab w:val="clear" w:pos="1588"/>
        <w:tab w:val="clear" w:pos="1985"/>
      </w:tabs>
      <w:spacing w:before="12" w:after="12" w:line="240" w:lineRule="atLeast"/>
      <w:ind w:left="57" w:right="57"/>
      <w:jc w:val="center"/>
    </w:pPr>
    <w:rPr>
      <w:rFonts w:ascii="Univers (W1)" w:eastAsia="MS Mincho" w:hAnsi="Univers (W1)"/>
      <w:b/>
      <w:sz w:val="20"/>
      <w:lang w:val="en-AU"/>
    </w:rPr>
  </w:style>
  <w:style w:type="paragraph" w:customStyle="1" w:styleId="TAL">
    <w:name w:val="TAL"/>
    <w:basedOn w:val="Normal"/>
    <w:uiPriority w:val="99"/>
    <w:rsid w:val="006F2B88"/>
    <w:pPr>
      <w:keepNext/>
      <w:keepLines/>
      <w:widowControl w:val="0"/>
      <w:tabs>
        <w:tab w:val="clear" w:pos="794"/>
        <w:tab w:val="clear" w:pos="1191"/>
        <w:tab w:val="clear" w:pos="1588"/>
        <w:tab w:val="clear" w:pos="1985"/>
      </w:tabs>
      <w:spacing w:before="12" w:after="12" w:line="240" w:lineRule="atLeast"/>
      <w:ind w:left="57" w:right="57"/>
      <w:jc w:val="left"/>
    </w:pPr>
    <w:rPr>
      <w:rFonts w:ascii="Univers (W1)" w:eastAsia="MS Mincho" w:hAnsi="Univers (W1)"/>
      <w:sz w:val="20"/>
      <w:lang w:val="en-AU"/>
    </w:rPr>
  </w:style>
  <w:style w:type="paragraph" w:customStyle="1" w:styleId="TAC">
    <w:name w:val="TAC"/>
    <w:basedOn w:val="Normal"/>
    <w:uiPriority w:val="99"/>
    <w:rsid w:val="006F2B88"/>
    <w:pPr>
      <w:keepNext/>
      <w:keepLines/>
      <w:widowControl w:val="0"/>
      <w:tabs>
        <w:tab w:val="clear" w:pos="794"/>
        <w:tab w:val="clear" w:pos="1191"/>
        <w:tab w:val="clear" w:pos="1588"/>
        <w:tab w:val="clear" w:pos="1985"/>
      </w:tabs>
      <w:spacing w:before="12" w:after="12" w:line="240" w:lineRule="atLeast"/>
      <w:ind w:left="57" w:right="57"/>
      <w:jc w:val="center"/>
    </w:pPr>
    <w:rPr>
      <w:rFonts w:ascii="Univers (W1)" w:eastAsia="MS Mincho" w:hAnsi="Univers (W1)"/>
      <w:sz w:val="20"/>
      <w:lang w:val="en-AU"/>
    </w:rPr>
  </w:style>
  <w:style w:type="character" w:customStyle="1" w:styleId="TableNoCharChar">
    <w:name w:val="Table_No Char Char"/>
    <w:uiPriority w:val="99"/>
    <w:locked/>
    <w:rsid w:val="006F2B88"/>
    <w:rPr>
      <w:rFonts w:ascii="Times New Roman" w:eastAsia="MS Mincho" w:hAnsi="Times New Roman"/>
      <w:caps/>
      <w:lang w:val="en-GB" w:eastAsia="en-US"/>
    </w:rPr>
  </w:style>
  <w:style w:type="character" w:customStyle="1" w:styleId="NormalaftertitleCharChar">
    <w:name w:val="Normal_after_title Char Char"/>
    <w:uiPriority w:val="99"/>
    <w:locked/>
    <w:rsid w:val="006F2B88"/>
    <w:rPr>
      <w:rFonts w:cs="Times New Roman"/>
      <w:sz w:val="24"/>
      <w:lang w:val="en-GB" w:eastAsia="en-US" w:bidi="ar-SA"/>
    </w:rPr>
  </w:style>
  <w:style w:type="character" w:customStyle="1" w:styleId="enumlev1CharChar">
    <w:name w:val="enumlev1 Char Char"/>
    <w:uiPriority w:val="99"/>
    <w:locked/>
    <w:rsid w:val="006F2B88"/>
    <w:rPr>
      <w:rFonts w:cs="Times New Roman"/>
      <w:sz w:val="24"/>
      <w:lang w:val="en-GB" w:eastAsia="en-US" w:bidi="ar-SA"/>
    </w:rPr>
  </w:style>
  <w:style w:type="character" w:customStyle="1" w:styleId="CommentTextChar1">
    <w:name w:val="Comment Text Char1"/>
    <w:locked/>
    <w:rsid w:val="006F2B88"/>
    <w:rPr>
      <w:rFonts w:ascii="Times New Roman" w:hAnsi="Times New Roman" w:cs="Times New Roman"/>
      <w:lang w:val="en-GB" w:eastAsia="en-US"/>
    </w:rPr>
  </w:style>
  <w:style w:type="paragraph" w:customStyle="1" w:styleId="1CharChar">
    <w:name w:val="(文字) (文字)1 Char Char"/>
    <w:basedOn w:val="Normal"/>
    <w:uiPriority w:val="99"/>
    <w:rsid w:val="006F2B88"/>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BodyTextChar1">
    <w:name w:val="Body Text Char1"/>
    <w:uiPriority w:val="99"/>
    <w:locked/>
    <w:rsid w:val="006F2B88"/>
    <w:rPr>
      <w:rFonts w:ascii="Times New Roman" w:hAnsi="Times New Roman" w:cs="Times New Roman"/>
      <w:kern w:val="2"/>
      <w:sz w:val="24"/>
      <w:szCs w:val="24"/>
      <w:lang w:eastAsia="ja-JP"/>
    </w:rPr>
  </w:style>
  <w:style w:type="character" w:customStyle="1" w:styleId="BodyTextIndentChar1">
    <w:name w:val="Body Text Indent Char1"/>
    <w:uiPriority w:val="99"/>
    <w:locked/>
    <w:rsid w:val="006F2B88"/>
    <w:rPr>
      <w:rFonts w:ascii="Times New Roman" w:hAnsi="Times New Roman" w:cs="Times New Roman"/>
      <w:b/>
      <w:kern w:val="2"/>
      <w:sz w:val="24"/>
      <w:szCs w:val="24"/>
      <w:lang w:eastAsia="ja-JP"/>
    </w:rPr>
  </w:style>
  <w:style w:type="character" w:customStyle="1" w:styleId="BodyTextIndent3Char1">
    <w:name w:val="Body Text Indent 3 Char1"/>
    <w:uiPriority w:val="99"/>
    <w:locked/>
    <w:rsid w:val="006F2B88"/>
    <w:rPr>
      <w:rFonts w:ascii="Century" w:hAnsi="Century" w:cs="Times New Roman"/>
      <w:kern w:val="2"/>
      <w:sz w:val="24"/>
      <w:szCs w:val="24"/>
      <w:lang w:eastAsia="ja-JP"/>
    </w:rPr>
  </w:style>
  <w:style w:type="character" w:customStyle="1" w:styleId="FootnoteCharacters">
    <w:name w:val="Footnote Characters"/>
    <w:uiPriority w:val="99"/>
    <w:rsid w:val="006F2B88"/>
    <w:rPr>
      <w:vertAlign w:val="superscript"/>
    </w:rPr>
  </w:style>
  <w:style w:type="paragraph" w:customStyle="1" w:styleId="MEP">
    <w:name w:val="MEP"/>
    <w:basedOn w:val="Normal"/>
    <w:uiPriority w:val="99"/>
    <w:rsid w:val="006F2B88"/>
    <w:pPr>
      <w:tabs>
        <w:tab w:val="clear" w:pos="794"/>
        <w:tab w:val="clear" w:pos="1191"/>
        <w:tab w:val="clear" w:pos="1588"/>
        <w:tab w:val="clear" w:pos="1985"/>
        <w:tab w:val="left" w:pos="1134"/>
        <w:tab w:val="left" w:pos="1871"/>
        <w:tab w:val="left" w:pos="2268"/>
      </w:tabs>
      <w:spacing w:before="240"/>
    </w:pPr>
    <w:rPr>
      <w:rFonts w:eastAsia="MS Mincho"/>
      <w:lang w:val="fr-FR"/>
    </w:rPr>
  </w:style>
  <w:style w:type="character" w:customStyle="1" w:styleId="BodyText2Char1">
    <w:name w:val="Body Text 2 Char1"/>
    <w:uiPriority w:val="99"/>
    <w:locked/>
    <w:rsid w:val="006F2B88"/>
    <w:rPr>
      <w:rFonts w:ascii="Arial" w:hAnsi="Arial" w:cs="Times New Roman"/>
      <w:color w:val="000000"/>
      <w:sz w:val="16"/>
      <w:lang w:eastAsia="en-US"/>
    </w:rPr>
  </w:style>
  <w:style w:type="character" w:customStyle="1" w:styleId="BodyText3Char1">
    <w:name w:val="Body Text 3 Char1"/>
    <w:uiPriority w:val="99"/>
    <w:locked/>
    <w:rsid w:val="006F2B88"/>
    <w:rPr>
      <w:rFonts w:ascii="Times New Roman" w:hAnsi="Times New Roman" w:cs="Times New Roman"/>
      <w:sz w:val="16"/>
      <w:szCs w:val="16"/>
      <w:lang w:val="en-GB" w:eastAsia="en-US"/>
    </w:rPr>
  </w:style>
  <w:style w:type="paragraph" w:customStyle="1" w:styleId="headingi0">
    <w:name w:val="heading_i"/>
    <w:basedOn w:val="Heading3"/>
    <w:next w:val="Normal"/>
    <w:uiPriority w:val="99"/>
    <w:rsid w:val="006F2B8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 w:val="0"/>
      <w:i/>
      <w:sz w:val="28"/>
      <w:lang w:val="en-CA"/>
    </w:rPr>
  </w:style>
  <w:style w:type="paragraph" w:customStyle="1" w:styleId="AnnexNotitle0">
    <w:name w:val="Annex_No &amp; title"/>
    <w:basedOn w:val="Normal"/>
    <w:next w:val="Normal"/>
    <w:rsid w:val="006F2B88"/>
    <w:pPr>
      <w:keepNext/>
      <w:keepLines/>
      <w:spacing w:before="480"/>
      <w:jc w:val="center"/>
    </w:pPr>
    <w:rPr>
      <w:rFonts w:eastAsia="MS Mincho"/>
      <w:b/>
      <w:sz w:val="28"/>
    </w:rPr>
  </w:style>
  <w:style w:type="paragraph" w:customStyle="1" w:styleId="1CarCar">
    <w:name w:val="(文字) (文字)1 Car Car (文字) (文字)"/>
    <w:basedOn w:val="Normal"/>
    <w:uiPriority w:val="99"/>
    <w:rsid w:val="006F2B88"/>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Default">
    <w:name w:val="Default"/>
    <w:rsid w:val="006F2B88"/>
    <w:pPr>
      <w:autoSpaceDE w:val="0"/>
      <w:autoSpaceDN w:val="0"/>
      <w:adjustRightInd w:val="0"/>
    </w:pPr>
    <w:rPr>
      <w:rFonts w:eastAsia="SimSun"/>
      <w:color w:val="000000"/>
      <w:sz w:val="24"/>
      <w:szCs w:val="24"/>
    </w:rPr>
  </w:style>
  <w:style w:type="character" w:customStyle="1" w:styleId="2">
    <w:name w:val="(文字) (文字)2"/>
    <w:uiPriority w:val="99"/>
    <w:rsid w:val="006F2B88"/>
    <w:rPr>
      <w:rFonts w:cs="Times New Roman"/>
      <w:b/>
      <w:sz w:val="24"/>
      <w:lang w:val="en-GB" w:eastAsia="en-US" w:bidi="ar-SA"/>
    </w:rPr>
  </w:style>
  <w:style w:type="paragraph" w:customStyle="1" w:styleId="CharChar3">
    <w:name w:val="Char Char3"/>
    <w:basedOn w:val="Normal"/>
    <w:uiPriority w:val="99"/>
    <w:rsid w:val="006F2B88"/>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paragraph">
    <w:name w:val="paragraph"/>
    <w:basedOn w:val="Normal"/>
    <w:uiPriority w:val="99"/>
    <w:rsid w:val="006F2B88"/>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IEEEStdsNumberedListLevel1">
    <w:name w:val="IEEEStds Numbered List Level 1"/>
    <w:uiPriority w:val="99"/>
    <w:rsid w:val="006F2B88"/>
    <w:pPr>
      <w:keepLines/>
      <w:tabs>
        <w:tab w:val="num" w:pos="907"/>
      </w:tabs>
      <w:spacing w:after="120"/>
      <w:ind w:left="907" w:hanging="360"/>
      <w:jc w:val="both"/>
      <w:outlineLvl w:val="0"/>
    </w:pPr>
    <w:rPr>
      <w:rFonts w:eastAsia="MS Mincho"/>
      <w:lang w:eastAsia="en-US"/>
    </w:rPr>
  </w:style>
  <w:style w:type="paragraph" w:customStyle="1" w:styleId="IEEEStdsNumberedListLevel2">
    <w:name w:val="IEEEStds Numbered List Level 2"/>
    <w:basedOn w:val="IEEEStdsNumberedListLevel1"/>
    <w:uiPriority w:val="99"/>
    <w:rsid w:val="006F2B88"/>
    <w:pPr>
      <w:tabs>
        <w:tab w:val="clear" w:pos="907"/>
        <w:tab w:val="num" w:pos="1267"/>
      </w:tabs>
      <w:ind w:left="1267"/>
      <w:outlineLvl w:val="1"/>
    </w:pPr>
  </w:style>
  <w:style w:type="paragraph" w:customStyle="1" w:styleId="IEEEStdsNumberedListLevel3">
    <w:name w:val="IEEEStds Numbered List Level 3"/>
    <w:basedOn w:val="IEEEStdsNumberedListLevel2"/>
    <w:uiPriority w:val="99"/>
    <w:rsid w:val="006F2B88"/>
    <w:pPr>
      <w:tabs>
        <w:tab w:val="clear" w:pos="1267"/>
        <w:tab w:val="num" w:pos="1800"/>
      </w:tabs>
      <w:ind w:left="1800" w:hanging="533"/>
      <w:outlineLvl w:val="2"/>
    </w:pPr>
  </w:style>
  <w:style w:type="paragraph" w:customStyle="1" w:styleId="IEEEStdsNumberedListLevel4">
    <w:name w:val="IEEEStds Numbered List Level 4"/>
    <w:basedOn w:val="IEEEStdsNumberedListLevel3"/>
    <w:uiPriority w:val="99"/>
    <w:rsid w:val="006F2B88"/>
    <w:pPr>
      <w:tabs>
        <w:tab w:val="clear" w:pos="1800"/>
        <w:tab w:val="num" w:pos="2347"/>
      </w:tabs>
      <w:ind w:left="2347" w:hanging="547"/>
      <w:outlineLvl w:val="3"/>
    </w:pPr>
  </w:style>
  <w:style w:type="paragraph" w:customStyle="1" w:styleId="IEEEStdsNumberedListLevel5">
    <w:name w:val="IEEEStds Numbered List Level 5"/>
    <w:basedOn w:val="IEEEStdsNumberedListLevel4"/>
    <w:uiPriority w:val="99"/>
    <w:rsid w:val="006F2B88"/>
    <w:pPr>
      <w:tabs>
        <w:tab w:val="clear" w:pos="2347"/>
        <w:tab w:val="num" w:pos="2880"/>
      </w:tabs>
      <w:ind w:left="2880" w:hanging="533"/>
      <w:outlineLvl w:val="4"/>
    </w:pPr>
  </w:style>
  <w:style w:type="paragraph" w:customStyle="1" w:styleId="CharChar3Char">
    <w:name w:val="Char Char3 Char"/>
    <w:basedOn w:val="Normal"/>
    <w:uiPriority w:val="99"/>
    <w:rsid w:val="006F2B88"/>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Subject">
    <w:name w:val="Subject"/>
    <w:basedOn w:val="Normal"/>
    <w:next w:val="Source"/>
    <w:uiPriority w:val="99"/>
    <w:rsid w:val="006F2B88"/>
    <w:pPr>
      <w:tabs>
        <w:tab w:val="clear" w:pos="794"/>
        <w:tab w:val="clear" w:pos="1191"/>
        <w:tab w:val="clear" w:pos="1588"/>
        <w:tab w:val="clear" w:pos="1985"/>
        <w:tab w:val="left" w:pos="720"/>
      </w:tabs>
      <w:spacing w:before="0"/>
      <w:jc w:val="left"/>
    </w:pPr>
    <w:rPr>
      <w:rFonts w:eastAsia="MS Mincho"/>
      <w:lang w:val="en-CA" w:eastAsia="ja-JP"/>
    </w:rPr>
  </w:style>
  <w:style w:type="paragraph" w:customStyle="1" w:styleId="Texte">
    <w:name w:val="Texte"/>
    <w:basedOn w:val="Normal"/>
    <w:uiPriority w:val="99"/>
    <w:rsid w:val="006F2B88"/>
    <w:pPr>
      <w:tabs>
        <w:tab w:val="clear" w:pos="794"/>
        <w:tab w:val="clear" w:pos="1191"/>
        <w:tab w:val="clear" w:pos="1588"/>
        <w:tab w:val="clear" w:pos="1985"/>
      </w:tabs>
      <w:overflowPunct/>
      <w:autoSpaceDE/>
      <w:autoSpaceDN/>
      <w:adjustRightInd/>
      <w:textAlignment w:val="auto"/>
    </w:pPr>
    <w:rPr>
      <w:rFonts w:eastAsia="MS Mincho"/>
      <w:color w:val="000000"/>
      <w:szCs w:val="24"/>
      <w:lang w:val="en-US" w:eastAsia="fr-FR"/>
    </w:rPr>
  </w:style>
  <w:style w:type="paragraph" w:customStyle="1" w:styleId="TAN">
    <w:name w:val="TAN"/>
    <w:basedOn w:val="TAL"/>
    <w:uiPriority w:val="99"/>
    <w:rsid w:val="006F2B88"/>
    <w:pPr>
      <w:widowControl/>
      <w:spacing w:before="0" w:after="0" w:line="240" w:lineRule="auto"/>
      <w:ind w:left="851" w:right="0" w:hanging="851"/>
    </w:pPr>
    <w:rPr>
      <w:rFonts w:ascii="Arial" w:hAnsi="Arial"/>
      <w:sz w:val="18"/>
      <w:lang w:val="en-GB"/>
    </w:rPr>
  </w:style>
  <w:style w:type="paragraph" w:customStyle="1" w:styleId="QuestionNoBR">
    <w:name w:val="Question_No_BR"/>
    <w:basedOn w:val="Normal"/>
    <w:next w:val="Questiontitle"/>
    <w:rsid w:val="006F2B88"/>
    <w:pPr>
      <w:keepNext/>
      <w:keepLines/>
      <w:suppressAutoHyphens/>
      <w:autoSpaceDN/>
      <w:adjustRightInd/>
      <w:spacing w:before="480"/>
      <w:jc w:val="center"/>
    </w:pPr>
    <w:rPr>
      <w:rFonts w:eastAsia="MS Mincho"/>
      <w:caps/>
      <w:kern w:val="1"/>
      <w:sz w:val="28"/>
      <w:szCs w:val="28"/>
      <w:lang w:eastAsia="ar-SA"/>
    </w:rPr>
  </w:style>
  <w:style w:type="character" w:customStyle="1" w:styleId="Hyperlink1">
    <w:name w:val="Hyperlink1"/>
    <w:uiPriority w:val="99"/>
    <w:rsid w:val="006F2B88"/>
    <w:rPr>
      <w:color w:val="0000FF"/>
    </w:rPr>
  </w:style>
  <w:style w:type="character" w:customStyle="1" w:styleId="TitleChar1">
    <w:name w:val="Title Char1"/>
    <w:uiPriority w:val="99"/>
    <w:locked/>
    <w:rsid w:val="006F2B88"/>
    <w:rPr>
      <w:rFonts w:ascii="Arial" w:hAnsi="Arial" w:cs="Times New Roman"/>
      <w:b/>
      <w:bCs/>
      <w:sz w:val="22"/>
      <w:lang w:eastAsia="en-US"/>
    </w:rPr>
  </w:style>
  <w:style w:type="paragraph" w:customStyle="1" w:styleId="covertext">
    <w:name w:val="cover text"/>
    <w:basedOn w:val="Normal"/>
    <w:uiPriority w:val="99"/>
    <w:rsid w:val="006F2B88"/>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S Mincho" w:hAnsi="Times"/>
      <w:lang w:val="en-US"/>
    </w:rPr>
  </w:style>
  <w:style w:type="paragraph" w:customStyle="1" w:styleId="StyleHeading2NotBold">
    <w:name w:val="Style Heading 2 + Not Bold"/>
    <w:basedOn w:val="Heading2"/>
    <w:uiPriority w:val="99"/>
    <w:rsid w:val="006F2B88"/>
    <w:pPr>
      <w:keepLines w:val="0"/>
      <w:numPr>
        <w:ilvl w:val="1"/>
      </w:numPr>
      <w:tabs>
        <w:tab w:val="clear" w:pos="794"/>
        <w:tab w:val="clear" w:pos="1191"/>
        <w:tab w:val="clear" w:pos="1588"/>
        <w:tab w:val="clear" w:pos="1985"/>
        <w:tab w:val="num" w:pos="432"/>
      </w:tabs>
      <w:overflowPunct/>
      <w:autoSpaceDE/>
      <w:autoSpaceDN/>
      <w:adjustRightInd/>
      <w:spacing w:before="120"/>
      <w:ind w:left="1224" w:hanging="1224"/>
      <w:textAlignment w:val="auto"/>
    </w:pPr>
    <w:rPr>
      <w:rFonts w:ascii="Arial" w:eastAsia="MS Mincho" w:hAnsi="Arial"/>
      <w:i/>
      <w:iCs/>
      <w:sz w:val="22"/>
      <w:szCs w:val="22"/>
      <w:lang w:val="en-US"/>
    </w:rPr>
  </w:style>
  <w:style w:type="paragraph" w:customStyle="1" w:styleId="StyleRecNoBefore12pt">
    <w:name w:val="Style Rec_No + Before:  12 pt"/>
    <w:basedOn w:val="RecNo"/>
    <w:uiPriority w:val="99"/>
    <w:rsid w:val="006F2B88"/>
    <w:pPr>
      <w:keepNext w:val="0"/>
      <w:keepLines w:val="0"/>
      <w:tabs>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character" w:customStyle="1" w:styleId="Style14ptBoldItalic">
    <w:name w:val="Style 14 pt Bold Italic"/>
    <w:uiPriority w:val="99"/>
    <w:rsid w:val="006F2B88"/>
    <w:rPr>
      <w:rFonts w:ascii="Arial" w:hAnsi="Arial" w:cs="Times New Roman"/>
      <w:b/>
      <w:bCs/>
      <w:i/>
      <w:iCs/>
      <w:sz w:val="28"/>
    </w:rPr>
  </w:style>
  <w:style w:type="paragraph" w:customStyle="1" w:styleId="picture">
    <w:name w:val="picture"/>
    <w:basedOn w:val="Normal"/>
    <w:uiPriority w:val="99"/>
    <w:rsid w:val="006F2B88"/>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eastAsia="MS Mincho" w:hAnsi="Arial" w:cs="Arial"/>
      <w:sz w:val="22"/>
      <w:lang w:val="en-US"/>
    </w:rPr>
  </w:style>
  <w:style w:type="paragraph" w:customStyle="1" w:styleId="BodyTextItalic">
    <w:name w:val="Body Text Italic"/>
    <w:basedOn w:val="BodyText"/>
    <w:uiPriority w:val="99"/>
    <w:rsid w:val="006F2B88"/>
    <w:pPr>
      <w:spacing w:after="120"/>
      <w:ind w:firstLine="720"/>
      <w:jc w:val="both"/>
    </w:pPr>
    <w:rPr>
      <w:i/>
      <w:lang w:val="ru-RU" w:eastAsia="ru-RU"/>
    </w:rPr>
  </w:style>
  <w:style w:type="character" w:customStyle="1" w:styleId="BodyTextItalicChar">
    <w:name w:val="Body Text Italic Char"/>
    <w:uiPriority w:val="99"/>
    <w:rsid w:val="006F2B88"/>
    <w:rPr>
      <w:rFonts w:cs="Times New Roman"/>
      <w:b/>
      <w:bCs/>
      <w:i/>
      <w:sz w:val="24"/>
      <w:szCs w:val="24"/>
      <w:lang w:val="ru-RU" w:eastAsia="ru-RU" w:bidi="ar-SA"/>
    </w:rPr>
  </w:style>
  <w:style w:type="paragraph" w:customStyle="1" w:styleId="BodyTextNoIndent">
    <w:name w:val="Body Text No Indent"/>
    <w:basedOn w:val="BodyText"/>
    <w:uiPriority w:val="99"/>
    <w:rsid w:val="006F2B88"/>
    <w:pPr>
      <w:spacing w:after="120"/>
      <w:jc w:val="both"/>
    </w:pPr>
    <w:rPr>
      <w:b w:val="0"/>
      <w:bCs w:val="0"/>
    </w:rPr>
  </w:style>
  <w:style w:type="paragraph" w:customStyle="1" w:styleId="equation0">
    <w:name w:val="equation"/>
    <w:basedOn w:val="BodyText"/>
    <w:uiPriority w:val="99"/>
    <w:rsid w:val="006F2B88"/>
    <w:pPr>
      <w:tabs>
        <w:tab w:val="center" w:pos="4680"/>
        <w:tab w:val="right" w:pos="9360"/>
      </w:tabs>
      <w:spacing w:before="120" w:after="120"/>
    </w:pPr>
    <w:rPr>
      <w:lang w:val="ru-RU" w:eastAsia="ru-RU"/>
    </w:rPr>
  </w:style>
  <w:style w:type="character" w:customStyle="1" w:styleId="equationChar0">
    <w:name w:val="equation Char"/>
    <w:uiPriority w:val="99"/>
    <w:rsid w:val="006F2B88"/>
    <w:rPr>
      <w:rFonts w:cs="Times New Roman"/>
      <w:b/>
      <w:bCs/>
      <w:sz w:val="24"/>
      <w:szCs w:val="24"/>
      <w:lang w:val="ru-RU" w:eastAsia="ru-RU" w:bidi="ar-SA"/>
    </w:rPr>
  </w:style>
  <w:style w:type="paragraph" w:customStyle="1" w:styleId="StyleBodyTextSymbolsymbol">
    <w:name w:val="Style Body Text + Symbol (symbol)"/>
    <w:basedOn w:val="BodyText"/>
    <w:uiPriority w:val="99"/>
    <w:rsid w:val="006F2B88"/>
    <w:pPr>
      <w:spacing w:after="120"/>
      <w:ind w:firstLine="720"/>
      <w:jc w:val="both"/>
    </w:pPr>
    <w:rPr>
      <w:rFonts w:ascii="Symbol" w:hAnsi="Symbol"/>
      <w:b w:val="0"/>
      <w:bCs w:val="0"/>
      <w:i/>
    </w:rPr>
  </w:style>
  <w:style w:type="character" w:customStyle="1" w:styleId="StyleBodyTextSymbolsymbolChar">
    <w:name w:val="Style Body Text + Symbol (symbol) Char"/>
    <w:uiPriority w:val="99"/>
    <w:rsid w:val="006F2B88"/>
    <w:rPr>
      <w:rFonts w:ascii="Symbol" w:hAnsi="Symbol" w:cs="Times New Roman"/>
      <w:b/>
      <w:bCs/>
      <w:i/>
      <w:sz w:val="24"/>
      <w:szCs w:val="24"/>
      <w:lang w:val="en-US" w:eastAsia="en-US" w:bidi="ar-SA"/>
    </w:rPr>
  </w:style>
  <w:style w:type="paragraph" w:customStyle="1" w:styleId="Figurecaption">
    <w:name w:val="Figure caption"/>
    <w:basedOn w:val="BodyText"/>
    <w:uiPriority w:val="99"/>
    <w:rsid w:val="006F2B88"/>
    <w:pPr>
      <w:spacing w:before="120" w:after="240"/>
      <w:jc w:val="both"/>
    </w:pPr>
    <w:rPr>
      <w:rFonts w:ascii="Arial" w:hAnsi="Arial"/>
      <w:b w:val="0"/>
      <w:bCs w:val="0"/>
      <w:sz w:val="20"/>
    </w:rPr>
  </w:style>
  <w:style w:type="character" w:customStyle="1" w:styleId="FigurecaptionChar">
    <w:name w:val="Figure caption Char"/>
    <w:uiPriority w:val="99"/>
    <w:rsid w:val="006F2B88"/>
    <w:rPr>
      <w:rFonts w:ascii="Arial" w:hAnsi="Arial" w:cs="Times New Roman"/>
      <w:b/>
      <w:bCs/>
      <w:sz w:val="24"/>
      <w:szCs w:val="24"/>
      <w:lang w:val="en-US" w:eastAsia="en-US" w:bidi="ar-SA"/>
    </w:rPr>
  </w:style>
  <w:style w:type="paragraph" w:customStyle="1" w:styleId="ReferencesText">
    <w:name w:val="References Text"/>
    <w:basedOn w:val="BodyText"/>
    <w:uiPriority w:val="99"/>
    <w:rsid w:val="006F2B88"/>
    <w:pPr>
      <w:tabs>
        <w:tab w:val="left" w:pos="720"/>
      </w:tabs>
      <w:ind w:left="720" w:hanging="720"/>
      <w:jc w:val="both"/>
    </w:pPr>
    <w:rPr>
      <w:b w:val="0"/>
      <w:bCs w:val="0"/>
    </w:rPr>
  </w:style>
  <w:style w:type="paragraph" w:customStyle="1" w:styleId="equationArial">
    <w:name w:val="equation + Arial"/>
    <w:aliases w:val="Centered"/>
    <w:basedOn w:val="equation0"/>
    <w:uiPriority w:val="99"/>
    <w:rsid w:val="006F2B88"/>
    <w:pPr>
      <w:jc w:val="center"/>
    </w:pPr>
    <w:rPr>
      <w:rFonts w:ascii="Arial" w:hAnsi="Arial" w:cs="Arial"/>
    </w:rPr>
  </w:style>
  <w:style w:type="paragraph" w:customStyle="1" w:styleId="Char">
    <w:name w:val="Char"/>
    <w:basedOn w:val="Normal"/>
    <w:uiPriority w:val="99"/>
    <w:rsid w:val="006F2B88"/>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MemoHeading3Char2">
    <w:name w:val="Memo Heading 3 Char2"/>
    <w:aliases w:val="H3 Char2,h3 Char3,h31 Char2,3 Char2,h 3 Char,3rd level Char,subsect Char,0H Char,l3 Char2,list 3 Char2,Head 3 Char2,h32 Char2,h33 Char2,h34 Char2,h35 Char2,h36 Char2,h37 Char2,h38 Char2,h311 Char2,h321 Char2,h331 Char2,h341 Char1"/>
    <w:uiPriority w:val="99"/>
    <w:rsid w:val="006F2B88"/>
    <w:rPr>
      <w:rFonts w:cs="Times New Roman"/>
      <w:b/>
      <w:sz w:val="24"/>
      <w:lang w:val="en-GB" w:eastAsia="en-US" w:bidi="ar-SA"/>
    </w:rPr>
  </w:style>
  <w:style w:type="character" w:customStyle="1" w:styleId="TableTextChar0">
    <w:name w:val="Table_Text Char"/>
    <w:uiPriority w:val="99"/>
    <w:rsid w:val="006F2B88"/>
    <w:rPr>
      <w:rFonts w:eastAsia="MS Mincho" w:cs="Times New Roman"/>
      <w:sz w:val="22"/>
      <w:lang w:val="en-GB" w:eastAsia="en-US" w:bidi="ar-SA"/>
    </w:rPr>
  </w:style>
  <w:style w:type="paragraph" w:customStyle="1" w:styleId="CarattereCarattere">
    <w:name w:val="Carattere Carattere"/>
    <w:uiPriority w:val="99"/>
    <w:semiHidden/>
    <w:rsid w:val="006F2B88"/>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FootnoteTextA">
    <w:name w:val="Footnote Text A"/>
    <w:uiPriority w:val="99"/>
    <w:rsid w:val="006F2B88"/>
    <w:pPr>
      <w:keepLines/>
      <w:tabs>
        <w:tab w:val="left" w:pos="255"/>
        <w:tab w:val="left" w:pos="794"/>
        <w:tab w:val="left" w:pos="1191"/>
        <w:tab w:val="left" w:pos="1588"/>
        <w:tab w:val="left" w:pos="1985"/>
      </w:tabs>
      <w:spacing w:before="120"/>
      <w:ind w:left="255" w:hanging="255"/>
      <w:jc w:val="both"/>
    </w:pPr>
    <w:rPr>
      <w:rFonts w:eastAsia="ヒラギノ角ゴ Pro W3"/>
      <w:color w:val="000000"/>
      <w:sz w:val="22"/>
      <w:lang w:val="fr-FR" w:eastAsia="ja-JP"/>
    </w:rPr>
  </w:style>
  <w:style w:type="character" w:customStyle="1" w:styleId="apple-style-span">
    <w:name w:val="apple-style-span"/>
    <w:uiPriority w:val="99"/>
    <w:rsid w:val="006F2B88"/>
    <w:rPr>
      <w:rFonts w:cs="Times New Roman"/>
    </w:rPr>
  </w:style>
  <w:style w:type="paragraph" w:customStyle="1" w:styleId="listitem0">
    <w:name w:val="list item"/>
    <w:basedOn w:val="Normal"/>
    <w:uiPriority w:val="99"/>
    <w:rsid w:val="006F2B88"/>
    <w:pPr>
      <w:tabs>
        <w:tab w:val="clear" w:pos="794"/>
        <w:tab w:val="clear" w:pos="1191"/>
        <w:tab w:val="clear" w:pos="1588"/>
        <w:tab w:val="clear" w:pos="1985"/>
      </w:tabs>
      <w:overflowPunct/>
      <w:autoSpaceDE/>
      <w:autoSpaceDN/>
      <w:adjustRightInd/>
      <w:spacing w:before="0"/>
      <w:ind w:left="540" w:hanging="540"/>
      <w:textAlignment w:val="auto"/>
    </w:pPr>
    <w:rPr>
      <w:rFonts w:ascii="Times" w:eastAsia="MS Mincho" w:hAnsi="Times"/>
      <w:sz w:val="20"/>
      <w:lang w:val="en-US"/>
    </w:rPr>
  </w:style>
  <w:style w:type="paragraph" w:customStyle="1" w:styleId="listitem2">
    <w:name w:val="list item 2"/>
    <w:basedOn w:val="listitem0"/>
    <w:uiPriority w:val="99"/>
    <w:rsid w:val="006F2B88"/>
    <w:pPr>
      <w:ind w:left="1080"/>
    </w:pPr>
  </w:style>
  <w:style w:type="paragraph" w:customStyle="1" w:styleId="listitem3">
    <w:name w:val="list item 3"/>
    <w:basedOn w:val="listitem2"/>
    <w:uiPriority w:val="99"/>
    <w:rsid w:val="006F2B88"/>
    <w:pPr>
      <w:ind w:left="1620"/>
    </w:pPr>
  </w:style>
  <w:style w:type="paragraph" w:customStyle="1" w:styleId="ListParagraph1">
    <w:name w:val="List Paragraph1"/>
    <w:basedOn w:val="listitem0"/>
    <w:next w:val="listitem0"/>
    <w:uiPriority w:val="99"/>
    <w:rsid w:val="006F2B88"/>
    <w:pPr>
      <w:spacing w:before="200"/>
      <w:ind w:firstLine="0"/>
    </w:pPr>
  </w:style>
  <w:style w:type="paragraph" w:customStyle="1" w:styleId="listparagraph2">
    <w:name w:val="list paragraph 2"/>
    <w:basedOn w:val="listitem2"/>
    <w:next w:val="listitem2"/>
    <w:uiPriority w:val="99"/>
    <w:rsid w:val="006F2B88"/>
    <w:pPr>
      <w:spacing w:before="200"/>
      <w:ind w:firstLine="0"/>
    </w:pPr>
  </w:style>
  <w:style w:type="paragraph" w:customStyle="1" w:styleId="listparagraph3">
    <w:name w:val="list paragraph 3"/>
    <w:basedOn w:val="listitem3"/>
    <w:next w:val="listitem3"/>
    <w:uiPriority w:val="99"/>
    <w:rsid w:val="006F2B88"/>
  </w:style>
  <w:style w:type="paragraph" w:customStyle="1" w:styleId="note0">
    <w:name w:val="note"/>
    <w:basedOn w:val="Normal"/>
    <w:next w:val="Normal"/>
    <w:uiPriority w:val="99"/>
    <w:rsid w:val="006F2B88"/>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18"/>
      <w:lang w:val="en-US"/>
    </w:rPr>
  </w:style>
  <w:style w:type="paragraph" w:customStyle="1" w:styleId="Title10">
    <w:name w:val="Title1"/>
    <w:basedOn w:val="Normal"/>
    <w:next w:val="Heading1"/>
    <w:uiPriority w:val="99"/>
    <w:rsid w:val="006F2B88"/>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annex0">
    <w:name w:val="annex"/>
    <w:basedOn w:val="Title10"/>
    <w:uiPriority w:val="99"/>
    <w:rsid w:val="006F2B88"/>
    <w:pPr>
      <w:spacing w:before="0" w:after="0"/>
      <w:jc w:val="both"/>
    </w:pPr>
  </w:style>
  <w:style w:type="paragraph" w:customStyle="1" w:styleId="computercode">
    <w:name w:val="computer code"/>
    <w:basedOn w:val="Normal"/>
    <w:uiPriority w:val="99"/>
    <w:rsid w:val="006F2B88"/>
    <w:pPr>
      <w:tabs>
        <w:tab w:val="clear" w:pos="794"/>
        <w:tab w:val="clear" w:pos="1191"/>
        <w:tab w:val="clear" w:pos="1588"/>
        <w:tab w:val="clear" w:pos="1985"/>
      </w:tabs>
      <w:overflowPunct/>
      <w:autoSpaceDE/>
      <w:autoSpaceDN/>
      <w:adjustRightInd/>
      <w:spacing w:before="0"/>
      <w:textAlignment w:val="auto"/>
    </w:pPr>
    <w:rPr>
      <w:rFonts w:ascii="Courier" w:eastAsia="MS Mincho" w:hAnsi="Courier"/>
      <w:sz w:val="20"/>
      <w:lang w:val="en-US"/>
    </w:rPr>
  </w:style>
  <w:style w:type="paragraph" w:customStyle="1" w:styleId="indentedlist">
    <w:name w:val="indented list"/>
    <w:basedOn w:val="listitem0"/>
    <w:uiPriority w:val="99"/>
    <w:rsid w:val="006F2B88"/>
    <w:pPr>
      <w:ind w:left="900" w:hanging="900"/>
    </w:pPr>
  </w:style>
  <w:style w:type="paragraph" w:customStyle="1" w:styleId="Caption1">
    <w:name w:val="Caption1"/>
    <w:basedOn w:val="Normal"/>
    <w:link w:val="captionChar"/>
    <w:uiPriority w:val="99"/>
    <w:rsid w:val="006F2B88"/>
    <w:pPr>
      <w:tabs>
        <w:tab w:val="clear" w:pos="794"/>
        <w:tab w:val="clear" w:pos="1191"/>
        <w:tab w:val="clear" w:pos="1588"/>
        <w:tab w:val="clear" w:pos="1985"/>
      </w:tabs>
      <w:overflowPunct/>
      <w:autoSpaceDE/>
      <w:autoSpaceDN/>
      <w:adjustRightInd/>
      <w:spacing w:before="240"/>
      <w:jc w:val="center"/>
      <w:textAlignment w:val="auto"/>
    </w:pPr>
    <w:rPr>
      <w:rFonts w:ascii="Helvetica" w:eastAsia="MS Mincho" w:hAnsi="Helvetica"/>
      <w:b/>
      <w:sz w:val="20"/>
      <w:lang w:val="en-US"/>
    </w:rPr>
  </w:style>
  <w:style w:type="paragraph" w:customStyle="1" w:styleId="reference">
    <w:name w:val="reference"/>
    <w:basedOn w:val="Normal"/>
    <w:uiPriority w:val="99"/>
    <w:rsid w:val="006F2B88"/>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definition">
    <w:name w:val="definition"/>
    <w:basedOn w:val="Normal"/>
    <w:uiPriority w:val="99"/>
    <w:rsid w:val="006F2B88"/>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Bibliography1">
    <w:name w:val="Bibliography1"/>
    <w:basedOn w:val="Normal"/>
    <w:uiPriority w:val="99"/>
    <w:rsid w:val="006F2B88"/>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member">
    <w:name w:val="member"/>
    <w:basedOn w:val="Normal"/>
    <w:uiPriority w:val="99"/>
    <w:rsid w:val="006F2B88"/>
    <w:pPr>
      <w:tabs>
        <w:tab w:val="clear" w:pos="794"/>
        <w:tab w:val="clear" w:pos="1191"/>
        <w:tab w:val="clear" w:pos="1588"/>
        <w:tab w:val="clear" w:pos="1985"/>
      </w:tabs>
      <w:overflowPunct/>
      <w:autoSpaceDE/>
      <w:autoSpaceDN/>
      <w:adjustRightInd/>
      <w:spacing w:before="0"/>
      <w:textAlignment w:val="auto"/>
    </w:pPr>
    <w:rPr>
      <w:rFonts w:ascii="Times" w:eastAsia="MS Mincho" w:hAnsi="Times"/>
      <w:sz w:val="20"/>
      <w:lang w:val="en-US"/>
    </w:rPr>
  </w:style>
  <w:style w:type="paragraph" w:customStyle="1" w:styleId="BodyText0">
    <w:name w:val="#BodyText"/>
    <w:uiPriority w:val="99"/>
    <w:rsid w:val="006F2B88"/>
    <w:pPr>
      <w:spacing w:before="120" w:line="240" w:lineRule="atLeast"/>
      <w:jc w:val="both"/>
    </w:pPr>
    <w:rPr>
      <w:rFonts w:eastAsia="MS Mincho"/>
      <w:color w:val="000000"/>
      <w:sz w:val="22"/>
      <w:lang w:val="en-GB" w:eastAsia="en-US"/>
    </w:rPr>
  </w:style>
  <w:style w:type="paragraph" w:customStyle="1" w:styleId="ParagraphNumbered">
    <w:name w:val="Paragraph_Numbered"/>
    <w:basedOn w:val="Normal"/>
    <w:uiPriority w:val="99"/>
    <w:rsid w:val="006F2B88"/>
    <w:pPr>
      <w:tabs>
        <w:tab w:val="clear" w:pos="794"/>
        <w:tab w:val="clear" w:pos="1191"/>
        <w:tab w:val="clear" w:pos="1588"/>
        <w:tab w:val="clear" w:pos="1985"/>
        <w:tab w:val="num" w:pos="360"/>
        <w:tab w:val="num" w:pos="720"/>
      </w:tabs>
      <w:overflowPunct/>
      <w:autoSpaceDE/>
      <w:autoSpaceDN/>
      <w:adjustRightInd/>
      <w:ind w:left="340" w:hanging="340"/>
      <w:textAlignment w:val="auto"/>
    </w:pPr>
    <w:rPr>
      <w:rFonts w:eastAsia="MS Mincho"/>
      <w:sz w:val="22"/>
      <w:lang w:val="en-US"/>
    </w:rPr>
  </w:style>
  <w:style w:type="paragraph" w:customStyle="1" w:styleId="ParaNum">
    <w:name w:val="ParaNum"/>
    <w:basedOn w:val="Normal"/>
    <w:uiPriority w:val="99"/>
    <w:rsid w:val="006F2B88"/>
    <w:pPr>
      <w:widowControl w:val="0"/>
      <w:tabs>
        <w:tab w:val="clear" w:pos="794"/>
        <w:tab w:val="clear" w:pos="1191"/>
        <w:tab w:val="clear" w:pos="1588"/>
        <w:tab w:val="clear" w:pos="1985"/>
        <w:tab w:val="num" w:pos="1080"/>
      </w:tabs>
      <w:overflowPunct/>
      <w:autoSpaceDE/>
      <w:autoSpaceDN/>
      <w:adjustRightInd/>
      <w:spacing w:before="0" w:after="220"/>
      <w:ind w:firstLine="720"/>
      <w:textAlignment w:val="auto"/>
    </w:pPr>
    <w:rPr>
      <w:rFonts w:eastAsia="MS Mincho"/>
      <w:kern w:val="28"/>
      <w:sz w:val="22"/>
      <w:lang w:val="en-US"/>
    </w:rPr>
  </w:style>
  <w:style w:type="character" w:customStyle="1" w:styleId="MemoHeading3">
    <w:name w:val="Memo Heading 3 (文字)"/>
    <w:aliases w:val="H3 (文字),h3 (文字),h31 (文字),3 (文字),l3 (文字),list 3 (文字),Head 3 (文字),h32 (文字),h33 (文字),h34 (文字),h35 (文字),h36 (文字),h37 (文字),h38 (文字),h311 (文字),h321 (文字),h331 (文字),h341 (文字),h351 (文字),h361 (文字),h371 (文字),h39 (文字),h312 (文字),h322 (文字)"/>
    <w:uiPriority w:val="99"/>
    <w:rsid w:val="006F2B88"/>
    <w:rPr>
      <w:rFonts w:eastAsia="Batang" w:cs="Times New Roman"/>
      <w:b/>
      <w:sz w:val="24"/>
      <w:lang w:val="en-GB" w:eastAsia="en-US" w:bidi="ar-SA"/>
    </w:rPr>
  </w:style>
  <w:style w:type="character" w:customStyle="1" w:styleId="pagetitle">
    <w:name w:val="pagetitle"/>
    <w:uiPriority w:val="99"/>
    <w:rsid w:val="006F2B88"/>
    <w:rPr>
      <w:rFonts w:cs="Times New Roman"/>
    </w:rPr>
  </w:style>
  <w:style w:type="character" w:customStyle="1" w:styleId="FootnoteTextChar2Char">
    <w:name w:val="Footnote Text Char2 Char"/>
    <w:aliases w:val="Footnote Text Char1 Char Char,Footnote Text Char2 Char1 Char Char,Footnote Text Char1 Char Char Char1 Char Char,Footnote Text Char Char Char Char Char1 Char Char,footnote text Char Char"/>
    <w:uiPriority w:val="99"/>
    <w:rsid w:val="006F2B88"/>
    <w:rPr>
      <w:rFonts w:cs="Times New Roman"/>
      <w:sz w:val="22"/>
      <w:lang w:val="en-GB" w:eastAsia="en-US" w:bidi="ar-SA"/>
    </w:rPr>
  </w:style>
  <w:style w:type="character" w:customStyle="1" w:styleId="Teletype">
    <w:name w:val="Teletype"/>
    <w:uiPriority w:val="99"/>
    <w:rsid w:val="006F2B88"/>
    <w:rPr>
      <w:rFonts w:ascii="Courier" w:hAnsi="Courier"/>
      <w:sz w:val="20"/>
    </w:rPr>
  </w:style>
  <w:style w:type="character" w:customStyle="1" w:styleId="captionChar">
    <w:name w:val="caption Char"/>
    <w:link w:val="Caption1"/>
    <w:uiPriority w:val="99"/>
    <w:locked/>
    <w:rsid w:val="006F2B88"/>
    <w:rPr>
      <w:rFonts w:ascii="Helvetica" w:eastAsia="MS Mincho" w:hAnsi="Helvetica"/>
      <w:b/>
      <w:lang w:eastAsia="en-US"/>
    </w:rPr>
  </w:style>
  <w:style w:type="paragraph" w:customStyle="1" w:styleId="DefTerm">
    <w:name w:val="Def Term"/>
    <w:basedOn w:val="Normal"/>
    <w:next w:val="Definition0"/>
    <w:uiPriority w:val="99"/>
    <w:rsid w:val="006F2B88"/>
    <w:pPr>
      <w:keepNext/>
      <w:tabs>
        <w:tab w:val="clear" w:pos="794"/>
        <w:tab w:val="clear" w:pos="1191"/>
        <w:tab w:val="clear" w:pos="1588"/>
        <w:tab w:val="clear" w:pos="1985"/>
      </w:tabs>
      <w:overflowPunct/>
      <w:autoSpaceDE/>
      <w:autoSpaceDN/>
      <w:adjustRightInd/>
      <w:spacing w:before="240" w:after="60"/>
      <w:jc w:val="left"/>
      <w:textAlignment w:val="auto"/>
    </w:pPr>
    <w:rPr>
      <w:rFonts w:eastAsia="MS Mincho"/>
      <w:b/>
      <w:szCs w:val="24"/>
      <w:lang w:val="en-US"/>
    </w:rPr>
  </w:style>
  <w:style w:type="paragraph" w:customStyle="1" w:styleId="Definition0">
    <w:name w:val="Definition"/>
    <w:basedOn w:val="Normal"/>
    <w:uiPriority w:val="99"/>
    <w:rsid w:val="006F2B88"/>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IEEEStdsDefTermsNumbers">
    <w:name w:val="IEEEStds DefTerms+Numbers"/>
    <w:uiPriority w:val="99"/>
    <w:rsid w:val="006F2B88"/>
    <w:rPr>
      <w:b/>
    </w:rPr>
  </w:style>
  <w:style w:type="paragraph" w:customStyle="1" w:styleId="IEEEStdsParagraph">
    <w:name w:val="IEEEStds Paragraph"/>
    <w:link w:val="IEEEStdsParagraphChar"/>
    <w:uiPriority w:val="99"/>
    <w:rsid w:val="006F2B88"/>
    <w:pPr>
      <w:spacing w:before="120" w:line="360" w:lineRule="auto"/>
      <w:jc w:val="both"/>
    </w:pPr>
    <w:rPr>
      <w:rFonts w:eastAsia="MS Mincho"/>
      <w:sz w:val="24"/>
      <w:lang w:eastAsia="en-US"/>
    </w:rPr>
  </w:style>
  <w:style w:type="paragraph" w:customStyle="1" w:styleId="IEEEStdsDefinitions">
    <w:name w:val="IEEEStds Definitions"/>
    <w:next w:val="IEEEStdsParagraph"/>
    <w:link w:val="IEEEStdsDefinitionsChar"/>
    <w:uiPriority w:val="99"/>
    <w:rsid w:val="006F2B88"/>
    <w:pPr>
      <w:keepLines/>
      <w:spacing w:before="120" w:after="120"/>
    </w:pPr>
    <w:rPr>
      <w:rFonts w:eastAsia="MS Mincho"/>
      <w:lang w:eastAsia="en-US"/>
    </w:rPr>
  </w:style>
  <w:style w:type="character" w:customStyle="1" w:styleId="IEEEStdsDefinitionsChar">
    <w:name w:val="IEEEStds Definitions Char"/>
    <w:link w:val="IEEEStdsDefinitions"/>
    <w:uiPriority w:val="99"/>
    <w:locked/>
    <w:rsid w:val="006F2B88"/>
    <w:rPr>
      <w:rFonts w:eastAsia="MS Mincho"/>
      <w:lang w:eastAsia="en-US"/>
    </w:rPr>
  </w:style>
  <w:style w:type="character" w:customStyle="1" w:styleId="IEEEStdsParagraphChar">
    <w:name w:val="IEEEStds Paragraph Char"/>
    <w:link w:val="IEEEStdsParagraph"/>
    <w:uiPriority w:val="99"/>
    <w:locked/>
    <w:rsid w:val="006F2B88"/>
    <w:rPr>
      <w:rFonts w:eastAsia="MS Mincho"/>
      <w:sz w:val="24"/>
      <w:lang w:eastAsia="en-US"/>
    </w:rPr>
  </w:style>
  <w:style w:type="paragraph" w:customStyle="1" w:styleId="ecmsonormal">
    <w:name w:val="ec_msonormal"/>
    <w:basedOn w:val="Normal"/>
    <w:uiPriority w:val="99"/>
    <w:rsid w:val="006F2B8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2">
    <w:name w:val="xl22"/>
    <w:basedOn w:val="Normal"/>
    <w:uiPriority w:val="99"/>
    <w:rsid w:val="006F2B88"/>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3">
    <w:name w:val="xl23"/>
    <w:basedOn w:val="Normal"/>
    <w:uiPriority w:val="99"/>
    <w:rsid w:val="006F2B88"/>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ahoma" w:eastAsia="MS Mincho" w:hAnsi="Tahoma" w:cs="Tahoma"/>
      <w:i/>
      <w:iCs/>
      <w:szCs w:val="24"/>
      <w:lang w:val="en-US"/>
    </w:rPr>
  </w:style>
  <w:style w:type="paragraph" w:customStyle="1" w:styleId="IEEEStdsHeader">
    <w:name w:val="IEEEStds Header"/>
    <w:basedOn w:val="Normal"/>
    <w:uiPriority w:val="99"/>
    <w:rsid w:val="006F2B88"/>
    <w:pPr>
      <w:tabs>
        <w:tab w:val="clear" w:pos="794"/>
        <w:tab w:val="clear" w:pos="1191"/>
        <w:tab w:val="clear" w:pos="1588"/>
        <w:tab w:val="clear" w:pos="1985"/>
      </w:tabs>
      <w:overflowPunct/>
      <w:autoSpaceDE/>
      <w:autoSpaceDN/>
      <w:adjustRightInd/>
      <w:spacing w:before="0"/>
      <w:jc w:val="right"/>
      <w:textAlignment w:val="auto"/>
    </w:pPr>
    <w:rPr>
      <w:rFonts w:ascii="Arial" w:eastAsia="MS Mincho" w:hAnsi="Arial"/>
      <w:sz w:val="16"/>
      <w:lang w:val="en-US"/>
    </w:rPr>
  </w:style>
  <w:style w:type="paragraph" w:customStyle="1" w:styleId="IEEEStdsSponsorbodytext">
    <w:name w:val="IEEEStds Sponsor (body text)"/>
    <w:next w:val="IEEEStdsParagraph"/>
    <w:uiPriority w:val="99"/>
    <w:rsid w:val="006F2B88"/>
    <w:pPr>
      <w:spacing w:before="120" w:after="360" w:line="480" w:lineRule="auto"/>
    </w:pPr>
    <w:rPr>
      <w:rFonts w:eastAsia="MS Mincho"/>
      <w:noProof/>
      <w:lang w:eastAsia="en-US"/>
    </w:rPr>
  </w:style>
  <w:style w:type="paragraph" w:customStyle="1" w:styleId="IEEEStdsAbstractBody">
    <w:name w:val="IEEEStds Abstract Body"/>
    <w:link w:val="IEEEStdsAbstractBodyChar"/>
    <w:uiPriority w:val="99"/>
    <w:rsid w:val="006F2B88"/>
    <w:rPr>
      <w:rFonts w:ascii="Arial" w:eastAsia="MS Mincho" w:hAnsi="Arial"/>
      <w:lang w:eastAsia="en-US"/>
    </w:rPr>
  </w:style>
  <w:style w:type="paragraph" w:customStyle="1" w:styleId="IEEEStdsKeywords">
    <w:name w:val="IEEEStds Keywords"/>
    <w:next w:val="IEEEStdsParagraph"/>
    <w:uiPriority w:val="99"/>
    <w:rsid w:val="006F2B88"/>
    <w:rPr>
      <w:rFonts w:ascii="Arial" w:eastAsia="MS Mincho" w:hAnsi="Arial"/>
      <w:lang w:eastAsia="en-US"/>
    </w:rPr>
  </w:style>
  <w:style w:type="paragraph" w:customStyle="1" w:styleId="IEEEStdsLevel1frontmatter">
    <w:name w:val="IEEEStds Level 1 (front matter)"/>
    <w:next w:val="IEEEStdsParagraph"/>
    <w:link w:val="IEEEStdsLevel1frontmatterChar"/>
    <w:uiPriority w:val="99"/>
    <w:rsid w:val="006F2B88"/>
    <w:pPr>
      <w:spacing w:before="360" w:after="240"/>
    </w:pPr>
    <w:rPr>
      <w:rFonts w:ascii="Arial" w:eastAsia="MS Mincho" w:hAnsi="Arial"/>
      <w:b/>
      <w:noProof/>
      <w:sz w:val="24"/>
      <w:lang w:eastAsia="en-US"/>
    </w:rPr>
  </w:style>
  <w:style w:type="paragraph" w:customStyle="1" w:styleId="IEEEStdsFooter">
    <w:name w:val="IEEEStds Footer"/>
    <w:basedOn w:val="Footer"/>
    <w:uiPriority w:val="99"/>
    <w:rsid w:val="006F2B88"/>
    <w:pPr>
      <w:tabs>
        <w:tab w:val="center" w:pos="4320"/>
        <w:tab w:val="right" w:pos="8640"/>
      </w:tabs>
      <w:overflowPunct/>
      <w:autoSpaceDE/>
      <w:autoSpaceDN/>
      <w:adjustRightInd/>
      <w:ind w:right="360"/>
      <w:jc w:val="left"/>
      <w:textAlignment w:val="auto"/>
    </w:pPr>
    <w:rPr>
      <w:rFonts w:ascii="Arial" w:eastAsia="MS Mincho" w:hAnsi="Arial"/>
      <w:noProof w:val="0"/>
      <w:sz w:val="16"/>
      <w:lang w:val="en-US"/>
    </w:rPr>
  </w:style>
  <w:style w:type="character" w:customStyle="1" w:styleId="IEEEStdsKeywordsHeader">
    <w:name w:val="IEEEStds Keywords Header"/>
    <w:uiPriority w:val="99"/>
    <w:rsid w:val="006F2B88"/>
    <w:rPr>
      <w:b/>
    </w:rPr>
  </w:style>
  <w:style w:type="character" w:customStyle="1" w:styleId="IEEEStdsAbstractHeader">
    <w:name w:val="IEEEStds Abstract Header"/>
    <w:uiPriority w:val="99"/>
    <w:rsid w:val="006F2B88"/>
    <w:rPr>
      <w:b/>
    </w:rPr>
  </w:style>
  <w:style w:type="character" w:customStyle="1" w:styleId="IEEEStdsAbstractBodyChar">
    <w:name w:val="IEEEStds Abstract Body Char"/>
    <w:link w:val="IEEEStdsAbstractBody"/>
    <w:uiPriority w:val="99"/>
    <w:locked/>
    <w:rsid w:val="006F2B88"/>
    <w:rPr>
      <w:rFonts w:ascii="Arial" w:eastAsia="MS Mincho" w:hAnsi="Arial"/>
      <w:lang w:eastAsia="en-US"/>
    </w:rPr>
  </w:style>
  <w:style w:type="character" w:customStyle="1" w:styleId="IEEEStdsLevel1frontmatterChar">
    <w:name w:val="IEEEStds Level 1 (front matter) Char"/>
    <w:link w:val="IEEEStdsLevel1frontmatter"/>
    <w:uiPriority w:val="99"/>
    <w:locked/>
    <w:rsid w:val="006F2B88"/>
    <w:rPr>
      <w:rFonts w:ascii="Arial" w:eastAsia="MS Mincho" w:hAnsi="Arial"/>
      <w:b/>
      <w:noProof/>
      <w:sz w:val="24"/>
      <w:lang w:eastAsia="en-US"/>
    </w:rPr>
  </w:style>
  <w:style w:type="paragraph" w:customStyle="1" w:styleId="IEEEStdsCopyrightPage3">
    <w:name w:val="IEEEStds Copyright Page 3"/>
    <w:basedOn w:val="Normal"/>
    <w:uiPriority w:val="99"/>
    <w:rsid w:val="006F2B88"/>
    <w:pPr>
      <w:tabs>
        <w:tab w:val="clear" w:pos="794"/>
        <w:tab w:val="clear" w:pos="1191"/>
        <w:tab w:val="clear" w:pos="1588"/>
        <w:tab w:val="clear" w:pos="1985"/>
        <w:tab w:val="left" w:pos="540"/>
        <w:tab w:val="left" w:pos="2520"/>
      </w:tabs>
      <w:overflowPunct/>
      <w:autoSpaceDE/>
      <w:autoSpaceDN/>
      <w:adjustRightInd/>
      <w:spacing w:before="0"/>
      <w:jc w:val="left"/>
      <w:textAlignment w:val="auto"/>
    </w:pPr>
    <w:rPr>
      <w:rFonts w:ascii="Arial" w:eastAsia="MS Mincho" w:hAnsi="Arial"/>
      <w:sz w:val="14"/>
      <w:lang w:val="en-US"/>
    </w:rPr>
  </w:style>
  <w:style w:type="paragraph" w:customStyle="1" w:styleId="StyleIEEEStdsParagraph10pt">
    <w:name w:val="Style IEEEStds Paragraph + 10 pt"/>
    <w:basedOn w:val="IEEEStdsParagraph"/>
    <w:link w:val="StyleIEEEStdsParagraph10ptChar"/>
    <w:autoRedefine/>
    <w:uiPriority w:val="99"/>
    <w:rsid w:val="006F2B88"/>
    <w:pPr>
      <w:spacing w:before="0" w:after="120" w:line="240" w:lineRule="auto"/>
    </w:pPr>
    <w:rPr>
      <w:sz w:val="18"/>
      <w:szCs w:val="18"/>
    </w:rPr>
  </w:style>
  <w:style w:type="character" w:customStyle="1" w:styleId="StyleIEEEStdsParagraph10ptChar">
    <w:name w:val="Style IEEEStds Paragraph + 10 pt Char"/>
    <w:link w:val="StyleIEEEStdsParagraph10pt"/>
    <w:uiPriority w:val="99"/>
    <w:locked/>
    <w:rsid w:val="006F2B88"/>
    <w:rPr>
      <w:rFonts w:eastAsia="MS Mincho"/>
      <w:sz w:val="18"/>
      <w:szCs w:val="18"/>
      <w:lang w:eastAsia="en-US"/>
    </w:rPr>
  </w:style>
  <w:style w:type="paragraph" w:customStyle="1" w:styleId="IEEEStdsParticipantsList">
    <w:name w:val="IEEEStds Participants List"/>
    <w:uiPriority w:val="99"/>
    <w:rsid w:val="006F2B88"/>
    <w:pPr>
      <w:ind w:left="144" w:hanging="144"/>
    </w:pPr>
    <w:rPr>
      <w:rFonts w:eastAsia="MS Mincho"/>
      <w:sz w:val="18"/>
      <w:lang w:eastAsia="en-US"/>
    </w:rPr>
  </w:style>
  <w:style w:type="paragraph" w:customStyle="1" w:styleId="IEEEStdsRegularFigureCaption">
    <w:name w:val="IEEEStds Regular Figure Caption"/>
    <w:basedOn w:val="IEEEStdsParagraph"/>
    <w:next w:val="IEEEStdsParagraph"/>
    <w:uiPriority w:val="99"/>
    <w:rsid w:val="006F2B88"/>
    <w:pPr>
      <w:keepLines/>
      <w:tabs>
        <w:tab w:val="num" w:pos="360"/>
        <w:tab w:val="left" w:pos="403"/>
        <w:tab w:val="num" w:pos="720"/>
        <w:tab w:val="num" w:pos="1065"/>
      </w:tabs>
      <w:suppressAutoHyphens/>
      <w:spacing w:before="0" w:after="120" w:line="240" w:lineRule="auto"/>
      <w:ind w:left="720" w:hanging="360"/>
      <w:jc w:val="center"/>
    </w:pPr>
    <w:rPr>
      <w:rFonts w:ascii="Arial" w:hAnsi="Arial"/>
      <w:b/>
      <w:sz w:val="20"/>
    </w:rPr>
  </w:style>
  <w:style w:type="paragraph" w:customStyle="1" w:styleId="IEEEStdsRegularTableCaption">
    <w:name w:val="IEEEStds Regular Table Caption"/>
    <w:basedOn w:val="IEEEStdsParagraph"/>
    <w:next w:val="IEEEStdsParagraph"/>
    <w:uiPriority w:val="99"/>
    <w:rsid w:val="006F2B88"/>
    <w:pPr>
      <w:keepLines/>
      <w:tabs>
        <w:tab w:val="num" w:pos="0"/>
        <w:tab w:val="left" w:pos="360"/>
        <w:tab w:val="num" w:pos="720"/>
      </w:tabs>
      <w:suppressAutoHyphens/>
      <w:spacing w:before="0" w:after="120" w:line="240" w:lineRule="auto"/>
      <w:ind w:left="720" w:hanging="360"/>
      <w:jc w:val="center"/>
    </w:pPr>
    <w:rPr>
      <w:rFonts w:ascii="Arial" w:hAnsi="Arial"/>
      <w:b/>
      <w:sz w:val="20"/>
    </w:rPr>
  </w:style>
  <w:style w:type="paragraph" w:customStyle="1" w:styleId="IEEEStdsBibliographicEntry">
    <w:name w:val="IEEEStds Bibliographic Entry"/>
    <w:basedOn w:val="IEEEStdsParagraph"/>
    <w:uiPriority w:val="99"/>
    <w:rsid w:val="006F2B88"/>
    <w:pPr>
      <w:tabs>
        <w:tab w:val="num" w:pos="360"/>
        <w:tab w:val="num" w:pos="420"/>
        <w:tab w:val="left" w:pos="540"/>
        <w:tab w:val="num" w:pos="643"/>
        <w:tab w:val="num" w:pos="1080"/>
        <w:tab w:val="num" w:pos="1200"/>
      </w:tabs>
      <w:spacing w:before="0" w:after="240" w:line="240" w:lineRule="auto"/>
      <w:ind w:left="360" w:hanging="360"/>
    </w:pPr>
    <w:rPr>
      <w:sz w:val="20"/>
    </w:rPr>
  </w:style>
  <w:style w:type="paragraph" w:customStyle="1" w:styleId="IEEEStdsUnorderedList">
    <w:name w:val="IEEEStds Unordered List"/>
    <w:uiPriority w:val="99"/>
    <w:rsid w:val="006F2B88"/>
    <w:pPr>
      <w:tabs>
        <w:tab w:val="num" w:pos="640"/>
        <w:tab w:val="left" w:pos="1080"/>
        <w:tab w:val="left" w:pos="1512"/>
        <w:tab w:val="left" w:pos="1958"/>
        <w:tab w:val="left" w:pos="2405"/>
      </w:tabs>
      <w:spacing w:before="60" w:after="60"/>
      <w:ind w:left="648" w:hanging="446"/>
      <w:jc w:val="both"/>
    </w:pPr>
    <w:rPr>
      <w:rFonts w:eastAsia="MS Mincho"/>
      <w:noProof/>
      <w:lang w:eastAsia="en-US"/>
    </w:rPr>
  </w:style>
  <w:style w:type="character" w:customStyle="1" w:styleId="bodycopyblack1">
    <w:name w:val="bodycopyblack1"/>
    <w:uiPriority w:val="99"/>
    <w:rsid w:val="006F2B88"/>
    <w:rPr>
      <w:rFonts w:ascii="Arial" w:hAnsi="Arial" w:cs="Arial"/>
      <w:color w:val="000000"/>
      <w:spacing w:val="0"/>
      <w:sz w:val="15"/>
      <w:szCs w:val="15"/>
    </w:rPr>
  </w:style>
  <w:style w:type="character" w:customStyle="1" w:styleId="enumlev10">
    <w:name w:val="enumlev1 Знак"/>
    <w:uiPriority w:val="99"/>
    <w:locked/>
    <w:rsid w:val="006F2B88"/>
    <w:rPr>
      <w:rFonts w:cs="Times New Roman"/>
      <w:sz w:val="24"/>
      <w:lang w:val="en-GB" w:eastAsia="en-US" w:bidi="ar-SA"/>
    </w:rPr>
  </w:style>
  <w:style w:type="character" w:customStyle="1" w:styleId="alias1">
    <w:name w:val="alias1"/>
    <w:uiPriority w:val="99"/>
    <w:rsid w:val="006F2B88"/>
    <w:rPr>
      <w:rFonts w:cs="Times New Roman"/>
      <w:sz w:val="20"/>
      <w:szCs w:val="20"/>
    </w:rPr>
  </w:style>
  <w:style w:type="paragraph" w:customStyle="1" w:styleId="a">
    <w:name w:val="文献"/>
    <w:basedOn w:val="BodyText"/>
    <w:uiPriority w:val="99"/>
    <w:rsid w:val="006F2B88"/>
    <w:pPr>
      <w:widowControl w:val="0"/>
      <w:tabs>
        <w:tab w:val="num" w:pos="510"/>
      </w:tabs>
      <w:snapToGrid w:val="0"/>
      <w:spacing w:afterLines="20" w:line="200" w:lineRule="exact"/>
      <w:ind w:left="426" w:hanging="369"/>
      <w:jc w:val="both"/>
    </w:pPr>
    <w:rPr>
      <w:b w:val="0"/>
      <w:bCs w:val="0"/>
      <w:kern w:val="2"/>
      <w:sz w:val="18"/>
      <w:lang w:eastAsia="ja-JP"/>
    </w:rPr>
  </w:style>
  <w:style w:type="character" w:customStyle="1" w:styleId="trans">
    <w:name w:val="trans"/>
    <w:rsid w:val="006F2B88"/>
    <w:rPr>
      <w:rFonts w:cs="Times New Roman"/>
    </w:rPr>
  </w:style>
  <w:style w:type="paragraph" w:customStyle="1" w:styleId="ListParagraph20">
    <w:name w:val="List Paragraph2"/>
    <w:basedOn w:val="listitem0"/>
    <w:next w:val="listitem0"/>
    <w:uiPriority w:val="99"/>
    <w:rsid w:val="006F2B88"/>
    <w:pPr>
      <w:spacing w:before="200"/>
      <w:ind w:firstLine="0"/>
    </w:pPr>
  </w:style>
  <w:style w:type="paragraph" w:customStyle="1" w:styleId="Title20">
    <w:name w:val="Title2"/>
    <w:basedOn w:val="Normal"/>
    <w:next w:val="Heading1"/>
    <w:uiPriority w:val="99"/>
    <w:rsid w:val="006F2B88"/>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Bibliography2">
    <w:name w:val="Bibliography2"/>
    <w:basedOn w:val="Normal"/>
    <w:uiPriority w:val="99"/>
    <w:rsid w:val="006F2B88"/>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numbering" w:customStyle="1" w:styleId="Style1">
    <w:name w:val="Style1"/>
    <w:rsid w:val="006F2B88"/>
    <w:pPr>
      <w:numPr>
        <w:numId w:val="2"/>
      </w:numPr>
    </w:pPr>
  </w:style>
  <w:style w:type="paragraph" w:customStyle="1" w:styleId="a0">
    <w:name w:val="+"/>
    <w:basedOn w:val="Normal"/>
    <w:rsid w:val="006F2B88"/>
    <w:pPr>
      <w:tabs>
        <w:tab w:val="clear" w:pos="794"/>
        <w:tab w:val="clear" w:pos="1191"/>
        <w:tab w:val="clear" w:pos="1588"/>
        <w:tab w:val="clear" w:pos="1985"/>
        <w:tab w:val="left" w:pos="1134"/>
        <w:tab w:val="left" w:pos="1871"/>
        <w:tab w:val="left" w:pos="2268"/>
      </w:tabs>
      <w:jc w:val="left"/>
    </w:pPr>
    <w:rPr>
      <w:rFonts w:eastAsia="MS Mincho"/>
      <w:sz w:val="20"/>
    </w:rPr>
  </w:style>
  <w:style w:type="character" w:customStyle="1" w:styleId="AnnexNoTitleChar1">
    <w:name w:val="Annex_NoTitle Char1"/>
    <w:basedOn w:val="DefaultParagraphFont"/>
    <w:locked/>
    <w:rsid w:val="006F2B88"/>
    <w:rPr>
      <w:b/>
      <w:sz w:val="28"/>
      <w:lang w:val="fr-FR" w:eastAsia="en-US"/>
    </w:rPr>
  </w:style>
  <w:style w:type="paragraph" w:customStyle="1" w:styleId="a1">
    <w:name w:val="바탕글"/>
    <w:basedOn w:val="Normal"/>
    <w:rsid w:val="006F2B88"/>
    <w:pPr>
      <w:widowControl w:val="0"/>
      <w:tabs>
        <w:tab w:val="clear" w:pos="794"/>
        <w:tab w:val="clear" w:pos="1191"/>
        <w:tab w:val="clear" w:pos="1588"/>
        <w:tab w:val="clear" w:pos="1985"/>
      </w:tabs>
      <w:wordWrap w:val="0"/>
      <w:overflowPunct/>
      <w:adjustRightInd/>
      <w:spacing w:before="0" w:line="384" w:lineRule="auto"/>
    </w:pPr>
    <w:rPr>
      <w:rFonts w:ascii="Gulim" w:eastAsia="Gulim" w:hAnsi="Gulim" w:cs="Gulim"/>
      <w:color w:val="000000"/>
      <w:sz w:val="20"/>
      <w:lang w:val="en-US" w:eastAsia="ko-KR"/>
    </w:rPr>
  </w:style>
  <w:style w:type="paragraph" w:customStyle="1" w:styleId="IEEEParagraph">
    <w:name w:val="IEEE Paragraph"/>
    <w:basedOn w:val="Normal"/>
    <w:link w:val="IEEEParagraphChar"/>
    <w:rsid w:val="006F2B88"/>
    <w:pPr>
      <w:tabs>
        <w:tab w:val="clear" w:pos="794"/>
        <w:tab w:val="clear" w:pos="1191"/>
        <w:tab w:val="clear" w:pos="1588"/>
        <w:tab w:val="clear" w:pos="1985"/>
      </w:tabs>
      <w:overflowPunct/>
      <w:autoSpaceDE/>
      <w:autoSpaceDN/>
      <w:snapToGrid w:val="0"/>
      <w:spacing w:before="0"/>
      <w:ind w:firstLine="216"/>
      <w:textAlignment w:val="auto"/>
    </w:pPr>
    <w:rPr>
      <w:rFonts w:eastAsia="SimSun"/>
      <w:szCs w:val="24"/>
      <w:lang w:val="en-AU"/>
    </w:rPr>
  </w:style>
  <w:style w:type="character" w:customStyle="1" w:styleId="IEEEParagraphChar">
    <w:name w:val="IEEE Paragraph Char"/>
    <w:link w:val="IEEEParagraph"/>
    <w:rsid w:val="006F2B88"/>
    <w:rPr>
      <w:rFonts w:eastAsia="SimSun"/>
      <w:sz w:val="24"/>
      <w:szCs w:val="24"/>
      <w:lang w:val="en-AU" w:eastAsia="en-US"/>
    </w:rPr>
  </w:style>
  <w:style w:type="table" w:customStyle="1" w:styleId="5">
    <w:name w:val="网格型5"/>
    <w:basedOn w:val="TableNormal"/>
    <w:next w:val="TableGrid"/>
    <w:uiPriority w:val="59"/>
    <w:rsid w:val="006F2B8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TableNormal"/>
    <w:next w:val="TableGrid"/>
    <w:uiPriority w:val="59"/>
    <w:rsid w:val="006F2B8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2"/>
    <w:basedOn w:val="TableNormal"/>
    <w:next w:val="TableGrid"/>
    <w:uiPriority w:val="59"/>
    <w:rsid w:val="006F2B8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59"/>
    <w:rsid w:val="006F2B8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59"/>
    <w:rsid w:val="006F2B8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TableNormal"/>
    <w:next w:val="TableGrid"/>
    <w:uiPriority w:val="59"/>
    <w:rsid w:val="006F2B8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TableNormal"/>
    <w:next w:val="TableGrid"/>
    <w:uiPriority w:val="59"/>
    <w:rsid w:val="006F2B8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TableNormal"/>
    <w:next w:val="TableGrid"/>
    <w:uiPriority w:val="59"/>
    <w:rsid w:val="006F2B8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TableNormal"/>
    <w:next w:val="TableGrid"/>
    <w:uiPriority w:val="59"/>
    <w:rsid w:val="006F2B8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TableNormal"/>
    <w:next w:val="TableGrid"/>
    <w:uiPriority w:val="59"/>
    <w:rsid w:val="006F2B8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TableNormal"/>
    <w:next w:val="TableGrid"/>
    <w:uiPriority w:val="59"/>
    <w:rsid w:val="006F2B8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TableNormal"/>
    <w:next w:val="TableGrid"/>
    <w:uiPriority w:val="59"/>
    <w:rsid w:val="006F2B8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网格型13"/>
    <w:basedOn w:val="TableNormal"/>
    <w:next w:val="TableGrid"/>
    <w:uiPriority w:val="59"/>
    <w:rsid w:val="006F2B8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4"/>
    <w:basedOn w:val="TableNormal"/>
    <w:next w:val="TableGrid"/>
    <w:uiPriority w:val="59"/>
    <w:rsid w:val="006F2B8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网格型15"/>
    <w:basedOn w:val="TableNormal"/>
    <w:next w:val="TableGrid"/>
    <w:uiPriority w:val="59"/>
    <w:rsid w:val="006F2B8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网格型16"/>
    <w:basedOn w:val="TableNormal"/>
    <w:next w:val="TableGrid"/>
    <w:uiPriority w:val="59"/>
    <w:rsid w:val="006F2B8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7"/>
    <w:basedOn w:val="TableNormal"/>
    <w:next w:val="TableGrid"/>
    <w:uiPriority w:val="59"/>
    <w:rsid w:val="006F2B8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网格型18"/>
    <w:basedOn w:val="TableNormal"/>
    <w:next w:val="TableGrid"/>
    <w:uiPriority w:val="59"/>
    <w:rsid w:val="006F2B8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网格型19"/>
    <w:basedOn w:val="TableNormal"/>
    <w:next w:val="TableGrid"/>
    <w:uiPriority w:val="59"/>
    <w:rsid w:val="006F2B8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网格型20"/>
    <w:basedOn w:val="TableNormal"/>
    <w:next w:val="TableGrid"/>
    <w:uiPriority w:val="59"/>
    <w:rsid w:val="006F2B8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1"/>
    <w:basedOn w:val="TableNormal"/>
    <w:next w:val="TableGrid"/>
    <w:uiPriority w:val="59"/>
    <w:rsid w:val="006F2B8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2"/>
    <w:basedOn w:val="TableNormal"/>
    <w:next w:val="TableGrid"/>
    <w:uiPriority w:val="59"/>
    <w:rsid w:val="006F2B8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3"/>
    <w:basedOn w:val="TableNormal"/>
    <w:next w:val="TableGrid"/>
    <w:uiPriority w:val="59"/>
    <w:rsid w:val="006F2B8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4"/>
    <w:basedOn w:val="TableNormal"/>
    <w:next w:val="TableGrid"/>
    <w:uiPriority w:val="59"/>
    <w:rsid w:val="006F2B8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5"/>
    <w:basedOn w:val="TableNormal"/>
    <w:next w:val="TableGrid"/>
    <w:uiPriority w:val="59"/>
    <w:rsid w:val="006F2B8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网格型26"/>
    <w:basedOn w:val="TableNormal"/>
    <w:next w:val="TableGrid"/>
    <w:uiPriority w:val="59"/>
    <w:rsid w:val="006F2B8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7"/>
    <w:basedOn w:val="TableNormal"/>
    <w:next w:val="TableGrid"/>
    <w:uiPriority w:val="59"/>
    <w:rsid w:val="006F2B8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网格型28"/>
    <w:basedOn w:val="TableNormal"/>
    <w:next w:val="TableGrid"/>
    <w:uiPriority w:val="59"/>
    <w:rsid w:val="006F2B8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网格型29"/>
    <w:basedOn w:val="TableNormal"/>
    <w:next w:val="TableGrid"/>
    <w:uiPriority w:val="59"/>
    <w:rsid w:val="006F2B8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网格型30"/>
    <w:basedOn w:val="TableNormal"/>
    <w:next w:val="TableGrid"/>
    <w:uiPriority w:val="59"/>
    <w:rsid w:val="006F2B8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1"/>
    <w:basedOn w:val="TableNormal"/>
    <w:next w:val="TableGrid"/>
    <w:uiPriority w:val="59"/>
    <w:rsid w:val="006F2B8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2"/>
    <w:basedOn w:val="TableNormal"/>
    <w:next w:val="TableGrid"/>
    <w:uiPriority w:val="59"/>
    <w:rsid w:val="006F2B8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网格型33"/>
    <w:basedOn w:val="TableNormal"/>
    <w:next w:val="TableGrid"/>
    <w:uiPriority w:val="59"/>
    <w:rsid w:val="006F2B8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网格型34"/>
    <w:basedOn w:val="TableNormal"/>
    <w:next w:val="TableGrid"/>
    <w:uiPriority w:val="59"/>
    <w:rsid w:val="006F2B8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网格型35"/>
    <w:basedOn w:val="TableNormal"/>
    <w:next w:val="TableGrid"/>
    <w:uiPriority w:val="59"/>
    <w:rsid w:val="006F2B8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6"/>
    <w:basedOn w:val="TableNormal"/>
    <w:next w:val="TableGrid"/>
    <w:uiPriority w:val="59"/>
    <w:rsid w:val="006F2B8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网格型37"/>
    <w:basedOn w:val="TableNormal"/>
    <w:next w:val="TableGrid"/>
    <w:uiPriority w:val="59"/>
    <w:rsid w:val="006F2B8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8"/>
    <w:basedOn w:val="TableNormal"/>
    <w:next w:val="TableGrid"/>
    <w:uiPriority w:val="59"/>
    <w:rsid w:val="006F2B8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网格型39"/>
    <w:basedOn w:val="TableNormal"/>
    <w:next w:val="TableGrid"/>
    <w:uiPriority w:val="59"/>
    <w:rsid w:val="006F2B8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0"/>
    <w:basedOn w:val="TableNormal"/>
    <w:next w:val="TableGrid"/>
    <w:uiPriority w:val="59"/>
    <w:rsid w:val="006F2B8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1"/>
    <w:basedOn w:val="TableNormal"/>
    <w:next w:val="TableGrid"/>
    <w:uiPriority w:val="59"/>
    <w:rsid w:val="006F2B8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2"/>
    <w:basedOn w:val="TableNormal"/>
    <w:next w:val="TableGrid"/>
    <w:uiPriority w:val="59"/>
    <w:rsid w:val="006F2B8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3"/>
    <w:basedOn w:val="TableNormal"/>
    <w:next w:val="TableGrid"/>
    <w:uiPriority w:val="59"/>
    <w:rsid w:val="006F2B8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4"/>
    <w:basedOn w:val="TableNormal"/>
    <w:next w:val="TableGrid"/>
    <w:uiPriority w:val="59"/>
    <w:rsid w:val="006F2B8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basedOn w:val="DefaultParagraphFont"/>
    <w:rsid w:val="006F2B88"/>
    <w:rPr>
      <w:vanish w:val="0"/>
      <w:color w:val="FF0000"/>
    </w:rPr>
  </w:style>
  <w:style w:type="paragraph" w:customStyle="1" w:styleId="Paragraph0">
    <w:name w:val="Paragraph"/>
    <w:basedOn w:val="Normal"/>
    <w:autoRedefine/>
    <w:rsid w:val="006F2B88"/>
    <w:pPr>
      <w:tabs>
        <w:tab w:val="clear" w:pos="794"/>
        <w:tab w:val="clear" w:pos="1191"/>
        <w:tab w:val="clear" w:pos="1588"/>
        <w:tab w:val="clear" w:pos="1985"/>
      </w:tabs>
      <w:overflowPunct/>
      <w:autoSpaceDE/>
      <w:autoSpaceDN/>
      <w:adjustRightInd/>
      <w:spacing w:before="0" w:line="360" w:lineRule="auto"/>
      <w:ind w:firstLine="426"/>
      <w:textAlignment w:val="auto"/>
    </w:pPr>
    <w:rPr>
      <w:rFonts w:eastAsiaTheme="minorEastAsia"/>
      <w:spacing w:val="-2"/>
      <w:kern w:val="6"/>
      <w:szCs w:val="24"/>
      <w:lang w:val="en-CA" w:eastAsia="zh-CN"/>
    </w:rPr>
  </w:style>
  <w:style w:type="character" w:customStyle="1" w:styleId="fontstyle01">
    <w:name w:val="fontstyle01"/>
    <w:basedOn w:val="DefaultParagraphFont"/>
    <w:rsid w:val="006F2B88"/>
    <w:rPr>
      <w:rFonts w:ascii="TimesNewRomanPSMT" w:hAnsi="TimesNewRomanPSMT" w:hint="default"/>
      <w:b w:val="0"/>
      <w:bCs w:val="0"/>
      <w:i w:val="0"/>
      <w:iCs w:val="0"/>
      <w:color w:val="000000"/>
      <w:sz w:val="20"/>
      <w:szCs w:val="20"/>
    </w:rPr>
  </w:style>
  <w:style w:type="paragraph" w:customStyle="1" w:styleId="TableTitle2">
    <w:name w:val="Table Title"/>
    <w:basedOn w:val="Normal"/>
    <w:autoRedefine/>
    <w:qFormat/>
    <w:rsid w:val="006F2B88"/>
    <w:pPr>
      <w:tabs>
        <w:tab w:val="clear" w:pos="794"/>
        <w:tab w:val="clear" w:pos="1191"/>
        <w:tab w:val="clear" w:pos="1588"/>
        <w:tab w:val="clear" w:pos="1985"/>
      </w:tabs>
      <w:overflowPunct/>
      <w:autoSpaceDE/>
      <w:autoSpaceDN/>
      <w:adjustRightInd/>
      <w:spacing w:before="0"/>
      <w:textAlignment w:val="auto"/>
    </w:pPr>
    <w:rPr>
      <w:rFonts w:ascii="Arial" w:eastAsia="SimHei" w:hAnsi="Arial"/>
      <w:sz w:val="22"/>
      <w:szCs w:val="16"/>
      <w:lang w:val="en-US"/>
    </w:rPr>
  </w:style>
  <w:style w:type="paragraph" w:customStyle="1" w:styleId="AppendixNotitle0">
    <w:name w:val="Appendix_No &amp; title"/>
    <w:basedOn w:val="AnnexNotitle0"/>
    <w:next w:val="Normalaftertitle"/>
    <w:rsid w:val="006F2B88"/>
    <w:rPr>
      <w:lang w:val="fr-FR"/>
    </w:rPr>
  </w:style>
  <w:style w:type="paragraph" w:customStyle="1" w:styleId="FigureNotitle">
    <w:name w:val="Figure_No &amp; title"/>
    <w:basedOn w:val="Normal"/>
    <w:next w:val="Normalaftertitle"/>
    <w:rsid w:val="006F2B88"/>
    <w:pPr>
      <w:keepLines/>
      <w:spacing w:before="240" w:after="120"/>
      <w:jc w:val="center"/>
    </w:pPr>
    <w:rPr>
      <w:rFonts w:eastAsia="MS Mincho"/>
      <w:b/>
      <w:lang w:val="fr-FR"/>
    </w:rPr>
  </w:style>
  <w:style w:type="paragraph" w:customStyle="1" w:styleId="TableNotitle">
    <w:name w:val="Table_No &amp; title"/>
    <w:basedOn w:val="Normal"/>
    <w:next w:val="Tablehead"/>
    <w:rsid w:val="006F2B88"/>
    <w:pPr>
      <w:keepNext/>
      <w:keepLines/>
      <w:spacing w:before="360" w:after="120"/>
      <w:jc w:val="center"/>
    </w:pPr>
    <w:rPr>
      <w:rFonts w:eastAsia="MS Mincho"/>
      <w:b/>
      <w:lang w:val="fr-FR"/>
    </w:rPr>
  </w:style>
  <w:style w:type="paragraph" w:customStyle="1" w:styleId="FooterQP">
    <w:name w:val="Footer_QP"/>
    <w:basedOn w:val="Normal"/>
    <w:rsid w:val="006F2B88"/>
    <w:pPr>
      <w:tabs>
        <w:tab w:val="clear" w:pos="794"/>
        <w:tab w:val="clear" w:pos="1191"/>
        <w:tab w:val="clear" w:pos="1588"/>
        <w:tab w:val="clear" w:pos="1985"/>
        <w:tab w:val="left" w:pos="907"/>
        <w:tab w:val="right" w:pos="8789"/>
        <w:tab w:val="right" w:pos="9639"/>
      </w:tabs>
      <w:spacing w:before="0"/>
      <w:jc w:val="left"/>
    </w:pPr>
    <w:rPr>
      <w:rFonts w:eastAsia="MS Mincho"/>
      <w:b/>
      <w:sz w:val="22"/>
      <w:lang w:val="fr-FR"/>
    </w:rPr>
  </w:style>
  <w:style w:type="paragraph" w:customStyle="1" w:styleId="RepNoBR">
    <w:name w:val="Rep_No_BR"/>
    <w:basedOn w:val="RecNoBR"/>
    <w:next w:val="Reptitle"/>
    <w:rsid w:val="006F2B88"/>
    <w:rPr>
      <w:lang w:val="fr-FR"/>
    </w:rPr>
  </w:style>
  <w:style w:type="paragraph" w:customStyle="1" w:styleId="ResNoBR">
    <w:name w:val="Res_No_BR"/>
    <w:basedOn w:val="RecNoBR"/>
    <w:next w:val="Restitle"/>
    <w:rsid w:val="006F2B88"/>
    <w:rPr>
      <w:lang w:val="fr-FR"/>
    </w:rPr>
  </w:style>
  <w:style w:type="paragraph" w:customStyle="1" w:styleId="TableNoBR">
    <w:name w:val="Table_No_BR"/>
    <w:basedOn w:val="Normal"/>
    <w:next w:val="TabletitleBR"/>
    <w:rsid w:val="006F2B88"/>
    <w:pPr>
      <w:keepNext/>
      <w:spacing w:before="560" w:after="120"/>
      <w:jc w:val="center"/>
    </w:pPr>
    <w:rPr>
      <w:rFonts w:eastAsia="MS Mincho"/>
      <w:caps/>
      <w:lang w:val="fr-FR"/>
    </w:rPr>
  </w:style>
  <w:style w:type="paragraph" w:customStyle="1" w:styleId="TabletitleBR">
    <w:name w:val="Table_title_BR"/>
    <w:basedOn w:val="Normal"/>
    <w:next w:val="Tablehead"/>
    <w:link w:val="TabletitleBRChar"/>
    <w:rsid w:val="006F2B88"/>
    <w:pPr>
      <w:keepNext/>
      <w:keepLines/>
      <w:spacing w:before="0" w:after="120"/>
      <w:jc w:val="center"/>
    </w:pPr>
    <w:rPr>
      <w:rFonts w:eastAsia="MS Mincho"/>
      <w:b/>
      <w:lang w:val="fr-FR"/>
    </w:rPr>
  </w:style>
  <w:style w:type="paragraph" w:customStyle="1" w:styleId="FiguretitleBR">
    <w:name w:val="Figure_title_BR"/>
    <w:basedOn w:val="TabletitleBR"/>
    <w:next w:val="Figurewithouttitle"/>
    <w:rsid w:val="006F2B88"/>
    <w:pPr>
      <w:keepNext w:val="0"/>
      <w:spacing w:after="480"/>
    </w:pPr>
  </w:style>
  <w:style w:type="paragraph" w:customStyle="1" w:styleId="FigureNoBR">
    <w:name w:val="Figure_No_BR"/>
    <w:basedOn w:val="Normal"/>
    <w:next w:val="FiguretitleBR"/>
    <w:rsid w:val="006F2B88"/>
    <w:pPr>
      <w:keepNext/>
      <w:keepLines/>
      <w:spacing w:before="480" w:after="120"/>
      <w:jc w:val="center"/>
    </w:pPr>
    <w:rPr>
      <w:rFonts w:eastAsia="MS Mincho"/>
      <w:caps/>
      <w:lang w:val="fr-FR"/>
    </w:rPr>
  </w:style>
  <w:style w:type="paragraph" w:customStyle="1" w:styleId="TextBody">
    <w:name w:val="Text Body"/>
    <w:basedOn w:val="Normal"/>
    <w:rsid w:val="006F2B88"/>
    <w:pPr>
      <w:widowControl w:val="0"/>
      <w:tabs>
        <w:tab w:val="clear" w:pos="794"/>
        <w:tab w:val="clear" w:pos="1191"/>
        <w:tab w:val="clear" w:pos="1588"/>
        <w:tab w:val="clear" w:pos="1985"/>
      </w:tabs>
      <w:suppressAutoHyphens/>
      <w:overflowPunct/>
      <w:autoSpaceDE/>
      <w:autoSpaceDN/>
      <w:adjustRightInd/>
      <w:spacing w:before="0" w:after="140" w:line="288" w:lineRule="auto"/>
      <w:jc w:val="left"/>
      <w:textAlignment w:val="auto"/>
    </w:pPr>
    <w:rPr>
      <w:rFonts w:ascii="Liberation Serif" w:eastAsia="Droid Sans Fallback" w:hAnsi="Liberation Serif" w:cs="FreeSans"/>
      <w:szCs w:val="24"/>
      <w:lang w:val="en-US" w:eastAsia="zh-CN" w:bidi="hi-IN"/>
    </w:rPr>
  </w:style>
  <w:style w:type="paragraph" w:customStyle="1" w:styleId="t3">
    <w:name w:val="t3"/>
    <w:basedOn w:val="Normal"/>
    <w:rsid w:val="006F2B88"/>
    <w:pPr>
      <w:widowControl w:val="0"/>
      <w:tabs>
        <w:tab w:val="clear" w:pos="794"/>
        <w:tab w:val="clear" w:pos="1191"/>
        <w:tab w:val="clear" w:pos="1588"/>
        <w:tab w:val="clear" w:pos="1985"/>
      </w:tabs>
      <w:overflowPunct/>
      <w:spacing w:before="0" w:line="272" w:lineRule="atLeast"/>
      <w:jc w:val="left"/>
      <w:textAlignment w:val="auto"/>
    </w:pPr>
    <w:rPr>
      <w:rFonts w:eastAsia="MS Mincho"/>
      <w:szCs w:val="24"/>
      <w:lang w:val="en-US"/>
    </w:rPr>
  </w:style>
  <w:style w:type="paragraph" w:customStyle="1" w:styleId="font5">
    <w:name w:val="font5"/>
    <w:basedOn w:val="Normal"/>
    <w:rsid w:val="006F2B8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font6">
    <w:name w:val="font6"/>
    <w:basedOn w:val="Normal"/>
    <w:rsid w:val="006F2B8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font7">
    <w:name w:val="font7"/>
    <w:basedOn w:val="Normal"/>
    <w:rsid w:val="006F2B8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xl66">
    <w:name w:val="xl66"/>
    <w:basedOn w:val="Normal"/>
    <w:rsid w:val="006F2B8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color w:val="FF0000"/>
      <w:szCs w:val="24"/>
      <w:lang w:val="en-US"/>
    </w:rPr>
  </w:style>
  <w:style w:type="paragraph" w:customStyle="1" w:styleId="xl67">
    <w:name w:val="xl67"/>
    <w:basedOn w:val="Normal"/>
    <w:rsid w:val="006F2B88"/>
    <w:pPr>
      <w:pBdr>
        <w:top w:val="single" w:sz="4" w:space="0" w:color="auto"/>
        <w:left w:val="single" w:sz="4" w:space="0" w:color="auto"/>
        <w:bottom w:val="single" w:sz="4" w:space="0" w:color="auto"/>
        <w:right w:val="single" w:sz="4" w:space="0" w:color="auto"/>
      </w:pBdr>
      <w:shd w:val="clear" w:color="000000" w:fill="BFBFB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68">
    <w:name w:val="xl68"/>
    <w:basedOn w:val="Normal"/>
    <w:rsid w:val="006F2B88"/>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69">
    <w:name w:val="xl69"/>
    <w:basedOn w:val="Normal"/>
    <w:rsid w:val="006F2B88"/>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0">
    <w:name w:val="xl70"/>
    <w:basedOn w:val="Normal"/>
    <w:rsid w:val="006F2B88"/>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1">
    <w:name w:val="xl71"/>
    <w:basedOn w:val="Normal"/>
    <w:rsid w:val="006F2B88"/>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2">
    <w:name w:val="xl72"/>
    <w:basedOn w:val="Normal"/>
    <w:rsid w:val="006F2B88"/>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3">
    <w:name w:val="xl73"/>
    <w:basedOn w:val="Normal"/>
    <w:rsid w:val="006F2B88"/>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4">
    <w:name w:val="xl74"/>
    <w:basedOn w:val="Normal"/>
    <w:rsid w:val="006F2B88"/>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5">
    <w:name w:val="xl75"/>
    <w:basedOn w:val="Normal"/>
    <w:rsid w:val="006F2B88"/>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76">
    <w:name w:val="xl76"/>
    <w:basedOn w:val="Normal"/>
    <w:rsid w:val="006F2B88"/>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7">
    <w:name w:val="xl77"/>
    <w:basedOn w:val="Normal"/>
    <w:rsid w:val="006F2B88"/>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78">
    <w:name w:val="xl78"/>
    <w:basedOn w:val="Normal"/>
    <w:rsid w:val="006F2B88"/>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9">
    <w:name w:val="xl79"/>
    <w:basedOn w:val="Normal"/>
    <w:rsid w:val="006F2B88"/>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0">
    <w:name w:val="xl80"/>
    <w:basedOn w:val="Normal"/>
    <w:rsid w:val="006F2B88"/>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1">
    <w:name w:val="xl81"/>
    <w:basedOn w:val="Normal"/>
    <w:rsid w:val="006F2B88"/>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2">
    <w:name w:val="xl82"/>
    <w:basedOn w:val="Normal"/>
    <w:rsid w:val="006F2B88"/>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3">
    <w:name w:val="xl83"/>
    <w:basedOn w:val="Normal"/>
    <w:rsid w:val="006F2B88"/>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4">
    <w:name w:val="xl84"/>
    <w:basedOn w:val="Normal"/>
    <w:rsid w:val="006F2B88"/>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5">
    <w:name w:val="xl85"/>
    <w:basedOn w:val="Normal"/>
    <w:rsid w:val="006F2B88"/>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6">
    <w:name w:val="xl86"/>
    <w:basedOn w:val="Normal"/>
    <w:rsid w:val="006F2B88"/>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7">
    <w:name w:val="xl87"/>
    <w:basedOn w:val="Normal"/>
    <w:rsid w:val="006F2B88"/>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88">
    <w:name w:val="xl88"/>
    <w:basedOn w:val="Normal"/>
    <w:rsid w:val="006F2B88"/>
    <w:pP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89">
    <w:name w:val="xl89"/>
    <w:basedOn w:val="Normal"/>
    <w:rsid w:val="006F2B88"/>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90">
    <w:name w:val="xl90"/>
    <w:basedOn w:val="Normal"/>
    <w:rsid w:val="006F2B88"/>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91">
    <w:name w:val="xl91"/>
    <w:basedOn w:val="Normal"/>
    <w:rsid w:val="006F2B88"/>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customStyle="1" w:styleId="1a">
    <w:name w:val="文末脚注文字列 (文字)1"/>
    <w:basedOn w:val="DefaultParagraphFont"/>
    <w:uiPriority w:val="99"/>
    <w:semiHidden/>
    <w:rsid w:val="006F2B88"/>
    <w:rPr>
      <w:sz w:val="24"/>
      <w:lang w:val="fr-FR" w:eastAsia="en-US"/>
    </w:rPr>
  </w:style>
  <w:style w:type="character" w:customStyle="1" w:styleId="EndnoteTextChar1">
    <w:name w:val="Endnote Text Char1"/>
    <w:basedOn w:val="DefaultParagraphFont"/>
    <w:semiHidden/>
    <w:rsid w:val="006F2B88"/>
    <w:rPr>
      <w:lang w:val="fr-FR" w:eastAsia="en-US"/>
    </w:rPr>
  </w:style>
  <w:style w:type="paragraph" w:customStyle="1" w:styleId="body">
    <w:name w:val="body"/>
    <w:basedOn w:val="Normal"/>
    <w:rsid w:val="006F2B88"/>
    <w:pPr>
      <w:widowControl w:val="0"/>
      <w:tabs>
        <w:tab w:val="clear" w:pos="794"/>
        <w:tab w:val="clear" w:pos="1191"/>
        <w:tab w:val="clear" w:pos="1588"/>
        <w:tab w:val="clear" w:pos="1985"/>
        <w:tab w:val="left" w:pos="400"/>
      </w:tabs>
      <w:overflowPunct/>
      <w:autoSpaceDE/>
      <w:autoSpaceDN/>
      <w:adjustRightInd/>
      <w:snapToGrid w:val="0"/>
      <w:spacing w:before="0" w:line="245" w:lineRule="auto"/>
      <w:textAlignment w:val="auto"/>
    </w:pPr>
    <w:rPr>
      <w:rFonts w:eastAsia="MS Mincho"/>
      <w:kern w:val="2"/>
      <w:sz w:val="20"/>
      <w:lang w:val="en-US" w:eastAsia="ja-JP"/>
    </w:rPr>
  </w:style>
  <w:style w:type="paragraph" w:customStyle="1" w:styleId="References">
    <w:name w:val="References"/>
    <w:basedOn w:val="Normal"/>
    <w:rsid w:val="006F2B88"/>
    <w:pPr>
      <w:numPr>
        <w:numId w:val="3"/>
      </w:numPr>
      <w:tabs>
        <w:tab w:val="clear" w:pos="794"/>
        <w:tab w:val="clear" w:pos="1191"/>
        <w:tab w:val="clear" w:pos="1588"/>
        <w:tab w:val="clear" w:pos="1985"/>
      </w:tabs>
      <w:overflowPunct/>
      <w:autoSpaceDE/>
      <w:autoSpaceDN/>
      <w:adjustRightInd/>
      <w:spacing w:before="0"/>
      <w:ind w:left="0" w:firstLine="0"/>
      <w:textAlignment w:val="auto"/>
    </w:pPr>
    <w:rPr>
      <w:rFonts w:eastAsia="MS Mincho"/>
      <w:sz w:val="16"/>
      <w:szCs w:val="16"/>
      <w:lang w:val="en-US"/>
    </w:rPr>
  </w:style>
  <w:style w:type="character" w:customStyle="1" w:styleId="texhtml">
    <w:name w:val="texhtml"/>
    <w:basedOn w:val="DefaultParagraphFont"/>
    <w:rsid w:val="006F2B88"/>
  </w:style>
  <w:style w:type="paragraph" w:customStyle="1" w:styleId="StyleTabletext8ptRight-01cmBefore1ptAfter1">
    <w:name w:val="Style Table_text + 8 pt Right:  -0.1 cm Before:  1 pt After:  1 ..."/>
    <w:basedOn w:val="Tabletext"/>
    <w:rsid w:val="006F2B88"/>
    <w:pPr>
      <w:spacing w:before="20" w:after="20" w:line="200" w:lineRule="exact"/>
      <w:ind w:right="-57"/>
      <w:jc w:val="left"/>
    </w:pPr>
    <w:rPr>
      <w:sz w:val="16"/>
    </w:rPr>
  </w:style>
  <w:style w:type="paragraph" w:customStyle="1" w:styleId="StyleTabletext8pt">
    <w:name w:val="Style Table_text + 8 pt"/>
    <w:basedOn w:val="Tabletext"/>
    <w:rsid w:val="006F2B88"/>
    <w:pPr>
      <w:jc w:val="left"/>
    </w:pPr>
    <w:rPr>
      <w:sz w:val="16"/>
    </w:rPr>
  </w:style>
  <w:style w:type="paragraph" w:customStyle="1" w:styleId="StyleTabletext8ptBefore1ptAfter1ptLinespacing">
    <w:name w:val="Style Table_text + 8 pt Before:  1 pt After:  1 pt Line spacing:..."/>
    <w:basedOn w:val="Tabletext"/>
    <w:rsid w:val="006F2B88"/>
    <w:pPr>
      <w:spacing w:before="20" w:after="20" w:line="200" w:lineRule="exact"/>
      <w:jc w:val="left"/>
    </w:pPr>
    <w:rPr>
      <w:sz w:val="16"/>
    </w:rPr>
  </w:style>
  <w:style w:type="character" w:customStyle="1" w:styleId="EquationeqChar">
    <w:name w:val="Equation.eq Char"/>
    <w:basedOn w:val="DefaultParagraphFont"/>
    <w:locked/>
    <w:rsid w:val="006F2B88"/>
    <w:rPr>
      <w:sz w:val="24"/>
      <w:lang w:val="fr-FR" w:eastAsia="en-US"/>
    </w:rPr>
  </w:style>
  <w:style w:type="paragraph" w:customStyle="1" w:styleId="Table0">
    <w:name w:val="Table"/>
    <w:basedOn w:val="Tablehead"/>
    <w:rsid w:val="006F2B88"/>
    <w:rPr>
      <w:rFonts w:eastAsiaTheme="minorHAnsi"/>
      <w:szCs w:val="22"/>
    </w:rPr>
  </w:style>
  <w:style w:type="character" w:customStyle="1" w:styleId="Rectitle1">
    <w:name w:val="Rec_title Знак"/>
    <w:basedOn w:val="DefaultParagraphFont"/>
    <w:locked/>
    <w:rsid w:val="006F2B88"/>
    <w:rPr>
      <w:b/>
      <w:sz w:val="28"/>
      <w:lang w:val="fr-FR" w:eastAsia="en-US"/>
    </w:rPr>
  </w:style>
  <w:style w:type="paragraph" w:customStyle="1" w:styleId="StyleAnnexNoTitleComplexBold">
    <w:name w:val="Style Annex_NoTitle + (Complex) Bold"/>
    <w:basedOn w:val="Heading1"/>
    <w:next w:val="Normalaftertitle"/>
    <w:autoRedefine/>
    <w:rsid w:val="006F2B88"/>
    <w:pPr>
      <w:tabs>
        <w:tab w:val="clear" w:pos="794"/>
        <w:tab w:val="left" w:pos="851"/>
      </w:tabs>
      <w:ind w:left="0" w:firstLine="0"/>
      <w:jc w:val="center"/>
    </w:pPr>
    <w:rPr>
      <w:bCs/>
      <w:lang w:val="fr-FR"/>
    </w:rPr>
  </w:style>
  <w:style w:type="character" w:customStyle="1" w:styleId="TabletitleBRChar">
    <w:name w:val="Table_title_BR Char"/>
    <w:link w:val="TabletitleBR"/>
    <w:rsid w:val="006F2B88"/>
    <w:rPr>
      <w:rFonts w:eastAsia="MS Mincho"/>
      <w:b/>
      <w:sz w:val="24"/>
      <w:lang w:val="fr-FR" w:eastAsia="en-US"/>
    </w:rPr>
  </w:style>
  <w:style w:type="character" w:customStyle="1" w:styleId="Titre4Car">
    <w:name w:val="Titre 4 Car"/>
    <w:basedOn w:val="DefaultParagraphFont"/>
    <w:locked/>
    <w:rsid w:val="006F2B88"/>
    <w:rPr>
      <w:rFonts w:ascii="Times New Roman Bold" w:hAnsi="Times New Roman Bold"/>
      <w:b/>
      <w:sz w:val="18"/>
      <w:lang w:val="fr-FR" w:eastAsia="en-US"/>
    </w:rPr>
  </w:style>
  <w:style w:type="character" w:customStyle="1" w:styleId="NotedebasdepageCar">
    <w:name w:val="Note de bas de page Car"/>
    <w:aliases w:val="Footnote Text Char1 Char1 Char1 Char Char Char1 Car"/>
    <w:basedOn w:val="DefaultParagraphFont"/>
    <w:locked/>
    <w:rsid w:val="006F2B88"/>
    <w:rPr>
      <w:b/>
      <w:sz w:val="24"/>
      <w:lang w:val="fr-FR" w:eastAsia="en-US"/>
    </w:rPr>
  </w:style>
  <w:style w:type="paragraph" w:customStyle="1" w:styleId="RepNoBefore0pt">
    <w:name w:val="Rep_No + Before:  0 pt"/>
    <w:basedOn w:val="Reptitle"/>
    <w:rsid w:val="006F2B88"/>
    <w:rPr>
      <w:lang w:val="fr-FR"/>
    </w:rPr>
  </w:style>
  <w:style w:type="paragraph" w:customStyle="1" w:styleId="TableheadHeadingsCSTimesNewRoman">
    <w:name w:val="Table_head + +Headings CS (Times New Roman)"/>
    <w:basedOn w:val="Normal"/>
    <w:rsid w:val="006F2B88"/>
    <w:pPr>
      <w:keepNext/>
      <w:keepLines/>
    </w:pPr>
    <w:rPr>
      <w:rFonts w:asciiTheme="majorBidi" w:hAnsiTheme="majorBidi" w:cstheme="majorBidi"/>
      <w:szCs w:val="24"/>
      <w:lang w:val="fr-FR"/>
    </w:rPr>
  </w:style>
  <w:style w:type="paragraph" w:customStyle="1" w:styleId="Table-f">
    <w:name w:val="Table-f"/>
    <w:basedOn w:val="Normal"/>
    <w:rsid w:val="006F2B88"/>
    <w:rPr>
      <w:lang w:val="fr-FR"/>
    </w:rPr>
  </w:style>
  <w:style w:type="paragraph" w:customStyle="1" w:styleId="StyleAnnexNoTitleHeadingsCSTimesNewRoman">
    <w:name w:val="Style Annex_NoTitle + +Headings CS (Times New Roman)"/>
    <w:basedOn w:val="AnnexNoTitle"/>
    <w:rsid w:val="006F2B88"/>
    <w:pPr>
      <w:outlineLvl w:val="0"/>
    </w:pPr>
    <w:rPr>
      <w:rFonts w:asciiTheme="majorBidi" w:hAnsiTheme="majorBidi"/>
      <w:bCs/>
      <w:lang w:val="fr-FR"/>
    </w:rPr>
  </w:style>
  <w:style w:type="character" w:customStyle="1" w:styleId="NormalaftertitleChar0">
    <w:name w:val="Normal after title Char"/>
    <w:basedOn w:val="DefaultParagraphFont"/>
    <w:link w:val="Normalaftertitle0"/>
    <w:uiPriority w:val="99"/>
    <w:locked/>
    <w:rsid w:val="006F2B88"/>
    <w:rPr>
      <w:sz w:val="24"/>
      <w:lang w:val="en-GB" w:eastAsia="en-US"/>
    </w:rPr>
  </w:style>
  <w:style w:type="paragraph" w:customStyle="1" w:styleId="CEOcontributionStart">
    <w:name w:val="CEO_contributionStart"/>
    <w:basedOn w:val="Normal"/>
    <w:rsid w:val="006F2B88"/>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plified Arabic"/>
      <w:sz w:val="19"/>
      <w:szCs w:val="19"/>
    </w:rPr>
  </w:style>
  <w:style w:type="paragraph" w:customStyle="1" w:styleId="CEOAgendaItemIndent">
    <w:name w:val="CEO_AgendaItemIndent"/>
    <w:basedOn w:val="Normal"/>
    <w:rsid w:val="006F2B88"/>
    <w:pPr>
      <w:tabs>
        <w:tab w:val="clear" w:pos="794"/>
        <w:tab w:val="clear" w:pos="1191"/>
        <w:tab w:val="clear" w:pos="1588"/>
        <w:tab w:val="clear" w:pos="1985"/>
        <w:tab w:val="left" w:pos="459"/>
      </w:tabs>
      <w:overflowPunct/>
      <w:autoSpaceDE/>
      <w:autoSpaceDN/>
      <w:adjustRightInd/>
      <w:spacing w:before="60" w:after="60"/>
      <w:ind w:left="34" w:right="12"/>
      <w:jc w:val="left"/>
      <w:textAlignment w:val="auto"/>
    </w:pPr>
    <w:rPr>
      <w:rFonts w:ascii="Verdana" w:eastAsia="SimSun" w:hAnsi="Verdana"/>
      <w:sz w:val="19"/>
      <w:szCs w:val="19"/>
      <w:lang w:val="en-US"/>
    </w:rPr>
  </w:style>
  <w:style w:type="paragraph" w:customStyle="1" w:styleId="Banner">
    <w:name w:val="Banner"/>
    <w:basedOn w:val="Normal"/>
    <w:rsid w:val="006F2B88"/>
    <w:pPr>
      <w:tabs>
        <w:tab w:val="clear" w:pos="794"/>
        <w:tab w:val="clear" w:pos="1191"/>
        <w:tab w:val="clear" w:pos="1588"/>
        <w:tab w:val="clear" w:pos="1985"/>
        <w:tab w:val="left" w:pos="993"/>
      </w:tabs>
      <w:spacing w:before="240"/>
      <w:ind w:left="993" w:hanging="993"/>
      <w:jc w:val="left"/>
      <w:textAlignment w:val="auto"/>
    </w:pPr>
    <w:rPr>
      <w:rFonts w:ascii="Arial" w:hAnsi="Arial"/>
      <w:sz w:val="22"/>
      <w:szCs w:val="22"/>
    </w:rPr>
  </w:style>
  <w:style w:type="character" w:customStyle="1" w:styleId="CommentaireCar1">
    <w:name w:val="Commentaire Car1"/>
    <w:basedOn w:val="DefaultParagraphFont"/>
    <w:semiHidden/>
    <w:rsid w:val="006F2B88"/>
    <w:rPr>
      <w:lang w:val="fr-FR" w:eastAsia="en-US"/>
    </w:rPr>
  </w:style>
  <w:style w:type="character" w:customStyle="1" w:styleId="ObjetducommentaireCar1">
    <w:name w:val="Objet du commentaire Car1"/>
    <w:basedOn w:val="CommentaireCar1"/>
    <w:semiHidden/>
    <w:rsid w:val="006F2B88"/>
    <w:rPr>
      <w:b/>
      <w:bCs/>
      <w:lang w:val="fr-FR" w:eastAsia="en-US"/>
    </w:rPr>
  </w:style>
  <w:style w:type="paragraph" w:styleId="ListBullet">
    <w:name w:val="List Bullet"/>
    <w:basedOn w:val="Normal"/>
    <w:unhideWhenUsed/>
    <w:rsid w:val="006F2B88"/>
    <w:pPr>
      <w:numPr>
        <w:numId w:val="29"/>
      </w:numPr>
      <w:contextualSpacing/>
    </w:pPr>
    <w:rPr>
      <w:lang w:val="fr-FR"/>
    </w:rPr>
  </w:style>
  <w:style w:type="paragraph" w:customStyle="1" w:styleId="Figuretitl">
    <w:name w:val="Figure_titl"/>
    <w:basedOn w:val="Figuretitle"/>
    <w:rsid w:val="006F2B88"/>
    <w:pPr>
      <w:spacing w:after="240"/>
    </w:pPr>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yperlink" Target="https://www.itu.int/pub/R-QUE-SG01.237" TargetMode="External"/><Relationship Id="rId39" Type="http://schemas.openxmlformats.org/officeDocument/2006/relationships/image" Target="media/image14.jpeg"/><Relationship Id="rId21" Type="http://schemas.openxmlformats.org/officeDocument/2006/relationships/hyperlink" Target="http://www.itu.int/rec/R-REC-P.840/en"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emf"/><Relationship Id="rId50" Type="http://schemas.openxmlformats.org/officeDocument/2006/relationships/image" Target="media/image25.png"/><Relationship Id="rId55" Type="http://schemas.openxmlformats.org/officeDocument/2006/relationships/hyperlink" Target="http://www.nature.com/nphoton/journal/vaop/ncurrent/abs/nphoton.2013.275.html" TargetMode="Externa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hyperlink" Target="http://www.itu.int/publ/R-REP/fr" TargetMode="External"/><Relationship Id="rId29" Type="http://schemas.openxmlformats.org/officeDocument/2006/relationships/image" Target="media/image4.png"/><Relationship Id="rId11" Type="http://schemas.openxmlformats.org/officeDocument/2006/relationships/footer" Target="footer1.xml"/><Relationship Id="rId24" Type="http://schemas.openxmlformats.org/officeDocument/2006/relationships/hyperlink" Target="http://www.itu.int/pub/R-REP-M.2417" TargetMode="External"/><Relationship Id="rId32" Type="http://schemas.openxmlformats.org/officeDocument/2006/relationships/image" Target="media/image7.png"/><Relationship Id="rId37" Type="http://schemas.openxmlformats.org/officeDocument/2006/relationships/image" Target="media/image12.emf"/><Relationship Id="rId40" Type="http://schemas.openxmlformats.org/officeDocument/2006/relationships/image" Target="media/image15.png"/><Relationship Id="rId45" Type="http://schemas.openxmlformats.org/officeDocument/2006/relationships/image" Target="media/image20.emf"/><Relationship Id="rId53" Type="http://schemas.openxmlformats.org/officeDocument/2006/relationships/image" Target="media/image28.pn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www.itu.int/rec/R-REC-P.676/en"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itu.int/pub/R-REP-F.2107" TargetMode="External"/><Relationship Id="rId27" Type="http://schemas.openxmlformats.org/officeDocument/2006/relationships/hyperlink" Target="https://www.itu.int/pub/R-QUE-SG01.237" TargetMode="External"/><Relationship Id="rId30" Type="http://schemas.openxmlformats.org/officeDocument/2006/relationships/image" Target="media/image5.emf"/><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header" Target="header6.xml"/><Relationship Id="rId8" Type="http://schemas.openxmlformats.org/officeDocument/2006/relationships/oleObject" Target="embeddings/oleObject1.bin"/><Relationship Id="rId51" Type="http://schemas.openxmlformats.org/officeDocument/2006/relationships/image" Target="media/image26.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yperlink" Target="http://www.itu.int/pub/R-REP-SM.2450"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emf"/><Relationship Id="rId59" Type="http://schemas.openxmlformats.org/officeDocument/2006/relationships/theme" Target="theme/theme1.xml"/><Relationship Id="rId20" Type="http://schemas.openxmlformats.org/officeDocument/2006/relationships/hyperlink" Target="http://www.itu.int/rec/R-REC-P.838/en" TargetMode="External"/><Relationship Id="rId41" Type="http://schemas.openxmlformats.org/officeDocument/2006/relationships/image" Target="media/image16.emf"/><Relationship Id="rId54" Type="http://schemas.openxmlformats.org/officeDocument/2006/relationships/hyperlink" Target="https://mentor.ieee.org/802.15/dcn/14/15-14-0017-00-0thz-high-data-rate-wireless-communication-using-a-240-ghz-carrier.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tu.int/ITU-R/go/patents/fr" TargetMode="External"/><Relationship Id="rId23" Type="http://schemas.openxmlformats.org/officeDocument/2006/relationships/hyperlink" Target="http://www.itu.int/pub/R-REP-F.2416" TargetMode="External"/><Relationship Id="rId28" Type="http://schemas.openxmlformats.org/officeDocument/2006/relationships/image" Target="media/image3.png"/><Relationship Id="rId36" Type="http://schemas.openxmlformats.org/officeDocument/2006/relationships/image" Target="media/image11.emf"/><Relationship Id="rId49" Type="http://schemas.openxmlformats.org/officeDocument/2006/relationships/image" Target="media/image24.png"/><Relationship Id="rId57" Type="http://schemas.openxmlformats.org/officeDocument/2006/relationships/header" Target="header7.xml"/><Relationship Id="rId10" Type="http://schemas.openxmlformats.org/officeDocument/2006/relationships/header" Target="header2.xml"/><Relationship Id="rId31" Type="http://schemas.openxmlformats.org/officeDocument/2006/relationships/image" Target="media/image6.emf"/><Relationship Id="rId44" Type="http://schemas.openxmlformats.org/officeDocument/2006/relationships/image" Target="media/image19.emf"/><Relationship Id="rId52"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75</TotalTime>
  <Pages>40</Pages>
  <Words>14545</Words>
  <Characters>85450</Characters>
  <Application>Microsoft Office Word</Application>
  <DocSecurity>0</DocSecurity>
  <Lines>712</Lines>
  <Paragraphs>199</Paragraphs>
  <ScaleCrop>false</ScaleCrop>
  <HeadingPairs>
    <vt:vector size="2" baseType="variant">
      <vt:variant>
        <vt:lpstr>Title</vt:lpstr>
      </vt:variant>
      <vt:variant>
        <vt:i4>1</vt:i4>
      </vt:variant>
    </vt:vector>
  </HeadingPairs>
  <TitlesOfParts>
    <vt:vector size="1" baseType="lpstr">
      <vt:lpstr>Rapport UIT-R SM.2352-1 (07/2022) - Orientations technologiques des services actifs dans la gamme de fréquences 275 3 000 GHz</vt:lpstr>
    </vt:vector>
  </TitlesOfParts>
  <Manager/>
  <Company>ITU</Company>
  <LinksUpToDate>false</LinksUpToDate>
  <CharactersWithSpaces>99796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UIT-R SM.2352-1 (07/2022) - Orientations technologiques des services actifs dans la gamme de fréquences 275 3 000 GHz</dc:title>
  <dc:subject/>
  <dc:creator>Gachet, Christelle</dc:creator>
  <cp:keywords/>
  <dc:description/>
  <cp:lastModifiedBy>Gachet, Christelle</cp:lastModifiedBy>
  <cp:revision>7</cp:revision>
  <cp:lastPrinted>2005-02-10T15:54:00Z</cp:lastPrinted>
  <dcterms:created xsi:type="dcterms:W3CDTF">2025-01-16T07:34:00Z</dcterms:created>
  <dcterms:modified xsi:type="dcterms:W3CDTF">2025-01-16T09:17:00Z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