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9551D" w14:textId="77777777" w:rsidR="009112DE" w:rsidRDefault="009112DE" w:rsidP="00E471B8">
      <w:pPr>
        <w:rPr>
          <w:rFonts w:ascii="SimSun" w:hAnsi="SimSun"/>
          <w:lang w:val="en-GB" w:eastAsia="zh-CN"/>
        </w:rPr>
      </w:pPr>
    </w:p>
    <w:p w14:paraId="1D033013" w14:textId="77777777" w:rsidR="009112DE" w:rsidRDefault="009112DE" w:rsidP="00E471B8">
      <w:pPr>
        <w:rPr>
          <w:rFonts w:ascii="SimSun" w:hAnsi="SimSun"/>
          <w:lang w:val="en-GB"/>
        </w:rPr>
      </w:pPr>
    </w:p>
    <w:p w14:paraId="1E580A2B" w14:textId="77777777" w:rsidR="009112DE" w:rsidRDefault="009112DE" w:rsidP="00E471B8">
      <w:pPr>
        <w:rPr>
          <w:rFonts w:ascii="SimSun" w:hAnsi="SimSun"/>
          <w:lang w:val="en-GB"/>
        </w:rPr>
      </w:pPr>
    </w:p>
    <w:p w14:paraId="328ACF1E" w14:textId="77777777" w:rsidR="009112DE" w:rsidRDefault="009112DE" w:rsidP="00E471B8">
      <w:pPr>
        <w:rPr>
          <w:rFonts w:ascii="SimSun" w:hAnsi="SimSun"/>
          <w:lang w:val="en-GB"/>
        </w:rPr>
      </w:pPr>
    </w:p>
    <w:p w14:paraId="12386DEB" w14:textId="77777777" w:rsidR="009112DE" w:rsidRDefault="009112DE" w:rsidP="00E471B8">
      <w:pPr>
        <w:rPr>
          <w:rFonts w:ascii="SimSun" w:hAnsi="SimSun"/>
          <w:lang w:val="en-GB"/>
        </w:rPr>
      </w:pPr>
    </w:p>
    <w:p w14:paraId="19DD96CE" w14:textId="77777777" w:rsidR="009112DE" w:rsidRDefault="009112DE" w:rsidP="00E471B8">
      <w:pPr>
        <w:rPr>
          <w:rFonts w:ascii="SimSun" w:hAnsi="SimSun"/>
          <w:lang w:val="en-GB"/>
        </w:rPr>
      </w:pPr>
    </w:p>
    <w:p w14:paraId="64EF2CC8" w14:textId="77777777" w:rsidR="009112DE" w:rsidRDefault="009112DE" w:rsidP="00E471B8">
      <w:pPr>
        <w:rPr>
          <w:rFonts w:ascii="SimSun" w:hAnsi="SimSun"/>
          <w:lang w:val="en-GB"/>
        </w:rPr>
      </w:pPr>
    </w:p>
    <w:p w14:paraId="4695ED97" w14:textId="77777777" w:rsidR="009112DE" w:rsidRDefault="009112DE" w:rsidP="00E471B8">
      <w:pPr>
        <w:rPr>
          <w:rFonts w:ascii="SimSun" w:hAnsi="SimSun"/>
          <w:lang w:val="en-GB"/>
        </w:rPr>
      </w:pPr>
    </w:p>
    <w:p w14:paraId="00C89A24" w14:textId="77777777" w:rsidR="009112DE" w:rsidRDefault="009112DE" w:rsidP="00E471B8">
      <w:pPr>
        <w:rPr>
          <w:rFonts w:ascii="SimSun" w:hAnsi="SimSun"/>
          <w:lang w:val="en-GB"/>
        </w:rPr>
      </w:pPr>
    </w:p>
    <w:p w14:paraId="2ACE1A37" w14:textId="77777777" w:rsidR="009112DE" w:rsidRDefault="009112DE" w:rsidP="00E471B8">
      <w:pPr>
        <w:rPr>
          <w:rFonts w:ascii="SimSun" w:hAnsi="SimSun"/>
          <w:lang w:val="en-GB"/>
        </w:rPr>
      </w:pPr>
    </w:p>
    <w:p w14:paraId="3FD0803B" w14:textId="77777777" w:rsidR="009112DE" w:rsidRDefault="009112DE" w:rsidP="00E471B8">
      <w:pPr>
        <w:rPr>
          <w:rFonts w:ascii="SimSun" w:hAnsi="SimSun"/>
          <w:lang w:val="en-GB"/>
        </w:rPr>
      </w:pPr>
    </w:p>
    <w:p w14:paraId="3CD42B04" w14:textId="77777777" w:rsidR="009112DE" w:rsidRDefault="009112DE" w:rsidP="00E471B8">
      <w:pPr>
        <w:rPr>
          <w:rFonts w:ascii="SimSun" w:hAnsi="SimSun"/>
          <w:lang w:val="en-GB"/>
        </w:rPr>
      </w:pPr>
    </w:p>
    <w:tbl>
      <w:tblPr>
        <w:tblW w:w="10089" w:type="dxa"/>
        <w:tblLook w:val="0000" w:firstRow="0" w:lastRow="0" w:firstColumn="0" w:lastColumn="0" w:noHBand="0" w:noVBand="0"/>
      </w:tblPr>
      <w:tblGrid>
        <w:gridCol w:w="10089"/>
      </w:tblGrid>
      <w:tr w:rsidR="009112DE" w:rsidRPr="00C17044" w14:paraId="1A074B70" w14:textId="77777777">
        <w:tc>
          <w:tcPr>
            <w:tcW w:w="10089" w:type="dxa"/>
          </w:tcPr>
          <w:p w14:paraId="328316DD" w14:textId="77777777" w:rsidR="009112DE" w:rsidRPr="00C17044" w:rsidRDefault="009112DE" w:rsidP="00E471B8">
            <w:pPr>
              <w:spacing w:before="380"/>
              <w:jc w:val="right"/>
              <w:rPr>
                <w:rFonts w:ascii="SimSun" w:hAnsi="SimSun" w:cs="Tahoma"/>
                <w:b/>
                <w:bCs/>
                <w:iCs/>
                <w:color w:val="509141"/>
                <w:sz w:val="32"/>
                <w:szCs w:val="32"/>
                <w:lang w:val="en-GB"/>
              </w:rPr>
            </w:pPr>
            <w:r w:rsidRPr="00C17044">
              <w:rPr>
                <w:rFonts w:ascii="SimSun" w:hAnsi="SimSun" w:cs="Tahoma"/>
                <w:b/>
                <w:bCs/>
                <w:iCs/>
                <w:color w:val="509141"/>
                <w:position w:val="-10"/>
                <w:sz w:val="32"/>
                <w:szCs w:val="32"/>
                <w:lang w:val="en-GB"/>
              </w:rPr>
              <w:object w:dxaOrig="179" w:dyaOrig="339" w14:anchorId="1ACAB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10.8pt;height:15.6pt;mso-position-horizontal-relative:page;mso-position-vertical-relative:page" o:ole="">
                  <v:imagedata r:id="rId8" o:title=""/>
                </v:shape>
                <o:OLEObject Type="Embed" ProgID="Equation.3" ShapeID="对象 1" DrawAspect="Content" ObjectID="_1754810323" r:id="rId9"/>
              </w:object>
            </w:r>
          </w:p>
          <w:p w14:paraId="6A10F107" w14:textId="1C4E9E0F" w:rsidR="009112DE" w:rsidRPr="00C17044" w:rsidRDefault="0087189C" w:rsidP="00E471B8">
            <w:pPr>
              <w:spacing w:before="380"/>
              <w:jc w:val="right"/>
              <w:rPr>
                <w:rFonts w:ascii="SimSun" w:hAnsi="SimSun" w:cs="Tahoma"/>
                <w:b/>
                <w:bCs/>
                <w:iCs/>
                <w:color w:val="509141"/>
                <w:sz w:val="36"/>
                <w:szCs w:val="36"/>
                <w:lang w:val="en-GB" w:eastAsia="zh-CN"/>
              </w:rPr>
            </w:pPr>
            <w:bookmarkStart w:id="0" w:name="OLE_LINK13"/>
            <w:bookmarkStart w:id="1" w:name="OLE_LINK14"/>
            <w:r w:rsidRPr="00C17044">
              <w:rPr>
                <w:rFonts w:ascii="Tahoma" w:hAnsi="Tahoma" w:cs="Tahoma"/>
                <w:b/>
                <w:bCs/>
                <w:iCs/>
                <w:color w:val="509141"/>
                <w:sz w:val="36"/>
                <w:szCs w:val="36"/>
                <w:lang w:val="en-US"/>
              </w:rPr>
              <w:t>ITU-R</w:t>
            </w:r>
            <w:r w:rsidRPr="00C17044">
              <w:rPr>
                <w:rFonts w:ascii="Tahoma" w:hAnsi="Tahoma" w:cs="Tahoma" w:hint="eastAsia"/>
                <w:b/>
                <w:bCs/>
                <w:iCs/>
                <w:color w:val="509141"/>
                <w:sz w:val="36"/>
                <w:szCs w:val="36"/>
                <w:lang w:val="en-US" w:eastAsia="zh-CN"/>
              </w:rPr>
              <w:t xml:space="preserve"> </w:t>
            </w:r>
            <w:r w:rsidRPr="00C17044">
              <w:rPr>
                <w:rFonts w:ascii="Tahoma" w:hAnsi="Tahoma" w:cs="Tahoma"/>
                <w:b/>
                <w:bCs/>
                <w:iCs/>
                <w:color w:val="509141"/>
                <w:sz w:val="36"/>
                <w:szCs w:val="36"/>
                <w:lang w:val="en-US"/>
              </w:rPr>
              <w:t>SM.2351-</w:t>
            </w:r>
            <w:r w:rsidR="00E471B8" w:rsidRPr="00C17044">
              <w:rPr>
                <w:rFonts w:ascii="Tahoma" w:hAnsi="Tahoma" w:cs="Tahoma"/>
                <w:b/>
                <w:bCs/>
                <w:iCs/>
                <w:color w:val="509141"/>
                <w:sz w:val="36"/>
                <w:szCs w:val="36"/>
                <w:lang w:val="en-US"/>
              </w:rPr>
              <w:t>3</w:t>
            </w:r>
            <w:r w:rsidR="00DD5DC4" w:rsidRPr="00C17044">
              <w:rPr>
                <w:rFonts w:ascii="Tahoma" w:hAnsi="Tahoma" w:cs="Tahoma"/>
                <w:b/>
                <w:bCs/>
                <w:iCs/>
                <w:color w:val="509141"/>
                <w:sz w:val="36"/>
                <w:szCs w:val="36"/>
                <w:lang w:val="en-US"/>
              </w:rPr>
              <w:t xml:space="preserve"> </w:t>
            </w:r>
            <w:r w:rsidR="009112DE" w:rsidRPr="00C17044">
              <w:rPr>
                <w:rFonts w:ascii="SimHei" w:eastAsia="SimHei" w:hAnsi="SimHei" w:cs="Tahoma"/>
                <w:b/>
                <w:bCs/>
                <w:iCs/>
                <w:color w:val="509141"/>
                <w:sz w:val="36"/>
                <w:szCs w:val="36"/>
                <w:lang w:val="en-GB" w:eastAsia="zh-CN"/>
              </w:rPr>
              <w:t>报告</w:t>
            </w:r>
            <w:bookmarkEnd w:id="0"/>
            <w:bookmarkEnd w:id="1"/>
          </w:p>
          <w:p w14:paraId="26FB8418" w14:textId="4D6BD376" w:rsidR="009112DE" w:rsidRPr="00C17044" w:rsidRDefault="0087189C" w:rsidP="00E471B8">
            <w:pPr>
              <w:spacing w:before="80"/>
              <w:jc w:val="right"/>
              <w:rPr>
                <w:rFonts w:ascii="SimSun" w:hAnsi="SimSun" w:cs="Tahoma"/>
                <w:iCs/>
                <w:color w:val="509141"/>
                <w:szCs w:val="24"/>
                <w:lang w:val="en-GB" w:eastAsia="zh-CN"/>
              </w:rPr>
            </w:pPr>
            <w:r w:rsidRPr="00C17044">
              <w:rPr>
                <w:rFonts w:ascii="Tahoma" w:hAnsi="Tahoma" w:cs="Tahoma"/>
                <w:b/>
                <w:bCs/>
                <w:iCs/>
                <w:color w:val="509141"/>
                <w:szCs w:val="24"/>
                <w:lang w:val="en-US"/>
              </w:rPr>
              <w:t>(06/20</w:t>
            </w:r>
            <w:r w:rsidR="00E471B8" w:rsidRPr="00C17044">
              <w:rPr>
                <w:rFonts w:ascii="Tahoma" w:hAnsi="Tahoma" w:cs="Tahoma"/>
                <w:b/>
                <w:bCs/>
                <w:iCs/>
                <w:color w:val="509141"/>
                <w:szCs w:val="24"/>
                <w:lang w:val="en-US"/>
              </w:rPr>
              <w:t>2</w:t>
            </w:r>
            <w:r w:rsidRPr="00C17044">
              <w:rPr>
                <w:rFonts w:ascii="Tahoma" w:hAnsi="Tahoma" w:cs="Tahoma"/>
                <w:b/>
                <w:bCs/>
                <w:iCs/>
                <w:color w:val="509141"/>
                <w:szCs w:val="24"/>
                <w:lang w:val="en-US"/>
              </w:rPr>
              <w:t>1)</w:t>
            </w:r>
          </w:p>
        </w:tc>
      </w:tr>
      <w:tr w:rsidR="009112DE" w:rsidRPr="00C17044" w14:paraId="7C9206DD" w14:textId="77777777">
        <w:tc>
          <w:tcPr>
            <w:tcW w:w="10089" w:type="dxa"/>
          </w:tcPr>
          <w:p w14:paraId="24E5BC70" w14:textId="77777777" w:rsidR="009112DE" w:rsidRPr="00C17044" w:rsidRDefault="009112DE" w:rsidP="00E471B8">
            <w:pPr>
              <w:spacing w:before="80"/>
              <w:jc w:val="right"/>
              <w:rPr>
                <w:rFonts w:ascii="SimSun" w:hAnsi="SimSun" w:cs="Tahoma"/>
                <w:b/>
                <w:bCs/>
                <w:iCs/>
                <w:color w:val="509141"/>
                <w:sz w:val="44"/>
                <w:szCs w:val="44"/>
                <w:lang w:val="en-GB" w:eastAsia="zh-CN"/>
              </w:rPr>
            </w:pPr>
          </w:p>
          <w:p w14:paraId="1C7AE9BC" w14:textId="77777777" w:rsidR="009112DE" w:rsidRPr="00C17044" w:rsidRDefault="009112DE" w:rsidP="00E471B8">
            <w:pPr>
              <w:spacing w:before="80"/>
              <w:jc w:val="right"/>
              <w:rPr>
                <w:rFonts w:ascii="SimHei" w:eastAsia="SimHei" w:hAnsi="SimHei" w:cs="Tahoma"/>
                <w:b/>
                <w:bCs/>
                <w:iCs/>
                <w:color w:val="509141"/>
                <w:sz w:val="44"/>
                <w:szCs w:val="44"/>
                <w:lang w:val="en-GB" w:eastAsia="zh-CN"/>
              </w:rPr>
            </w:pPr>
            <w:r w:rsidRPr="00C17044">
              <w:rPr>
                <w:rFonts w:ascii="SimHei" w:eastAsia="SimHei" w:hAnsi="SimHei" w:cs="Tahoma" w:hint="eastAsia"/>
                <w:b/>
                <w:bCs/>
                <w:iCs/>
                <w:color w:val="509141"/>
                <w:sz w:val="44"/>
                <w:szCs w:val="44"/>
                <w:lang w:val="en-GB" w:eastAsia="zh-CN"/>
              </w:rPr>
              <w:t>智能</w:t>
            </w:r>
            <w:r w:rsidRPr="00C17044">
              <w:rPr>
                <w:rFonts w:ascii="SimHei" w:eastAsia="SimHei" w:hAnsi="SimHei" w:cs="Tahoma"/>
                <w:b/>
                <w:bCs/>
                <w:iCs/>
                <w:color w:val="509141"/>
                <w:sz w:val="44"/>
                <w:szCs w:val="44"/>
                <w:lang w:val="en-GB" w:eastAsia="zh-CN"/>
              </w:rPr>
              <w:t>电网公用事业</w:t>
            </w:r>
            <w:r w:rsidRPr="00C17044">
              <w:rPr>
                <w:rFonts w:ascii="SimHei" w:eastAsia="SimHei" w:hAnsi="SimHei" w:cs="Tahoma" w:hint="eastAsia"/>
                <w:b/>
                <w:bCs/>
                <w:iCs/>
                <w:color w:val="509141"/>
                <w:sz w:val="44"/>
                <w:szCs w:val="44"/>
                <w:lang w:val="en-GB" w:eastAsia="zh-CN"/>
              </w:rPr>
              <w:t>管理</w:t>
            </w:r>
            <w:r w:rsidRPr="00C17044">
              <w:rPr>
                <w:rFonts w:ascii="SimHei" w:eastAsia="SimHei" w:hAnsi="SimHei" w:cs="Tahoma"/>
                <w:b/>
                <w:bCs/>
                <w:iCs/>
                <w:color w:val="509141"/>
                <w:sz w:val="44"/>
                <w:szCs w:val="44"/>
                <w:lang w:val="en-GB" w:eastAsia="zh-CN"/>
              </w:rPr>
              <w:t>系统</w:t>
            </w:r>
          </w:p>
          <w:p w14:paraId="32658AFE" w14:textId="77777777" w:rsidR="009112DE" w:rsidRPr="00C17044" w:rsidRDefault="009112DE" w:rsidP="00E471B8">
            <w:pPr>
              <w:spacing w:before="80"/>
              <w:jc w:val="right"/>
              <w:rPr>
                <w:rFonts w:ascii="SimSun" w:hAnsi="SimSun" w:cs="Tahoma"/>
                <w:b/>
                <w:bCs/>
                <w:iCs/>
                <w:color w:val="509141"/>
                <w:sz w:val="44"/>
                <w:szCs w:val="44"/>
                <w:lang w:val="en-GB" w:eastAsia="zh-CN"/>
              </w:rPr>
            </w:pPr>
          </w:p>
        </w:tc>
      </w:tr>
      <w:tr w:rsidR="009112DE" w:rsidRPr="00C17044" w14:paraId="57777692" w14:textId="77777777">
        <w:tc>
          <w:tcPr>
            <w:tcW w:w="10089" w:type="dxa"/>
          </w:tcPr>
          <w:p w14:paraId="091E4F43" w14:textId="77777777" w:rsidR="009112DE" w:rsidRPr="00C17044" w:rsidRDefault="009112DE" w:rsidP="00E471B8">
            <w:pPr>
              <w:spacing w:before="80"/>
              <w:ind w:right="640"/>
              <w:rPr>
                <w:rFonts w:ascii="SimSun" w:hAnsi="SimSun" w:cs="Tahoma"/>
                <w:b/>
                <w:bCs/>
                <w:iCs/>
                <w:color w:val="243285"/>
                <w:sz w:val="32"/>
                <w:szCs w:val="32"/>
                <w:lang w:val="en-GB" w:eastAsia="zh-CN"/>
              </w:rPr>
            </w:pPr>
          </w:p>
          <w:p w14:paraId="6AD3844B" w14:textId="77777777" w:rsidR="009112DE" w:rsidRPr="00C17044" w:rsidRDefault="009112DE" w:rsidP="00E471B8">
            <w:pPr>
              <w:spacing w:before="80"/>
              <w:ind w:right="640"/>
              <w:rPr>
                <w:rFonts w:ascii="SimSun" w:hAnsi="SimSun" w:cs="Tahoma"/>
                <w:b/>
                <w:bCs/>
                <w:iCs/>
                <w:color w:val="243285"/>
                <w:sz w:val="32"/>
                <w:szCs w:val="32"/>
                <w:lang w:val="en-GB" w:eastAsia="zh-CN"/>
              </w:rPr>
            </w:pPr>
          </w:p>
          <w:p w14:paraId="4F8731F9" w14:textId="77777777" w:rsidR="009112DE" w:rsidRPr="00C17044" w:rsidRDefault="009112DE" w:rsidP="00E471B8">
            <w:pPr>
              <w:spacing w:before="80"/>
              <w:ind w:right="640"/>
              <w:rPr>
                <w:rFonts w:ascii="SimSun" w:hAnsi="SimSun" w:cs="Tahoma"/>
                <w:b/>
                <w:bCs/>
                <w:iCs/>
                <w:color w:val="243285"/>
                <w:sz w:val="32"/>
                <w:szCs w:val="32"/>
                <w:lang w:val="en-GB" w:eastAsia="zh-CN"/>
              </w:rPr>
            </w:pPr>
          </w:p>
          <w:p w14:paraId="1094F9B2" w14:textId="77777777" w:rsidR="009112DE" w:rsidRPr="00C17044" w:rsidRDefault="009112DE" w:rsidP="00E471B8">
            <w:pPr>
              <w:spacing w:before="80" w:after="180"/>
              <w:jc w:val="right"/>
              <w:rPr>
                <w:rFonts w:ascii="SimSun" w:hAnsi="SimSun" w:cs="Tahoma"/>
                <w:b/>
                <w:bCs/>
                <w:iCs/>
                <w:color w:val="243285"/>
                <w:sz w:val="36"/>
                <w:szCs w:val="36"/>
                <w:lang w:val="en-GB" w:eastAsia="zh-CN"/>
              </w:rPr>
            </w:pPr>
          </w:p>
          <w:p w14:paraId="3E3BEC25" w14:textId="21C79576" w:rsidR="009112DE" w:rsidRPr="00C17044" w:rsidRDefault="0087189C" w:rsidP="00E471B8">
            <w:pPr>
              <w:spacing w:before="80" w:after="180"/>
              <w:jc w:val="right"/>
              <w:rPr>
                <w:rFonts w:ascii="SimSun" w:hAnsi="SimSun" w:cs="Tahoma"/>
                <w:b/>
                <w:bCs/>
                <w:iCs/>
                <w:color w:val="509141"/>
                <w:sz w:val="36"/>
                <w:szCs w:val="36"/>
                <w:lang w:val="en-GB" w:eastAsia="zh-CN"/>
              </w:rPr>
            </w:pPr>
            <w:r w:rsidRPr="00C17044">
              <w:rPr>
                <w:rFonts w:ascii="Tahoma" w:hAnsi="Tahoma" w:cs="Tahoma"/>
                <w:b/>
                <w:bCs/>
                <w:iCs/>
                <w:color w:val="509141"/>
                <w:sz w:val="36"/>
                <w:szCs w:val="36"/>
                <w:lang w:val="en-US"/>
              </w:rPr>
              <w:t>SM</w:t>
            </w:r>
            <w:r w:rsidR="00DD5DC4" w:rsidRPr="00C17044">
              <w:rPr>
                <w:rFonts w:ascii="Tahoma" w:hAnsi="Tahoma" w:cs="Tahoma"/>
                <w:b/>
                <w:bCs/>
                <w:iCs/>
                <w:color w:val="509141"/>
                <w:sz w:val="36"/>
                <w:szCs w:val="36"/>
                <w:lang w:val="en-US"/>
              </w:rPr>
              <w:t xml:space="preserve"> </w:t>
            </w:r>
            <w:r w:rsidR="009112DE" w:rsidRPr="00C17044">
              <w:rPr>
                <w:rFonts w:ascii="SimHei" w:eastAsia="SimHei" w:hAnsi="SimHei" w:cs="Tahoma"/>
                <w:b/>
                <w:bCs/>
                <w:iCs/>
                <w:color w:val="509141"/>
                <w:sz w:val="36"/>
                <w:szCs w:val="36"/>
                <w:lang w:val="en-GB" w:eastAsia="zh-CN"/>
              </w:rPr>
              <w:t>系列</w:t>
            </w:r>
          </w:p>
          <w:p w14:paraId="1BDF100D" w14:textId="77777777" w:rsidR="009112DE" w:rsidRPr="00C17044" w:rsidRDefault="009112DE" w:rsidP="00E471B8">
            <w:pPr>
              <w:spacing w:before="80"/>
              <w:jc w:val="right"/>
              <w:rPr>
                <w:rFonts w:ascii="SimHei" w:eastAsia="SimHei" w:hAnsi="SimHei" w:cs="Tahoma"/>
                <w:b/>
                <w:bCs/>
                <w:iCs/>
                <w:color w:val="509141"/>
                <w:sz w:val="36"/>
                <w:szCs w:val="36"/>
                <w:lang w:val="en-GB" w:eastAsia="zh-CN"/>
              </w:rPr>
            </w:pPr>
            <w:r w:rsidRPr="00C17044">
              <w:rPr>
                <w:rFonts w:ascii="SimHei" w:eastAsia="SimHei" w:hAnsi="SimHei" w:cs="Tahoma" w:hint="eastAsia"/>
                <w:b/>
                <w:bCs/>
                <w:iCs/>
                <w:color w:val="509141"/>
                <w:sz w:val="36"/>
                <w:szCs w:val="36"/>
                <w:lang w:val="en-US" w:eastAsia="zh-CN"/>
              </w:rPr>
              <w:t>频谱管理</w:t>
            </w:r>
          </w:p>
        </w:tc>
      </w:tr>
    </w:tbl>
    <w:p w14:paraId="1D0CB38E" w14:textId="77777777" w:rsidR="009112DE" w:rsidRPr="00C17044" w:rsidRDefault="009112DE" w:rsidP="00E471B8">
      <w:pPr>
        <w:spacing w:before="80"/>
        <w:rPr>
          <w:rFonts w:ascii="SimSun" w:hAnsi="SimSun"/>
          <w:i/>
          <w:sz w:val="22"/>
          <w:lang w:val="en-GB" w:eastAsia="zh-CN"/>
        </w:rPr>
      </w:pPr>
    </w:p>
    <w:p w14:paraId="0B511360" w14:textId="77777777" w:rsidR="009112DE" w:rsidRPr="00C17044" w:rsidRDefault="009112DE" w:rsidP="00E471B8">
      <w:pPr>
        <w:spacing w:before="80"/>
        <w:rPr>
          <w:rFonts w:ascii="SimSun" w:hAnsi="SimSun"/>
          <w:i/>
          <w:sz w:val="22"/>
          <w:lang w:val="en-GB" w:eastAsia="zh-CN"/>
        </w:rPr>
      </w:pPr>
    </w:p>
    <w:p w14:paraId="4060F39C" w14:textId="77777777" w:rsidR="009112DE" w:rsidRPr="00C17044" w:rsidRDefault="009112DE" w:rsidP="00E471B8">
      <w:pPr>
        <w:spacing w:before="80"/>
        <w:rPr>
          <w:rFonts w:ascii="SimSun" w:hAnsi="SimSun"/>
          <w:i/>
          <w:sz w:val="22"/>
          <w:lang w:val="en-GB" w:eastAsia="zh-CN"/>
        </w:rPr>
      </w:pPr>
    </w:p>
    <w:p w14:paraId="626E882E" w14:textId="77777777" w:rsidR="009112DE" w:rsidRPr="00C17044" w:rsidRDefault="009112DE" w:rsidP="00E471B8">
      <w:pPr>
        <w:spacing w:before="80"/>
        <w:rPr>
          <w:rFonts w:ascii="SimSun" w:hAnsi="SimSun"/>
          <w:i/>
          <w:sz w:val="22"/>
          <w:lang w:val="en-GB" w:eastAsia="zh-CN"/>
        </w:rPr>
      </w:pPr>
    </w:p>
    <w:p w14:paraId="456B24C0" w14:textId="77777777" w:rsidR="009112DE" w:rsidRPr="00C17044" w:rsidRDefault="009112DE" w:rsidP="00E471B8">
      <w:pPr>
        <w:spacing w:before="80"/>
        <w:rPr>
          <w:rFonts w:ascii="SimSun" w:hAnsi="SimSun"/>
          <w:i/>
          <w:sz w:val="22"/>
          <w:lang w:val="en-GB" w:eastAsia="zh-CN"/>
        </w:rPr>
      </w:pPr>
    </w:p>
    <w:p w14:paraId="3A6DC400" w14:textId="77777777" w:rsidR="009112DE" w:rsidRPr="00C17044" w:rsidRDefault="009112DE" w:rsidP="00E471B8">
      <w:pPr>
        <w:spacing w:before="80"/>
        <w:rPr>
          <w:rFonts w:ascii="SimSun" w:hAnsi="SimSun"/>
          <w:i/>
          <w:sz w:val="22"/>
          <w:lang w:val="en-GB" w:eastAsia="zh-CN"/>
        </w:rPr>
      </w:pPr>
    </w:p>
    <w:p w14:paraId="2004FD35" w14:textId="77777777" w:rsidR="009112DE" w:rsidRPr="00C17044" w:rsidRDefault="009112DE" w:rsidP="00E471B8">
      <w:pPr>
        <w:rPr>
          <w:rFonts w:ascii="SimSun" w:hAnsi="SimSun"/>
          <w:lang w:val="en-GB" w:eastAsia="zh-CN"/>
        </w:rPr>
        <w:sectPr w:rsidR="009112DE" w:rsidRPr="00C17044">
          <w:headerReference w:type="even" r:id="rId10"/>
          <w:headerReference w:type="default" r:id="rId11"/>
          <w:pgSz w:w="11907" w:h="16840"/>
          <w:pgMar w:top="1089" w:right="1089" w:bottom="284" w:left="1089" w:header="567" w:footer="284" w:gutter="0"/>
          <w:pgNumType w:start="1"/>
          <w:cols w:space="720"/>
        </w:sectPr>
      </w:pPr>
    </w:p>
    <w:p w14:paraId="7A729F7C" w14:textId="77777777" w:rsidR="009112DE" w:rsidRPr="00C17044" w:rsidRDefault="009112DE" w:rsidP="00973B84">
      <w:pPr>
        <w:jc w:val="center"/>
        <w:rPr>
          <w:rFonts w:ascii="SimSun" w:hAnsi="SimSun"/>
          <w:lang w:val="en-US" w:eastAsia="zh-CN"/>
        </w:rPr>
      </w:pPr>
      <w:bookmarkStart w:id="2" w:name="c2tope"/>
      <w:bookmarkStart w:id="3" w:name="_Toc498008748"/>
      <w:bookmarkStart w:id="4" w:name="_Toc497481742"/>
      <w:bookmarkStart w:id="5" w:name="_Toc44503567"/>
      <w:bookmarkStart w:id="6" w:name="_Toc44508441"/>
      <w:bookmarkStart w:id="7" w:name="_Toc44508605"/>
      <w:bookmarkEnd w:id="2"/>
      <w:r w:rsidRPr="00C17044">
        <w:rPr>
          <w:rFonts w:ascii="SimSun" w:hAnsi="SimSun" w:hint="eastAsia"/>
          <w:b/>
          <w:bCs/>
          <w:lang w:val="en-US" w:eastAsia="zh-CN"/>
        </w:rPr>
        <w:lastRenderedPageBreak/>
        <w:t>前言</w:t>
      </w:r>
      <w:bookmarkEnd w:id="3"/>
      <w:bookmarkEnd w:id="4"/>
      <w:bookmarkEnd w:id="5"/>
      <w:bookmarkEnd w:id="6"/>
      <w:bookmarkEnd w:id="7"/>
    </w:p>
    <w:p w14:paraId="1A5D51F5" w14:textId="77777777" w:rsidR="009112DE" w:rsidRPr="00C17044" w:rsidRDefault="009112DE" w:rsidP="00E471B8">
      <w:pPr>
        <w:widowControl w:val="0"/>
        <w:spacing w:before="240"/>
        <w:ind w:firstLineChars="200" w:firstLine="400"/>
        <w:rPr>
          <w:rFonts w:ascii="SimSun" w:hAnsi="SimSun"/>
          <w:sz w:val="20"/>
          <w:lang w:val="en-US" w:eastAsia="zh-CN"/>
        </w:rPr>
      </w:pPr>
      <w:r w:rsidRPr="00C17044">
        <w:rPr>
          <w:rFonts w:ascii="SimSun" w:hAnsi="SimSun"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091DEBDD" w14:textId="77777777" w:rsidR="009112DE" w:rsidRPr="00C17044" w:rsidRDefault="009112DE" w:rsidP="00E471B8">
      <w:pPr>
        <w:widowControl w:val="0"/>
        <w:spacing w:before="240"/>
        <w:ind w:firstLineChars="200" w:firstLine="400"/>
        <w:rPr>
          <w:rFonts w:ascii="SimSun" w:hAnsi="SimSun"/>
          <w:sz w:val="20"/>
          <w:lang w:val="en-US" w:eastAsia="zh-CN"/>
        </w:rPr>
      </w:pPr>
      <w:r w:rsidRPr="00C17044">
        <w:rPr>
          <w:rFonts w:ascii="SimSun" w:hAnsi="SimSun" w:cs="SimSun" w:hint="eastAsia"/>
          <w:sz w:val="20"/>
          <w:lang w:val="en-US" w:eastAsia="zh-CN"/>
        </w:rPr>
        <w:t>无线电通信部门制定规章制度和政策的职能由世界和区域无线电通信大会以及无线电通信全会完成，并得到各研究组的支持。</w:t>
      </w:r>
    </w:p>
    <w:p w14:paraId="5BEE382D" w14:textId="77777777" w:rsidR="009112DE" w:rsidRPr="00C17044" w:rsidRDefault="009112DE" w:rsidP="00E471B8">
      <w:pPr>
        <w:widowControl w:val="0"/>
        <w:ind w:firstLine="200"/>
        <w:rPr>
          <w:rFonts w:ascii="SimSun" w:hAnsi="SimSun"/>
          <w:sz w:val="20"/>
          <w:lang w:eastAsia="zh-CN"/>
        </w:rPr>
      </w:pPr>
    </w:p>
    <w:p w14:paraId="5CEE0DB5" w14:textId="77777777" w:rsidR="009112DE" w:rsidRPr="00C17044" w:rsidRDefault="009112DE" w:rsidP="00E471B8">
      <w:pPr>
        <w:widowControl w:val="0"/>
        <w:ind w:firstLine="200"/>
        <w:rPr>
          <w:rFonts w:ascii="SimSun" w:hAnsi="SimSun"/>
          <w:sz w:val="20"/>
          <w:lang w:eastAsia="zh-CN"/>
        </w:rPr>
      </w:pPr>
    </w:p>
    <w:p w14:paraId="3390C028" w14:textId="77777777" w:rsidR="009112DE" w:rsidRPr="00C17044" w:rsidRDefault="009112DE" w:rsidP="00E471B8">
      <w:pPr>
        <w:widowControl w:val="0"/>
        <w:ind w:firstLine="200"/>
        <w:rPr>
          <w:rFonts w:ascii="SimSun" w:hAnsi="SimSun"/>
          <w:sz w:val="20"/>
          <w:lang w:eastAsia="zh-CN"/>
        </w:rPr>
      </w:pPr>
    </w:p>
    <w:p w14:paraId="53288B7B" w14:textId="77777777" w:rsidR="009112DE" w:rsidRPr="00FE5956" w:rsidRDefault="009112DE" w:rsidP="00B171AF">
      <w:pPr>
        <w:pStyle w:val="Heading1"/>
        <w:jc w:val="center"/>
        <w:rPr>
          <w:b w:val="0"/>
          <w:bCs/>
          <w:lang w:val="en-US" w:eastAsia="zh-CN"/>
        </w:rPr>
      </w:pPr>
      <w:r w:rsidRPr="00FE5956">
        <w:rPr>
          <w:bCs/>
          <w:lang w:val="en-US" w:eastAsia="zh-CN"/>
        </w:rPr>
        <w:t>知识产权政策（</w:t>
      </w:r>
      <w:r w:rsidRPr="00FE5956">
        <w:rPr>
          <w:bCs/>
          <w:lang w:val="en-US" w:eastAsia="zh-CN"/>
        </w:rPr>
        <w:t>IPR</w:t>
      </w:r>
      <w:r w:rsidRPr="00FE5956">
        <w:rPr>
          <w:bCs/>
          <w:lang w:val="en-US" w:eastAsia="zh-CN"/>
        </w:rPr>
        <w:t>）</w:t>
      </w:r>
    </w:p>
    <w:p w14:paraId="557BDC6D" w14:textId="647A10C7" w:rsidR="009112DE" w:rsidRPr="00C17044" w:rsidRDefault="00FA0D8E" w:rsidP="00E471B8">
      <w:pPr>
        <w:tabs>
          <w:tab w:val="left" w:pos="720"/>
        </w:tabs>
        <w:spacing w:before="240"/>
        <w:ind w:firstLineChars="200" w:firstLine="392"/>
        <w:rPr>
          <w:sz w:val="20"/>
          <w:lang w:val="en-US" w:eastAsia="zh-CN"/>
        </w:rPr>
      </w:pPr>
      <w:r w:rsidRPr="00C17044">
        <w:rPr>
          <w:rFonts w:hint="eastAsia"/>
          <w:spacing w:val="-4"/>
          <w:sz w:val="20"/>
          <w:lang w:val="en-US" w:eastAsia="zh-CN"/>
        </w:rPr>
        <w:t>国际电联无线电通信部门（</w:t>
      </w:r>
      <w:r w:rsidRPr="00C17044">
        <w:rPr>
          <w:spacing w:val="-4"/>
          <w:sz w:val="20"/>
          <w:lang w:val="en-US" w:eastAsia="zh-CN"/>
        </w:rPr>
        <w:t>ITU-R</w:t>
      </w:r>
      <w:r w:rsidRPr="00C17044">
        <w:rPr>
          <w:rFonts w:hint="eastAsia"/>
          <w:spacing w:val="-4"/>
          <w:sz w:val="20"/>
          <w:lang w:val="en-US" w:eastAsia="zh-CN"/>
        </w:rPr>
        <w:t>）</w:t>
      </w:r>
      <w:r w:rsidR="009112DE" w:rsidRPr="00C17044">
        <w:rPr>
          <w:rFonts w:hAnsi="SimSun"/>
          <w:spacing w:val="-4"/>
          <w:sz w:val="20"/>
          <w:lang w:val="en-US" w:eastAsia="zh-CN"/>
        </w:rPr>
        <w:t>的知识产权政策在</w:t>
      </w:r>
      <w:r w:rsidR="009112DE" w:rsidRPr="00C17044">
        <w:rPr>
          <w:spacing w:val="-4"/>
          <w:sz w:val="20"/>
          <w:lang w:val="en-US" w:eastAsia="zh-CN"/>
        </w:rPr>
        <w:t>ITU-R</w:t>
      </w:r>
      <w:r w:rsidR="009112DE" w:rsidRPr="00C17044">
        <w:rPr>
          <w:rFonts w:hAnsi="SimSun"/>
          <w:spacing w:val="-4"/>
          <w:sz w:val="20"/>
          <w:lang w:val="en-US" w:eastAsia="zh-CN"/>
        </w:rPr>
        <w:t>第</w:t>
      </w:r>
      <w:r w:rsidR="009112DE" w:rsidRPr="00C17044">
        <w:rPr>
          <w:spacing w:val="-4"/>
          <w:sz w:val="20"/>
          <w:lang w:val="en-US" w:eastAsia="zh-CN"/>
        </w:rPr>
        <w:t>1</w:t>
      </w:r>
      <w:r w:rsidR="009112DE" w:rsidRPr="00C17044">
        <w:rPr>
          <w:rFonts w:hAnsi="SimSun"/>
          <w:spacing w:val="-4"/>
          <w:sz w:val="20"/>
          <w:lang w:val="en-US" w:eastAsia="zh-CN"/>
        </w:rPr>
        <w:t>号决议引用的</w:t>
      </w:r>
      <w:r w:rsidRPr="00C17044">
        <w:rPr>
          <w:rFonts w:hint="eastAsia"/>
          <w:spacing w:val="-4"/>
          <w:sz w:val="20"/>
          <w:lang w:val="en-US" w:eastAsia="zh-CN"/>
        </w:rPr>
        <w:t>“</w:t>
      </w:r>
      <w:r w:rsidR="009112DE" w:rsidRPr="00C17044">
        <w:rPr>
          <w:spacing w:val="-4"/>
          <w:sz w:val="20"/>
          <w:lang w:val="en-US" w:eastAsia="zh-CN"/>
        </w:rPr>
        <w:t>ITU-T/ITU-R/ISO/IEC</w:t>
      </w:r>
      <w:r w:rsidRPr="00C17044">
        <w:rPr>
          <w:rFonts w:hAnsi="SimSun" w:hint="eastAsia"/>
          <w:spacing w:val="-4"/>
          <w:sz w:val="20"/>
          <w:lang w:val="en-US" w:eastAsia="zh-CN"/>
        </w:rPr>
        <w:t>通用</w:t>
      </w:r>
      <w:r w:rsidR="009112DE" w:rsidRPr="00C17044">
        <w:rPr>
          <w:rFonts w:hAnsi="SimSun"/>
          <w:spacing w:val="-4"/>
          <w:sz w:val="20"/>
          <w:lang w:val="en-US" w:eastAsia="zh-CN"/>
        </w:rPr>
        <w:t>专利政策</w:t>
      </w:r>
      <w:r w:rsidRPr="00C17044">
        <w:rPr>
          <w:rFonts w:hint="eastAsia"/>
          <w:spacing w:val="-4"/>
          <w:sz w:val="20"/>
          <w:lang w:val="en-US" w:eastAsia="zh-CN"/>
        </w:rPr>
        <w:t>”</w:t>
      </w:r>
      <w:r w:rsidR="009112DE" w:rsidRPr="00C17044">
        <w:rPr>
          <w:rFonts w:hAnsi="SimSun"/>
          <w:spacing w:val="-4"/>
          <w:sz w:val="20"/>
          <w:lang w:val="en-US" w:eastAsia="zh-CN"/>
        </w:rPr>
        <w:t>中做了说明。</w:t>
      </w:r>
      <w:r w:rsidR="009112DE" w:rsidRPr="00C17044">
        <w:rPr>
          <w:rFonts w:hAnsi="SimSun"/>
          <w:sz w:val="20"/>
          <w:lang w:val="en-US" w:eastAsia="zh-CN"/>
        </w:rPr>
        <w:t>专利持有者提交专利和许可声明所需表格可从</w:t>
      </w:r>
      <w:r w:rsidR="00FD68CA">
        <w:fldChar w:fldCharType="begin"/>
      </w:r>
      <w:r w:rsidR="00FD68CA">
        <w:rPr>
          <w:lang w:eastAsia="zh-CN"/>
        </w:rPr>
        <w:instrText>HYPERLINK "http://www.itu.int/ITU-R/go/patents/zh"</w:instrText>
      </w:r>
      <w:r w:rsidR="00FD68CA">
        <w:fldChar w:fldCharType="separate"/>
      </w:r>
      <w:r w:rsidR="0098261D">
        <w:rPr>
          <w:rStyle w:val="Hyperlink"/>
          <w:sz w:val="20"/>
          <w:lang w:val="en-US" w:eastAsia="zh-CN"/>
        </w:rPr>
        <w:t>http://www.itu.int/ITU-R/go/patents/zh</w:t>
      </w:r>
      <w:r w:rsidR="00FD68CA">
        <w:rPr>
          <w:rStyle w:val="Hyperlink"/>
          <w:sz w:val="20"/>
          <w:lang w:val="en-US" w:eastAsia="zh-CN"/>
        </w:rPr>
        <w:fldChar w:fldCharType="end"/>
      </w:r>
      <w:r w:rsidR="009112DE" w:rsidRPr="00C17044">
        <w:rPr>
          <w:rFonts w:hAnsi="SimSun"/>
          <w:sz w:val="20"/>
          <w:lang w:val="en-US" w:eastAsia="zh-CN"/>
        </w:rPr>
        <w:t>获得，</w:t>
      </w:r>
      <w:proofErr w:type="gramStart"/>
      <w:r w:rsidR="009112DE" w:rsidRPr="00C17044">
        <w:rPr>
          <w:rFonts w:hAnsi="SimSun"/>
          <w:sz w:val="20"/>
          <w:lang w:val="en-US" w:eastAsia="zh-CN"/>
        </w:rPr>
        <w:t>该网址也提供了</w:t>
      </w:r>
      <w:r w:rsidRPr="00C17044">
        <w:rPr>
          <w:rFonts w:hint="eastAsia"/>
          <w:spacing w:val="-4"/>
          <w:sz w:val="20"/>
          <w:lang w:val="en-US" w:eastAsia="zh-CN"/>
        </w:rPr>
        <w:t>“</w:t>
      </w:r>
      <w:proofErr w:type="gramEnd"/>
      <w:r w:rsidRPr="00C17044">
        <w:rPr>
          <w:spacing w:val="-4"/>
          <w:sz w:val="20"/>
          <w:lang w:val="en-US" w:eastAsia="zh-CN"/>
        </w:rPr>
        <w:t>ITU-T/ITU-R/ISO/IEC</w:t>
      </w:r>
      <w:r w:rsidRPr="00C17044">
        <w:rPr>
          <w:rFonts w:hAnsi="SimSun" w:hint="eastAsia"/>
          <w:spacing w:val="-4"/>
          <w:sz w:val="20"/>
          <w:lang w:val="en-US" w:eastAsia="zh-CN"/>
        </w:rPr>
        <w:t>通用</w:t>
      </w:r>
      <w:r w:rsidRPr="00C17044">
        <w:rPr>
          <w:rFonts w:hAnsi="SimSun"/>
          <w:spacing w:val="-4"/>
          <w:sz w:val="20"/>
          <w:lang w:val="en-US" w:eastAsia="zh-CN"/>
        </w:rPr>
        <w:t>专利政策</w:t>
      </w:r>
      <w:r w:rsidRPr="00C17044">
        <w:rPr>
          <w:rFonts w:hAnsi="SimSun"/>
          <w:sz w:val="20"/>
          <w:lang w:val="en-US" w:eastAsia="zh-CN"/>
        </w:rPr>
        <w:t>实施指南</w:t>
      </w:r>
      <w:r w:rsidRPr="00C17044">
        <w:rPr>
          <w:rFonts w:hint="eastAsia"/>
          <w:spacing w:val="-4"/>
          <w:sz w:val="20"/>
          <w:lang w:val="en-US" w:eastAsia="zh-CN"/>
        </w:rPr>
        <w:t>”</w:t>
      </w:r>
      <w:r w:rsidR="009112DE" w:rsidRPr="00C17044">
        <w:rPr>
          <w:rFonts w:hAnsi="SimSun"/>
          <w:sz w:val="20"/>
          <w:lang w:val="en-US" w:eastAsia="zh-CN"/>
        </w:rPr>
        <w:t>以及</w:t>
      </w:r>
      <w:r w:rsidR="009112DE" w:rsidRPr="00C17044">
        <w:rPr>
          <w:sz w:val="20"/>
          <w:lang w:val="en-US" w:eastAsia="zh-CN"/>
        </w:rPr>
        <w:t>ITU-R</w:t>
      </w:r>
      <w:r w:rsidR="009112DE" w:rsidRPr="00C17044">
        <w:rPr>
          <w:rFonts w:hAnsi="SimSun"/>
          <w:sz w:val="20"/>
          <w:lang w:val="en-US" w:eastAsia="zh-CN"/>
        </w:rPr>
        <w:t>专利信息数据库。</w:t>
      </w:r>
    </w:p>
    <w:p w14:paraId="0BC42D46" w14:textId="77777777" w:rsidR="009112DE" w:rsidRPr="00C17044" w:rsidRDefault="009112DE" w:rsidP="00E471B8">
      <w:pPr>
        <w:jc w:val="center"/>
        <w:rPr>
          <w:sz w:val="22"/>
          <w:szCs w:val="22"/>
          <w:lang w:val="en-US" w:eastAsia="zh-CN"/>
        </w:rPr>
      </w:pPr>
    </w:p>
    <w:p w14:paraId="00098A96" w14:textId="77777777" w:rsidR="009112DE" w:rsidRPr="00C17044" w:rsidRDefault="009112DE" w:rsidP="00E471B8">
      <w:pPr>
        <w:jc w:val="center"/>
        <w:rPr>
          <w:sz w:val="22"/>
          <w:szCs w:val="22"/>
          <w:lang w:val="en-US" w:eastAsia="zh-CN"/>
        </w:rPr>
      </w:pPr>
    </w:p>
    <w:p w14:paraId="091639CB" w14:textId="77777777" w:rsidR="009112DE" w:rsidRPr="00C17044" w:rsidRDefault="009112DE" w:rsidP="00E471B8">
      <w:pPr>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112DE" w:rsidRPr="00B27CA4" w14:paraId="2D4DAFD7" w14:textId="77777777">
        <w:trPr>
          <w:jc w:val="center"/>
        </w:trPr>
        <w:tc>
          <w:tcPr>
            <w:tcW w:w="9360" w:type="dxa"/>
            <w:gridSpan w:val="2"/>
            <w:tcBorders>
              <w:top w:val="single" w:sz="12" w:space="0" w:color="000080"/>
              <w:bottom w:val="nil"/>
            </w:tcBorders>
          </w:tcPr>
          <w:p w14:paraId="34B3D50C" w14:textId="77777777" w:rsidR="009112DE" w:rsidRPr="00C17044" w:rsidRDefault="009112DE" w:rsidP="00E471B8">
            <w:pPr>
              <w:keepNext/>
              <w:spacing w:after="40"/>
              <w:jc w:val="center"/>
              <w:rPr>
                <w:b/>
                <w:bCs/>
                <w:sz w:val="22"/>
                <w:szCs w:val="22"/>
                <w:lang w:val="en-US" w:eastAsia="zh-CN"/>
              </w:rPr>
            </w:pPr>
            <w:r w:rsidRPr="00C17044">
              <w:rPr>
                <w:b/>
                <w:bCs/>
                <w:sz w:val="22"/>
                <w:szCs w:val="22"/>
                <w:lang w:val="en-US" w:eastAsia="zh-CN"/>
              </w:rPr>
              <w:t>ITU-R</w:t>
            </w:r>
            <w:r w:rsidRPr="00C17044">
              <w:rPr>
                <w:rFonts w:hAnsi="SimSun"/>
                <w:b/>
                <w:bCs/>
                <w:sz w:val="22"/>
                <w:szCs w:val="22"/>
                <w:lang w:val="en-US" w:eastAsia="zh-CN"/>
              </w:rPr>
              <w:t>系列报告</w:t>
            </w:r>
          </w:p>
          <w:p w14:paraId="72010C9C" w14:textId="14CA49C7" w:rsidR="009112DE" w:rsidRPr="00C17044" w:rsidRDefault="009112DE" w:rsidP="00E471B8">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en-US" w:eastAsia="zh-CN"/>
              </w:rPr>
            </w:pPr>
            <w:r w:rsidRPr="00C17044">
              <w:rPr>
                <w:rFonts w:hAnsi="SimSun"/>
                <w:b w:val="0"/>
                <w:sz w:val="18"/>
                <w:szCs w:val="18"/>
                <w:lang w:val="en-US" w:eastAsia="zh-CN"/>
              </w:rPr>
              <w:t>（</w:t>
            </w:r>
            <w:proofErr w:type="spellStart"/>
            <w:r w:rsidRPr="00C17044">
              <w:rPr>
                <w:rFonts w:hAnsi="SimSun"/>
                <w:b w:val="0"/>
                <w:sz w:val="18"/>
                <w:szCs w:val="18"/>
                <w:lang w:val="en-US"/>
              </w:rPr>
              <w:t>也可在以下网址获得：</w:t>
            </w:r>
            <w:hyperlink r:id="rId12" w:history="1">
              <w:r w:rsidR="0098261D">
                <w:rPr>
                  <w:rStyle w:val="Hyperlink"/>
                  <w:b w:val="0"/>
                  <w:sz w:val="18"/>
                  <w:szCs w:val="18"/>
                  <w:lang w:val="en-US"/>
                </w:rPr>
                <w:t>http</w:t>
              </w:r>
              <w:proofErr w:type="spellEnd"/>
              <w:r w:rsidR="0098261D">
                <w:rPr>
                  <w:rStyle w:val="Hyperlink"/>
                  <w:b w:val="0"/>
                  <w:sz w:val="18"/>
                  <w:szCs w:val="18"/>
                  <w:lang w:val="en-US"/>
                </w:rPr>
                <w:t>://www.itu.int/publ/R-REP/zh</w:t>
              </w:r>
            </w:hyperlink>
            <w:r w:rsidRPr="00C17044">
              <w:rPr>
                <w:rFonts w:hAnsi="SimSun"/>
                <w:b w:val="0"/>
                <w:sz w:val="18"/>
                <w:szCs w:val="18"/>
                <w:lang w:val="en-US" w:eastAsia="zh-CN"/>
              </w:rPr>
              <w:t>）</w:t>
            </w:r>
          </w:p>
        </w:tc>
      </w:tr>
      <w:tr w:rsidR="009112DE" w:rsidRPr="00C17044" w14:paraId="5148D295" w14:textId="77777777">
        <w:trPr>
          <w:jc w:val="center"/>
        </w:trPr>
        <w:tc>
          <w:tcPr>
            <w:tcW w:w="1140" w:type="dxa"/>
            <w:tcBorders>
              <w:top w:val="nil"/>
              <w:bottom w:val="nil"/>
              <w:right w:val="nil"/>
            </w:tcBorders>
          </w:tcPr>
          <w:p w14:paraId="185F85A1" w14:textId="77777777" w:rsidR="009112DE" w:rsidRPr="00C17044" w:rsidRDefault="009112DE" w:rsidP="00E471B8">
            <w:pPr>
              <w:spacing w:before="200" w:after="100"/>
              <w:ind w:left="57"/>
              <w:rPr>
                <w:b/>
                <w:bCs/>
                <w:sz w:val="20"/>
                <w:lang w:val="en-US" w:eastAsia="zh-CN"/>
              </w:rPr>
            </w:pPr>
            <w:r w:rsidRPr="00C17044">
              <w:rPr>
                <w:rFonts w:hAnsi="SimSun"/>
                <w:b/>
                <w:bCs/>
                <w:sz w:val="20"/>
                <w:lang w:val="en-US" w:eastAsia="zh-CN"/>
              </w:rPr>
              <w:t>系列</w:t>
            </w:r>
          </w:p>
        </w:tc>
        <w:tc>
          <w:tcPr>
            <w:tcW w:w="8220" w:type="dxa"/>
            <w:tcBorders>
              <w:top w:val="nil"/>
              <w:left w:val="nil"/>
              <w:bottom w:val="nil"/>
            </w:tcBorders>
          </w:tcPr>
          <w:p w14:paraId="23961FA5" w14:textId="77777777" w:rsidR="009112DE" w:rsidRPr="00C17044" w:rsidRDefault="009112DE" w:rsidP="00E471B8">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sidRPr="00C17044">
              <w:rPr>
                <w:rFonts w:hAnsi="SimSun"/>
                <w:sz w:val="20"/>
                <w:lang w:val="en-US" w:eastAsia="zh-CN"/>
              </w:rPr>
              <w:t>标题</w:t>
            </w:r>
          </w:p>
        </w:tc>
      </w:tr>
      <w:tr w:rsidR="009112DE" w:rsidRPr="00C17044" w14:paraId="028C223B" w14:textId="77777777">
        <w:trPr>
          <w:jc w:val="center"/>
        </w:trPr>
        <w:tc>
          <w:tcPr>
            <w:tcW w:w="1140" w:type="dxa"/>
            <w:tcBorders>
              <w:top w:val="nil"/>
              <w:bottom w:val="nil"/>
              <w:right w:val="nil"/>
            </w:tcBorders>
          </w:tcPr>
          <w:p w14:paraId="71C38F91" w14:textId="77777777" w:rsidR="009112DE" w:rsidRPr="00C17044" w:rsidRDefault="009112DE" w:rsidP="00E471B8">
            <w:pPr>
              <w:spacing w:before="30" w:after="30"/>
              <w:ind w:left="57"/>
              <w:jc w:val="left"/>
              <w:rPr>
                <w:b/>
                <w:bCs/>
                <w:sz w:val="20"/>
                <w:lang w:val="en-US" w:eastAsia="zh-CN"/>
              </w:rPr>
            </w:pPr>
            <w:r w:rsidRPr="00C17044">
              <w:rPr>
                <w:b/>
                <w:bCs/>
                <w:sz w:val="20"/>
                <w:lang w:val="en-US" w:eastAsia="zh-CN"/>
              </w:rPr>
              <w:t>BO</w:t>
            </w:r>
          </w:p>
        </w:tc>
        <w:tc>
          <w:tcPr>
            <w:tcW w:w="8220" w:type="dxa"/>
            <w:tcBorders>
              <w:top w:val="nil"/>
              <w:left w:val="nil"/>
              <w:bottom w:val="nil"/>
            </w:tcBorders>
          </w:tcPr>
          <w:p w14:paraId="7667AE06" w14:textId="77777777" w:rsidR="009112DE" w:rsidRPr="00C17044" w:rsidRDefault="009112DE" w:rsidP="00E471B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C17044">
              <w:rPr>
                <w:rFonts w:hAnsi="SimSun"/>
                <w:b w:val="0"/>
                <w:sz w:val="20"/>
                <w:lang w:val="en-US" w:eastAsia="zh-CN"/>
              </w:rPr>
              <w:t>卫星传输</w:t>
            </w:r>
          </w:p>
        </w:tc>
      </w:tr>
      <w:tr w:rsidR="009112DE" w:rsidRPr="00C17044" w14:paraId="45634A39" w14:textId="77777777">
        <w:trPr>
          <w:jc w:val="center"/>
        </w:trPr>
        <w:tc>
          <w:tcPr>
            <w:tcW w:w="1140" w:type="dxa"/>
            <w:tcBorders>
              <w:top w:val="nil"/>
              <w:bottom w:val="nil"/>
              <w:right w:val="nil"/>
            </w:tcBorders>
          </w:tcPr>
          <w:p w14:paraId="5509E343" w14:textId="77777777" w:rsidR="009112DE" w:rsidRPr="00C17044" w:rsidRDefault="009112DE" w:rsidP="00E471B8">
            <w:pPr>
              <w:spacing w:before="30" w:after="30"/>
              <w:ind w:left="57"/>
              <w:jc w:val="left"/>
              <w:rPr>
                <w:b/>
                <w:bCs/>
                <w:sz w:val="20"/>
                <w:lang w:val="en-US" w:eastAsia="zh-CN"/>
              </w:rPr>
            </w:pPr>
            <w:r w:rsidRPr="00C17044">
              <w:rPr>
                <w:b/>
                <w:bCs/>
                <w:sz w:val="20"/>
                <w:lang w:val="en-US" w:eastAsia="zh-CN"/>
              </w:rPr>
              <w:t>BR</w:t>
            </w:r>
          </w:p>
        </w:tc>
        <w:tc>
          <w:tcPr>
            <w:tcW w:w="8220" w:type="dxa"/>
            <w:tcBorders>
              <w:top w:val="nil"/>
              <w:left w:val="nil"/>
              <w:bottom w:val="nil"/>
            </w:tcBorders>
          </w:tcPr>
          <w:p w14:paraId="77605329" w14:textId="77777777" w:rsidR="009112DE" w:rsidRPr="00C17044" w:rsidRDefault="00FA0D8E" w:rsidP="00E471B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C17044">
              <w:rPr>
                <w:rFonts w:hint="eastAsia"/>
                <w:b w:val="0"/>
                <w:sz w:val="20"/>
                <w:lang w:val="en-US" w:eastAsia="zh-CN"/>
              </w:rPr>
              <w:t>用于制作、存档和播出的录制；电视电影</w:t>
            </w:r>
          </w:p>
        </w:tc>
      </w:tr>
      <w:tr w:rsidR="009112DE" w:rsidRPr="00C17044" w14:paraId="33453ECD" w14:textId="77777777">
        <w:trPr>
          <w:jc w:val="center"/>
        </w:trPr>
        <w:tc>
          <w:tcPr>
            <w:tcW w:w="1140" w:type="dxa"/>
            <w:tcBorders>
              <w:top w:val="nil"/>
              <w:bottom w:val="nil"/>
              <w:right w:val="nil"/>
            </w:tcBorders>
          </w:tcPr>
          <w:p w14:paraId="0D235024" w14:textId="77777777" w:rsidR="009112DE" w:rsidRPr="00C17044" w:rsidRDefault="009112DE" w:rsidP="00E471B8">
            <w:pPr>
              <w:spacing w:before="30" w:after="30"/>
              <w:ind w:left="57"/>
              <w:jc w:val="left"/>
              <w:rPr>
                <w:b/>
                <w:bCs/>
                <w:sz w:val="20"/>
                <w:lang w:val="en-US" w:eastAsia="zh-CN"/>
              </w:rPr>
            </w:pPr>
            <w:r w:rsidRPr="00C17044">
              <w:rPr>
                <w:b/>
                <w:bCs/>
                <w:sz w:val="20"/>
                <w:lang w:val="en-US" w:eastAsia="zh-CN"/>
              </w:rPr>
              <w:t>BS</w:t>
            </w:r>
          </w:p>
        </w:tc>
        <w:tc>
          <w:tcPr>
            <w:tcW w:w="8220" w:type="dxa"/>
            <w:tcBorders>
              <w:top w:val="nil"/>
              <w:left w:val="nil"/>
              <w:bottom w:val="nil"/>
            </w:tcBorders>
          </w:tcPr>
          <w:p w14:paraId="1EC629FB" w14:textId="77777777" w:rsidR="009112DE" w:rsidRPr="00C17044" w:rsidRDefault="009112DE" w:rsidP="00E471B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C17044">
              <w:rPr>
                <w:rFonts w:hAnsi="SimSun"/>
                <w:b w:val="0"/>
                <w:sz w:val="20"/>
                <w:lang w:val="en-US" w:eastAsia="zh-CN"/>
              </w:rPr>
              <w:t>广播业务（声音）</w:t>
            </w:r>
          </w:p>
        </w:tc>
      </w:tr>
      <w:tr w:rsidR="009112DE" w:rsidRPr="00C17044" w14:paraId="211C88A5" w14:textId="77777777">
        <w:trPr>
          <w:jc w:val="center"/>
        </w:trPr>
        <w:tc>
          <w:tcPr>
            <w:tcW w:w="1140" w:type="dxa"/>
            <w:tcBorders>
              <w:top w:val="nil"/>
              <w:bottom w:val="nil"/>
              <w:right w:val="nil"/>
            </w:tcBorders>
          </w:tcPr>
          <w:p w14:paraId="0287164B" w14:textId="77777777" w:rsidR="009112DE" w:rsidRPr="00C17044" w:rsidRDefault="009112DE" w:rsidP="00E471B8">
            <w:pPr>
              <w:spacing w:before="30" w:after="30"/>
              <w:ind w:left="57"/>
              <w:jc w:val="left"/>
              <w:rPr>
                <w:b/>
                <w:bCs/>
                <w:sz w:val="20"/>
                <w:lang w:val="en-US" w:eastAsia="zh-CN"/>
              </w:rPr>
            </w:pPr>
            <w:r w:rsidRPr="00C17044">
              <w:rPr>
                <w:b/>
                <w:bCs/>
                <w:sz w:val="20"/>
                <w:lang w:val="en-US" w:eastAsia="zh-CN"/>
              </w:rPr>
              <w:t>BT</w:t>
            </w:r>
          </w:p>
        </w:tc>
        <w:tc>
          <w:tcPr>
            <w:tcW w:w="8220" w:type="dxa"/>
            <w:tcBorders>
              <w:top w:val="nil"/>
              <w:left w:val="nil"/>
              <w:bottom w:val="nil"/>
            </w:tcBorders>
          </w:tcPr>
          <w:p w14:paraId="136EEA3B" w14:textId="77777777" w:rsidR="009112DE" w:rsidRPr="00C17044" w:rsidRDefault="009112DE" w:rsidP="00E471B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C17044">
              <w:rPr>
                <w:rFonts w:hAnsi="SimSun"/>
                <w:b w:val="0"/>
                <w:sz w:val="20"/>
                <w:lang w:val="en-US" w:eastAsia="zh-CN"/>
              </w:rPr>
              <w:t>广播业务（电视）</w:t>
            </w:r>
          </w:p>
        </w:tc>
      </w:tr>
      <w:tr w:rsidR="009112DE" w:rsidRPr="00C17044" w14:paraId="5C502507" w14:textId="77777777">
        <w:trPr>
          <w:jc w:val="center"/>
        </w:trPr>
        <w:tc>
          <w:tcPr>
            <w:tcW w:w="1140" w:type="dxa"/>
            <w:tcBorders>
              <w:top w:val="nil"/>
              <w:bottom w:val="nil"/>
              <w:right w:val="nil"/>
            </w:tcBorders>
          </w:tcPr>
          <w:p w14:paraId="5EB2D6B0" w14:textId="77777777" w:rsidR="009112DE" w:rsidRPr="00C17044" w:rsidRDefault="009112DE" w:rsidP="00E471B8">
            <w:pPr>
              <w:spacing w:before="30" w:after="30"/>
              <w:ind w:left="57"/>
              <w:jc w:val="left"/>
              <w:rPr>
                <w:b/>
                <w:bCs/>
                <w:sz w:val="20"/>
                <w:lang w:val="en-US" w:eastAsia="zh-CN"/>
              </w:rPr>
            </w:pPr>
            <w:r w:rsidRPr="00C17044">
              <w:rPr>
                <w:b/>
                <w:bCs/>
                <w:sz w:val="20"/>
                <w:lang w:val="en-US" w:eastAsia="zh-CN"/>
              </w:rPr>
              <w:t>F</w:t>
            </w:r>
          </w:p>
        </w:tc>
        <w:tc>
          <w:tcPr>
            <w:tcW w:w="8220" w:type="dxa"/>
            <w:tcBorders>
              <w:top w:val="nil"/>
              <w:left w:val="nil"/>
              <w:bottom w:val="nil"/>
            </w:tcBorders>
          </w:tcPr>
          <w:p w14:paraId="0DE31959" w14:textId="77777777" w:rsidR="009112DE" w:rsidRPr="00C17044" w:rsidRDefault="009112DE" w:rsidP="00E471B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C17044">
              <w:rPr>
                <w:rFonts w:hAnsi="SimSun"/>
                <w:sz w:val="20"/>
                <w:lang w:val="en-US" w:eastAsia="zh-CN"/>
              </w:rPr>
              <w:t>固定业务</w:t>
            </w:r>
          </w:p>
        </w:tc>
      </w:tr>
      <w:tr w:rsidR="009112DE" w:rsidRPr="00C17044" w14:paraId="662A8E79" w14:textId="77777777">
        <w:trPr>
          <w:jc w:val="center"/>
        </w:trPr>
        <w:tc>
          <w:tcPr>
            <w:tcW w:w="1140" w:type="dxa"/>
            <w:tcBorders>
              <w:top w:val="nil"/>
              <w:bottom w:val="nil"/>
              <w:right w:val="nil"/>
            </w:tcBorders>
          </w:tcPr>
          <w:p w14:paraId="09A95224" w14:textId="77777777" w:rsidR="009112DE" w:rsidRPr="00C17044" w:rsidRDefault="009112DE" w:rsidP="00E471B8">
            <w:pPr>
              <w:spacing w:before="30" w:after="30"/>
              <w:ind w:left="57"/>
              <w:jc w:val="left"/>
              <w:rPr>
                <w:b/>
                <w:bCs/>
                <w:sz w:val="20"/>
                <w:lang w:val="en-US" w:eastAsia="zh-CN"/>
              </w:rPr>
            </w:pPr>
            <w:r w:rsidRPr="00C17044">
              <w:rPr>
                <w:b/>
                <w:bCs/>
                <w:sz w:val="20"/>
                <w:lang w:val="en-US" w:eastAsia="zh-CN"/>
              </w:rPr>
              <w:t>M</w:t>
            </w:r>
          </w:p>
        </w:tc>
        <w:tc>
          <w:tcPr>
            <w:tcW w:w="8220" w:type="dxa"/>
            <w:tcBorders>
              <w:top w:val="nil"/>
              <w:left w:val="nil"/>
              <w:bottom w:val="nil"/>
            </w:tcBorders>
          </w:tcPr>
          <w:p w14:paraId="3FC0E554" w14:textId="77777777" w:rsidR="009112DE" w:rsidRPr="00C17044" w:rsidRDefault="009112DE" w:rsidP="00E471B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C17044">
              <w:rPr>
                <w:rFonts w:hAnsi="SimSun"/>
                <w:b w:val="0"/>
                <w:sz w:val="20"/>
                <w:lang w:val="en-US" w:eastAsia="zh-CN"/>
              </w:rPr>
              <w:t>移动、无线电测定、业余无线电以及相关卫星业务</w:t>
            </w:r>
          </w:p>
        </w:tc>
      </w:tr>
      <w:tr w:rsidR="009112DE" w:rsidRPr="00C17044" w14:paraId="25F38748" w14:textId="77777777">
        <w:trPr>
          <w:jc w:val="center"/>
        </w:trPr>
        <w:tc>
          <w:tcPr>
            <w:tcW w:w="1140" w:type="dxa"/>
            <w:tcBorders>
              <w:top w:val="nil"/>
              <w:bottom w:val="nil"/>
              <w:right w:val="nil"/>
            </w:tcBorders>
          </w:tcPr>
          <w:p w14:paraId="09A89253" w14:textId="77777777" w:rsidR="009112DE" w:rsidRPr="00C17044" w:rsidRDefault="009112DE" w:rsidP="00E471B8">
            <w:pPr>
              <w:spacing w:before="30" w:after="30"/>
              <w:ind w:left="57"/>
              <w:jc w:val="left"/>
              <w:rPr>
                <w:b/>
                <w:bCs/>
                <w:sz w:val="20"/>
                <w:lang w:val="en-US" w:eastAsia="zh-CN"/>
              </w:rPr>
            </w:pPr>
            <w:r w:rsidRPr="00C17044">
              <w:rPr>
                <w:b/>
                <w:bCs/>
                <w:sz w:val="20"/>
                <w:lang w:val="en-US" w:eastAsia="zh-CN"/>
              </w:rPr>
              <w:t>P</w:t>
            </w:r>
          </w:p>
        </w:tc>
        <w:tc>
          <w:tcPr>
            <w:tcW w:w="8220" w:type="dxa"/>
            <w:tcBorders>
              <w:top w:val="nil"/>
              <w:left w:val="nil"/>
              <w:bottom w:val="nil"/>
            </w:tcBorders>
          </w:tcPr>
          <w:p w14:paraId="23022FE1" w14:textId="77777777" w:rsidR="009112DE" w:rsidRPr="00C17044" w:rsidRDefault="009112DE" w:rsidP="00E471B8">
            <w:pPr>
              <w:spacing w:before="30" w:after="30"/>
              <w:jc w:val="left"/>
              <w:rPr>
                <w:sz w:val="20"/>
                <w:lang w:val="en-US" w:eastAsia="zh-CN"/>
              </w:rPr>
            </w:pPr>
            <w:r w:rsidRPr="00C17044">
              <w:rPr>
                <w:rFonts w:hAnsi="SimSun"/>
                <w:sz w:val="20"/>
                <w:lang w:val="en-US" w:eastAsia="zh-CN"/>
              </w:rPr>
              <w:t>无线电波传播</w:t>
            </w:r>
          </w:p>
        </w:tc>
      </w:tr>
      <w:tr w:rsidR="009112DE" w:rsidRPr="00C17044" w14:paraId="78F09335" w14:textId="77777777">
        <w:trPr>
          <w:jc w:val="center"/>
        </w:trPr>
        <w:tc>
          <w:tcPr>
            <w:tcW w:w="1140" w:type="dxa"/>
            <w:tcBorders>
              <w:top w:val="nil"/>
              <w:bottom w:val="nil"/>
              <w:right w:val="nil"/>
            </w:tcBorders>
          </w:tcPr>
          <w:p w14:paraId="0A99A602" w14:textId="77777777" w:rsidR="009112DE" w:rsidRPr="00C17044" w:rsidRDefault="009112DE" w:rsidP="00E471B8">
            <w:pPr>
              <w:spacing w:before="30" w:after="30"/>
              <w:ind w:left="57"/>
              <w:jc w:val="left"/>
              <w:rPr>
                <w:b/>
                <w:bCs/>
                <w:sz w:val="20"/>
                <w:lang w:val="en-US" w:eastAsia="zh-CN"/>
              </w:rPr>
            </w:pPr>
            <w:r w:rsidRPr="00C17044">
              <w:rPr>
                <w:b/>
                <w:bCs/>
                <w:sz w:val="20"/>
                <w:lang w:val="en-US" w:eastAsia="zh-CN"/>
              </w:rPr>
              <w:t>RA</w:t>
            </w:r>
          </w:p>
        </w:tc>
        <w:tc>
          <w:tcPr>
            <w:tcW w:w="8220" w:type="dxa"/>
            <w:tcBorders>
              <w:top w:val="nil"/>
              <w:left w:val="nil"/>
              <w:bottom w:val="nil"/>
            </w:tcBorders>
          </w:tcPr>
          <w:p w14:paraId="43824DD4" w14:textId="77777777" w:rsidR="009112DE" w:rsidRPr="00C17044" w:rsidRDefault="009112DE" w:rsidP="00E471B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C17044">
              <w:rPr>
                <w:rFonts w:hAnsi="SimSun"/>
                <w:sz w:val="20"/>
                <w:lang w:val="en-US" w:eastAsia="zh-CN"/>
              </w:rPr>
              <w:t>射电天文</w:t>
            </w:r>
          </w:p>
        </w:tc>
      </w:tr>
      <w:tr w:rsidR="009112DE" w:rsidRPr="00C17044" w14:paraId="4A88DE4E" w14:textId="77777777">
        <w:trPr>
          <w:jc w:val="center"/>
        </w:trPr>
        <w:tc>
          <w:tcPr>
            <w:tcW w:w="1140" w:type="dxa"/>
            <w:tcBorders>
              <w:top w:val="nil"/>
              <w:bottom w:val="nil"/>
              <w:right w:val="nil"/>
            </w:tcBorders>
          </w:tcPr>
          <w:p w14:paraId="404C4640" w14:textId="77777777" w:rsidR="009112DE" w:rsidRPr="00C17044" w:rsidRDefault="009112DE" w:rsidP="00E471B8">
            <w:pPr>
              <w:spacing w:before="30" w:after="30"/>
              <w:ind w:left="57"/>
              <w:jc w:val="left"/>
              <w:rPr>
                <w:b/>
                <w:bCs/>
                <w:sz w:val="20"/>
                <w:lang w:val="en-US" w:eastAsia="zh-CN"/>
              </w:rPr>
            </w:pPr>
            <w:r w:rsidRPr="00C17044">
              <w:rPr>
                <w:b/>
                <w:bCs/>
                <w:sz w:val="20"/>
                <w:lang w:val="en-US" w:eastAsia="zh-CN"/>
              </w:rPr>
              <w:t>RS</w:t>
            </w:r>
          </w:p>
        </w:tc>
        <w:tc>
          <w:tcPr>
            <w:tcW w:w="8220" w:type="dxa"/>
            <w:tcBorders>
              <w:top w:val="nil"/>
              <w:left w:val="nil"/>
              <w:bottom w:val="nil"/>
            </w:tcBorders>
          </w:tcPr>
          <w:p w14:paraId="492FD19A" w14:textId="77777777" w:rsidR="009112DE" w:rsidRPr="00C17044" w:rsidRDefault="009112DE" w:rsidP="00E471B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C17044">
              <w:rPr>
                <w:rFonts w:hAnsi="SimSun"/>
                <w:sz w:val="20"/>
                <w:lang w:val="en-US" w:eastAsia="zh-CN"/>
              </w:rPr>
              <w:t>遥感系统</w:t>
            </w:r>
          </w:p>
        </w:tc>
      </w:tr>
      <w:tr w:rsidR="009112DE" w:rsidRPr="00C17044" w14:paraId="1074430F" w14:textId="77777777">
        <w:trPr>
          <w:jc w:val="center"/>
        </w:trPr>
        <w:tc>
          <w:tcPr>
            <w:tcW w:w="1140" w:type="dxa"/>
            <w:tcBorders>
              <w:top w:val="nil"/>
              <w:bottom w:val="nil"/>
              <w:right w:val="nil"/>
            </w:tcBorders>
          </w:tcPr>
          <w:p w14:paraId="7FC53C9C" w14:textId="77777777" w:rsidR="009112DE" w:rsidRPr="00C17044" w:rsidRDefault="009112DE" w:rsidP="00E471B8">
            <w:pPr>
              <w:spacing w:before="30" w:after="30"/>
              <w:ind w:left="57"/>
              <w:jc w:val="left"/>
              <w:rPr>
                <w:b/>
                <w:bCs/>
                <w:sz w:val="20"/>
                <w:lang w:val="en-US" w:eastAsia="zh-CN"/>
              </w:rPr>
            </w:pPr>
            <w:r w:rsidRPr="00C17044">
              <w:rPr>
                <w:b/>
                <w:bCs/>
                <w:sz w:val="20"/>
                <w:lang w:val="en-US" w:eastAsia="zh-CN"/>
              </w:rPr>
              <w:t>S</w:t>
            </w:r>
          </w:p>
        </w:tc>
        <w:tc>
          <w:tcPr>
            <w:tcW w:w="8220" w:type="dxa"/>
            <w:tcBorders>
              <w:top w:val="nil"/>
              <w:left w:val="nil"/>
              <w:bottom w:val="nil"/>
            </w:tcBorders>
          </w:tcPr>
          <w:p w14:paraId="4CB32A8D" w14:textId="77777777" w:rsidR="009112DE" w:rsidRPr="00C17044" w:rsidRDefault="009112DE" w:rsidP="00E471B8">
            <w:pPr>
              <w:spacing w:before="30" w:after="30"/>
              <w:jc w:val="left"/>
              <w:rPr>
                <w:sz w:val="20"/>
                <w:lang w:val="en-US" w:eastAsia="zh-CN"/>
              </w:rPr>
            </w:pPr>
            <w:r w:rsidRPr="00C17044">
              <w:rPr>
                <w:rFonts w:hAnsi="SimSun"/>
                <w:sz w:val="20"/>
                <w:lang w:val="en-US" w:eastAsia="zh-CN"/>
              </w:rPr>
              <w:t>卫星固定业务</w:t>
            </w:r>
          </w:p>
        </w:tc>
      </w:tr>
      <w:tr w:rsidR="009112DE" w:rsidRPr="00C17044" w14:paraId="142FFD23" w14:textId="77777777">
        <w:trPr>
          <w:jc w:val="center"/>
        </w:trPr>
        <w:tc>
          <w:tcPr>
            <w:tcW w:w="1140" w:type="dxa"/>
            <w:tcBorders>
              <w:top w:val="nil"/>
              <w:bottom w:val="nil"/>
              <w:right w:val="nil"/>
            </w:tcBorders>
          </w:tcPr>
          <w:p w14:paraId="573D5623" w14:textId="77777777" w:rsidR="009112DE" w:rsidRPr="00C17044" w:rsidRDefault="009112DE" w:rsidP="00E471B8">
            <w:pPr>
              <w:spacing w:before="30" w:after="30"/>
              <w:ind w:left="57"/>
              <w:jc w:val="left"/>
              <w:rPr>
                <w:b/>
                <w:bCs/>
                <w:sz w:val="20"/>
                <w:lang w:val="en-US" w:eastAsia="zh-CN"/>
              </w:rPr>
            </w:pPr>
            <w:r w:rsidRPr="00C17044">
              <w:rPr>
                <w:b/>
                <w:bCs/>
                <w:sz w:val="20"/>
                <w:lang w:val="en-US" w:eastAsia="zh-CN"/>
              </w:rPr>
              <w:t>SA</w:t>
            </w:r>
          </w:p>
        </w:tc>
        <w:tc>
          <w:tcPr>
            <w:tcW w:w="8220" w:type="dxa"/>
            <w:tcBorders>
              <w:top w:val="nil"/>
              <w:left w:val="nil"/>
              <w:bottom w:val="nil"/>
            </w:tcBorders>
          </w:tcPr>
          <w:p w14:paraId="671E65B0" w14:textId="77777777" w:rsidR="009112DE" w:rsidRPr="00C17044" w:rsidRDefault="009112DE" w:rsidP="00E471B8">
            <w:pPr>
              <w:spacing w:before="30" w:after="30"/>
              <w:jc w:val="left"/>
              <w:rPr>
                <w:sz w:val="20"/>
                <w:lang w:val="en-US" w:eastAsia="zh-CN"/>
              </w:rPr>
            </w:pPr>
            <w:r w:rsidRPr="00C17044">
              <w:rPr>
                <w:rFonts w:hAnsi="SimSun"/>
                <w:sz w:val="20"/>
                <w:lang w:val="en-US" w:eastAsia="zh-CN"/>
              </w:rPr>
              <w:t>空间应用和气象</w:t>
            </w:r>
          </w:p>
        </w:tc>
      </w:tr>
      <w:tr w:rsidR="009112DE" w:rsidRPr="00C17044" w14:paraId="28960B2B" w14:textId="77777777">
        <w:trPr>
          <w:jc w:val="center"/>
        </w:trPr>
        <w:tc>
          <w:tcPr>
            <w:tcW w:w="1140" w:type="dxa"/>
            <w:tcBorders>
              <w:top w:val="nil"/>
              <w:bottom w:val="nil"/>
              <w:right w:val="nil"/>
            </w:tcBorders>
          </w:tcPr>
          <w:p w14:paraId="100EE649" w14:textId="77777777" w:rsidR="009112DE" w:rsidRPr="00C17044" w:rsidRDefault="009112DE" w:rsidP="00E471B8">
            <w:pPr>
              <w:spacing w:before="30" w:after="30"/>
              <w:ind w:left="57"/>
              <w:jc w:val="left"/>
              <w:rPr>
                <w:b/>
                <w:bCs/>
                <w:sz w:val="20"/>
                <w:lang w:val="en-US" w:eastAsia="zh-CN"/>
              </w:rPr>
            </w:pPr>
            <w:r w:rsidRPr="00C17044">
              <w:rPr>
                <w:b/>
                <w:bCs/>
                <w:sz w:val="20"/>
                <w:lang w:val="en-US" w:eastAsia="zh-CN"/>
              </w:rPr>
              <w:t>SF</w:t>
            </w:r>
          </w:p>
        </w:tc>
        <w:tc>
          <w:tcPr>
            <w:tcW w:w="8220" w:type="dxa"/>
            <w:tcBorders>
              <w:top w:val="nil"/>
              <w:left w:val="nil"/>
              <w:bottom w:val="nil"/>
            </w:tcBorders>
          </w:tcPr>
          <w:p w14:paraId="26A52556" w14:textId="77777777" w:rsidR="009112DE" w:rsidRPr="00C17044" w:rsidRDefault="009112DE" w:rsidP="00E471B8">
            <w:pPr>
              <w:spacing w:before="30" w:after="30"/>
              <w:jc w:val="left"/>
              <w:rPr>
                <w:sz w:val="20"/>
                <w:lang w:val="en-US" w:eastAsia="zh-CN"/>
              </w:rPr>
            </w:pPr>
            <w:r w:rsidRPr="00C17044">
              <w:rPr>
                <w:rFonts w:hAnsi="SimSun"/>
                <w:sz w:val="20"/>
                <w:lang w:val="en-US" w:eastAsia="zh-CN"/>
              </w:rPr>
              <w:t>卫星固定</w:t>
            </w:r>
            <w:r w:rsidR="00FA0D8E" w:rsidRPr="00C17044">
              <w:rPr>
                <w:rFonts w:hAnsi="SimSun" w:hint="eastAsia"/>
                <w:sz w:val="20"/>
                <w:lang w:val="en-US" w:eastAsia="zh-CN"/>
              </w:rPr>
              <w:t>业务</w:t>
            </w:r>
            <w:r w:rsidRPr="00C17044">
              <w:rPr>
                <w:rFonts w:hAnsi="SimSun"/>
                <w:sz w:val="20"/>
                <w:lang w:val="en-US" w:eastAsia="zh-CN"/>
              </w:rPr>
              <w:t>和固定业务系统</w:t>
            </w:r>
            <w:r w:rsidR="00FA0D8E" w:rsidRPr="00C17044">
              <w:rPr>
                <w:rFonts w:hAnsi="SimSun" w:hint="eastAsia"/>
                <w:sz w:val="20"/>
                <w:lang w:val="en-US" w:eastAsia="zh-CN"/>
              </w:rPr>
              <w:t>间的</w:t>
            </w:r>
            <w:r w:rsidRPr="00C17044">
              <w:rPr>
                <w:rFonts w:hAnsi="SimSun"/>
                <w:sz w:val="20"/>
                <w:lang w:val="en-US" w:eastAsia="zh-CN"/>
              </w:rPr>
              <w:t>频率共用和协调</w:t>
            </w:r>
          </w:p>
        </w:tc>
      </w:tr>
      <w:tr w:rsidR="009112DE" w:rsidRPr="00C17044" w14:paraId="6B818B85" w14:textId="77777777">
        <w:trPr>
          <w:jc w:val="center"/>
        </w:trPr>
        <w:tc>
          <w:tcPr>
            <w:tcW w:w="1140" w:type="dxa"/>
            <w:tcBorders>
              <w:top w:val="nil"/>
              <w:bottom w:val="single" w:sz="12" w:space="0" w:color="000080"/>
              <w:right w:val="nil"/>
            </w:tcBorders>
            <w:shd w:val="clear" w:color="auto" w:fill="F3F3F3"/>
          </w:tcPr>
          <w:p w14:paraId="1F372992" w14:textId="77777777" w:rsidR="009112DE" w:rsidRPr="00C17044" w:rsidRDefault="009112DE" w:rsidP="00E471B8">
            <w:pPr>
              <w:spacing w:before="30" w:after="30"/>
              <w:ind w:left="57"/>
              <w:jc w:val="left"/>
              <w:rPr>
                <w:b/>
                <w:bCs/>
                <w:color w:val="000080"/>
                <w:sz w:val="20"/>
                <w:lang w:val="en-US" w:eastAsia="zh-CN"/>
              </w:rPr>
            </w:pPr>
            <w:r w:rsidRPr="00C17044">
              <w:rPr>
                <w:b/>
                <w:bCs/>
                <w:color w:val="000080"/>
                <w:sz w:val="20"/>
                <w:lang w:val="en-US" w:eastAsia="zh-CN"/>
              </w:rPr>
              <w:t>SM</w:t>
            </w:r>
          </w:p>
        </w:tc>
        <w:tc>
          <w:tcPr>
            <w:tcW w:w="8220" w:type="dxa"/>
            <w:tcBorders>
              <w:top w:val="nil"/>
              <w:left w:val="nil"/>
              <w:bottom w:val="single" w:sz="12" w:space="0" w:color="000080"/>
            </w:tcBorders>
            <w:shd w:val="clear" w:color="auto" w:fill="F3F3F3"/>
          </w:tcPr>
          <w:p w14:paraId="22427B51" w14:textId="77777777" w:rsidR="009112DE" w:rsidRPr="00C17044" w:rsidRDefault="009112DE" w:rsidP="00E471B8">
            <w:pPr>
              <w:spacing w:before="30" w:after="180"/>
              <w:jc w:val="left"/>
              <w:rPr>
                <w:b/>
                <w:bCs/>
                <w:color w:val="000080"/>
                <w:sz w:val="20"/>
                <w:lang w:val="en-US" w:eastAsia="zh-CN"/>
              </w:rPr>
            </w:pPr>
            <w:r w:rsidRPr="00C17044">
              <w:rPr>
                <w:rFonts w:hAnsi="SimSun"/>
                <w:b/>
                <w:bCs/>
                <w:color w:val="000080"/>
                <w:sz w:val="20"/>
                <w:lang w:val="en-US" w:eastAsia="zh-CN"/>
              </w:rPr>
              <w:t>频谱管理</w:t>
            </w:r>
          </w:p>
        </w:tc>
      </w:tr>
    </w:tbl>
    <w:p w14:paraId="63D256E3" w14:textId="77777777" w:rsidR="009112DE" w:rsidRPr="00C17044" w:rsidRDefault="009112DE" w:rsidP="00E471B8">
      <w:pPr>
        <w:spacing w:before="0"/>
        <w:jc w:val="center"/>
        <w:rPr>
          <w:rFonts w:ascii="SimSun" w:hAnsi="SimSun"/>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9112DE" w:rsidRPr="00C17044" w14:paraId="4914B031" w14:textId="77777777">
        <w:trPr>
          <w:jc w:val="center"/>
        </w:trPr>
        <w:tc>
          <w:tcPr>
            <w:tcW w:w="9360" w:type="dxa"/>
            <w:tcBorders>
              <w:top w:val="single" w:sz="12" w:space="0" w:color="000080"/>
              <w:bottom w:val="single" w:sz="12" w:space="0" w:color="000080"/>
            </w:tcBorders>
          </w:tcPr>
          <w:p w14:paraId="175C401F" w14:textId="77777777" w:rsidR="009112DE" w:rsidRPr="00C17044" w:rsidRDefault="009112DE" w:rsidP="00E471B8">
            <w:pPr>
              <w:spacing w:after="120"/>
              <w:jc w:val="left"/>
              <w:rPr>
                <w:rFonts w:eastAsia="STKaiti"/>
                <w:b/>
                <w:bCs/>
                <w:sz w:val="20"/>
                <w:lang w:val="en-US" w:eastAsia="zh-CN"/>
              </w:rPr>
            </w:pPr>
            <w:r w:rsidRPr="00C17044">
              <w:rPr>
                <w:rFonts w:eastAsia="STKaiti" w:hAnsi="STKaiti"/>
                <w:b/>
                <w:bCs/>
                <w:sz w:val="20"/>
                <w:lang w:val="en-US" w:eastAsia="zh-CN"/>
              </w:rPr>
              <w:t>注：</w:t>
            </w:r>
            <w:r w:rsidRPr="00C17044">
              <w:rPr>
                <w:rFonts w:eastAsia="STKaiti" w:hAnsi="STKaiti"/>
                <w:sz w:val="20"/>
                <w:lang w:val="en-US" w:eastAsia="zh-CN"/>
              </w:rPr>
              <w:t>本</w:t>
            </w:r>
            <w:r w:rsidRPr="00C17044">
              <w:rPr>
                <w:rFonts w:eastAsia="STKaiti"/>
                <w:sz w:val="20"/>
                <w:lang w:val="en-US" w:eastAsia="zh-CN"/>
              </w:rPr>
              <w:t>ITU-R</w:t>
            </w:r>
            <w:r w:rsidRPr="00C17044">
              <w:rPr>
                <w:rFonts w:eastAsia="STKaiti" w:hAnsi="STKaiti"/>
                <w:sz w:val="20"/>
                <w:lang w:val="en-US" w:eastAsia="zh-CN"/>
              </w:rPr>
              <w:t>报告英文版已由研究组按</w:t>
            </w:r>
            <w:r w:rsidRPr="00C17044">
              <w:rPr>
                <w:rFonts w:eastAsia="STKaiti"/>
                <w:sz w:val="20"/>
                <w:lang w:val="en-US" w:eastAsia="zh-CN"/>
              </w:rPr>
              <w:t>ITU-R</w:t>
            </w:r>
            <w:r w:rsidRPr="00C17044">
              <w:rPr>
                <w:rFonts w:eastAsia="STKaiti" w:hAnsi="STKaiti"/>
                <w:sz w:val="20"/>
                <w:lang w:val="en-US" w:eastAsia="zh-CN"/>
              </w:rPr>
              <w:t>第</w:t>
            </w:r>
            <w:r w:rsidRPr="00C17044">
              <w:rPr>
                <w:rFonts w:eastAsia="STKaiti"/>
                <w:sz w:val="20"/>
                <w:lang w:val="en-US" w:eastAsia="zh-CN"/>
              </w:rPr>
              <w:t>1</w:t>
            </w:r>
            <w:r w:rsidRPr="00C17044">
              <w:rPr>
                <w:rFonts w:eastAsia="STKaiti" w:hAnsi="STKaiti"/>
                <w:sz w:val="20"/>
                <w:lang w:val="en-US" w:eastAsia="zh-CN"/>
              </w:rPr>
              <w:t>号决议规定的程序批准。</w:t>
            </w:r>
          </w:p>
        </w:tc>
      </w:tr>
    </w:tbl>
    <w:p w14:paraId="39B813DB" w14:textId="77777777" w:rsidR="009112DE" w:rsidRPr="00C17044" w:rsidRDefault="009112DE" w:rsidP="00E471B8">
      <w:pPr>
        <w:spacing w:before="0"/>
        <w:jc w:val="center"/>
        <w:rPr>
          <w:sz w:val="22"/>
          <w:szCs w:val="22"/>
          <w:lang w:val="en-US" w:eastAsia="zh-CN"/>
        </w:rPr>
      </w:pPr>
    </w:p>
    <w:p w14:paraId="65DE7A0B" w14:textId="77777777" w:rsidR="009112DE" w:rsidRPr="00C17044" w:rsidRDefault="00FA0D8E" w:rsidP="00E471B8">
      <w:pPr>
        <w:spacing w:before="0"/>
        <w:jc w:val="right"/>
        <w:rPr>
          <w:rFonts w:ascii="STKaiti" w:eastAsia="STKaiti" w:hAnsi="STKaiti"/>
          <w:sz w:val="20"/>
          <w:lang w:val="en-US" w:eastAsia="zh-CN"/>
        </w:rPr>
      </w:pPr>
      <w:r w:rsidRPr="00C17044">
        <w:rPr>
          <w:rFonts w:ascii="STKaiti" w:eastAsia="STKaiti" w:hAnsi="STKaiti"/>
          <w:sz w:val="20"/>
          <w:lang w:val="en-US" w:eastAsia="zh-CN"/>
        </w:rPr>
        <w:t>电子出版</w:t>
      </w:r>
    </w:p>
    <w:p w14:paraId="22FCEEC2" w14:textId="69C8681C" w:rsidR="009112DE" w:rsidRPr="00C17044" w:rsidRDefault="009112DE" w:rsidP="00E471B8">
      <w:pPr>
        <w:spacing w:before="0"/>
        <w:jc w:val="right"/>
        <w:rPr>
          <w:sz w:val="20"/>
          <w:lang w:val="en-US" w:eastAsia="zh-CN"/>
        </w:rPr>
      </w:pPr>
      <w:r w:rsidRPr="00C17044">
        <w:rPr>
          <w:sz w:val="20"/>
          <w:lang w:val="en-US" w:eastAsia="zh-CN"/>
        </w:rPr>
        <w:t>20</w:t>
      </w:r>
      <w:r w:rsidR="00293976" w:rsidRPr="00C17044">
        <w:rPr>
          <w:sz w:val="20"/>
          <w:lang w:val="en-US" w:eastAsia="zh-CN"/>
        </w:rPr>
        <w:t>2</w:t>
      </w:r>
      <w:r w:rsidR="0098261D">
        <w:rPr>
          <w:sz w:val="20"/>
          <w:lang w:val="en-US" w:eastAsia="zh-CN"/>
        </w:rPr>
        <w:t>3</w:t>
      </w:r>
      <w:r w:rsidRPr="00C17044">
        <w:rPr>
          <w:rFonts w:hAnsi="SimSun"/>
          <w:sz w:val="20"/>
          <w:lang w:val="en-US" w:eastAsia="zh-CN"/>
        </w:rPr>
        <w:t>年，日内瓦</w:t>
      </w:r>
    </w:p>
    <w:p w14:paraId="5C605E7E" w14:textId="78FD8B24" w:rsidR="00FA0D8E" w:rsidRPr="00C17044" w:rsidRDefault="00FA0D8E" w:rsidP="00E471B8">
      <w:pPr>
        <w:jc w:val="center"/>
        <w:rPr>
          <w:sz w:val="20"/>
          <w:lang w:val="en-US" w:eastAsia="zh-CN"/>
        </w:rPr>
      </w:pPr>
      <w:r w:rsidRPr="00C17044">
        <w:rPr>
          <w:sz w:val="20"/>
          <w:lang w:val="en-US"/>
        </w:rPr>
        <w:sym w:font="Symbol" w:char="00E3"/>
      </w:r>
      <w:r w:rsidRPr="00C17044">
        <w:rPr>
          <w:sz w:val="20"/>
          <w:lang w:val="en-US" w:eastAsia="zh-CN"/>
        </w:rPr>
        <w:t xml:space="preserve"> </w:t>
      </w:r>
      <w:r w:rsidR="00293976" w:rsidRPr="00C17044">
        <w:rPr>
          <w:rFonts w:hint="eastAsia"/>
          <w:sz w:val="20"/>
          <w:lang w:eastAsia="zh-CN"/>
        </w:rPr>
        <w:t>国际电联</w:t>
      </w:r>
      <w:r w:rsidRPr="00C17044">
        <w:rPr>
          <w:sz w:val="20"/>
          <w:lang w:val="en-US" w:eastAsia="zh-CN"/>
        </w:rPr>
        <w:t xml:space="preserve"> </w:t>
      </w:r>
      <w:bookmarkStart w:id="8" w:name="iiannee"/>
      <w:bookmarkEnd w:id="8"/>
      <w:r w:rsidRPr="00C17044">
        <w:rPr>
          <w:sz w:val="20"/>
          <w:lang w:val="en-US" w:eastAsia="zh-CN"/>
        </w:rPr>
        <w:t>20</w:t>
      </w:r>
      <w:r w:rsidR="00293976" w:rsidRPr="00C17044">
        <w:rPr>
          <w:sz w:val="20"/>
          <w:lang w:val="en-US" w:eastAsia="zh-CN"/>
        </w:rPr>
        <w:t>2</w:t>
      </w:r>
      <w:r w:rsidR="0098261D">
        <w:rPr>
          <w:sz w:val="20"/>
          <w:lang w:val="en-US" w:eastAsia="zh-CN"/>
        </w:rPr>
        <w:t>3</w:t>
      </w:r>
    </w:p>
    <w:p w14:paraId="7815F5B1" w14:textId="77777777" w:rsidR="009112DE" w:rsidRPr="00C17044" w:rsidRDefault="009112DE" w:rsidP="00E471B8">
      <w:pPr>
        <w:ind w:firstLine="426"/>
        <w:rPr>
          <w:sz w:val="18"/>
          <w:szCs w:val="18"/>
          <w:lang w:val="en-GB" w:eastAsia="zh-CN"/>
        </w:rPr>
      </w:pPr>
      <w:r w:rsidRPr="00C17044">
        <w:rPr>
          <w:rFonts w:hAnsi="SimSun"/>
          <w:sz w:val="18"/>
          <w:szCs w:val="18"/>
          <w:lang w:val="en-US" w:eastAsia="zh-CN"/>
        </w:rPr>
        <w:t>版权所有。未经国际电联书面许可，不得以任何手段翻印本出版物的任何部分。</w:t>
      </w:r>
    </w:p>
    <w:p w14:paraId="7D7F730B" w14:textId="77777777" w:rsidR="009112DE" w:rsidRPr="00C17044" w:rsidRDefault="009112DE" w:rsidP="00E471B8">
      <w:pPr>
        <w:tabs>
          <w:tab w:val="clear" w:pos="794"/>
          <w:tab w:val="clear" w:pos="1191"/>
          <w:tab w:val="clear" w:pos="1588"/>
          <w:tab w:val="clear" w:pos="1985"/>
        </w:tabs>
        <w:overflowPunct/>
        <w:autoSpaceDE/>
        <w:autoSpaceDN/>
        <w:adjustRightInd/>
        <w:spacing w:before="0"/>
        <w:jc w:val="left"/>
        <w:rPr>
          <w:rFonts w:ascii="SimSun" w:hAnsi="SimSun"/>
          <w:i/>
          <w:sz w:val="20"/>
          <w:lang w:val="en-GB" w:eastAsia="zh-CN"/>
        </w:rPr>
        <w:sectPr w:rsidR="009112DE" w:rsidRPr="00C17044">
          <w:pgSz w:w="11907" w:h="16834"/>
          <w:pgMar w:top="1418" w:right="1134" w:bottom="1134" w:left="1134" w:header="720" w:footer="482" w:gutter="0"/>
          <w:paperSrc w:first="15" w:other="15"/>
          <w:pgNumType w:fmt="lowerRoman" w:start="2"/>
          <w:cols w:space="720"/>
        </w:sectPr>
      </w:pPr>
    </w:p>
    <w:p w14:paraId="1D6D74FE" w14:textId="678565ED" w:rsidR="009112DE" w:rsidRPr="00C17044" w:rsidRDefault="0087189C" w:rsidP="00E471B8">
      <w:pPr>
        <w:pStyle w:val="RepNo"/>
        <w:spacing w:before="0" w:line="240" w:lineRule="auto"/>
        <w:rPr>
          <w:lang w:val="en-US" w:eastAsia="zh-CN"/>
        </w:rPr>
      </w:pPr>
      <w:bookmarkStart w:id="9" w:name="irecnoe"/>
      <w:bookmarkEnd w:id="9"/>
      <w:r w:rsidRPr="00C17044">
        <w:rPr>
          <w:rStyle w:val="href"/>
          <w:lang w:val="en-US" w:eastAsia="zh-CN"/>
        </w:rPr>
        <w:lastRenderedPageBreak/>
        <w:t>ITU-RSM.2351-</w:t>
      </w:r>
      <w:r w:rsidR="00E471B8" w:rsidRPr="00C17044">
        <w:rPr>
          <w:rStyle w:val="href"/>
          <w:lang w:val="en-US" w:eastAsia="zh-CN"/>
        </w:rPr>
        <w:t>3</w:t>
      </w:r>
      <w:r w:rsidR="00293976" w:rsidRPr="00C17044">
        <w:rPr>
          <w:rStyle w:val="href"/>
          <w:lang w:val="en-US" w:eastAsia="zh-CN"/>
        </w:rPr>
        <w:t xml:space="preserve"> </w:t>
      </w:r>
      <w:r w:rsidR="009112DE" w:rsidRPr="00C17044">
        <w:rPr>
          <w:rFonts w:ascii="SimSun" w:hAnsi="SimSun" w:hint="eastAsia"/>
          <w:lang w:eastAsia="zh-CN"/>
        </w:rPr>
        <w:t>报告</w:t>
      </w:r>
    </w:p>
    <w:p w14:paraId="0B2E01D4" w14:textId="77777777" w:rsidR="009112DE" w:rsidRPr="00C17044" w:rsidRDefault="009112DE" w:rsidP="00E471B8">
      <w:pPr>
        <w:pStyle w:val="Reptitle"/>
        <w:spacing w:line="240" w:lineRule="auto"/>
        <w:rPr>
          <w:rFonts w:ascii="SimSun" w:hAnsi="SimSun"/>
          <w:lang w:val="en-US" w:eastAsia="zh-CN"/>
        </w:rPr>
      </w:pPr>
      <w:bookmarkStart w:id="10" w:name="OLE_LINK4"/>
      <w:bookmarkStart w:id="11" w:name="OLE_LINK3"/>
      <w:r w:rsidRPr="00C17044">
        <w:rPr>
          <w:rFonts w:ascii="SimSun" w:hAnsi="SimSun" w:hint="eastAsia"/>
          <w:lang w:val="en-US" w:eastAsia="zh-CN"/>
        </w:rPr>
        <w:t>智能电网公用事业管理系统</w:t>
      </w:r>
    </w:p>
    <w:p w14:paraId="7F08D56A" w14:textId="63186238" w:rsidR="009112DE" w:rsidRPr="00C17044" w:rsidRDefault="009112DE" w:rsidP="00E471B8">
      <w:pPr>
        <w:pStyle w:val="Recdate"/>
        <w:spacing w:before="0"/>
        <w:rPr>
          <w:lang w:val="en-US" w:eastAsia="zh-CN"/>
        </w:rPr>
      </w:pPr>
      <w:r w:rsidRPr="00C17044">
        <w:rPr>
          <w:rFonts w:hAnsi="SimSun"/>
          <w:lang w:val="en-US" w:eastAsia="zh-CN"/>
        </w:rPr>
        <w:t>（</w:t>
      </w:r>
      <w:r w:rsidRPr="00C17044">
        <w:rPr>
          <w:lang w:val="en-US" w:eastAsia="zh-CN"/>
        </w:rPr>
        <w:t>2015-2016-2017</w:t>
      </w:r>
      <w:r w:rsidR="00E471B8" w:rsidRPr="00C17044">
        <w:rPr>
          <w:lang w:val="en-US" w:eastAsia="zh-CN"/>
        </w:rPr>
        <w:t>-2021</w:t>
      </w:r>
      <w:r w:rsidRPr="00C17044">
        <w:rPr>
          <w:rFonts w:hAnsi="SimSun"/>
          <w:lang w:val="en-US" w:eastAsia="zh-CN"/>
        </w:rPr>
        <w:t>年）</w:t>
      </w:r>
    </w:p>
    <w:p w14:paraId="10F03494" w14:textId="2F983934" w:rsidR="009112DE" w:rsidRPr="00C17044" w:rsidRDefault="009112DE" w:rsidP="00973B84">
      <w:pPr>
        <w:jc w:val="center"/>
        <w:rPr>
          <w:rFonts w:ascii="SimSun" w:hAnsi="SimSun"/>
          <w:b/>
          <w:bCs/>
          <w:sz w:val="28"/>
          <w:szCs w:val="28"/>
          <w:lang w:val="en-US" w:eastAsia="zh-CN"/>
        </w:rPr>
      </w:pPr>
      <w:bookmarkStart w:id="12" w:name="_Toc497481743"/>
      <w:bookmarkStart w:id="13" w:name="_Toc498008749"/>
      <w:bookmarkStart w:id="14" w:name="_Toc44503568"/>
      <w:bookmarkStart w:id="15" w:name="_Toc44508442"/>
      <w:bookmarkStart w:id="16" w:name="_Toc44508606"/>
      <w:r w:rsidRPr="00C17044">
        <w:rPr>
          <w:rFonts w:ascii="SimSun" w:hAnsi="SimSun" w:hint="eastAsia"/>
          <w:bCs/>
          <w:sz w:val="28"/>
          <w:szCs w:val="28"/>
          <w:lang w:val="en-US" w:eastAsia="zh-CN"/>
        </w:rPr>
        <w:t>目录</w:t>
      </w:r>
      <w:bookmarkEnd w:id="12"/>
      <w:bookmarkEnd w:id="13"/>
      <w:bookmarkEnd w:id="14"/>
      <w:bookmarkEnd w:id="15"/>
      <w:bookmarkEnd w:id="16"/>
    </w:p>
    <w:p w14:paraId="6A1DC8FC" w14:textId="77777777" w:rsidR="009112DE" w:rsidRPr="00C17044" w:rsidRDefault="009112DE" w:rsidP="00E471B8">
      <w:pPr>
        <w:pStyle w:val="toc0"/>
        <w:tabs>
          <w:tab w:val="clear" w:pos="9611"/>
          <w:tab w:val="right" w:pos="9639"/>
        </w:tabs>
        <w:spacing w:before="0"/>
        <w:jc w:val="right"/>
        <w:rPr>
          <w:rFonts w:ascii="STKaiti" w:eastAsia="STKaiti" w:hAnsi="STKaiti"/>
          <w:i w:val="0"/>
          <w:iCs/>
          <w:lang w:val="en-US" w:eastAsia="zh-CN"/>
        </w:rPr>
      </w:pPr>
      <w:r w:rsidRPr="00C17044">
        <w:rPr>
          <w:rFonts w:ascii="STKaiti" w:eastAsia="STKaiti" w:hAnsi="STKaiti" w:hint="eastAsia"/>
          <w:i w:val="0"/>
          <w:iCs/>
          <w:lang w:val="en-US" w:eastAsia="zh-CN"/>
        </w:rPr>
        <w:t>页码</w:t>
      </w:r>
    </w:p>
    <w:p w14:paraId="55DA1AED" w14:textId="12B9CAE3" w:rsidR="00FE5956" w:rsidRDefault="009112DE">
      <w:pPr>
        <w:pStyle w:val="TOC1"/>
        <w:rPr>
          <w:rFonts w:asciiTheme="minorHAnsi" w:eastAsiaTheme="minorEastAsia" w:hAnsiTheme="minorHAnsi" w:cstheme="minorBidi"/>
          <w:noProof/>
          <w:kern w:val="2"/>
          <w:sz w:val="22"/>
          <w:szCs w:val="22"/>
          <w:lang w:val="en-GB" w:eastAsia="zh-CN"/>
          <w14:ligatures w14:val="standardContextual"/>
        </w:rPr>
      </w:pPr>
      <w:r w:rsidRPr="00C17044">
        <w:rPr>
          <w:rFonts w:ascii="SimSun" w:hAnsi="SimSun"/>
          <w:sz w:val="28"/>
          <w:szCs w:val="28"/>
        </w:rPr>
        <w:fldChar w:fldCharType="begin"/>
      </w:r>
      <w:r w:rsidRPr="00C17044">
        <w:rPr>
          <w:rFonts w:ascii="SimSun" w:hAnsi="SimSun"/>
          <w:sz w:val="28"/>
          <w:szCs w:val="28"/>
        </w:rPr>
        <w:instrText xml:space="preserve"> TOC \o "1-3" \h \z \u </w:instrText>
      </w:r>
      <w:r w:rsidRPr="00C17044">
        <w:rPr>
          <w:rFonts w:ascii="SimSun" w:hAnsi="SimSun"/>
          <w:sz w:val="28"/>
          <w:szCs w:val="28"/>
        </w:rPr>
        <w:fldChar w:fldCharType="separate"/>
      </w:r>
      <w:hyperlink w:anchor="_Toc143506049" w:history="1">
        <w:r w:rsidR="00FE5956" w:rsidRPr="00EF7974">
          <w:rPr>
            <w:rStyle w:val="Hyperlink"/>
            <w:noProof/>
            <w:lang w:eastAsia="zh-CN"/>
          </w:rPr>
          <w:t>1</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ascii="SimSun" w:hAnsi="SimSun" w:hint="eastAsia"/>
            <w:noProof/>
            <w:lang w:eastAsia="zh-CN"/>
          </w:rPr>
          <w:t>引言</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_Toc143506049 \h </w:instrText>
        </w:r>
        <w:r w:rsidR="00FE5956">
          <w:rPr>
            <w:noProof/>
            <w:webHidden/>
          </w:rPr>
        </w:r>
        <w:r w:rsidR="00FE5956">
          <w:rPr>
            <w:noProof/>
            <w:webHidden/>
          </w:rPr>
          <w:fldChar w:fldCharType="separate"/>
        </w:r>
        <w:r w:rsidR="00791F36">
          <w:rPr>
            <w:noProof/>
            <w:webHidden/>
          </w:rPr>
          <w:t>4</w:t>
        </w:r>
        <w:r w:rsidR="00FE5956">
          <w:rPr>
            <w:noProof/>
            <w:webHidden/>
          </w:rPr>
          <w:fldChar w:fldCharType="end"/>
        </w:r>
      </w:hyperlink>
    </w:p>
    <w:p w14:paraId="2B47E119" w14:textId="4EF7AF4F"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050" w:history="1">
        <w:r w:rsidR="00FE5956" w:rsidRPr="00EF7974">
          <w:rPr>
            <w:rStyle w:val="Hyperlink"/>
            <w:rFonts w:eastAsia="Batang"/>
            <w:noProof/>
            <w:lang w:eastAsia="zh-CN"/>
          </w:rPr>
          <w:t>2</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ascii="SimSun" w:hAnsi="SimSun" w:hint="eastAsia"/>
            <w:noProof/>
            <w:lang w:eastAsia="zh-CN"/>
          </w:rPr>
          <w:t>智能电网通信和功能特性</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_Toc143506050 \h </w:instrText>
        </w:r>
        <w:r w:rsidR="00FE5956">
          <w:rPr>
            <w:noProof/>
            <w:webHidden/>
          </w:rPr>
        </w:r>
        <w:r w:rsidR="00FE5956">
          <w:rPr>
            <w:noProof/>
            <w:webHidden/>
          </w:rPr>
          <w:fldChar w:fldCharType="separate"/>
        </w:r>
        <w:r w:rsidR="00791F36">
          <w:rPr>
            <w:noProof/>
            <w:webHidden/>
          </w:rPr>
          <w:t>5</w:t>
        </w:r>
        <w:r w:rsidR="00FE5956">
          <w:rPr>
            <w:noProof/>
            <w:webHidden/>
          </w:rPr>
          <w:fldChar w:fldCharType="end"/>
        </w:r>
      </w:hyperlink>
    </w:p>
    <w:p w14:paraId="7F933E3D" w14:textId="0C0729BF"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051" w:history="1">
        <w:r w:rsidR="00FE5956" w:rsidRPr="00EF7974">
          <w:rPr>
            <w:rStyle w:val="Hyperlink"/>
            <w:noProof/>
            <w:lang w:eastAsia="zh-CN"/>
          </w:rPr>
          <w:t>3</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Ansi="SimSun" w:hint="eastAsia"/>
            <w:noProof/>
            <w:lang w:eastAsia="zh-CN"/>
          </w:rPr>
          <w:t>智能电网通信网络技术</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_Toc143506051 \h </w:instrText>
        </w:r>
        <w:r w:rsidR="00FE5956">
          <w:rPr>
            <w:noProof/>
            <w:webHidden/>
          </w:rPr>
        </w:r>
        <w:r w:rsidR="00FE5956">
          <w:rPr>
            <w:noProof/>
            <w:webHidden/>
          </w:rPr>
          <w:fldChar w:fldCharType="separate"/>
        </w:r>
        <w:r w:rsidR="00791F36">
          <w:rPr>
            <w:noProof/>
            <w:webHidden/>
          </w:rPr>
          <w:t>5</w:t>
        </w:r>
        <w:r w:rsidR="00FE5956">
          <w:rPr>
            <w:noProof/>
            <w:webHidden/>
          </w:rPr>
          <w:fldChar w:fldCharType="end"/>
        </w:r>
      </w:hyperlink>
    </w:p>
    <w:p w14:paraId="4EC7B946" w14:textId="6E0D01C6"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052" w:history="1">
        <w:r w:rsidR="00FE5956" w:rsidRPr="00EF7974">
          <w:rPr>
            <w:rStyle w:val="Hyperlink"/>
            <w:rFonts w:eastAsia="Batang"/>
            <w:noProof/>
            <w:lang w:eastAsia="zh-CN"/>
          </w:rPr>
          <w:t>4</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Ansi="SimSun" w:hint="eastAsia"/>
            <w:noProof/>
            <w:lang w:eastAsia="zh-CN"/>
          </w:rPr>
          <w:t>智能电网的目标和优势</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_Toc143506052 \h </w:instrText>
        </w:r>
        <w:r w:rsidR="00FE5956">
          <w:rPr>
            <w:noProof/>
            <w:webHidden/>
          </w:rPr>
        </w:r>
        <w:r w:rsidR="00FE5956">
          <w:rPr>
            <w:noProof/>
            <w:webHidden/>
          </w:rPr>
          <w:fldChar w:fldCharType="separate"/>
        </w:r>
        <w:r w:rsidR="00791F36">
          <w:rPr>
            <w:noProof/>
            <w:webHidden/>
          </w:rPr>
          <w:t>6</w:t>
        </w:r>
        <w:r w:rsidR="00FE5956">
          <w:rPr>
            <w:noProof/>
            <w:webHidden/>
          </w:rPr>
          <w:fldChar w:fldCharType="end"/>
        </w:r>
      </w:hyperlink>
    </w:p>
    <w:p w14:paraId="5F1B89DF" w14:textId="0C613951"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53" w:history="1">
        <w:r w:rsidR="00FE5956" w:rsidRPr="00EF7974">
          <w:rPr>
            <w:rStyle w:val="Hyperlink"/>
            <w:noProof/>
            <w:lang w:eastAsia="zh-CN"/>
          </w:rPr>
          <w:t>4.1</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Ansi="SimSun" w:hint="eastAsia"/>
            <w:noProof/>
            <w:lang w:eastAsia="zh-CN"/>
          </w:rPr>
          <w:t>通过系统优化降低总体电力需求</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_Toc143506053 \h </w:instrText>
        </w:r>
        <w:r w:rsidR="00FE5956">
          <w:rPr>
            <w:noProof/>
            <w:webHidden/>
          </w:rPr>
        </w:r>
        <w:r w:rsidR="00FE5956">
          <w:rPr>
            <w:noProof/>
            <w:webHidden/>
          </w:rPr>
          <w:fldChar w:fldCharType="separate"/>
        </w:r>
        <w:r w:rsidR="00791F36">
          <w:rPr>
            <w:noProof/>
            <w:webHidden/>
          </w:rPr>
          <w:t>6</w:t>
        </w:r>
        <w:r w:rsidR="00FE5956">
          <w:rPr>
            <w:noProof/>
            <w:webHidden/>
          </w:rPr>
          <w:fldChar w:fldCharType="end"/>
        </w:r>
      </w:hyperlink>
    </w:p>
    <w:p w14:paraId="3E8508E1" w14:textId="2A0D86F6"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54" w:history="1">
        <w:r w:rsidR="00FE5956" w:rsidRPr="00EF7974">
          <w:rPr>
            <w:rStyle w:val="Hyperlink"/>
            <w:noProof/>
            <w:lang w:eastAsia="zh-CN"/>
          </w:rPr>
          <w:t>4.2</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int="eastAsia"/>
            <w:noProof/>
            <w:lang w:eastAsia="zh-CN"/>
          </w:rPr>
          <w:t>整合可再生和分布式能源资源</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_Toc143506054 \h </w:instrText>
        </w:r>
        <w:r w:rsidR="00FE5956">
          <w:rPr>
            <w:noProof/>
            <w:webHidden/>
          </w:rPr>
        </w:r>
        <w:r w:rsidR="00FE5956">
          <w:rPr>
            <w:noProof/>
            <w:webHidden/>
          </w:rPr>
          <w:fldChar w:fldCharType="separate"/>
        </w:r>
        <w:r w:rsidR="00791F36">
          <w:rPr>
            <w:noProof/>
            <w:webHidden/>
          </w:rPr>
          <w:t>6</w:t>
        </w:r>
        <w:r w:rsidR="00FE5956">
          <w:rPr>
            <w:noProof/>
            <w:webHidden/>
          </w:rPr>
          <w:fldChar w:fldCharType="end"/>
        </w:r>
      </w:hyperlink>
    </w:p>
    <w:p w14:paraId="10B2638D" w14:textId="55D7EB13"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55" w:history="1">
        <w:r w:rsidR="00FE5956" w:rsidRPr="00EF7974">
          <w:rPr>
            <w:rStyle w:val="Hyperlink"/>
            <w:rFonts w:eastAsia="Batang"/>
            <w:noProof/>
            <w:lang w:eastAsia="zh-CN"/>
          </w:rPr>
          <w:t>4.3</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ascii="SimSun" w:hAnsi="SimSun" w:hint="eastAsia"/>
            <w:noProof/>
            <w:lang w:eastAsia="zh-CN"/>
          </w:rPr>
          <w:t>使用智能计量支持智能电网</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_Toc143506055 \h </w:instrText>
        </w:r>
        <w:r w:rsidR="00FE5956">
          <w:rPr>
            <w:noProof/>
            <w:webHidden/>
          </w:rPr>
        </w:r>
        <w:r w:rsidR="00FE5956">
          <w:rPr>
            <w:noProof/>
            <w:webHidden/>
          </w:rPr>
          <w:fldChar w:fldCharType="separate"/>
        </w:r>
        <w:r w:rsidR="00791F36">
          <w:rPr>
            <w:noProof/>
            <w:webHidden/>
          </w:rPr>
          <w:t>6</w:t>
        </w:r>
        <w:r w:rsidR="00FE5956">
          <w:rPr>
            <w:noProof/>
            <w:webHidden/>
          </w:rPr>
          <w:fldChar w:fldCharType="end"/>
        </w:r>
      </w:hyperlink>
    </w:p>
    <w:p w14:paraId="26A1DA76" w14:textId="698E8957"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56" w:history="1">
        <w:r w:rsidR="00FE5956" w:rsidRPr="00EF7974">
          <w:rPr>
            <w:rStyle w:val="Hyperlink"/>
            <w:noProof/>
            <w:lang w:val="en-GB" w:eastAsia="zh-CN"/>
          </w:rPr>
          <w:t>4.4</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int="eastAsia"/>
            <w:noProof/>
            <w:lang w:val="en-GB" w:eastAsia="zh-CN"/>
          </w:rPr>
          <w:t>提供弹性智能电网网络</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_Toc143506056 \h </w:instrText>
        </w:r>
        <w:r w:rsidR="00FE5956">
          <w:rPr>
            <w:noProof/>
            <w:webHidden/>
          </w:rPr>
        </w:r>
        <w:r w:rsidR="00FE5956">
          <w:rPr>
            <w:noProof/>
            <w:webHidden/>
          </w:rPr>
          <w:fldChar w:fldCharType="separate"/>
        </w:r>
        <w:r w:rsidR="00791F36">
          <w:rPr>
            <w:noProof/>
            <w:webHidden/>
          </w:rPr>
          <w:t>7</w:t>
        </w:r>
        <w:r w:rsidR="00FE5956">
          <w:rPr>
            <w:noProof/>
            <w:webHidden/>
          </w:rPr>
          <w:fldChar w:fldCharType="end"/>
        </w:r>
      </w:hyperlink>
    </w:p>
    <w:p w14:paraId="2A46AA39" w14:textId="1EA4CAD2"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057" w:history="1">
        <w:r w:rsidR="00FE5956" w:rsidRPr="00EF7974">
          <w:rPr>
            <w:rStyle w:val="Hyperlink"/>
            <w:rFonts w:eastAsia="Batang"/>
            <w:noProof/>
            <w:lang w:eastAsia="zh-CN"/>
          </w:rPr>
          <w:t>5</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ascii="SimSun" w:hAnsi="SimSun" w:hint="eastAsia"/>
            <w:noProof/>
            <w:lang w:eastAsia="zh-CN"/>
          </w:rPr>
          <w:t>智能电网参考架构概述</w:t>
        </w:r>
        <w:r w:rsidR="00FE5956" w:rsidRPr="00EF7974">
          <w:rPr>
            <w:rStyle w:val="Hyperlink"/>
            <w:rFonts w:ascii="SimSun" w:hAnsi="SimSun"/>
            <w:noProof/>
            <w:lang w:eastAsia="zh-CN"/>
          </w:rPr>
          <w:t>(</w:t>
        </w:r>
        <w:r w:rsidR="00FE5956" w:rsidRPr="00EF7974">
          <w:rPr>
            <w:rStyle w:val="Hyperlink"/>
            <w:rFonts w:ascii="SimSun" w:hAnsi="SimSun" w:hint="eastAsia"/>
            <w:noProof/>
            <w:lang w:eastAsia="zh-CN"/>
          </w:rPr>
          <w:t>家庭以外</w:t>
        </w:r>
        <w:r w:rsidR="00FE5956" w:rsidRPr="00EF7974">
          <w:rPr>
            <w:rStyle w:val="Hyperlink"/>
            <w:rFonts w:ascii="SimSun" w:hAnsi="SimSun"/>
            <w:noProof/>
            <w:lang w:eastAsia="zh-CN"/>
          </w:rPr>
          <w:t>)</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_Toc143506057 \h </w:instrText>
        </w:r>
        <w:r w:rsidR="00FE5956">
          <w:rPr>
            <w:noProof/>
            <w:webHidden/>
          </w:rPr>
        </w:r>
        <w:r w:rsidR="00FE5956">
          <w:rPr>
            <w:noProof/>
            <w:webHidden/>
          </w:rPr>
          <w:fldChar w:fldCharType="separate"/>
        </w:r>
        <w:r w:rsidR="00791F36">
          <w:rPr>
            <w:noProof/>
            <w:webHidden/>
          </w:rPr>
          <w:t>8</w:t>
        </w:r>
        <w:r w:rsidR="00FE5956">
          <w:rPr>
            <w:noProof/>
            <w:webHidden/>
          </w:rPr>
          <w:fldChar w:fldCharType="end"/>
        </w:r>
      </w:hyperlink>
    </w:p>
    <w:p w14:paraId="73FD1FE0" w14:textId="79A8EC84"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058" w:history="1">
        <w:r w:rsidR="00FE5956" w:rsidRPr="00EF7974">
          <w:rPr>
            <w:rStyle w:val="Hyperlink"/>
            <w:rFonts w:eastAsia="Batang"/>
            <w:noProof/>
            <w:lang w:eastAsia="ko-KR"/>
          </w:rPr>
          <w:t>6</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ascii="SimSun" w:hAnsi="SimSun" w:hint="eastAsia"/>
            <w:noProof/>
            <w:lang w:eastAsia="ko-KR"/>
          </w:rPr>
          <w:t>电力线路和智能电网电信的有线标准</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_Toc143506058 \h </w:instrText>
        </w:r>
        <w:r w:rsidR="00FE5956">
          <w:rPr>
            <w:noProof/>
            <w:webHidden/>
          </w:rPr>
        </w:r>
        <w:r w:rsidR="00FE5956">
          <w:rPr>
            <w:noProof/>
            <w:webHidden/>
          </w:rPr>
          <w:fldChar w:fldCharType="separate"/>
        </w:r>
        <w:r w:rsidR="00791F36">
          <w:rPr>
            <w:noProof/>
            <w:webHidden/>
          </w:rPr>
          <w:t>10</w:t>
        </w:r>
        <w:r w:rsidR="00FE5956">
          <w:rPr>
            <w:noProof/>
            <w:webHidden/>
          </w:rPr>
          <w:fldChar w:fldCharType="end"/>
        </w:r>
      </w:hyperlink>
    </w:p>
    <w:p w14:paraId="50BCC60A" w14:textId="21413E75"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59" w:history="1">
        <w:r w:rsidR="00FE5956" w:rsidRPr="00EF7974">
          <w:rPr>
            <w:rStyle w:val="Hyperlink"/>
            <w:noProof/>
            <w:lang w:eastAsia="zh-CN"/>
          </w:rPr>
          <w:t>6.1</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Ansi="SimSun" w:hint="eastAsia"/>
            <w:noProof/>
            <w:lang w:eastAsia="zh-CN"/>
          </w:rPr>
          <w:t>电力线上的智能电网通信</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_Toc143506059 \h </w:instrText>
        </w:r>
        <w:r w:rsidR="00FE5956">
          <w:rPr>
            <w:noProof/>
            <w:webHidden/>
          </w:rPr>
        </w:r>
        <w:r w:rsidR="00FE5956">
          <w:rPr>
            <w:noProof/>
            <w:webHidden/>
          </w:rPr>
          <w:fldChar w:fldCharType="separate"/>
        </w:r>
        <w:r w:rsidR="00791F36">
          <w:rPr>
            <w:noProof/>
            <w:webHidden/>
          </w:rPr>
          <w:t>10</w:t>
        </w:r>
        <w:r w:rsidR="00FE5956">
          <w:rPr>
            <w:noProof/>
            <w:webHidden/>
          </w:rPr>
          <w:fldChar w:fldCharType="end"/>
        </w:r>
      </w:hyperlink>
    </w:p>
    <w:p w14:paraId="75065C99" w14:textId="7F817737"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60" w:history="1">
        <w:r w:rsidR="00FE5956" w:rsidRPr="00EF7974">
          <w:rPr>
            <w:rStyle w:val="Hyperlink"/>
            <w:noProof/>
            <w:lang w:eastAsia="zh-CN"/>
          </w:rPr>
          <w:t>6.2</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Ansi="SimSun" w:hint="eastAsia"/>
            <w:noProof/>
            <w:lang w:eastAsia="zh-CN"/>
          </w:rPr>
          <w:t>通过有线网络的智能电网通信</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_Toc143506060 \h </w:instrText>
        </w:r>
        <w:r w:rsidR="00FE5956">
          <w:rPr>
            <w:noProof/>
            <w:webHidden/>
          </w:rPr>
        </w:r>
        <w:r w:rsidR="00FE5956">
          <w:rPr>
            <w:noProof/>
            <w:webHidden/>
          </w:rPr>
          <w:fldChar w:fldCharType="separate"/>
        </w:r>
        <w:r w:rsidR="00791F36">
          <w:rPr>
            <w:noProof/>
            <w:webHidden/>
          </w:rPr>
          <w:t>10</w:t>
        </w:r>
        <w:r w:rsidR="00FE5956">
          <w:rPr>
            <w:noProof/>
            <w:webHidden/>
          </w:rPr>
          <w:fldChar w:fldCharType="end"/>
        </w:r>
      </w:hyperlink>
    </w:p>
    <w:p w14:paraId="101B5A2A" w14:textId="150AA008"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061" w:history="1">
        <w:r w:rsidR="00FE5956" w:rsidRPr="00EF7974">
          <w:rPr>
            <w:rStyle w:val="Hyperlink"/>
            <w:rFonts w:eastAsia="Batang"/>
            <w:noProof/>
            <w:lang w:eastAsia="zh-CN"/>
          </w:rPr>
          <w:t>7</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ascii="SimSun" w:hAnsi="SimSun" w:hint="eastAsia"/>
            <w:noProof/>
            <w:lang w:eastAsia="zh-CN"/>
          </w:rPr>
          <w:t>智能电网电信的无线标准</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_Toc143506061 \h </w:instrText>
        </w:r>
        <w:r w:rsidR="00FE5956">
          <w:rPr>
            <w:noProof/>
            <w:webHidden/>
          </w:rPr>
        </w:r>
        <w:r w:rsidR="00FE5956">
          <w:rPr>
            <w:noProof/>
            <w:webHidden/>
          </w:rPr>
          <w:fldChar w:fldCharType="separate"/>
        </w:r>
        <w:r w:rsidR="00791F36">
          <w:rPr>
            <w:noProof/>
            <w:webHidden/>
          </w:rPr>
          <w:t>10</w:t>
        </w:r>
        <w:r w:rsidR="00FE5956">
          <w:rPr>
            <w:noProof/>
            <w:webHidden/>
          </w:rPr>
          <w:fldChar w:fldCharType="end"/>
        </w:r>
      </w:hyperlink>
    </w:p>
    <w:p w14:paraId="045EA50C" w14:textId="3E533D4C"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62" w:history="1">
        <w:r w:rsidR="00FE5956" w:rsidRPr="00EF7974">
          <w:rPr>
            <w:rStyle w:val="Hyperlink"/>
            <w:rFonts w:eastAsia="Batang"/>
            <w:noProof/>
            <w:lang w:eastAsia="ko-KR"/>
          </w:rPr>
          <w:t>7.1</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ascii="SimSun" w:hAnsi="SimSun" w:hint="eastAsia"/>
            <w:noProof/>
            <w:lang w:eastAsia="ko-KR"/>
          </w:rPr>
          <w:t>家域网</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_Toc143506062 \h </w:instrText>
        </w:r>
        <w:r w:rsidR="00FE5956">
          <w:rPr>
            <w:noProof/>
            <w:webHidden/>
          </w:rPr>
        </w:r>
        <w:r w:rsidR="00FE5956">
          <w:rPr>
            <w:noProof/>
            <w:webHidden/>
          </w:rPr>
          <w:fldChar w:fldCharType="separate"/>
        </w:r>
        <w:r w:rsidR="00791F36">
          <w:rPr>
            <w:noProof/>
            <w:webHidden/>
          </w:rPr>
          <w:t>10</w:t>
        </w:r>
        <w:r w:rsidR="00FE5956">
          <w:rPr>
            <w:noProof/>
            <w:webHidden/>
          </w:rPr>
          <w:fldChar w:fldCharType="end"/>
        </w:r>
      </w:hyperlink>
    </w:p>
    <w:p w14:paraId="3DEE8225" w14:textId="72B177B2"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63" w:history="1">
        <w:r w:rsidR="00FE5956" w:rsidRPr="00EF7974">
          <w:rPr>
            <w:rStyle w:val="Hyperlink"/>
            <w:rFonts w:eastAsia="Batang"/>
            <w:noProof/>
            <w:lang w:eastAsia="ko-KR"/>
          </w:rPr>
          <w:t>7.2</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eastAsia="Batang"/>
            <w:noProof/>
            <w:lang w:eastAsia="ko-KR"/>
          </w:rPr>
          <w:t>WAN/NAN/FAN</w:t>
        </w:r>
        <w:r w:rsidR="00FE5956" w:rsidRPr="00EF7974">
          <w:rPr>
            <w:rStyle w:val="Hyperlink"/>
            <w:rFonts w:eastAsia="Batang"/>
            <w:noProof/>
            <w:lang w:val="en-GB"/>
          </w:rPr>
          <w:t>/WASN</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_Toc143506063 \h </w:instrText>
        </w:r>
        <w:r w:rsidR="00FE5956">
          <w:rPr>
            <w:noProof/>
            <w:webHidden/>
          </w:rPr>
        </w:r>
        <w:r w:rsidR="00FE5956">
          <w:rPr>
            <w:noProof/>
            <w:webHidden/>
          </w:rPr>
          <w:fldChar w:fldCharType="separate"/>
        </w:r>
        <w:r w:rsidR="00791F36">
          <w:rPr>
            <w:noProof/>
            <w:webHidden/>
          </w:rPr>
          <w:t>11</w:t>
        </w:r>
        <w:r w:rsidR="00FE5956">
          <w:rPr>
            <w:noProof/>
            <w:webHidden/>
          </w:rPr>
          <w:fldChar w:fldCharType="end"/>
        </w:r>
      </w:hyperlink>
    </w:p>
    <w:p w14:paraId="0203958B" w14:textId="369629E1"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064" w:history="1">
        <w:r w:rsidR="00FE5956" w:rsidRPr="00EF7974">
          <w:rPr>
            <w:rStyle w:val="Hyperlink"/>
            <w:noProof/>
            <w:lang w:eastAsia="ko-KR"/>
          </w:rPr>
          <w:t>8</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ascii="SimSun" w:hAnsi="SimSun" w:hint="eastAsia"/>
            <w:noProof/>
            <w:lang w:eastAsia="zh-CN"/>
          </w:rPr>
          <w:t>与实施电网管理系统中使用之有线和无线数据传输技术相关的干扰因素</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_Toc143506064 \h </w:instrText>
        </w:r>
        <w:r w:rsidR="00FE5956">
          <w:rPr>
            <w:noProof/>
            <w:webHidden/>
          </w:rPr>
        </w:r>
        <w:r w:rsidR="00FE5956">
          <w:rPr>
            <w:noProof/>
            <w:webHidden/>
          </w:rPr>
          <w:fldChar w:fldCharType="separate"/>
        </w:r>
        <w:r w:rsidR="00791F36">
          <w:rPr>
            <w:noProof/>
            <w:webHidden/>
          </w:rPr>
          <w:t>13</w:t>
        </w:r>
        <w:r w:rsidR="00FE5956">
          <w:rPr>
            <w:noProof/>
            <w:webHidden/>
          </w:rPr>
          <w:fldChar w:fldCharType="end"/>
        </w:r>
      </w:hyperlink>
    </w:p>
    <w:p w14:paraId="5E8CAFA4" w14:textId="2FEAA98A"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65" w:history="1">
        <w:r w:rsidR="00FE5956" w:rsidRPr="00EF7974">
          <w:rPr>
            <w:rStyle w:val="Hyperlink"/>
            <w:noProof/>
            <w:lang w:val="en-GB" w:eastAsia="ja-JP"/>
          </w:rPr>
          <w:t>8.1</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noProof/>
            <w:lang w:val="en-GB" w:eastAsia="ja-JP"/>
          </w:rPr>
          <w:t>IEEE</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_Toc143506065 \h </w:instrText>
        </w:r>
        <w:r w:rsidR="00FE5956">
          <w:rPr>
            <w:noProof/>
            <w:webHidden/>
          </w:rPr>
        </w:r>
        <w:r w:rsidR="00FE5956">
          <w:rPr>
            <w:noProof/>
            <w:webHidden/>
          </w:rPr>
          <w:fldChar w:fldCharType="separate"/>
        </w:r>
        <w:r w:rsidR="00791F36">
          <w:rPr>
            <w:noProof/>
            <w:webHidden/>
          </w:rPr>
          <w:t>13</w:t>
        </w:r>
        <w:r w:rsidR="00FE5956">
          <w:rPr>
            <w:noProof/>
            <w:webHidden/>
          </w:rPr>
          <w:fldChar w:fldCharType="end"/>
        </w:r>
      </w:hyperlink>
    </w:p>
    <w:p w14:paraId="563AFE9F" w14:textId="633D5758"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66" w:history="1">
        <w:r w:rsidR="00FE5956" w:rsidRPr="00EF7974">
          <w:rPr>
            <w:rStyle w:val="Hyperlink"/>
            <w:rFonts w:eastAsia="Batang"/>
            <w:noProof/>
            <w:lang w:val="en-GB" w:eastAsia="zh-CN"/>
          </w:rPr>
          <w:t>8.2</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eastAsia="Batang"/>
            <w:noProof/>
            <w:lang w:val="en-GB" w:eastAsia="zh-CN"/>
          </w:rPr>
          <w:t>3GPP</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_Toc143506066 \h </w:instrText>
        </w:r>
        <w:r w:rsidR="00FE5956">
          <w:rPr>
            <w:noProof/>
            <w:webHidden/>
          </w:rPr>
        </w:r>
        <w:r w:rsidR="00FE5956">
          <w:rPr>
            <w:noProof/>
            <w:webHidden/>
          </w:rPr>
          <w:fldChar w:fldCharType="separate"/>
        </w:r>
        <w:r w:rsidR="00791F36">
          <w:rPr>
            <w:noProof/>
            <w:webHidden/>
          </w:rPr>
          <w:t>13</w:t>
        </w:r>
        <w:r w:rsidR="00FE5956">
          <w:rPr>
            <w:noProof/>
            <w:webHidden/>
          </w:rPr>
          <w:fldChar w:fldCharType="end"/>
        </w:r>
      </w:hyperlink>
    </w:p>
    <w:p w14:paraId="3046F4A7" w14:textId="73BC4CEC"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67" w:history="1">
        <w:r w:rsidR="00FE5956" w:rsidRPr="00EF7974">
          <w:rPr>
            <w:rStyle w:val="Hyperlink"/>
            <w:noProof/>
            <w:lang w:val="en-GB" w:eastAsia="ja-JP"/>
          </w:rPr>
          <w:t>8.3</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noProof/>
            <w:lang w:val="en-GB" w:eastAsia="ja-JP"/>
          </w:rPr>
          <w:t>3GPP2</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_Toc143506067 \h </w:instrText>
        </w:r>
        <w:r w:rsidR="00FE5956">
          <w:rPr>
            <w:noProof/>
            <w:webHidden/>
          </w:rPr>
        </w:r>
        <w:r w:rsidR="00FE5956">
          <w:rPr>
            <w:noProof/>
            <w:webHidden/>
          </w:rPr>
          <w:fldChar w:fldCharType="separate"/>
        </w:r>
        <w:r w:rsidR="00791F36">
          <w:rPr>
            <w:noProof/>
            <w:webHidden/>
          </w:rPr>
          <w:t>13</w:t>
        </w:r>
        <w:r w:rsidR="00FE5956">
          <w:rPr>
            <w:noProof/>
            <w:webHidden/>
          </w:rPr>
          <w:fldChar w:fldCharType="end"/>
        </w:r>
      </w:hyperlink>
    </w:p>
    <w:p w14:paraId="2D246ACF" w14:textId="3DD53CC5"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68" w:history="1">
        <w:r w:rsidR="00FE5956" w:rsidRPr="00EF7974">
          <w:rPr>
            <w:rStyle w:val="Hyperlink"/>
            <w:noProof/>
            <w:lang w:val="en-GB" w:eastAsia="ja-JP"/>
          </w:rPr>
          <w:t>8.4</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noProof/>
            <w:lang w:val="en-GB" w:eastAsia="ja-JP"/>
          </w:rPr>
          <w:t>12.5 /25 kHz PMR/PAMR</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_Toc143506068 \h </w:instrText>
        </w:r>
        <w:r w:rsidR="00FE5956">
          <w:rPr>
            <w:noProof/>
            <w:webHidden/>
          </w:rPr>
        </w:r>
        <w:r w:rsidR="00FE5956">
          <w:rPr>
            <w:noProof/>
            <w:webHidden/>
          </w:rPr>
          <w:fldChar w:fldCharType="separate"/>
        </w:r>
        <w:r w:rsidR="00791F36">
          <w:rPr>
            <w:noProof/>
            <w:webHidden/>
          </w:rPr>
          <w:t>14</w:t>
        </w:r>
        <w:r w:rsidR="00FE5956">
          <w:rPr>
            <w:noProof/>
            <w:webHidden/>
          </w:rPr>
          <w:fldChar w:fldCharType="end"/>
        </w:r>
      </w:hyperlink>
    </w:p>
    <w:p w14:paraId="69224D41" w14:textId="7F61BCD3"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069" w:history="1">
        <w:r w:rsidR="00FE5956" w:rsidRPr="00EF7974">
          <w:rPr>
            <w:rStyle w:val="Hyperlink"/>
            <w:noProof/>
            <w:lang w:eastAsia="ko-KR"/>
          </w:rPr>
          <w:t>9</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Ansi="SimSun" w:hint="eastAsia"/>
            <w:noProof/>
            <w:lang w:eastAsia="zh-CN"/>
          </w:rPr>
          <w:t>广泛部署用于电网管理系统的有线和无线网络对频谱可用性的影响</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_Toc143506069 \h </w:instrText>
        </w:r>
        <w:r w:rsidR="00FE5956">
          <w:rPr>
            <w:noProof/>
            <w:webHidden/>
          </w:rPr>
        </w:r>
        <w:r w:rsidR="00FE5956">
          <w:rPr>
            <w:noProof/>
            <w:webHidden/>
          </w:rPr>
          <w:fldChar w:fldCharType="separate"/>
        </w:r>
        <w:r w:rsidR="00791F36">
          <w:rPr>
            <w:noProof/>
            <w:webHidden/>
          </w:rPr>
          <w:t>14</w:t>
        </w:r>
        <w:r w:rsidR="00FE5956">
          <w:rPr>
            <w:noProof/>
            <w:webHidden/>
          </w:rPr>
          <w:fldChar w:fldCharType="end"/>
        </w:r>
      </w:hyperlink>
    </w:p>
    <w:p w14:paraId="63FAB072" w14:textId="06EA218E"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070" w:history="1">
        <w:r w:rsidR="00FE5956" w:rsidRPr="00EF7974">
          <w:rPr>
            <w:rStyle w:val="Hyperlink"/>
            <w:rFonts w:eastAsia="Batang"/>
            <w:noProof/>
            <w:lang w:val="en-GB" w:eastAsia="zh-CN"/>
          </w:rPr>
          <w:t>10</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ascii="SimSun" w:hAnsi="SimSun" w:cs="SimSun" w:hint="eastAsia"/>
            <w:noProof/>
            <w:lang w:val="en-GB" w:eastAsia="zh-CN"/>
          </w:rPr>
          <w:t>总结</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_Toc143506070 \h </w:instrText>
        </w:r>
        <w:r w:rsidR="00FE5956">
          <w:rPr>
            <w:noProof/>
            <w:webHidden/>
          </w:rPr>
        </w:r>
        <w:r w:rsidR="00FE5956">
          <w:rPr>
            <w:noProof/>
            <w:webHidden/>
          </w:rPr>
          <w:fldChar w:fldCharType="separate"/>
        </w:r>
        <w:r w:rsidR="00791F36">
          <w:rPr>
            <w:noProof/>
            <w:webHidden/>
          </w:rPr>
          <w:t>16</w:t>
        </w:r>
        <w:r w:rsidR="00FE5956">
          <w:rPr>
            <w:noProof/>
            <w:webHidden/>
          </w:rPr>
          <w:fldChar w:fldCharType="end"/>
        </w:r>
      </w:hyperlink>
    </w:p>
    <w:p w14:paraId="234FEC98" w14:textId="6BCE4D78" w:rsidR="00FE5956" w:rsidRDefault="00FD68CA" w:rsidP="00FE5956">
      <w:pPr>
        <w:pStyle w:val="TOC1"/>
        <w:keepNext/>
        <w:rPr>
          <w:rFonts w:asciiTheme="minorHAnsi" w:eastAsiaTheme="minorEastAsia" w:hAnsiTheme="minorHAnsi" w:cstheme="minorBidi"/>
          <w:noProof/>
          <w:kern w:val="2"/>
          <w:sz w:val="22"/>
          <w:szCs w:val="22"/>
          <w:lang w:val="en-GB" w:eastAsia="zh-CN"/>
          <w14:ligatures w14:val="standardContextual"/>
        </w:rPr>
      </w:pPr>
      <w:hyperlink w:anchor="_Toc143506071" w:history="1">
        <w:r w:rsidR="00FE5956" w:rsidRPr="00EF7974">
          <w:rPr>
            <w:rStyle w:val="Hyperlink"/>
            <w:rFonts w:hint="eastAsia"/>
            <w:noProof/>
            <w:lang w:eastAsia="zh-CN"/>
          </w:rPr>
          <w:t>附件</w:t>
        </w:r>
        <w:r w:rsidR="00FE5956" w:rsidRPr="00EF7974">
          <w:rPr>
            <w:rStyle w:val="Hyperlink"/>
            <w:rFonts w:eastAsia="Batang"/>
            <w:noProof/>
            <w:lang w:eastAsia="zh-CN"/>
          </w:rPr>
          <w:t>1</w:t>
        </w:r>
        <w:r w:rsidR="00FE5956" w:rsidRPr="00EF7974">
          <w:rPr>
            <w:rStyle w:val="Hyperlink"/>
            <w:noProof/>
            <w:lang w:eastAsia="zh-CN"/>
          </w:rPr>
          <w:t xml:space="preserve"> </w:t>
        </w:r>
        <w:r w:rsidR="00FE5956" w:rsidRPr="00FE5956">
          <w:rPr>
            <w:rStyle w:val="Hyperlink"/>
            <w:noProof/>
            <w:lang w:eastAsia="zh-CN"/>
          </w:rPr>
          <w:t>–</w:t>
        </w:r>
        <w:r w:rsidR="00FE5956" w:rsidRPr="00EF7974">
          <w:rPr>
            <w:rStyle w:val="Hyperlink"/>
            <w:noProof/>
            <w:lang w:eastAsia="zh-CN"/>
          </w:rPr>
          <w:t xml:space="preserve"> </w:t>
        </w:r>
        <w:r w:rsidR="00FE5956" w:rsidRPr="00EF7974">
          <w:rPr>
            <w:rStyle w:val="Hyperlink"/>
            <w:rFonts w:hint="eastAsia"/>
            <w:noProof/>
            <w:lang w:eastAsia="zh-CN"/>
          </w:rPr>
          <w:t>与电网管理系统相关的现行标准示例</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_Toc143506071 \h </w:instrText>
        </w:r>
        <w:r w:rsidR="00FE5956">
          <w:rPr>
            <w:noProof/>
            <w:webHidden/>
          </w:rPr>
        </w:r>
        <w:r w:rsidR="00FE5956">
          <w:rPr>
            <w:noProof/>
            <w:webHidden/>
          </w:rPr>
          <w:fldChar w:fldCharType="separate"/>
        </w:r>
        <w:r w:rsidR="00791F36">
          <w:rPr>
            <w:noProof/>
            <w:webHidden/>
          </w:rPr>
          <w:t>17</w:t>
        </w:r>
        <w:r w:rsidR="00FE5956">
          <w:rPr>
            <w:noProof/>
            <w:webHidden/>
          </w:rPr>
          <w:fldChar w:fldCharType="end"/>
        </w:r>
      </w:hyperlink>
    </w:p>
    <w:p w14:paraId="4C343B44" w14:textId="73FDF93D"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72" w:history="1">
        <w:r w:rsidR="00FE5956" w:rsidRPr="00EF7974">
          <w:rPr>
            <w:rStyle w:val="Hyperlink"/>
            <w:rFonts w:eastAsia="Batang"/>
            <w:noProof/>
            <w:lang w:eastAsia="zh-CN"/>
          </w:rPr>
          <w:t>A1.1</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eastAsia="Batang"/>
            <w:noProof/>
            <w:lang w:val="en-GB" w:eastAsia="zh-CN"/>
          </w:rPr>
          <w:t>ETSI</w:t>
        </w:r>
        <w:r w:rsidR="00FE5956" w:rsidRPr="00EF7974">
          <w:rPr>
            <w:rStyle w:val="Hyperlink"/>
            <w:rFonts w:hint="eastAsia"/>
            <w:noProof/>
            <w:lang w:eastAsia="zh-CN"/>
          </w:rPr>
          <w:t>标准</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_Toc143506072 \h </w:instrText>
        </w:r>
        <w:r w:rsidR="00FE5956">
          <w:rPr>
            <w:noProof/>
            <w:webHidden/>
          </w:rPr>
        </w:r>
        <w:r w:rsidR="00FE5956">
          <w:rPr>
            <w:noProof/>
            <w:webHidden/>
          </w:rPr>
          <w:fldChar w:fldCharType="separate"/>
        </w:r>
        <w:r w:rsidR="00791F36">
          <w:rPr>
            <w:noProof/>
            <w:webHidden/>
          </w:rPr>
          <w:t>17</w:t>
        </w:r>
        <w:r w:rsidR="00FE5956">
          <w:rPr>
            <w:noProof/>
            <w:webHidden/>
          </w:rPr>
          <w:fldChar w:fldCharType="end"/>
        </w:r>
      </w:hyperlink>
    </w:p>
    <w:p w14:paraId="0AD27473" w14:textId="12CD185D"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73" w:history="1">
        <w:r w:rsidR="00FE5956" w:rsidRPr="00EF7974">
          <w:rPr>
            <w:rStyle w:val="Hyperlink"/>
            <w:rFonts w:eastAsia="Batang"/>
            <w:noProof/>
            <w:lang w:eastAsia="zh-CN"/>
          </w:rPr>
          <w:t>A1.2</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eastAsia="Batang"/>
            <w:noProof/>
            <w:lang w:eastAsia="zh-CN"/>
          </w:rPr>
          <w:t>IEEE</w:t>
        </w:r>
        <w:r w:rsidR="00FE5956" w:rsidRPr="00EF7974">
          <w:rPr>
            <w:rStyle w:val="Hyperlink"/>
            <w:rFonts w:hint="eastAsia"/>
            <w:noProof/>
            <w:lang w:eastAsia="zh-CN"/>
          </w:rPr>
          <w:t>标准</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_Toc143506073 \h </w:instrText>
        </w:r>
        <w:r w:rsidR="00FE5956">
          <w:rPr>
            <w:noProof/>
            <w:webHidden/>
          </w:rPr>
        </w:r>
        <w:r w:rsidR="00FE5956">
          <w:rPr>
            <w:noProof/>
            <w:webHidden/>
          </w:rPr>
          <w:fldChar w:fldCharType="separate"/>
        </w:r>
        <w:r w:rsidR="00791F36">
          <w:rPr>
            <w:noProof/>
            <w:webHidden/>
          </w:rPr>
          <w:t>17</w:t>
        </w:r>
        <w:r w:rsidR="00FE5956">
          <w:rPr>
            <w:noProof/>
            <w:webHidden/>
          </w:rPr>
          <w:fldChar w:fldCharType="end"/>
        </w:r>
      </w:hyperlink>
    </w:p>
    <w:p w14:paraId="46CA23F6" w14:textId="7FF4D125"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74" w:history="1">
        <w:r w:rsidR="00FE5956" w:rsidRPr="00EF7974">
          <w:rPr>
            <w:rStyle w:val="Hyperlink"/>
            <w:noProof/>
            <w:lang w:val="en-GB"/>
          </w:rPr>
          <w:t>A1.3</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noProof/>
            <w:lang w:val="en-GB"/>
          </w:rPr>
          <w:t>ITU-T</w:t>
        </w:r>
        <w:r w:rsidR="00FE5956" w:rsidRPr="00EF7974">
          <w:rPr>
            <w:rStyle w:val="Hyperlink"/>
            <w:rFonts w:hint="eastAsia"/>
            <w:noProof/>
          </w:rPr>
          <w:t>标准</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_Toc143506074 \h </w:instrText>
        </w:r>
        <w:r w:rsidR="00FE5956">
          <w:rPr>
            <w:noProof/>
            <w:webHidden/>
          </w:rPr>
        </w:r>
        <w:r w:rsidR="00FE5956">
          <w:rPr>
            <w:noProof/>
            <w:webHidden/>
          </w:rPr>
          <w:fldChar w:fldCharType="separate"/>
        </w:r>
        <w:r w:rsidR="00791F36">
          <w:rPr>
            <w:noProof/>
            <w:webHidden/>
          </w:rPr>
          <w:t>22</w:t>
        </w:r>
        <w:r w:rsidR="00FE5956">
          <w:rPr>
            <w:noProof/>
            <w:webHidden/>
          </w:rPr>
          <w:fldChar w:fldCharType="end"/>
        </w:r>
      </w:hyperlink>
    </w:p>
    <w:p w14:paraId="53D27972" w14:textId="532F0489"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75" w:history="1">
        <w:r w:rsidR="00FE5956" w:rsidRPr="00EF7974">
          <w:rPr>
            <w:rStyle w:val="Hyperlink"/>
            <w:noProof/>
          </w:rPr>
          <w:t>A1.4</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noProof/>
          </w:rPr>
          <w:t>3GPP</w:t>
        </w:r>
        <w:r w:rsidR="00FE5956" w:rsidRPr="00EF7974">
          <w:rPr>
            <w:rStyle w:val="Hyperlink"/>
            <w:rFonts w:hint="eastAsia"/>
            <w:noProof/>
            <w:lang w:eastAsia="zh-CN"/>
          </w:rPr>
          <w:t>标准</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_Toc143506075 \h </w:instrText>
        </w:r>
        <w:r w:rsidR="00FE5956">
          <w:rPr>
            <w:noProof/>
            <w:webHidden/>
          </w:rPr>
        </w:r>
        <w:r w:rsidR="00FE5956">
          <w:rPr>
            <w:noProof/>
            <w:webHidden/>
          </w:rPr>
          <w:fldChar w:fldCharType="separate"/>
        </w:r>
        <w:r w:rsidR="00791F36">
          <w:rPr>
            <w:noProof/>
            <w:webHidden/>
          </w:rPr>
          <w:t>23</w:t>
        </w:r>
        <w:r w:rsidR="00FE5956">
          <w:rPr>
            <w:noProof/>
            <w:webHidden/>
          </w:rPr>
          <w:fldChar w:fldCharType="end"/>
        </w:r>
      </w:hyperlink>
    </w:p>
    <w:p w14:paraId="4C89E587" w14:textId="6F293514"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76" w:history="1">
        <w:r w:rsidR="00FE5956" w:rsidRPr="00EF7974">
          <w:rPr>
            <w:rStyle w:val="Hyperlink"/>
            <w:noProof/>
            <w:lang w:eastAsia="zh-CN"/>
          </w:rPr>
          <w:t>A1.5</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noProof/>
            <w:lang w:eastAsia="zh-CN"/>
          </w:rPr>
          <w:t>3GPP2</w:t>
        </w:r>
        <w:r w:rsidR="00FE5956" w:rsidRPr="00EF7974">
          <w:rPr>
            <w:rStyle w:val="Hyperlink"/>
            <w:rFonts w:hint="eastAsia"/>
            <w:noProof/>
            <w:lang w:eastAsia="zh-CN"/>
          </w:rPr>
          <w:t>标准</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_Toc143506076 \h </w:instrText>
        </w:r>
        <w:r w:rsidR="00FE5956">
          <w:rPr>
            <w:noProof/>
            <w:webHidden/>
          </w:rPr>
        </w:r>
        <w:r w:rsidR="00FE5956">
          <w:rPr>
            <w:noProof/>
            <w:webHidden/>
          </w:rPr>
          <w:fldChar w:fldCharType="separate"/>
        </w:r>
        <w:r w:rsidR="00791F36">
          <w:rPr>
            <w:noProof/>
            <w:webHidden/>
          </w:rPr>
          <w:t>41</w:t>
        </w:r>
        <w:r w:rsidR="00FE5956">
          <w:rPr>
            <w:noProof/>
            <w:webHidden/>
          </w:rPr>
          <w:fldChar w:fldCharType="end"/>
        </w:r>
      </w:hyperlink>
    </w:p>
    <w:p w14:paraId="61374116" w14:textId="0D69972C"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077" w:history="1">
        <w:r w:rsidR="00FE5956" w:rsidRPr="00EF7974">
          <w:rPr>
            <w:rStyle w:val="Hyperlink"/>
            <w:rFonts w:hint="eastAsia"/>
            <w:noProof/>
            <w:lang w:eastAsia="zh-CN"/>
          </w:rPr>
          <w:t>附件</w:t>
        </w:r>
        <w:r w:rsidR="00FE5956" w:rsidRPr="00EF7974">
          <w:rPr>
            <w:rStyle w:val="Hyperlink"/>
            <w:noProof/>
            <w:lang w:eastAsia="zh-CN"/>
          </w:rPr>
          <w:t xml:space="preserve">2 </w:t>
        </w:r>
        <w:r w:rsidR="00FE5956" w:rsidRPr="00FE5956">
          <w:rPr>
            <w:rStyle w:val="Hyperlink"/>
            <w:noProof/>
            <w:lang w:eastAsia="zh-CN"/>
          </w:rPr>
          <w:t>–</w:t>
        </w:r>
        <w:r w:rsidR="00FE5956" w:rsidRPr="00EF7974">
          <w:rPr>
            <w:rStyle w:val="Hyperlink"/>
            <w:noProof/>
            <w:lang w:eastAsia="zh-CN"/>
          </w:rPr>
          <w:t xml:space="preserve"> </w:t>
        </w:r>
        <w:r w:rsidR="00FE5956" w:rsidRPr="00EF7974">
          <w:rPr>
            <w:rStyle w:val="Hyperlink"/>
            <w:rFonts w:hint="eastAsia"/>
            <w:noProof/>
            <w:lang w:eastAsia="zh-CN"/>
          </w:rPr>
          <w:t>北美的智能电网</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_Toc143506077 \h </w:instrText>
        </w:r>
        <w:r w:rsidR="00FE5956">
          <w:rPr>
            <w:noProof/>
            <w:webHidden/>
          </w:rPr>
        </w:r>
        <w:r w:rsidR="00FE5956">
          <w:rPr>
            <w:noProof/>
            <w:webHidden/>
          </w:rPr>
          <w:fldChar w:fldCharType="separate"/>
        </w:r>
        <w:r w:rsidR="00791F36">
          <w:rPr>
            <w:noProof/>
            <w:webHidden/>
          </w:rPr>
          <w:t>43</w:t>
        </w:r>
        <w:r w:rsidR="00FE5956">
          <w:rPr>
            <w:noProof/>
            <w:webHidden/>
          </w:rPr>
          <w:fldChar w:fldCharType="end"/>
        </w:r>
      </w:hyperlink>
    </w:p>
    <w:p w14:paraId="1FC8C90D" w14:textId="7590D86C"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78" w:history="1">
        <w:r w:rsidR="00FE5956" w:rsidRPr="00EF7974">
          <w:rPr>
            <w:rStyle w:val="Hyperlink"/>
            <w:noProof/>
            <w:lang w:eastAsia="zh-CN"/>
          </w:rPr>
          <w:t>A2.1</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int="eastAsia"/>
            <w:noProof/>
            <w:lang w:eastAsia="zh-CN"/>
          </w:rPr>
          <w:t>引言</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_Toc143506078 \h </w:instrText>
        </w:r>
        <w:r w:rsidR="00FE5956">
          <w:rPr>
            <w:noProof/>
            <w:webHidden/>
          </w:rPr>
        </w:r>
        <w:r w:rsidR="00FE5956">
          <w:rPr>
            <w:noProof/>
            <w:webHidden/>
          </w:rPr>
          <w:fldChar w:fldCharType="separate"/>
        </w:r>
        <w:r w:rsidR="00791F36">
          <w:rPr>
            <w:noProof/>
            <w:webHidden/>
          </w:rPr>
          <w:t>43</w:t>
        </w:r>
        <w:r w:rsidR="00FE5956">
          <w:rPr>
            <w:noProof/>
            <w:webHidden/>
          </w:rPr>
          <w:fldChar w:fldCharType="end"/>
        </w:r>
      </w:hyperlink>
    </w:p>
    <w:p w14:paraId="74D5CC50" w14:textId="2DB2BE94"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79" w:history="1">
        <w:r w:rsidR="00FE5956" w:rsidRPr="00EF7974">
          <w:rPr>
            <w:rStyle w:val="Hyperlink"/>
            <w:noProof/>
            <w:lang w:eastAsia="zh-CN"/>
          </w:rPr>
          <w:t>A2.2</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int="eastAsia"/>
            <w:noProof/>
            <w:lang w:eastAsia="zh-CN"/>
          </w:rPr>
          <w:t>智能电网部署的依据</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_Toc143506079 \h </w:instrText>
        </w:r>
        <w:r w:rsidR="00FE5956">
          <w:rPr>
            <w:noProof/>
            <w:webHidden/>
          </w:rPr>
        </w:r>
        <w:r w:rsidR="00FE5956">
          <w:rPr>
            <w:noProof/>
            <w:webHidden/>
          </w:rPr>
          <w:fldChar w:fldCharType="separate"/>
        </w:r>
        <w:r w:rsidR="00791F36">
          <w:rPr>
            <w:noProof/>
            <w:webHidden/>
          </w:rPr>
          <w:t>44</w:t>
        </w:r>
        <w:r w:rsidR="00FE5956">
          <w:rPr>
            <w:noProof/>
            <w:webHidden/>
          </w:rPr>
          <w:fldChar w:fldCharType="end"/>
        </w:r>
      </w:hyperlink>
    </w:p>
    <w:p w14:paraId="490C1C09" w14:textId="4325E940"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080" w:history="1">
        <w:r w:rsidR="00FE5956" w:rsidRPr="00EF7974">
          <w:rPr>
            <w:rStyle w:val="Hyperlink"/>
            <w:rFonts w:hint="eastAsia"/>
            <w:noProof/>
            <w:lang w:eastAsia="zh-CN"/>
          </w:rPr>
          <w:t>附件</w:t>
        </w:r>
        <w:r w:rsidR="00FE5956" w:rsidRPr="00EF7974">
          <w:rPr>
            <w:rStyle w:val="Hyperlink"/>
            <w:noProof/>
            <w:lang w:eastAsia="zh-CN"/>
          </w:rPr>
          <w:t xml:space="preserve">3 </w:t>
        </w:r>
        <w:r w:rsidR="00FE5956" w:rsidRPr="00FE5956">
          <w:rPr>
            <w:rStyle w:val="Hyperlink"/>
            <w:noProof/>
            <w:lang w:eastAsia="zh-CN"/>
          </w:rPr>
          <w:t>–</w:t>
        </w:r>
        <w:r w:rsidR="00FE5956" w:rsidRPr="00EF7974">
          <w:rPr>
            <w:rStyle w:val="Hyperlink"/>
            <w:noProof/>
            <w:lang w:eastAsia="zh-CN"/>
          </w:rPr>
          <w:t xml:space="preserve"> </w:t>
        </w:r>
        <w:r w:rsidR="00FE5956" w:rsidRPr="00EF7974">
          <w:rPr>
            <w:rStyle w:val="Hyperlink"/>
            <w:rFonts w:hint="eastAsia"/>
            <w:noProof/>
            <w:lang w:eastAsia="zh-CN"/>
          </w:rPr>
          <w:t>欧洲的智能电网</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_Toc143506080 \h </w:instrText>
        </w:r>
        <w:r w:rsidR="00FE5956">
          <w:rPr>
            <w:noProof/>
            <w:webHidden/>
          </w:rPr>
        </w:r>
        <w:r w:rsidR="00FE5956">
          <w:rPr>
            <w:noProof/>
            <w:webHidden/>
          </w:rPr>
          <w:fldChar w:fldCharType="separate"/>
        </w:r>
        <w:r w:rsidR="00791F36">
          <w:rPr>
            <w:noProof/>
            <w:webHidden/>
          </w:rPr>
          <w:t>45</w:t>
        </w:r>
        <w:r w:rsidR="00FE5956">
          <w:rPr>
            <w:noProof/>
            <w:webHidden/>
          </w:rPr>
          <w:fldChar w:fldCharType="end"/>
        </w:r>
      </w:hyperlink>
    </w:p>
    <w:p w14:paraId="709C7296" w14:textId="511740EF"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81" w:history="1">
        <w:r w:rsidR="00FE5956" w:rsidRPr="00EF7974">
          <w:rPr>
            <w:rStyle w:val="Hyperlink"/>
            <w:noProof/>
            <w:lang w:eastAsia="zh-CN"/>
          </w:rPr>
          <w:t>A3.1</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int="eastAsia"/>
            <w:noProof/>
            <w:lang w:eastAsia="zh-CN"/>
          </w:rPr>
          <w:t>引言</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_Toc143506081 \h </w:instrText>
        </w:r>
        <w:r w:rsidR="00FE5956">
          <w:rPr>
            <w:noProof/>
            <w:webHidden/>
          </w:rPr>
        </w:r>
        <w:r w:rsidR="00FE5956">
          <w:rPr>
            <w:noProof/>
            <w:webHidden/>
          </w:rPr>
          <w:fldChar w:fldCharType="separate"/>
        </w:r>
        <w:r w:rsidR="00791F36">
          <w:rPr>
            <w:noProof/>
            <w:webHidden/>
          </w:rPr>
          <w:t>45</w:t>
        </w:r>
        <w:r w:rsidR="00FE5956">
          <w:rPr>
            <w:noProof/>
            <w:webHidden/>
          </w:rPr>
          <w:fldChar w:fldCharType="end"/>
        </w:r>
      </w:hyperlink>
    </w:p>
    <w:p w14:paraId="3CE4E538" w14:textId="4E5FC196"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82" w:history="1">
        <w:r w:rsidR="00FE5956" w:rsidRPr="00EF7974">
          <w:rPr>
            <w:rStyle w:val="Hyperlink"/>
            <w:noProof/>
            <w:lang w:eastAsia="zh-CN"/>
          </w:rPr>
          <w:t>A3.2</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Ansi="SimSun" w:hint="eastAsia"/>
            <w:noProof/>
            <w:lang w:eastAsia="zh-CN"/>
          </w:rPr>
          <w:t>欧洲在一些成员国中开展的活动</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_Toc143506082 \h </w:instrText>
        </w:r>
        <w:r w:rsidR="00FE5956">
          <w:rPr>
            <w:noProof/>
            <w:webHidden/>
          </w:rPr>
        </w:r>
        <w:r w:rsidR="00FE5956">
          <w:rPr>
            <w:noProof/>
            <w:webHidden/>
          </w:rPr>
          <w:fldChar w:fldCharType="separate"/>
        </w:r>
        <w:r w:rsidR="00791F36">
          <w:rPr>
            <w:noProof/>
            <w:webHidden/>
          </w:rPr>
          <w:t>46</w:t>
        </w:r>
        <w:r w:rsidR="00FE5956">
          <w:rPr>
            <w:noProof/>
            <w:webHidden/>
          </w:rPr>
          <w:fldChar w:fldCharType="end"/>
        </w:r>
      </w:hyperlink>
    </w:p>
    <w:p w14:paraId="43752602" w14:textId="725CD5A8"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86" w:history="1">
        <w:r w:rsidR="00FE5956" w:rsidRPr="00EF7974">
          <w:rPr>
            <w:rStyle w:val="Hyperlink"/>
            <w:noProof/>
            <w:lang w:val="en-GB" w:eastAsia="zh-CN"/>
          </w:rPr>
          <w:t>A3.3</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int="eastAsia"/>
            <w:noProof/>
            <w:lang w:val="en-GB" w:eastAsia="zh-CN"/>
          </w:rPr>
          <w:t>欧洲部分地区的智能电网频谱安排</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_Toc143506086 \h </w:instrText>
        </w:r>
        <w:r w:rsidR="00FE5956">
          <w:rPr>
            <w:noProof/>
            <w:webHidden/>
          </w:rPr>
        </w:r>
        <w:r w:rsidR="00FE5956">
          <w:rPr>
            <w:noProof/>
            <w:webHidden/>
          </w:rPr>
          <w:fldChar w:fldCharType="separate"/>
        </w:r>
        <w:r w:rsidR="00791F36">
          <w:rPr>
            <w:noProof/>
            <w:webHidden/>
          </w:rPr>
          <w:t>49</w:t>
        </w:r>
        <w:r w:rsidR="00FE5956">
          <w:rPr>
            <w:noProof/>
            <w:webHidden/>
          </w:rPr>
          <w:fldChar w:fldCharType="end"/>
        </w:r>
      </w:hyperlink>
    </w:p>
    <w:p w14:paraId="003FE8E2" w14:textId="5EFAA5D2"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087" w:history="1">
        <w:r w:rsidR="00FE5956" w:rsidRPr="00EF7974">
          <w:rPr>
            <w:rStyle w:val="Hyperlink"/>
            <w:rFonts w:hAnsi="SimSun" w:hint="eastAsia"/>
            <w:noProof/>
            <w:lang w:eastAsia="zh-CN"/>
          </w:rPr>
          <w:t>附件</w:t>
        </w:r>
        <w:r w:rsidR="00FE5956" w:rsidRPr="00EF7974">
          <w:rPr>
            <w:rStyle w:val="Hyperlink"/>
            <w:noProof/>
            <w:lang w:eastAsia="zh-CN"/>
          </w:rPr>
          <w:t xml:space="preserve">4 </w:t>
        </w:r>
        <w:r w:rsidR="00FE5956" w:rsidRPr="00FE5956">
          <w:rPr>
            <w:rStyle w:val="Hyperlink"/>
            <w:noProof/>
            <w:lang w:eastAsia="zh-CN"/>
          </w:rPr>
          <w:t>–</w:t>
        </w:r>
        <w:r w:rsidR="00FE5956" w:rsidRPr="00EF7974">
          <w:rPr>
            <w:rStyle w:val="Hyperlink"/>
            <w:noProof/>
            <w:lang w:eastAsia="zh-CN"/>
          </w:rPr>
          <w:t xml:space="preserve"> </w:t>
        </w:r>
        <w:r w:rsidR="00FE5956" w:rsidRPr="00EF7974">
          <w:rPr>
            <w:rStyle w:val="Hyperlink"/>
            <w:rFonts w:hAnsi="SimSun" w:hint="eastAsia"/>
            <w:noProof/>
            <w:lang w:eastAsia="zh-CN"/>
          </w:rPr>
          <w:t>巴西的智能电网</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_Toc143506087 \h </w:instrText>
        </w:r>
        <w:r w:rsidR="00FE5956">
          <w:rPr>
            <w:noProof/>
            <w:webHidden/>
          </w:rPr>
        </w:r>
        <w:r w:rsidR="00FE5956">
          <w:rPr>
            <w:noProof/>
            <w:webHidden/>
          </w:rPr>
          <w:fldChar w:fldCharType="separate"/>
        </w:r>
        <w:r w:rsidR="00791F36">
          <w:rPr>
            <w:noProof/>
            <w:webHidden/>
          </w:rPr>
          <w:t>50</w:t>
        </w:r>
        <w:r w:rsidR="00FE5956">
          <w:rPr>
            <w:noProof/>
            <w:webHidden/>
          </w:rPr>
          <w:fldChar w:fldCharType="end"/>
        </w:r>
      </w:hyperlink>
    </w:p>
    <w:p w14:paraId="2ED5C486" w14:textId="488993EF"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88" w:history="1">
        <w:r w:rsidR="00FE5956" w:rsidRPr="00EF7974">
          <w:rPr>
            <w:rStyle w:val="Hyperlink"/>
            <w:noProof/>
            <w:lang w:eastAsia="zh-CN"/>
          </w:rPr>
          <w:t>A4.1</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Ansi="SimSun" w:hint="eastAsia"/>
            <w:noProof/>
            <w:lang w:eastAsia="zh-CN"/>
          </w:rPr>
          <w:t>引言</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_Toc143506088 \h </w:instrText>
        </w:r>
        <w:r w:rsidR="00FE5956">
          <w:rPr>
            <w:noProof/>
            <w:webHidden/>
          </w:rPr>
        </w:r>
        <w:r w:rsidR="00FE5956">
          <w:rPr>
            <w:noProof/>
            <w:webHidden/>
          </w:rPr>
          <w:fldChar w:fldCharType="separate"/>
        </w:r>
        <w:r w:rsidR="00791F36">
          <w:rPr>
            <w:noProof/>
            <w:webHidden/>
          </w:rPr>
          <w:t>50</w:t>
        </w:r>
        <w:r w:rsidR="00FE5956">
          <w:rPr>
            <w:noProof/>
            <w:webHidden/>
          </w:rPr>
          <w:fldChar w:fldCharType="end"/>
        </w:r>
      </w:hyperlink>
    </w:p>
    <w:p w14:paraId="59E118C7" w14:textId="69EB9DC9"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89" w:history="1">
        <w:r w:rsidR="00FE5956" w:rsidRPr="00EF7974">
          <w:rPr>
            <w:rStyle w:val="Hyperlink"/>
            <w:noProof/>
            <w:lang w:eastAsia="zh-CN"/>
          </w:rPr>
          <w:t>A4.2</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ascii="SimSun" w:hAnsi="SimSun" w:hint="eastAsia"/>
            <w:noProof/>
            <w:lang w:eastAsia="zh-CN"/>
          </w:rPr>
          <w:t>巴西的能源部门</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_Toc143506089 \h </w:instrText>
        </w:r>
        <w:r w:rsidR="00FE5956">
          <w:rPr>
            <w:noProof/>
            <w:webHidden/>
          </w:rPr>
        </w:r>
        <w:r w:rsidR="00FE5956">
          <w:rPr>
            <w:noProof/>
            <w:webHidden/>
          </w:rPr>
          <w:fldChar w:fldCharType="separate"/>
        </w:r>
        <w:r w:rsidR="00791F36">
          <w:rPr>
            <w:noProof/>
            <w:webHidden/>
          </w:rPr>
          <w:t>50</w:t>
        </w:r>
        <w:r w:rsidR="00FE5956">
          <w:rPr>
            <w:noProof/>
            <w:webHidden/>
          </w:rPr>
          <w:fldChar w:fldCharType="end"/>
        </w:r>
      </w:hyperlink>
    </w:p>
    <w:p w14:paraId="2B807930" w14:textId="1F71EDB1"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90" w:history="1">
        <w:r w:rsidR="00FE5956" w:rsidRPr="00EF7974">
          <w:rPr>
            <w:rStyle w:val="Hyperlink"/>
            <w:noProof/>
            <w:lang w:eastAsia="zh-CN"/>
          </w:rPr>
          <w:t>A4.3</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Ansi="SimSun" w:hint="eastAsia"/>
            <w:noProof/>
            <w:lang w:eastAsia="zh-CN"/>
          </w:rPr>
          <w:t>巴西的智能电网研究组</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_Toc143506090 \h </w:instrText>
        </w:r>
        <w:r w:rsidR="00FE5956">
          <w:rPr>
            <w:noProof/>
            <w:webHidden/>
          </w:rPr>
        </w:r>
        <w:r w:rsidR="00FE5956">
          <w:rPr>
            <w:noProof/>
            <w:webHidden/>
          </w:rPr>
          <w:fldChar w:fldCharType="separate"/>
        </w:r>
        <w:r w:rsidR="00791F36">
          <w:rPr>
            <w:noProof/>
            <w:webHidden/>
          </w:rPr>
          <w:t>51</w:t>
        </w:r>
        <w:r w:rsidR="00FE5956">
          <w:rPr>
            <w:noProof/>
            <w:webHidden/>
          </w:rPr>
          <w:fldChar w:fldCharType="end"/>
        </w:r>
      </w:hyperlink>
    </w:p>
    <w:p w14:paraId="7AB5F9AE" w14:textId="6E73FE1D"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91" w:history="1">
        <w:r w:rsidR="00FE5956" w:rsidRPr="00EF7974">
          <w:rPr>
            <w:rStyle w:val="Hyperlink"/>
            <w:noProof/>
            <w:lang w:eastAsia="zh-CN"/>
          </w:rPr>
          <w:t>A4.4</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ascii="SimSun" w:hAnsi="SimSun" w:cs="SimSun" w:hint="eastAsia"/>
            <w:noProof/>
            <w:lang w:eastAsia="zh-CN"/>
          </w:rPr>
          <w:t>电信问题</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_Toc143506091 \h </w:instrText>
        </w:r>
        <w:r w:rsidR="00FE5956">
          <w:rPr>
            <w:noProof/>
            <w:webHidden/>
          </w:rPr>
        </w:r>
        <w:r w:rsidR="00FE5956">
          <w:rPr>
            <w:noProof/>
            <w:webHidden/>
          </w:rPr>
          <w:fldChar w:fldCharType="separate"/>
        </w:r>
        <w:r w:rsidR="00791F36">
          <w:rPr>
            <w:noProof/>
            <w:webHidden/>
          </w:rPr>
          <w:t>51</w:t>
        </w:r>
        <w:r w:rsidR="00FE5956">
          <w:rPr>
            <w:noProof/>
            <w:webHidden/>
          </w:rPr>
          <w:fldChar w:fldCharType="end"/>
        </w:r>
      </w:hyperlink>
    </w:p>
    <w:p w14:paraId="323880D9" w14:textId="5CC33C95"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92" w:history="1">
        <w:r w:rsidR="00FE5956" w:rsidRPr="00EF7974">
          <w:rPr>
            <w:rStyle w:val="Hyperlink"/>
            <w:noProof/>
            <w:lang w:eastAsia="zh-CN"/>
          </w:rPr>
          <w:t>A4.5</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Ansi="SimSun" w:hint="eastAsia"/>
            <w:noProof/>
            <w:lang w:eastAsia="zh-CN"/>
          </w:rPr>
          <w:t>技术数据</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_Toc143506092 \h </w:instrText>
        </w:r>
        <w:r w:rsidR="00FE5956">
          <w:rPr>
            <w:noProof/>
            <w:webHidden/>
          </w:rPr>
        </w:r>
        <w:r w:rsidR="00FE5956">
          <w:rPr>
            <w:noProof/>
            <w:webHidden/>
          </w:rPr>
          <w:fldChar w:fldCharType="separate"/>
        </w:r>
        <w:r w:rsidR="00791F36">
          <w:rPr>
            <w:noProof/>
            <w:webHidden/>
          </w:rPr>
          <w:t>52</w:t>
        </w:r>
        <w:r w:rsidR="00FE5956">
          <w:rPr>
            <w:noProof/>
            <w:webHidden/>
          </w:rPr>
          <w:fldChar w:fldCharType="end"/>
        </w:r>
      </w:hyperlink>
    </w:p>
    <w:p w14:paraId="3CB3C964" w14:textId="7122B860"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93" w:history="1">
        <w:r w:rsidR="00FE5956" w:rsidRPr="00EF7974">
          <w:rPr>
            <w:rStyle w:val="Hyperlink"/>
            <w:noProof/>
            <w:lang w:eastAsia="zh-CN"/>
          </w:rPr>
          <w:t>A4.6</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noProof/>
            <w:lang w:eastAsia="zh-CN"/>
          </w:rPr>
          <w:t>LF</w:t>
        </w:r>
        <w:r w:rsidR="00FE5956" w:rsidRPr="00EF7974">
          <w:rPr>
            <w:rStyle w:val="Hyperlink"/>
            <w:rFonts w:hAnsi="SimSun" w:hint="eastAsia"/>
            <w:noProof/>
            <w:lang w:eastAsia="zh-CN"/>
          </w:rPr>
          <w:t>测量</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_Toc143506093 \h </w:instrText>
        </w:r>
        <w:r w:rsidR="00FE5956">
          <w:rPr>
            <w:noProof/>
            <w:webHidden/>
          </w:rPr>
        </w:r>
        <w:r w:rsidR="00FE5956">
          <w:rPr>
            <w:noProof/>
            <w:webHidden/>
          </w:rPr>
          <w:fldChar w:fldCharType="separate"/>
        </w:r>
        <w:r w:rsidR="00791F36">
          <w:rPr>
            <w:noProof/>
            <w:webHidden/>
          </w:rPr>
          <w:t>52</w:t>
        </w:r>
        <w:r w:rsidR="00FE5956">
          <w:rPr>
            <w:noProof/>
            <w:webHidden/>
          </w:rPr>
          <w:fldChar w:fldCharType="end"/>
        </w:r>
      </w:hyperlink>
    </w:p>
    <w:p w14:paraId="5841E2E2" w14:textId="43AF75ED"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94" w:history="1">
        <w:r w:rsidR="00FE5956" w:rsidRPr="00EF7974">
          <w:rPr>
            <w:rStyle w:val="Hyperlink"/>
            <w:noProof/>
            <w:lang w:eastAsia="zh-CN"/>
          </w:rPr>
          <w:t>A4.7</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Ansi="SimSun" w:hint="eastAsia"/>
            <w:noProof/>
            <w:lang w:eastAsia="zh-CN"/>
          </w:rPr>
          <w:t>结论</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_Toc143506094 \h </w:instrText>
        </w:r>
        <w:r w:rsidR="00FE5956">
          <w:rPr>
            <w:noProof/>
            <w:webHidden/>
          </w:rPr>
        </w:r>
        <w:r w:rsidR="00FE5956">
          <w:rPr>
            <w:noProof/>
            <w:webHidden/>
          </w:rPr>
          <w:fldChar w:fldCharType="separate"/>
        </w:r>
        <w:r w:rsidR="00791F36">
          <w:rPr>
            <w:noProof/>
            <w:webHidden/>
          </w:rPr>
          <w:t>52</w:t>
        </w:r>
        <w:r w:rsidR="00FE5956">
          <w:rPr>
            <w:noProof/>
            <w:webHidden/>
          </w:rPr>
          <w:fldChar w:fldCharType="end"/>
        </w:r>
      </w:hyperlink>
    </w:p>
    <w:p w14:paraId="72A9E4F8" w14:textId="2180DCB3"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095" w:history="1">
        <w:r w:rsidR="00FE5956" w:rsidRPr="00EF7974">
          <w:rPr>
            <w:rStyle w:val="Hyperlink"/>
            <w:rFonts w:hAnsi="SimSun" w:hint="eastAsia"/>
            <w:noProof/>
            <w:lang w:eastAsia="zh-CN"/>
          </w:rPr>
          <w:t>参考资料</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_Toc143506095 \h </w:instrText>
        </w:r>
        <w:r w:rsidR="00FE5956">
          <w:rPr>
            <w:noProof/>
            <w:webHidden/>
          </w:rPr>
        </w:r>
        <w:r w:rsidR="00FE5956">
          <w:rPr>
            <w:noProof/>
            <w:webHidden/>
          </w:rPr>
          <w:fldChar w:fldCharType="separate"/>
        </w:r>
        <w:r w:rsidR="00791F36">
          <w:rPr>
            <w:noProof/>
            <w:webHidden/>
          </w:rPr>
          <w:t>53</w:t>
        </w:r>
        <w:r w:rsidR="00FE5956">
          <w:rPr>
            <w:noProof/>
            <w:webHidden/>
          </w:rPr>
          <w:fldChar w:fldCharType="end"/>
        </w:r>
      </w:hyperlink>
    </w:p>
    <w:p w14:paraId="7AC1FB5F" w14:textId="6DBE9097"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096" w:history="1">
        <w:r w:rsidR="00FE5956" w:rsidRPr="00EF7974">
          <w:rPr>
            <w:rStyle w:val="Hyperlink"/>
            <w:rFonts w:hAnsi="SimSun" w:hint="eastAsia"/>
            <w:noProof/>
            <w:lang w:eastAsia="zh-CN"/>
          </w:rPr>
          <w:t>附件</w:t>
        </w:r>
        <w:r w:rsidR="00FE5956" w:rsidRPr="00EF7974">
          <w:rPr>
            <w:rStyle w:val="Hyperlink"/>
            <w:noProof/>
            <w:lang w:eastAsia="zh-CN"/>
          </w:rPr>
          <w:t xml:space="preserve">5 </w:t>
        </w:r>
        <w:r w:rsidR="00FE5956" w:rsidRPr="00FE5956">
          <w:rPr>
            <w:rStyle w:val="Hyperlink"/>
            <w:noProof/>
            <w:lang w:eastAsia="zh-CN"/>
          </w:rPr>
          <w:t>–</w:t>
        </w:r>
        <w:r w:rsidR="00FE5956" w:rsidRPr="00EF7974">
          <w:rPr>
            <w:rStyle w:val="Hyperlink"/>
            <w:noProof/>
            <w:lang w:eastAsia="zh-CN"/>
          </w:rPr>
          <w:t xml:space="preserve"> </w:t>
        </w:r>
        <w:r w:rsidR="00FE5956" w:rsidRPr="00EF7974">
          <w:rPr>
            <w:rStyle w:val="Hyperlink"/>
            <w:rFonts w:hAnsi="SimSun" w:hint="eastAsia"/>
            <w:noProof/>
            <w:lang w:eastAsia="zh-CN"/>
          </w:rPr>
          <w:t>韩国的智能电网</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_Toc143506096 \h </w:instrText>
        </w:r>
        <w:r w:rsidR="00FE5956">
          <w:rPr>
            <w:noProof/>
            <w:webHidden/>
          </w:rPr>
        </w:r>
        <w:r w:rsidR="00FE5956">
          <w:rPr>
            <w:noProof/>
            <w:webHidden/>
          </w:rPr>
          <w:fldChar w:fldCharType="separate"/>
        </w:r>
        <w:r w:rsidR="00791F36">
          <w:rPr>
            <w:noProof/>
            <w:webHidden/>
          </w:rPr>
          <w:t>53</w:t>
        </w:r>
        <w:r w:rsidR="00FE5956">
          <w:rPr>
            <w:noProof/>
            <w:webHidden/>
          </w:rPr>
          <w:fldChar w:fldCharType="end"/>
        </w:r>
      </w:hyperlink>
    </w:p>
    <w:p w14:paraId="7ED56052" w14:textId="08B3A235"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97" w:history="1">
        <w:r w:rsidR="00FE5956" w:rsidRPr="00EF7974">
          <w:rPr>
            <w:rStyle w:val="Hyperlink"/>
            <w:noProof/>
            <w:lang w:eastAsia="ko-KR"/>
          </w:rPr>
          <w:t>A5.</w:t>
        </w:r>
        <w:r w:rsidR="00FE5956" w:rsidRPr="00EF7974">
          <w:rPr>
            <w:rStyle w:val="Hyperlink"/>
            <w:noProof/>
            <w:lang w:eastAsia="zh-CN"/>
          </w:rPr>
          <w:t>1</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Ansi="SimSun" w:hint="eastAsia"/>
            <w:noProof/>
            <w:lang w:eastAsia="zh-CN"/>
          </w:rPr>
          <w:t>韩国的智能电网路线图</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_Toc143506097 \h </w:instrText>
        </w:r>
        <w:r w:rsidR="00FE5956">
          <w:rPr>
            <w:noProof/>
            <w:webHidden/>
          </w:rPr>
        </w:r>
        <w:r w:rsidR="00FE5956">
          <w:rPr>
            <w:noProof/>
            <w:webHidden/>
          </w:rPr>
          <w:fldChar w:fldCharType="separate"/>
        </w:r>
        <w:r w:rsidR="00791F36">
          <w:rPr>
            <w:noProof/>
            <w:webHidden/>
          </w:rPr>
          <w:t>53</w:t>
        </w:r>
        <w:r w:rsidR="00FE5956">
          <w:rPr>
            <w:noProof/>
            <w:webHidden/>
          </w:rPr>
          <w:fldChar w:fldCharType="end"/>
        </w:r>
      </w:hyperlink>
    </w:p>
    <w:p w14:paraId="5ADD30E2" w14:textId="53684052"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098" w:history="1">
        <w:r w:rsidR="00FE5956" w:rsidRPr="00EF7974">
          <w:rPr>
            <w:rStyle w:val="Hyperlink"/>
            <w:noProof/>
            <w:lang w:val="en-GB" w:eastAsia="ko-KR"/>
          </w:rPr>
          <w:t>A5</w:t>
        </w:r>
        <w:r w:rsidR="00FE5956" w:rsidRPr="00EF7974">
          <w:rPr>
            <w:rStyle w:val="Hyperlink"/>
            <w:noProof/>
            <w:lang w:val="en-GB" w:eastAsia="zh-CN"/>
          </w:rPr>
          <w:t>.</w:t>
        </w:r>
        <w:r w:rsidR="00FE5956" w:rsidRPr="00EF7974">
          <w:rPr>
            <w:rStyle w:val="Hyperlink"/>
            <w:noProof/>
            <w:lang w:val="en-GB" w:eastAsia="ko-KR"/>
          </w:rPr>
          <w:t>2</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asciiTheme="minorEastAsia" w:hAnsiTheme="minorEastAsia" w:hint="eastAsia"/>
            <w:noProof/>
            <w:lang w:val="en-GB" w:eastAsia="zh-CN"/>
          </w:rPr>
          <w:t>通信</w:t>
        </w:r>
        <w:r w:rsidR="00FE5956" w:rsidRPr="00EF7974">
          <w:rPr>
            <w:rStyle w:val="Hyperlink"/>
            <w:rFonts w:ascii="SimSun" w:hAnsi="SimSun" w:cs="SimSun" w:hint="eastAsia"/>
            <w:noProof/>
            <w:lang w:val="en-GB" w:eastAsia="zh-CN"/>
          </w:rPr>
          <w:t>网络</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_Toc143506098 \h </w:instrText>
        </w:r>
        <w:r w:rsidR="00FE5956">
          <w:rPr>
            <w:noProof/>
            <w:webHidden/>
          </w:rPr>
        </w:r>
        <w:r w:rsidR="00FE5956">
          <w:rPr>
            <w:noProof/>
            <w:webHidden/>
          </w:rPr>
          <w:fldChar w:fldCharType="separate"/>
        </w:r>
        <w:r w:rsidR="00791F36">
          <w:rPr>
            <w:noProof/>
            <w:webHidden/>
          </w:rPr>
          <w:t>55</w:t>
        </w:r>
        <w:r w:rsidR="00FE5956">
          <w:rPr>
            <w:noProof/>
            <w:webHidden/>
          </w:rPr>
          <w:fldChar w:fldCharType="end"/>
        </w:r>
      </w:hyperlink>
    </w:p>
    <w:p w14:paraId="72A93B1F" w14:textId="63FD18DD"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099" w:history="1">
        <w:r w:rsidR="00FE5956" w:rsidRPr="00EF7974">
          <w:rPr>
            <w:rStyle w:val="Hyperlink"/>
            <w:rFonts w:hAnsi="SimSun" w:hint="eastAsia"/>
            <w:noProof/>
            <w:lang w:eastAsia="zh-CN"/>
          </w:rPr>
          <w:t>附件</w:t>
        </w:r>
        <w:r w:rsidR="00FE5956" w:rsidRPr="00EF7974">
          <w:rPr>
            <w:rStyle w:val="Hyperlink"/>
            <w:noProof/>
            <w:lang w:eastAsia="zh-CN"/>
          </w:rPr>
          <w:t xml:space="preserve">6 </w:t>
        </w:r>
        <w:r w:rsidR="00FE5956" w:rsidRPr="00FE5956">
          <w:rPr>
            <w:rStyle w:val="Hyperlink"/>
            <w:noProof/>
            <w:lang w:eastAsia="zh-CN"/>
          </w:rPr>
          <w:t>–</w:t>
        </w:r>
        <w:r w:rsidR="00FE5956" w:rsidRPr="00EF7974">
          <w:rPr>
            <w:rStyle w:val="Hyperlink"/>
            <w:noProof/>
            <w:lang w:eastAsia="zh-CN"/>
          </w:rPr>
          <w:t xml:space="preserve"> </w:t>
        </w:r>
        <w:r w:rsidR="00FE5956" w:rsidRPr="00EF7974">
          <w:rPr>
            <w:rStyle w:val="Hyperlink"/>
            <w:rFonts w:ascii="SimSun" w:hAnsi="SimSun" w:hint="eastAsia"/>
            <w:noProof/>
            <w:lang w:eastAsia="zh-CN"/>
          </w:rPr>
          <w:t>印度尼西亚的智能电网</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_Toc143506099 \h </w:instrText>
        </w:r>
        <w:r w:rsidR="00FE5956">
          <w:rPr>
            <w:noProof/>
            <w:webHidden/>
          </w:rPr>
        </w:r>
        <w:r w:rsidR="00FE5956">
          <w:rPr>
            <w:noProof/>
            <w:webHidden/>
          </w:rPr>
          <w:fldChar w:fldCharType="separate"/>
        </w:r>
        <w:r w:rsidR="00791F36">
          <w:rPr>
            <w:noProof/>
            <w:webHidden/>
          </w:rPr>
          <w:t>56</w:t>
        </w:r>
        <w:r w:rsidR="00FE5956">
          <w:rPr>
            <w:noProof/>
            <w:webHidden/>
          </w:rPr>
          <w:fldChar w:fldCharType="end"/>
        </w:r>
      </w:hyperlink>
    </w:p>
    <w:p w14:paraId="614DF91D" w14:textId="149F6F4C"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100" w:history="1">
        <w:r w:rsidR="00FE5956" w:rsidRPr="00EF7974">
          <w:rPr>
            <w:rStyle w:val="Hyperlink"/>
            <w:noProof/>
            <w:lang w:eastAsia="zh-CN"/>
          </w:rPr>
          <w:t>A6.1</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Ansi="SimSun" w:hint="eastAsia"/>
            <w:noProof/>
            <w:lang w:eastAsia="zh-CN"/>
          </w:rPr>
          <w:t>引言</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_Toc143506100 \h </w:instrText>
        </w:r>
        <w:r w:rsidR="00FE5956">
          <w:rPr>
            <w:noProof/>
            <w:webHidden/>
          </w:rPr>
        </w:r>
        <w:r w:rsidR="00FE5956">
          <w:rPr>
            <w:noProof/>
            <w:webHidden/>
          </w:rPr>
          <w:fldChar w:fldCharType="separate"/>
        </w:r>
        <w:r w:rsidR="00791F36">
          <w:rPr>
            <w:noProof/>
            <w:webHidden/>
          </w:rPr>
          <w:t>56</w:t>
        </w:r>
        <w:r w:rsidR="00FE5956">
          <w:rPr>
            <w:noProof/>
            <w:webHidden/>
          </w:rPr>
          <w:fldChar w:fldCharType="end"/>
        </w:r>
      </w:hyperlink>
    </w:p>
    <w:p w14:paraId="075ABA43" w14:textId="3DC31B02"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101" w:history="1">
        <w:r w:rsidR="00FE5956" w:rsidRPr="00EF7974">
          <w:rPr>
            <w:rStyle w:val="Hyperlink"/>
            <w:noProof/>
            <w:lang w:eastAsia="zh-CN"/>
          </w:rPr>
          <w:t>A6.2</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int="eastAsia"/>
            <w:noProof/>
            <w:lang w:eastAsia="zh-CN"/>
          </w:rPr>
          <w:t>智能电网的发展和挑战</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_Toc143506101 \h </w:instrText>
        </w:r>
        <w:r w:rsidR="00FE5956">
          <w:rPr>
            <w:noProof/>
            <w:webHidden/>
          </w:rPr>
        </w:r>
        <w:r w:rsidR="00FE5956">
          <w:rPr>
            <w:noProof/>
            <w:webHidden/>
          </w:rPr>
          <w:fldChar w:fldCharType="separate"/>
        </w:r>
        <w:r w:rsidR="00791F36">
          <w:rPr>
            <w:noProof/>
            <w:webHidden/>
          </w:rPr>
          <w:t>57</w:t>
        </w:r>
        <w:r w:rsidR="00FE5956">
          <w:rPr>
            <w:noProof/>
            <w:webHidden/>
          </w:rPr>
          <w:fldChar w:fldCharType="end"/>
        </w:r>
      </w:hyperlink>
    </w:p>
    <w:p w14:paraId="3EA83EF5" w14:textId="115EC555"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102" w:history="1">
        <w:r w:rsidR="00FE5956" w:rsidRPr="00EF7974">
          <w:rPr>
            <w:rStyle w:val="Hyperlink"/>
            <w:rFonts w:ascii="SimSun" w:hAnsi="SimSun" w:hint="eastAsia"/>
            <w:noProof/>
            <w:lang w:eastAsia="zh-CN"/>
          </w:rPr>
          <w:t>附件</w:t>
        </w:r>
        <w:r w:rsidR="00FE5956" w:rsidRPr="00EF7974">
          <w:rPr>
            <w:rStyle w:val="Hyperlink"/>
            <w:noProof/>
            <w:lang w:eastAsia="zh-CN"/>
          </w:rPr>
          <w:t>7</w:t>
        </w:r>
        <w:r w:rsidR="00FE5956" w:rsidRPr="00EF7974">
          <w:rPr>
            <w:rStyle w:val="Hyperlink"/>
            <w:noProof/>
            <w:lang w:val="en-GB" w:eastAsia="zh-CN"/>
          </w:rPr>
          <w:t xml:space="preserve"> </w:t>
        </w:r>
        <w:r w:rsidR="00FE5956" w:rsidRPr="00FE5956">
          <w:rPr>
            <w:rStyle w:val="Hyperlink"/>
            <w:noProof/>
            <w:lang w:val="en-GB" w:eastAsia="zh-CN"/>
          </w:rPr>
          <w:t>–</w:t>
        </w:r>
        <w:r w:rsidR="00FE5956" w:rsidRPr="00EF7974">
          <w:rPr>
            <w:rStyle w:val="Hyperlink"/>
            <w:noProof/>
            <w:lang w:val="en-GB" w:eastAsia="zh-CN"/>
          </w:rPr>
          <w:t xml:space="preserve"> </w:t>
        </w:r>
        <w:r w:rsidR="00FE5956" w:rsidRPr="00EF7974">
          <w:rPr>
            <w:rStyle w:val="Hyperlink"/>
            <w:rFonts w:ascii="SimSun" w:hAnsi="SimSun" w:hint="eastAsia"/>
            <w:noProof/>
            <w:lang w:eastAsia="zh-CN"/>
          </w:rPr>
          <w:t>中国智能电网无线接入技术的研究</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_Toc143506102 \h </w:instrText>
        </w:r>
        <w:r w:rsidR="00FE5956">
          <w:rPr>
            <w:noProof/>
            <w:webHidden/>
          </w:rPr>
        </w:r>
        <w:r w:rsidR="00FE5956">
          <w:rPr>
            <w:noProof/>
            <w:webHidden/>
          </w:rPr>
          <w:fldChar w:fldCharType="separate"/>
        </w:r>
        <w:r w:rsidR="00791F36">
          <w:rPr>
            <w:noProof/>
            <w:webHidden/>
          </w:rPr>
          <w:t>58</w:t>
        </w:r>
        <w:r w:rsidR="00FE5956">
          <w:rPr>
            <w:noProof/>
            <w:webHidden/>
          </w:rPr>
          <w:fldChar w:fldCharType="end"/>
        </w:r>
      </w:hyperlink>
    </w:p>
    <w:p w14:paraId="578413B2" w14:textId="51B4C781"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103" w:history="1">
        <w:r w:rsidR="00FE5956" w:rsidRPr="00EF7974">
          <w:rPr>
            <w:rStyle w:val="Hyperlink"/>
            <w:noProof/>
            <w:lang w:eastAsia="zh-CN"/>
          </w:rPr>
          <w:t>A7.1</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Ansi="SimSun" w:hint="eastAsia"/>
            <w:noProof/>
            <w:lang w:eastAsia="zh-CN"/>
          </w:rPr>
          <w:t>引言</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_Toc143506103 \h </w:instrText>
        </w:r>
        <w:r w:rsidR="00FE5956">
          <w:rPr>
            <w:noProof/>
            <w:webHidden/>
          </w:rPr>
        </w:r>
        <w:r w:rsidR="00FE5956">
          <w:rPr>
            <w:noProof/>
            <w:webHidden/>
          </w:rPr>
          <w:fldChar w:fldCharType="separate"/>
        </w:r>
        <w:r w:rsidR="00791F36">
          <w:rPr>
            <w:noProof/>
            <w:webHidden/>
          </w:rPr>
          <w:t>58</w:t>
        </w:r>
        <w:r w:rsidR="00FE5956">
          <w:rPr>
            <w:noProof/>
            <w:webHidden/>
          </w:rPr>
          <w:fldChar w:fldCharType="end"/>
        </w:r>
      </w:hyperlink>
    </w:p>
    <w:p w14:paraId="00F47394" w14:textId="5564EA98"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104" w:history="1">
        <w:r w:rsidR="00FE5956" w:rsidRPr="00EF7974">
          <w:rPr>
            <w:rStyle w:val="Hyperlink"/>
            <w:noProof/>
            <w:lang w:eastAsia="zh-CN"/>
          </w:rPr>
          <w:t>A7.2</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int="eastAsia"/>
            <w:noProof/>
            <w:lang w:eastAsia="zh-CN"/>
          </w:rPr>
          <w:t>中国智能电网的无线接入技术</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_Toc143506104 \h </w:instrText>
        </w:r>
        <w:r w:rsidR="00FE5956">
          <w:rPr>
            <w:noProof/>
            <w:webHidden/>
          </w:rPr>
        </w:r>
        <w:r w:rsidR="00FE5956">
          <w:rPr>
            <w:noProof/>
            <w:webHidden/>
          </w:rPr>
          <w:fldChar w:fldCharType="separate"/>
        </w:r>
        <w:r w:rsidR="00791F36">
          <w:rPr>
            <w:noProof/>
            <w:webHidden/>
          </w:rPr>
          <w:t>58</w:t>
        </w:r>
        <w:r w:rsidR="00FE5956">
          <w:rPr>
            <w:noProof/>
            <w:webHidden/>
          </w:rPr>
          <w:fldChar w:fldCharType="end"/>
        </w:r>
      </w:hyperlink>
    </w:p>
    <w:p w14:paraId="3F2E8620" w14:textId="64CA3DC6"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109" w:history="1">
        <w:r w:rsidR="00FE5956" w:rsidRPr="00EF7974">
          <w:rPr>
            <w:rStyle w:val="Hyperlink"/>
            <w:noProof/>
            <w:lang w:eastAsia="zh-CN"/>
          </w:rPr>
          <w:t>A7.3</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hAnsi="SimSun" w:hint="eastAsia"/>
            <w:noProof/>
            <w:lang w:eastAsia="zh-CN"/>
          </w:rPr>
          <w:t>结论</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_Toc143506109 \h </w:instrText>
        </w:r>
        <w:r w:rsidR="00FE5956">
          <w:rPr>
            <w:noProof/>
            <w:webHidden/>
          </w:rPr>
        </w:r>
        <w:r w:rsidR="00FE5956">
          <w:rPr>
            <w:noProof/>
            <w:webHidden/>
          </w:rPr>
          <w:fldChar w:fldCharType="separate"/>
        </w:r>
        <w:r w:rsidR="00791F36">
          <w:rPr>
            <w:noProof/>
            <w:webHidden/>
          </w:rPr>
          <w:t>61</w:t>
        </w:r>
        <w:r w:rsidR="00FE5956">
          <w:rPr>
            <w:noProof/>
            <w:webHidden/>
          </w:rPr>
          <w:fldChar w:fldCharType="end"/>
        </w:r>
      </w:hyperlink>
    </w:p>
    <w:p w14:paraId="76DC4560" w14:textId="4072331D"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110" w:history="1">
        <w:r w:rsidR="00FE5956" w:rsidRPr="00EF7974">
          <w:rPr>
            <w:rStyle w:val="Hyperlink"/>
            <w:rFonts w:hAnsi="SimSun" w:hint="eastAsia"/>
            <w:noProof/>
            <w:lang w:eastAsia="zh-CN"/>
          </w:rPr>
          <w:t>附件</w:t>
        </w:r>
        <w:r w:rsidR="00FE5956" w:rsidRPr="00EF7974">
          <w:rPr>
            <w:rStyle w:val="Hyperlink"/>
            <w:noProof/>
            <w:lang w:val="en-GB" w:eastAsia="zh-CN"/>
          </w:rPr>
          <w:t>8</w:t>
        </w:r>
        <w:r w:rsidR="00FE5956" w:rsidRPr="00EF7974">
          <w:rPr>
            <w:rStyle w:val="Hyperlink"/>
            <w:bCs/>
            <w:noProof/>
            <w:lang w:val="en-GB" w:eastAsia="zh-CN"/>
          </w:rPr>
          <w:t xml:space="preserve"> </w:t>
        </w:r>
        <w:r w:rsidR="00FE5956" w:rsidRPr="00FE5956">
          <w:rPr>
            <w:rStyle w:val="Hyperlink"/>
            <w:bCs/>
            <w:noProof/>
            <w:lang w:val="en-GB" w:eastAsia="zh-CN"/>
          </w:rPr>
          <w:t>–</w:t>
        </w:r>
        <w:r w:rsidR="00FE5956" w:rsidRPr="00EF7974">
          <w:rPr>
            <w:rStyle w:val="Hyperlink"/>
            <w:bCs/>
            <w:noProof/>
            <w:lang w:val="en-GB" w:eastAsia="zh-CN"/>
          </w:rPr>
          <w:t xml:space="preserve"> PMR / PAMR</w:t>
        </w:r>
        <w:r w:rsidR="00FE5956" w:rsidRPr="00EF7974">
          <w:rPr>
            <w:rStyle w:val="Hyperlink"/>
            <w:rFonts w:hint="eastAsia"/>
            <w:bCs/>
            <w:noProof/>
            <w:lang w:val="en-GB" w:eastAsia="zh-CN"/>
          </w:rPr>
          <w:t>工程通信（语音</w:t>
        </w:r>
        <w:r w:rsidR="00FE5956" w:rsidRPr="00EF7974">
          <w:rPr>
            <w:rStyle w:val="Hyperlink"/>
            <w:bCs/>
            <w:noProof/>
            <w:lang w:val="en-GB" w:eastAsia="zh-CN"/>
          </w:rPr>
          <w:t>/</w:t>
        </w:r>
        <w:r w:rsidR="00FE5956" w:rsidRPr="00EF7974">
          <w:rPr>
            <w:rStyle w:val="Hyperlink"/>
            <w:rFonts w:hint="eastAsia"/>
            <w:bCs/>
            <w:noProof/>
            <w:lang w:val="en-GB" w:eastAsia="zh-CN"/>
          </w:rPr>
          <w:t>数据）系统</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_Toc143506110 \h </w:instrText>
        </w:r>
        <w:r w:rsidR="00FE5956">
          <w:rPr>
            <w:noProof/>
            <w:webHidden/>
          </w:rPr>
        </w:r>
        <w:r w:rsidR="00FE5956">
          <w:rPr>
            <w:noProof/>
            <w:webHidden/>
          </w:rPr>
          <w:fldChar w:fldCharType="separate"/>
        </w:r>
        <w:r w:rsidR="00791F36">
          <w:rPr>
            <w:noProof/>
            <w:webHidden/>
          </w:rPr>
          <w:t>61</w:t>
        </w:r>
        <w:r w:rsidR="00FE5956">
          <w:rPr>
            <w:noProof/>
            <w:webHidden/>
          </w:rPr>
          <w:fldChar w:fldCharType="end"/>
        </w:r>
      </w:hyperlink>
    </w:p>
    <w:p w14:paraId="7B5E6636" w14:textId="75C0D667"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111" w:history="1">
        <w:r w:rsidR="00FE5956" w:rsidRPr="00EF7974">
          <w:rPr>
            <w:rStyle w:val="Hyperlink"/>
            <w:noProof/>
            <w:lang w:val="en-GB" w:eastAsia="zh-CN"/>
          </w:rPr>
          <w:t>A8.1</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ascii="SimSun" w:hAnsi="SimSun" w:cs="SimSun" w:hint="eastAsia"/>
            <w:noProof/>
            <w:lang w:val="en-GB" w:eastAsia="zh-CN"/>
          </w:rPr>
          <w:t>信道带宽为</w:t>
        </w:r>
        <w:r w:rsidR="00FE5956" w:rsidRPr="00EF7974">
          <w:rPr>
            <w:rStyle w:val="Hyperlink"/>
            <w:rFonts w:eastAsiaTheme="minorHAnsi"/>
            <w:noProof/>
            <w:lang w:val="en-GB" w:eastAsia="zh-CN"/>
          </w:rPr>
          <w:t>25 kHz</w:t>
        </w:r>
        <w:r w:rsidR="00FE5956" w:rsidRPr="00EF7974">
          <w:rPr>
            <w:rStyle w:val="Hyperlink"/>
            <w:rFonts w:ascii="SimSun" w:hAnsi="SimSun" w:cs="SimSun" w:hint="eastAsia"/>
            <w:noProof/>
            <w:lang w:val="en-GB" w:eastAsia="zh-CN"/>
          </w:rPr>
          <w:t>、</w:t>
        </w:r>
        <w:r w:rsidR="00FE5956" w:rsidRPr="00EF7974">
          <w:rPr>
            <w:rStyle w:val="Hyperlink"/>
            <w:rFonts w:eastAsiaTheme="minorHAnsi"/>
            <w:noProof/>
            <w:lang w:val="en-GB" w:eastAsia="zh-CN"/>
          </w:rPr>
          <w:t>12.5 kHz</w:t>
        </w:r>
        <w:r w:rsidR="00FE5956" w:rsidRPr="00EF7974">
          <w:rPr>
            <w:rStyle w:val="Hyperlink"/>
            <w:rFonts w:ascii="SimSun" w:hAnsi="SimSun" w:cs="SimSun" w:hint="eastAsia"/>
            <w:noProof/>
            <w:lang w:val="en-GB" w:eastAsia="zh-CN"/>
          </w:rPr>
          <w:t>和</w:t>
        </w:r>
        <w:r w:rsidR="00FE5956" w:rsidRPr="00EF7974">
          <w:rPr>
            <w:rStyle w:val="Hyperlink"/>
            <w:rFonts w:eastAsiaTheme="minorHAnsi"/>
            <w:noProof/>
            <w:lang w:val="en-GB" w:eastAsia="zh-CN"/>
          </w:rPr>
          <w:t>6.25 kHz</w:t>
        </w:r>
        <w:r w:rsidR="00FE5956" w:rsidRPr="00EF7974">
          <w:rPr>
            <w:rStyle w:val="Hyperlink"/>
            <w:rFonts w:ascii="SimSun" w:hAnsi="SimSun" w:cs="SimSun" w:hint="eastAsia"/>
            <w:noProof/>
            <w:lang w:val="en-GB" w:eastAsia="zh-CN"/>
          </w:rPr>
          <w:t>的</w:t>
        </w:r>
        <w:r w:rsidR="00FE5956" w:rsidRPr="00EF7974">
          <w:rPr>
            <w:rStyle w:val="Hyperlink"/>
            <w:rFonts w:eastAsiaTheme="minorHAnsi"/>
            <w:noProof/>
            <w:lang w:val="en-GB" w:eastAsia="zh-CN"/>
          </w:rPr>
          <w:t>PMR/PAMR</w:t>
        </w:r>
        <w:r w:rsidR="00FE5956" w:rsidRPr="00EF7974">
          <w:rPr>
            <w:rStyle w:val="Hyperlink"/>
            <w:rFonts w:ascii="SimSun" w:hAnsi="SimSun" w:cs="SimSun" w:hint="eastAsia"/>
            <w:noProof/>
            <w:lang w:val="en-GB" w:eastAsia="zh-CN"/>
          </w:rPr>
          <w:t>系统概述</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_Toc143506111 \h </w:instrText>
        </w:r>
        <w:r w:rsidR="00FE5956">
          <w:rPr>
            <w:noProof/>
            <w:webHidden/>
          </w:rPr>
        </w:r>
        <w:r w:rsidR="00FE5956">
          <w:rPr>
            <w:noProof/>
            <w:webHidden/>
          </w:rPr>
          <w:fldChar w:fldCharType="separate"/>
        </w:r>
        <w:r w:rsidR="00791F36">
          <w:rPr>
            <w:noProof/>
            <w:webHidden/>
          </w:rPr>
          <w:t>61</w:t>
        </w:r>
        <w:r w:rsidR="00FE5956">
          <w:rPr>
            <w:noProof/>
            <w:webHidden/>
          </w:rPr>
          <w:fldChar w:fldCharType="end"/>
        </w:r>
      </w:hyperlink>
    </w:p>
    <w:p w14:paraId="6F842D03" w14:textId="29E2F84D"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112" w:history="1">
        <w:r w:rsidR="00FE5956" w:rsidRPr="00EF7974">
          <w:rPr>
            <w:rStyle w:val="Hyperlink"/>
            <w:rFonts w:eastAsiaTheme="minorHAnsi"/>
            <w:noProof/>
            <w:lang w:val="en-GB" w:eastAsia="zh-CN"/>
          </w:rPr>
          <w:t>A8.2</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ascii="SimSun" w:hAnsi="SimSun" w:cs="SimSun" w:hint="eastAsia"/>
            <w:noProof/>
            <w:lang w:val="en-GB" w:eastAsia="zh-CN"/>
          </w:rPr>
          <w:t>使用高达</w:t>
        </w:r>
        <w:r w:rsidR="00FE5956" w:rsidRPr="00EF7974">
          <w:rPr>
            <w:rStyle w:val="Hyperlink"/>
            <w:rFonts w:eastAsiaTheme="minorHAnsi"/>
            <w:noProof/>
            <w:lang w:val="en-GB" w:eastAsia="zh-CN"/>
          </w:rPr>
          <w:t>25 kHz</w:t>
        </w:r>
        <w:r w:rsidR="00FE5956" w:rsidRPr="00EF7974">
          <w:rPr>
            <w:rStyle w:val="Hyperlink"/>
            <w:rFonts w:ascii="SimSun" w:hAnsi="SimSun" w:cs="SimSun" w:hint="eastAsia"/>
            <w:noProof/>
            <w:lang w:val="en-GB" w:eastAsia="zh-CN"/>
          </w:rPr>
          <w:t>信道带宽的业务</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_Toc143506112 \h </w:instrText>
        </w:r>
        <w:r w:rsidR="00FE5956">
          <w:rPr>
            <w:noProof/>
            <w:webHidden/>
          </w:rPr>
        </w:r>
        <w:r w:rsidR="00FE5956">
          <w:rPr>
            <w:noProof/>
            <w:webHidden/>
          </w:rPr>
          <w:fldChar w:fldCharType="separate"/>
        </w:r>
        <w:r w:rsidR="00791F36">
          <w:rPr>
            <w:noProof/>
            <w:webHidden/>
          </w:rPr>
          <w:t>61</w:t>
        </w:r>
        <w:r w:rsidR="00FE5956">
          <w:rPr>
            <w:noProof/>
            <w:webHidden/>
          </w:rPr>
          <w:fldChar w:fldCharType="end"/>
        </w:r>
      </w:hyperlink>
    </w:p>
    <w:p w14:paraId="3CBFAE9F" w14:textId="0E1AE256"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113" w:history="1">
        <w:r w:rsidR="00FE5956" w:rsidRPr="00EF7974">
          <w:rPr>
            <w:rStyle w:val="Hyperlink"/>
            <w:rFonts w:eastAsiaTheme="minorHAnsi"/>
            <w:noProof/>
            <w:lang w:val="en-GB" w:eastAsia="zh-CN"/>
          </w:rPr>
          <w:t>A8.3</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rFonts w:ascii="SimSun" w:hAnsi="SimSun" w:cs="SimSun" w:hint="eastAsia"/>
            <w:noProof/>
            <w:lang w:val="en-GB" w:eastAsia="zh-CN"/>
          </w:rPr>
          <w:t>使用高达</w:t>
        </w:r>
        <w:r w:rsidR="00FE5956" w:rsidRPr="00EF7974">
          <w:rPr>
            <w:rStyle w:val="Hyperlink"/>
            <w:rFonts w:eastAsiaTheme="minorHAnsi"/>
            <w:noProof/>
            <w:lang w:val="en-GB" w:eastAsia="zh-CN"/>
          </w:rPr>
          <w:t>25 kHz</w:t>
        </w:r>
        <w:r w:rsidR="00FE5956" w:rsidRPr="00EF7974">
          <w:rPr>
            <w:rStyle w:val="Hyperlink"/>
            <w:rFonts w:ascii="SimSun" w:hAnsi="SimSun" w:cs="SimSun" w:hint="eastAsia"/>
            <w:noProof/>
            <w:lang w:val="en-GB" w:eastAsia="zh-CN"/>
          </w:rPr>
          <w:t>信道带宽的系统</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_Toc143506113 \h </w:instrText>
        </w:r>
        <w:r w:rsidR="00FE5956">
          <w:rPr>
            <w:noProof/>
            <w:webHidden/>
          </w:rPr>
        </w:r>
        <w:r w:rsidR="00FE5956">
          <w:rPr>
            <w:noProof/>
            <w:webHidden/>
          </w:rPr>
          <w:fldChar w:fldCharType="separate"/>
        </w:r>
        <w:r w:rsidR="00791F36">
          <w:rPr>
            <w:noProof/>
            <w:webHidden/>
          </w:rPr>
          <w:t>62</w:t>
        </w:r>
        <w:r w:rsidR="00FE5956">
          <w:rPr>
            <w:noProof/>
            <w:webHidden/>
          </w:rPr>
          <w:fldChar w:fldCharType="end"/>
        </w:r>
      </w:hyperlink>
    </w:p>
    <w:p w14:paraId="209ADE35" w14:textId="49AD5484" w:rsidR="00FE5956" w:rsidRDefault="00FD68CA">
      <w:pPr>
        <w:pStyle w:val="TOC2"/>
        <w:rPr>
          <w:rFonts w:asciiTheme="minorHAnsi" w:eastAsiaTheme="minorEastAsia" w:hAnsiTheme="minorHAnsi" w:cstheme="minorBidi"/>
          <w:noProof/>
          <w:kern w:val="2"/>
          <w:sz w:val="22"/>
          <w:szCs w:val="22"/>
          <w:lang w:val="en-GB" w:eastAsia="zh-CN"/>
          <w14:ligatures w14:val="standardContextual"/>
        </w:rPr>
      </w:pPr>
      <w:hyperlink w:anchor="_Toc143506114" w:history="1">
        <w:r w:rsidR="00FE5956" w:rsidRPr="00EF7974">
          <w:rPr>
            <w:rStyle w:val="Hyperlink"/>
            <w:noProof/>
            <w:lang w:val="en-GB"/>
          </w:rPr>
          <w:t>A8.4</w:t>
        </w:r>
        <w:r w:rsidR="00FE5956">
          <w:rPr>
            <w:rFonts w:asciiTheme="minorHAnsi" w:eastAsiaTheme="minorEastAsia" w:hAnsiTheme="minorHAnsi" w:cstheme="minorBidi"/>
            <w:noProof/>
            <w:kern w:val="2"/>
            <w:sz w:val="22"/>
            <w:szCs w:val="22"/>
            <w:lang w:val="en-GB" w:eastAsia="zh-CN"/>
            <w14:ligatures w14:val="standardContextual"/>
          </w:rPr>
          <w:tab/>
        </w:r>
        <w:r w:rsidR="00FE5956" w:rsidRPr="00EF7974">
          <w:rPr>
            <w:rStyle w:val="Hyperlink"/>
            <w:noProof/>
            <w:lang w:val="en-GB"/>
          </w:rPr>
          <w:t>PMR/PAMR</w:t>
        </w:r>
        <w:r w:rsidR="00FE5956" w:rsidRPr="00EF7974">
          <w:rPr>
            <w:rStyle w:val="Hyperlink"/>
            <w:rFonts w:hint="eastAsia"/>
            <w:noProof/>
            <w:lang w:val="en-GB" w:eastAsia="zh-CN"/>
          </w:rPr>
          <w:t>标准</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_Toc143506114 \h </w:instrText>
        </w:r>
        <w:r w:rsidR="00FE5956">
          <w:rPr>
            <w:noProof/>
            <w:webHidden/>
          </w:rPr>
        </w:r>
        <w:r w:rsidR="00FE5956">
          <w:rPr>
            <w:noProof/>
            <w:webHidden/>
          </w:rPr>
          <w:fldChar w:fldCharType="separate"/>
        </w:r>
        <w:r w:rsidR="00791F36">
          <w:rPr>
            <w:noProof/>
            <w:webHidden/>
          </w:rPr>
          <w:t>62</w:t>
        </w:r>
        <w:r w:rsidR="00FE5956">
          <w:rPr>
            <w:noProof/>
            <w:webHidden/>
          </w:rPr>
          <w:fldChar w:fldCharType="end"/>
        </w:r>
      </w:hyperlink>
    </w:p>
    <w:p w14:paraId="704B65ED" w14:textId="49F56F32" w:rsidR="00FE5956" w:rsidRDefault="00FD68CA">
      <w:pPr>
        <w:pStyle w:val="TOC1"/>
        <w:rPr>
          <w:rFonts w:asciiTheme="minorHAnsi" w:eastAsiaTheme="minorEastAsia" w:hAnsiTheme="minorHAnsi" w:cstheme="minorBidi"/>
          <w:noProof/>
          <w:kern w:val="2"/>
          <w:sz w:val="22"/>
          <w:szCs w:val="22"/>
          <w:lang w:val="en-GB" w:eastAsia="zh-CN"/>
          <w14:ligatures w14:val="standardContextual"/>
        </w:rPr>
      </w:pPr>
      <w:hyperlink w:anchor="_Toc143506115" w:history="1">
        <w:r w:rsidR="00FE5956" w:rsidRPr="00EF7974">
          <w:rPr>
            <w:rStyle w:val="Hyperlink"/>
            <w:rFonts w:hAnsi="SimSun" w:hint="eastAsia"/>
            <w:noProof/>
            <w:lang w:eastAsia="zh-CN"/>
          </w:rPr>
          <w:t>附件</w:t>
        </w:r>
        <w:r w:rsidR="00FE5956" w:rsidRPr="00EF7974">
          <w:rPr>
            <w:rStyle w:val="Hyperlink"/>
            <w:bCs/>
            <w:noProof/>
            <w:lang w:val="en-GB" w:eastAsia="zh-CN"/>
          </w:rPr>
          <w:t xml:space="preserve">9 </w:t>
        </w:r>
        <w:r w:rsidR="00FE5956" w:rsidRPr="00FE5956">
          <w:rPr>
            <w:rStyle w:val="Hyperlink"/>
            <w:bCs/>
            <w:noProof/>
            <w:lang w:val="en-GB" w:eastAsia="zh-CN"/>
          </w:rPr>
          <w:t>–</w:t>
        </w:r>
        <w:r w:rsidR="00FE5956" w:rsidRPr="00EF7974">
          <w:rPr>
            <w:rStyle w:val="Hyperlink"/>
            <w:bCs/>
            <w:noProof/>
            <w:lang w:val="en-GB" w:eastAsia="zh-CN"/>
          </w:rPr>
          <w:t xml:space="preserve"> </w:t>
        </w:r>
        <w:r w:rsidR="00FE5956" w:rsidRPr="00EF7974">
          <w:rPr>
            <w:rStyle w:val="Hyperlink"/>
            <w:rFonts w:hint="eastAsia"/>
            <w:bCs/>
            <w:noProof/>
            <w:lang w:val="en-GB" w:eastAsia="zh-CN"/>
          </w:rPr>
          <w:t>用于无线智能计量和智能电网系统的频段清单示例</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_Toc143506115 \h </w:instrText>
        </w:r>
        <w:r w:rsidR="00FE5956">
          <w:rPr>
            <w:noProof/>
            <w:webHidden/>
          </w:rPr>
        </w:r>
        <w:r w:rsidR="00FE5956">
          <w:rPr>
            <w:noProof/>
            <w:webHidden/>
          </w:rPr>
          <w:fldChar w:fldCharType="separate"/>
        </w:r>
        <w:r w:rsidR="00791F36">
          <w:rPr>
            <w:noProof/>
            <w:webHidden/>
          </w:rPr>
          <w:t>63</w:t>
        </w:r>
        <w:r w:rsidR="00FE5956">
          <w:rPr>
            <w:noProof/>
            <w:webHidden/>
          </w:rPr>
          <w:fldChar w:fldCharType="end"/>
        </w:r>
      </w:hyperlink>
    </w:p>
    <w:p w14:paraId="17922AAA" w14:textId="0A0BAF5A" w:rsidR="00FE5956" w:rsidRDefault="00FD68CA">
      <w:pPr>
        <w:pStyle w:val="TOC1"/>
        <w:rPr>
          <w:noProof/>
        </w:rPr>
      </w:pPr>
      <w:hyperlink w:anchor="_Toc143506116" w:history="1">
        <w:r w:rsidR="00FE5956" w:rsidRPr="00EF7974">
          <w:rPr>
            <w:rStyle w:val="Hyperlink"/>
            <w:rFonts w:hint="eastAsia"/>
            <w:noProof/>
            <w:lang w:eastAsia="zh-CN"/>
          </w:rPr>
          <w:t>附件</w:t>
        </w:r>
        <w:r w:rsidR="00FE5956" w:rsidRPr="00EF7974">
          <w:rPr>
            <w:rStyle w:val="Hyperlink"/>
            <w:noProof/>
            <w:lang w:eastAsia="zh-CN"/>
          </w:rPr>
          <w:t xml:space="preserve">10 </w:t>
        </w:r>
        <w:r w:rsidR="00FE5956" w:rsidRPr="00FE5956">
          <w:rPr>
            <w:rStyle w:val="Hyperlink"/>
            <w:noProof/>
            <w:lang w:eastAsia="zh-CN"/>
          </w:rPr>
          <w:t>–</w:t>
        </w:r>
        <w:r w:rsidR="00FE5956" w:rsidRPr="00EF7974">
          <w:rPr>
            <w:rStyle w:val="Hyperlink"/>
            <w:caps/>
            <w:noProof/>
            <w:lang w:eastAsia="zh-CN"/>
          </w:rPr>
          <w:t xml:space="preserve"> </w:t>
        </w:r>
        <w:r w:rsidR="00FE5956" w:rsidRPr="00EF7974">
          <w:rPr>
            <w:rStyle w:val="Hyperlink"/>
            <w:rFonts w:hint="eastAsia"/>
            <w:noProof/>
            <w:lang w:eastAsia="zh-CN"/>
          </w:rPr>
          <w:t>相关的</w:t>
        </w:r>
        <w:r w:rsidR="00FE5956" w:rsidRPr="00EF7974">
          <w:rPr>
            <w:rStyle w:val="Hyperlink"/>
            <w:noProof/>
            <w:lang w:eastAsia="zh-CN"/>
          </w:rPr>
          <w:t>ITU-R</w:t>
        </w:r>
        <w:r w:rsidR="00FE5956" w:rsidRPr="00EF7974">
          <w:rPr>
            <w:rStyle w:val="Hyperlink"/>
            <w:rFonts w:hint="eastAsia"/>
            <w:noProof/>
            <w:lang w:eastAsia="zh-CN"/>
          </w:rPr>
          <w:t>建议书和报告</w:t>
        </w:r>
        <w:r w:rsidR="00FE5956">
          <w:rPr>
            <w:noProof/>
            <w:webHidden/>
          </w:rPr>
          <w:tab/>
        </w:r>
        <w:r w:rsidR="00FE5956">
          <w:rPr>
            <w:noProof/>
            <w:webHidden/>
          </w:rPr>
          <w:tab/>
        </w:r>
        <w:r w:rsidR="00FE5956">
          <w:rPr>
            <w:noProof/>
            <w:webHidden/>
          </w:rPr>
          <w:fldChar w:fldCharType="begin"/>
        </w:r>
        <w:r w:rsidR="00FE5956">
          <w:rPr>
            <w:noProof/>
            <w:webHidden/>
          </w:rPr>
          <w:instrText xml:space="preserve"> PAGEREF _Toc143506116 \h </w:instrText>
        </w:r>
        <w:r w:rsidR="00FE5956">
          <w:rPr>
            <w:noProof/>
            <w:webHidden/>
          </w:rPr>
        </w:r>
        <w:r w:rsidR="00FE5956">
          <w:rPr>
            <w:noProof/>
            <w:webHidden/>
          </w:rPr>
          <w:fldChar w:fldCharType="separate"/>
        </w:r>
        <w:r w:rsidR="00791F36">
          <w:rPr>
            <w:noProof/>
            <w:webHidden/>
          </w:rPr>
          <w:t>64</w:t>
        </w:r>
        <w:r w:rsidR="00FE5956">
          <w:rPr>
            <w:noProof/>
            <w:webHidden/>
          </w:rPr>
          <w:fldChar w:fldCharType="end"/>
        </w:r>
      </w:hyperlink>
    </w:p>
    <w:p w14:paraId="601C37EF" w14:textId="4D488D3B" w:rsidR="004226C8" w:rsidRPr="004226C8" w:rsidRDefault="004226C8" w:rsidP="004226C8">
      <w:pPr>
        <w:pStyle w:val="TOC1"/>
        <w:rPr>
          <w:rFonts w:hint="eastAsia"/>
          <w:lang w:eastAsia="zh-CN"/>
        </w:rPr>
      </w:pPr>
      <w:r w:rsidRPr="004226C8">
        <w:rPr>
          <w:rFonts w:hint="eastAsia"/>
          <w:lang w:eastAsia="zh-CN"/>
        </w:rPr>
        <w:t>后附资料</w:t>
      </w:r>
      <w:r>
        <w:rPr>
          <w:lang w:eastAsia="zh-CN"/>
        </w:rPr>
        <w:t xml:space="preserve"> </w:t>
      </w:r>
      <w:r w:rsidRPr="004226C8">
        <w:rPr>
          <w:lang w:eastAsia="zh-CN"/>
        </w:rPr>
        <w:t>–</w:t>
      </w:r>
      <w:r>
        <w:rPr>
          <w:lang w:eastAsia="zh-CN"/>
        </w:rPr>
        <w:t xml:space="preserve"> </w:t>
      </w:r>
      <w:r w:rsidRPr="004226C8">
        <w:rPr>
          <w:rFonts w:hint="eastAsia"/>
          <w:lang w:eastAsia="zh-CN"/>
        </w:rPr>
        <w:t>缩写词和首字母缩略语</w:t>
      </w:r>
      <w:r>
        <w:rPr>
          <w:lang w:eastAsia="zh-CN"/>
        </w:rPr>
        <w:tab/>
      </w:r>
      <w:r>
        <w:rPr>
          <w:lang w:eastAsia="zh-CN"/>
        </w:rPr>
        <w:tab/>
        <w:t>65</w:t>
      </w:r>
    </w:p>
    <w:p w14:paraId="31F8142B" w14:textId="636162BA" w:rsidR="009112DE" w:rsidRPr="00C17044" w:rsidRDefault="009112DE" w:rsidP="00E471B8">
      <w:pPr>
        <w:rPr>
          <w:rFonts w:ascii="SimSun" w:hAnsi="SimSun"/>
          <w:lang w:val="en-US" w:eastAsia="zh-CN"/>
        </w:rPr>
      </w:pPr>
      <w:r w:rsidRPr="00C17044">
        <w:rPr>
          <w:rFonts w:ascii="SimSun" w:hAnsi="SimSun"/>
          <w:sz w:val="28"/>
          <w:szCs w:val="28"/>
          <w:lang w:val="en-US"/>
        </w:rPr>
        <w:fldChar w:fldCharType="end"/>
      </w:r>
      <w:r w:rsidRPr="00C17044">
        <w:rPr>
          <w:rFonts w:ascii="SimSun" w:hAnsi="SimSun"/>
          <w:i/>
          <w:iCs/>
          <w:lang w:val="en-US" w:eastAsia="zh-CN"/>
        </w:rPr>
        <w:br w:type="page"/>
      </w:r>
    </w:p>
    <w:bookmarkEnd w:id="10"/>
    <w:bookmarkEnd w:id="11"/>
    <w:p w14:paraId="784BF221" w14:textId="0EF7C2A0" w:rsidR="0057206C" w:rsidRPr="00C17044" w:rsidRDefault="00E3726F" w:rsidP="0057206C">
      <w:pPr>
        <w:pStyle w:val="HeadingSum"/>
        <w:rPr>
          <w:rFonts w:eastAsia="Batang"/>
          <w:lang w:val="en-GB" w:eastAsia="zh-CN"/>
        </w:rPr>
      </w:pPr>
      <w:r w:rsidRPr="00C17044">
        <w:rPr>
          <w:rFonts w:asciiTheme="minorEastAsia" w:eastAsiaTheme="minorEastAsia" w:hAnsiTheme="minorEastAsia" w:hint="eastAsia"/>
          <w:lang w:val="en-GB" w:eastAsia="zh-CN"/>
        </w:rPr>
        <w:lastRenderedPageBreak/>
        <w:t>范围</w:t>
      </w:r>
    </w:p>
    <w:p w14:paraId="61D10366" w14:textId="2A7C522C" w:rsidR="002C3D78" w:rsidRPr="002C3D78" w:rsidRDefault="00A02947" w:rsidP="002C3D78">
      <w:pPr>
        <w:pStyle w:val="Normalaftertitle"/>
        <w:spacing w:before="120"/>
        <w:ind w:firstLineChars="200" w:firstLine="480"/>
        <w:rPr>
          <w:lang w:val="en-GB" w:eastAsia="zh-CN"/>
        </w:rPr>
      </w:pPr>
      <w:r w:rsidRPr="00C17044">
        <w:rPr>
          <w:rFonts w:hint="eastAsia"/>
          <w:lang w:val="en-GB" w:eastAsia="zh-CN"/>
        </w:rPr>
        <w:t>本报告概述了智能电网系统，并详细介绍了可用于智能电网网络和智能电表网络</w:t>
      </w:r>
      <w:r w:rsidR="007B0004" w:rsidRPr="00C17044">
        <w:rPr>
          <w:rFonts w:hint="eastAsia"/>
          <w:lang w:val="en-GB" w:eastAsia="zh-CN"/>
        </w:rPr>
        <w:t>监测和控制</w:t>
      </w:r>
      <w:r w:rsidRPr="00C17044">
        <w:rPr>
          <w:rFonts w:hint="eastAsia"/>
          <w:lang w:val="en-GB" w:eastAsia="zh-CN"/>
        </w:rPr>
        <w:t>的各种技术。这些技术包括有线通信，如电力线电信</w:t>
      </w:r>
      <w:r w:rsidR="007B0004" w:rsidRPr="00C17044">
        <w:rPr>
          <w:rFonts w:hint="eastAsia"/>
          <w:lang w:val="en-GB" w:eastAsia="zh-CN"/>
        </w:rPr>
        <w:t>（</w:t>
      </w:r>
      <w:r w:rsidRPr="00C17044">
        <w:rPr>
          <w:rFonts w:hint="eastAsia"/>
          <w:lang w:val="en-GB" w:eastAsia="zh-CN"/>
        </w:rPr>
        <w:t>PLT</w:t>
      </w:r>
      <w:r w:rsidR="007B0004" w:rsidRPr="00C17044">
        <w:rPr>
          <w:rFonts w:hint="eastAsia"/>
          <w:lang w:val="en-GB" w:eastAsia="zh-CN"/>
        </w:rPr>
        <w:t>），</w:t>
      </w:r>
      <w:r w:rsidRPr="00C17044">
        <w:rPr>
          <w:rFonts w:hint="eastAsia"/>
          <w:lang w:val="en-GB" w:eastAsia="zh-CN"/>
        </w:rPr>
        <w:t>以及无线通信，如</w:t>
      </w:r>
      <w:r w:rsidR="007B0004" w:rsidRPr="00C17044">
        <w:rPr>
          <w:lang w:val="en-GB" w:eastAsia="zh-CN"/>
        </w:rPr>
        <w:t>6.25 / 12.5 / 25 kHz</w:t>
      </w:r>
      <w:r w:rsidRPr="00C17044">
        <w:rPr>
          <w:rFonts w:hint="eastAsia"/>
          <w:lang w:val="en-GB" w:eastAsia="zh-CN"/>
        </w:rPr>
        <w:t>窄带技术直到多</w:t>
      </w:r>
      <w:r w:rsidRPr="00C17044">
        <w:rPr>
          <w:rFonts w:hint="eastAsia"/>
          <w:lang w:val="en-GB" w:eastAsia="zh-CN"/>
        </w:rPr>
        <w:t>MHz</w:t>
      </w:r>
      <w:r w:rsidRPr="00C17044">
        <w:rPr>
          <w:rFonts w:hint="eastAsia"/>
          <w:lang w:val="en-GB" w:eastAsia="zh-CN"/>
        </w:rPr>
        <w:t>宽带技术。</w:t>
      </w:r>
    </w:p>
    <w:p w14:paraId="5B953FF7" w14:textId="62E7C07D" w:rsidR="00A02947" w:rsidRPr="00C17044" w:rsidRDefault="00A02947" w:rsidP="00333825">
      <w:pPr>
        <w:pStyle w:val="Normalaftertitle"/>
        <w:spacing w:before="120"/>
        <w:ind w:firstLineChars="200" w:firstLine="480"/>
        <w:rPr>
          <w:lang w:val="en-GB" w:eastAsia="zh-CN"/>
        </w:rPr>
      </w:pPr>
      <w:r w:rsidRPr="00C17044">
        <w:rPr>
          <w:rFonts w:hint="eastAsia"/>
          <w:lang w:val="en-GB" w:eastAsia="zh-CN"/>
        </w:rPr>
        <w:t>例如，从客户抄表到直接连接到千兆瓦级高压配电系统的多个大功率发电站的关键控制，都有应用。</w:t>
      </w:r>
    </w:p>
    <w:p w14:paraId="7D57A058" w14:textId="572BA645" w:rsidR="00A02947" w:rsidRPr="00C17044" w:rsidRDefault="00A02947" w:rsidP="00333825">
      <w:pPr>
        <w:pStyle w:val="Normalaftertitle"/>
        <w:spacing w:before="120"/>
        <w:ind w:firstLineChars="200" w:firstLine="480"/>
        <w:rPr>
          <w:lang w:val="en-GB" w:eastAsia="zh-CN"/>
        </w:rPr>
      </w:pPr>
      <w:r w:rsidRPr="00C17044">
        <w:rPr>
          <w:rFonts w:hint="eastAsia"/>
          <w:lang w:val="en-GB" w:eastAsia="zh-CN"/>
        </w:rPr>
        <w:t>附件还包括适用于智能电网和智能电表技术的窄带</w:t>
      </w:r>
      <w:r w:rsidR="007B0004" w:rsidRPr="00C17044">
        <w:rPr>
          <w:rFonts w:hint="eastAsia"/>
          <w:lang w:val="en-GB" w:eastAsia="zh-CN"/>
        </w:rPr>
        <w:t>和</w:t>
      </w:r>
      <w:r w:rsidRPr="00C17044">
        <w:rPr>
          <w:rFonts w:hint="eastAsia"/>
          <w:lang w:val="en-GB" w:eastAsia="zh-CN"/>
        </w:rPr>
        <w:t>宽带标准的详细信息。</w:t>
      </w:r>
    </w:p>
    <w:p w14:paraId="501C8B52" w14:textId="792374AF" w:rsidR="00A02947" w:rsidRPr="00C17044" w:rsidRDefault="00A02947" w:rsidP="00333825">
      <w:pPr>
        <w:pStyle w:val="Normalaftertitle"/>
        <w:spacing w:before="120"/>
        <w:ind w:firstLineChars="200" w:firstLine="480"/>
        <w:rPr>
          <w:lang w:val="en-GB" w:eastAsia="zh-CN"/>
        </w:rPr>
      </w:pPr>
      <w:r w:rsidRPr="00C17044">
        <w:rPr>
          <w:rFonts w:hint="eastAsia"/>
          <w:lang w:val="en-GB" w:eastAsia="zh-CN"/>
        </w:rPr>
        <w:t>正文概述了不同国家的智能电网和智能电表系统的可用频谱。附件中包括了这种使用的更多细节。</w:t>
      </w:r>
    </w:p>
    <w:p w14:paraId="5B3BFAC6" w14:textId="387966C7" w:rsidR="00A02947" w:rsidRPr="00C17044" w:rsidRDefault="00A02947" w:rsidP="00333825">
      <w:pPr>
        <w:pStyle w:val="Normalaftertitle"/>
        <w:spacing w:before="120"/>
        <w:ind w:firstLineChars="200" w:firstLine="480"/>
        <w:rPr>
          <w:lang w:val="en-GB" w:eastAsia="zh-CN"/>
        </w:rPr>
      </w:pPr>
      <w:r w:rsidRPr="00C17044">
        <w:rPr>
          <w:rFonts w:hint="eastAsia"/>
          <w:lang w:val="en-GB" w:eastAsia="zh-CN"/>
        </w:rPr>
        <w:t>本报告主要侧重于变化最为迅速和广泛的电力行业，但在天然气和水基础设施</w:t>
      </w:r>
      <w:r w:rsidR="007B0004" w:rsidRPr="00C17044">
        <w:rPr>
          <w:rFonts w:hint="eastAsia"/>
          <w:lang w:val="en-GB" w:eastAsia="zh-CN"/>
        </w:rPr>
        <w:t>（</w:t>
      </w:r>
      <w:r w:rsidRPr="00C17044">
        <w:rPr>
          <w:rFonts w:hint="eastAsia"/>
          <w:lang w:val="en-GB" w:eastAsia="zh-CN"/>
        </w:rPr>
        <w:t>包括清洁水、废水和污水处理以及热水</w:t>
      </w:r>
      <w:r w:rsidR="007B0004" w:rsidRPr="00C17044">
        <w:rPr>
          <w:rFonts w:hint="eastAsia"/>
          <w:lang w:val="en-GB" w:eastAsia="zh-CN"/>
        </w:rPr>
        <w:t>）</w:t>
      </w:r>
      <w:r w:rsidRPr="00C17044">
        <w:rPr>
          <w:rFonts w:hint="eastAsia"/>
          <w:lang w:val="en-GB" w:eastAsia="zh-CN"/>
        </w:rPr>
        <w:t>方面也有类似的发展。</w:t>
      </w:r>
    </w:p>
    <w:p w14:paraId="38E2366F" w14:textId="7EF7DF78" w:rsidR="0057206C" w:rsidRPr="00C17044" w:rsidRDefault="00E3726F" w:rsidP="0057206C">
      <w:pPr>
        <w:pStyle w:val="Headingb"/>
        <w:rPr>
          <w:rFonts w:eastAsia="Batang"/>
          <w:lang w:val="en-GB" w:eastAsia="zh-CN"/>
        </w:rPr>
      </w:pPr>
      <w:r w:rsidRPr="00C17044">
        <w:rPr>
          <w:rFonts w:ascii="SimSun" w:hAnsi="SimSun" w:cs="SimSun" w:hint="eastAsia"/>
          <w:lang w:val="en-GB" w:eastAsia="zh-CN"/>
        </w:rPr>
        <w:t>缩写词和首字母缩略语</w:t>
      </w:r>
    </w:p>
    <w:p w14:paraId="4476B0F0" w14:textId="6F3EB300" w:rsidR="00E3726F" w:rsidRPr="00C17044" w:rsidRDefault="00E3726F" w:rsidP="00E3726F">
      <w:pPr>
        <w:ind w:firstLineChars="200" w:firstLine="480"/>
        <w:rPr>
          <w:lang w:val="en-GB" w:eastAsia="zh-CN"/>
        </w:rPr>
      </w:pPr>
      <w:r w:rsidRPr="00C17044">
        <w:rPr>
          <w:rFonts w:hint="eastAsia"/>
          <w:lang w:val="en-GB" w:eastAsia="zh-CN"/>
        </w:rPr>
        <w:t>在最终的后附资料中提供了本报告中使用的缩写词和首字母缩略语清单。</w:t>
      </w:r>
    </w:p>
    <w:p w14:paraId="152A91C9" w14:textId="77777777" w:rsidR="009112DE" w:rsidRPr="00C17044" w:rsidRDefault="009112DE" w:rsidP="00E471B8">
      <w:pPr>
        <w:pStyle w:val="Heading1"/>
        <w:rPr>
          <w:rFonts w:ascii="SimSun" w:hAnsi="SimSun"/>
          <w:lang w:val="en-US" w:eastAsia="zh-CN"/>
        </w:rPr>
      </w:pPr>
      <w:bookmarkStart w:id="17" w:name="_Toc143506049"/>
      <w:r w:rsidRPr="00C17044">
        <w:rPr>
          <w:lang w:val="en-US" w:eastAsia="zh-CN"/>
        </w:rPr>
        <w:t>1</w:t>
      </w:r>
      <w:r w:rsidRPr="00C17044">
        <w:rPr>
          <w:lang w:val="en-US" w:eastAsia="zh-CN"/>
        </w:rPr>
        <w:tab/>
      </w:r>
      <w:r w:rsidRPr="00C17044">
        <w:rPr>
          <w:rFonts w:ascii="SimSun" w:hAnsi="SimSun" w:hint="eastAsia"/>
          <w:lang w:eastAsia="zh-CN"/>
        </w:rPr>
        <w:t>引言</w:t>
      </w:r>
      <w:bookmarkEnd w:id="17"/>
    </w:p>
    <w:p w14:paraId="56E83B5D" w14:textId="22F0D6B7" w:rsidR="00CD7ECE" w:rsidRPr="00C17044" w:rsidRDefault="00CD7ECE" w:rsidP="00CD7ECE">
      <w:pPr>
        <w:ind w:firstLineChars="200" w:firstLine="480"/>
        <w:rPr>
          <w:szCs w:val="24"/>
          <w:lang w:val="en-GB" w:eastAsia="zh-CN"/>
        </w:rPr>
      </w:pPr>
      <w:r w:rsidRPr="00C17044">
        <w:rPr>
          <w:rFonts w:hint="eastAsia"/>
          <w:szCs w:val="24"/>
          <w:lang w:val="en-GB" w:eastAsia="zh-CN"/>
        </w:rPr>
        <w:t>“智能电网”是一个双向电力输送网络，通过传感器和控制设备连接到信息和控制网络。这支持电力网络的智能和高效运行</w:t>
      </w:r>
      <w:r w:rsidRPr="00C17044">
        <w:rPr>
          <w:rFonts w:hint="eastAsia"/>
          <w:szCs w:val="24"/>
          <w:lang w:val="en-GB" w:eastAsia="zh-CN"/>
        </w:rPr>
        <w:t>/</w:t>
      </w:r>
      <w:r w:rsidRPr="00C17044">
        <w:rPr>
          <w:rFonts w:hint="eastAsia"/>
          <w:szCs w:val="24"/>
          <w:lang w:val="en-GB" w:eastAsia="zh-CN"/>
        </w:rPr>
        <w:t>优化，包括发电、输电、配电和最终用户网络。</w:t>
      </w:r>
    </w:p>
    <w:p w14:paraId="13D32909" w14:textId="00874310" w:rsidR="00CD7ECE" w:rsidRPr="00C17044" w:rsidRDefault="00CD7ECE" w:rsidP="00CD7ECE">
      <w:pPr>
        <w:ind w:firstLineChars="200" w:firstLine="480"/>
        <w:rPr>
          <w:szCs w:val="24"/>
          <w:lang w:val="en-GB" w:eastAsia="zh-CN"/>
        </w:rPr>
      </w:pPr>
      <w:r w:rsidRPr="00C17044">
        <w:rPr>
          <w:rFonts w:hint="eastAsia"/>
          <w:szCs w:val="24"/>
          <w:lang w:val="en-GB" w:eastAsia="zh-CN"/>
        </w:rPr>
        <w:t>整个系统有两个基本组成部分（家庭以外部分和家庭以内部分）。首先是从数百万消费者那里收集信息。第二是使用消费者收集的信息</w:t>
      </w:r>
      <w:r w:rsidR="005A7445" w:rsidRPr="00C17044">
        <w:rPr>
          <w:rFonts w:hint="eastAsia"/>
          <w:szCs w:val="24"/>
          <w:lang w:val="en-GB" w:eastAsia="zh-CN"/>
        </w:rPr>
        <w:t>来</w:t>
      </w:r>
      <w:r w:rsidRPr="00C17044">
        <w:rPr>
          <w:rFonts w:hint="eastAsia"/>
          <w:szCs w:val="24"/>
          <w:lang w:val="en-GB" w:eastAsia="zh-CN"/>
        </w:rPr>
        <w:t>向控制网络提供输入，该控制网络管理整个</w:t>
      </w:r>
      <w:r w:rsidR="005A7445" w:rsidRPr="00C17044">
        <w:rPr>
          <w:rFonts w:hint="eastAsia"/>
          <w:szCs w:val="24"/>
          <w:lang w:val="en-GB" w:eastAsia="zh-CN"/>
        </w:rPr>
        <w:t>供电</w:t>
      </w:r>
      <w:r w:rsidRPr="00C17044">
        <w:rPr>
          <w:rFonts w:hint="eastAsia"/>
          <w:szCs w:val="24"/>
          <w:lang w:val="en-GB" w:eastAsia="zh-CN"/>
        </w:rPr>
        <w:t>系统的</w:t>
      </w:r>
      <w:r w:rsidR="005A7445" w:rsidRPr="00C17044">
        <w:rPr>
          <w:rFonts w:hint="eastAsia"/>
          <w:szCs w:val="24"/>
          <w:lang w:val="en-GB" w:eastAsia="zh-CN"/>
        </w:rPr>
        <w:t>能源</w:t>
      </w:r>
      <w:r w:rsidRPr="00C17044">
        <w:rPr>
          <w:rFonts w:hint="eastAsia"/>
          <w:szCs w:val="24"/>
          <w:lang w:val="en-GB" w:eastAsia="zh-CN"/>
        </w:rPr>
        <w:t>产生、传输和分配。这两个</w:t>
      </w:r>
      <w:r w:rsidR="005A7445" w:rsidRPr="00C17044">
        <w:rPr>
          <w:rFonts w:hint="eastAsia"/>
          <w:szCs w:val="24"/>
          <w:lang w:val="en-GB" w:eastAsia="zh-CN"/>
        </w:rPr>
        <w:t>组成部分</w:t>
      </w:r>
      <w:r w:rsidRPr="00C17044">
        <w:rPr>
          <w:rFonts w:hint="eastAsia"/>
          <w:szCs w:val="24"/>
          <w:lang w:val="en-GB" w:eastAsia="zh-CN"/>
        </w:rPr>
        <w:t>有不同的操作要求，但需要以合作的方式一起工作，安全是</w:t>
      </w:r>
      <w:r w:rsidR="005A7445" w:rsidRPr="00C17044">
        <w:rPr>
          <w:rFonts w:hint="eastAsia"/>
          <w:szCs w:val="24"/>
          <w:lang w:val="en-GB" w:eastAsia="zh-CN"/>
        </w:rPr>
        <w:t>一个</w:t>
      </w:r>
      <w:r w:rsidRPr="00C17044">
        <w:rPr>
          <w:rFonts w:hint="eastAsia"/>
          <w:szCs w:val="24"/>
          <w:lang w:val="en-GB" w:eastAsia="zh-CN"/>
        </w:rPr>
        <w:t>内在的</w:t>
      </w:r>
      <w:r w:rsidR="005A7445" w:rsidRPr="00C17044">
        <w:rPr>
          <w:rFonts w:hint="eastAsia"/>
          <w:szCs w:val="24"/>
          <w:lang w:val="en-GB" w:eastAsia="zh-CN"/>
        </w:rPr>
        <w:t>需求</w:t>
      </w:r>
      <w:r w:rsidRPr="00C17044">
        <w:rPr>
          <w:rFonts w:hint="eastAsia"/>
          <w:szCs w:val="24"/>
          <w:lang w:val="en-GB" w:eastAsia="zh-CN"/>
        </w:rPr>
        <w:t>。</w:t>
      </w:r>
    </w:p>
    <w:p w14:paraId="24FA6C26" w14:textId="01C65EEA" w:rsidR="00CD7ECE" w:rsidRPr="00C17044" w:rsidRDefault="00CD7ECE" w:rsidP="00CD7ECE">
      <w:pPr>
        <w:ind w:firstLineChars="200" w:firstLine="480"/>
        <w:rPr>
          <w:szCs w:val="24"/>
          <w:lang w:val="en-GB" w:eastAsia="nl-NL"/>
        </w:rPr>
      </w:pPr>
      <w:r w:rsidRPr="00C17044">
        <w:rPr>
          <w:rFonts w:hint="eastAsia"/>
          <w:szCs w:val="24"/>
          <w:lang w:val="en-GB" w:eastAsia="nl-NL"/>
        </w:rPr>
        <w:t>智能电表是一种电子设备，它以一小时（或更短时间）的周期间隔</w:t>
      </w:r>
      <w:r w:rsidR="005A7445" w:rsidRPr="00C17044">
        <w:rPr>
          <w:rFonts w:hint="eastAsia"/>
          <w:szCs w:val="24"/>
          <w:lang w:val="en-GB" w:eastAsia="zh-CN"/>
        </w:rPr>
        <w:t>来</w:t>
      </w:r>
      <w:r w:rsidRPr="00C17044">
        <w:rPr>
          <w:rFonts w:hint="eastAsia"/>
          <w:szCs w:val="24"/>
          <w:lang w:val="en-GB" w:eastAsia="nl-NL"/>
        </w:rPr>
        <w:t>记录电能</w:t>
      </w:r>
      <w:r w:rsidR="005A7445" w:rsidRPr="00C17044">
        <w:rPr>
          <w:rFonts w:hint="eastAsia"/>
          <w:szCs w:val="24"/>
          <w:lang w:val="en-GB" w:eastAsia="zh-CN"/>
        </w:rPr>
        <w:t>的</w:t>
      </w:r>
      <w:r w:rsidRPr="00C17044">
        <w:rPr>
          <w:rFonts w:hint="eastAsia"/>
          <w:szCs w:val="24"/>
          <w:lang w:val="en-GB" w:eastAsia="nl-NL"/>
        </w:rPr>
        <w:t>消耗</w:t>
      </w:r>
      <w:r w:rsidR="005A7445" w:rsidRPr="00C17044">
        <w:rPr>
          <w:rFonts w:hint="eastAsia"/>
          <w:szCs w:val="24"/>
          <w:lang w:val="en-GB" w:eastAsia="zh-CN"/>
        </w:rPr>
        <w:t>情况</w:t>
      </w:r>
      <w:r w:rsidRPr="00C17044">
        <w:rPr>
          <w:rFonts w:hint="eastAsia"/>
          <w:szCs w:val="24"/>
          <w:lang w:val="en-GB" w:eastAsia="nl-NL"/>
        </w:rPr>
        <w:t>，并将此信息报告给</w:t>
      </w:r>
      <w:r w:rsidR="005A7445" w:rsidRPr="00C17044">
        <w:rPr>
          <w:rFonts w:hint="eastAsia"/>
          <w:szCs w:val="24"/>
          <w:lang w:val="en-GB" w:eastAsia="zh-CN"/>
        </w:rPr>
        <w:t>公用事业</w:t>
      </w:r>
      <w:r w:rsidRPr="00C17044">
        <w:rPr>
          <w:rFonts w:hint="eastAsia"/>
          <w:szCs w:val="24"/>
          <w:lang w:val="en-GB" w:eastAsia="nl-NL"/>
        </w:rPr>
        <w:t>公司，以便进行</w:t>
      </w:r>
      <w:r w:rsidR="005A7445" w:rsidRPr="00C17044">
        <w:rPr>
          <w:rFonts w:hint="eastAsia"/>
          <w:szCs w:val="24"/>
          <w:lang w:val="en-GB" w:eastAsia="zh-CN"/>
        </w:rPr>
        <w:t>监测</w:t>
      </w:r>
      <w:r w:rsidRPr="00C17044">
        <w:rPr>
          <w:rFonts w:hint="eastAsia"/>
          <w:szCs w:val="24"/>
          <w:lang w:val="en-GB" w:eastAsia="nl-NL"/>
        </w:rPr>
        <w:t>和计费。智能电表支持电表和公用事业公司之间的双向通信。除了自动抄表功能，它还可以接收和处理来自</w:t>
      </w:r>
      <w:r w:rsidR="005A7445" w:rsidRPr="00C17044">
        <w:rPr>
          <w:rFonts w:hint="eastAsia"/>
          <w:szCs w:val="24"/>
          <w:lang w:val="en-GB" w:eastAsia="zh-CN"/>
        </w:rPr>
        <w:t>公用事业</w:t>
      </w:r>
      <w:r w:rsidRPr="00C17044">
        <w:rPr>
          <w:rFonts w:hint="eastAsia"/>
          <w:szCs w:val="24"/>
          <w:lang w:val="en-GB" w:eastAsia="nl-NL"/>
        </w:rPr>
        <w:t>公司有关能源管理的控制信息，并报告</w:t>
      </w:r>
      <w:r w:rsidR="005A7445" w:rsidRPr="00C17044">
        <w:rPr>
          <w:rFonts w:hint="eastAsia"/>
          <w:szCs w:val="24"/>
          <w:lang w:val="en-GB" w:eastAsia="zh-CN"/>
        </w:rPr>
        <w:t>电力</w:t>
      </w:r>
      <w:r w:rsidRPr="00C17044">
        <w:rPr>
          <w:rFonts w:hint="eastAsia"/>
          <w:szCs w:val="24"/>
          <w:lang w:val="en-GB" w:eastAsia="nl-NL"/>
        </w:rPr>
        <w:t>质量</w:t>
      </w:r>
      <w:r w:rsidR="005A7445" w:rsidRPr="00C17044">
        <w:rPr>
          <w:rFonts w:hint="eastAsia"/>
          <w:szCs w:val="24"/>
          <w:lang w:val="en-GB" w:eastAsia="zh-CN"/>
        </w:rPr>
        <w:t>监测</w:t>
      </w:r>
      <w:r w:rsidRPr="00C17044">
        <w:rPr>
          <w:rFonts w:hint="eastAsia"/>
          <w:szCs w:val="24"/>
          <w:lang w:val="en-GB" w:eastAsia="nl-NL"/>
        </w:rPr>
        <w:t>信息。智能电表不为用户提供对其功能的开放访问，无论其物理安装位置</w:t>
      </w:r>
      <w:r w:rsidR="005A7445" w:rsidRPr="00C17044">
        <w:rPr>
          <w:rFonts w:hint="eastAsia"/>
          <w:szCs w:val="24"/>
          <w:lang w:val="en-GB" w:eastAsia="zh-CN"/>
        </w:rPr>
        <w:t>在哪里</w:t>
      </w:r>
      <w:r w:rsidRPr="00C17044">
        <w:rPr>
          <w:rFonts w:hint="eastAsia"/>
          <w:szCs w:val="24"/>
          <w:lang w:val="en-GB" w:eastAsia="nl-NL"/>
        </w:rPr>
        <w:t>（室外、室内、家中等）。</w:t>
      </w:r>
    </w:p>
    <w:p w14:paraId="2C95EF31" w14:textId="6A487BBE" w:rsidR="009112DE" w:rsidRPr="00C17044" w:rsidRDefault="009112DE" w:rsidP="00E471B8">
      <w:pPr>
        <w:snapToGrid w:val="0"/>
        <w:ind w:firstLineChars="200" w:firstLine="480"/>
        <w:rPr>
          <w:lang w:val="en-US" w:eastAsia="zh-CN"/>
        </w:rPr>
      </w:pPr>
      <w:r w:rsidRPr="00C17044">
        <w:rPr>
          <w:rFonts w:hAnsi="SimSun"/>
          <w:lang w:val="en-US" w:eastAsia="zh-CN"/>
        </w:rPr>
        <w:t>智能电网的主要目标是：</w:t>
      </w:r>
    </w:p>
    <w:p w14:paraId="0F05FC7A" w14:textId="6D6C2EB3" w:rsidR="009112DE" w:rsidRPr="00C17044" w:rsidRDefault="009112DE" w:rsidP="00E471B8">
      <w:pPr>
        <w:pStyle w:val="enumlev1"/>
        <w:snapToGrid w:val="0"/>
        <w:rPr>
          <w:lang w:val="en-US" w:eastAsia="zh-CN"/>
        </w:rPr>
      </w:pPr>
      <w:r w:rsidRPr="00C17044">
        <w:rPr>
          <w:lang w:val="en-US" w:eastAsia="zh-CN"/>
        </w:rPr>
        <w:t>–</w:t>
      </w:r>
      <w:r w:rsidRPr="00C17044">
        <w:rPr>
          <w:lang w:val="en-US" w:eastAsia="zh-CN"/>
        </w:rPr>
        <w:tab/>
      </w:r>
      <w:r w:rsidRPr="00C17044">
        <w:rPr>
          <w:rFonts w:hAnsi="SimSun"/>
          <w:lang w:val="en-US" w:eastAsia="zh-CN"/>
        </w:rPr>
        <w:t>确保</w:t>
      </w:r>
      <w:r w:rsidR="00061F7E" w:rsidRPr="00C17044">
        <w:rPr>
          <w:rFonts w:hAnsi="SimSun" w:hint="eastAsia"/>
          <w:lang w:val="en-US" w:eastAsia="zh-CN"/>
        </w:rPr>
        <w:t>水电气的</w:t>
      </w:r>
      <w:r w:rsidRPr="00C17044">
        <w:rPr>
          <w:rFonts w:hAnsi="SimSun"/>
          <w:lang w:val="en-US" w:eastAsia="zh-CN"/>
        </w:rPr>
        <w:t>安全供给；</w:t>
      </w:r>
    </w:p>
    <w:p w14:paraId="73B38758" w14:textId="77777777" w:rsidR="009112DE" w:rsidRPr="00C17044" w:rsidRDefault="009112DE" w:rsidP="00E471B8">
      <w:pPr>
        <w:pStyle w:val="enumlev1"/>
        <w:snapToGrid w:val="0"/>
        <w:rPr>
          <w:lang w:val="en-US" w:eastAsia="zh-CN"/>
        </w:rPr>
      </w:pPr>
      <w:r w:rsidRPr="00C17044">
        <w:rPr>
          <w:lang w:val="en-US" w:eastAsia="zh-CN"/>
        </w:rPr>
        <w:t>–</w:t>
      </w:r>
      <w:r w:rsidRPr="00C17044">
        <w:rPr>
          <w:lang w:val="en-US" w:eastAsia="zh-CN"/>
        </w:rPr>
        <w:tab/>
      </w:r>
      <w:r w:rsidRPr="00C17044">
        <w:rPr>
          <w:rFonts w:hAnsi="SimSun"/>
          <w:lang w:val="en-US" w:eastAsia="zh-CN"/>
        </w:rPr>
        <w:t>推动向低碳经济的过渡；</w:t>
      </w:r>
    </w:p>
    <w:p w14:paraId="495C2F8F" w14:textId="77777777" w:rsidR="009112DE" w:rsidRPr="00C17044" w:rsidRDefault="009112DE" w:rsidP="00E471B8">
      <w:pPr>
        <w:pStyle w:val="enumlev1"/>
        <w:snapToGrid w:val="0"/>
        <w:rPr>
          <w:lang w:val="en-US" w:eastAsia="zh-CN"/>
        </w:rPr>
      </w:pPr>
      <w:r w:rsidRPr="00C17044">
        <w:rPr>
          <w:lang w:val="en-US" w:eastAsia="zh-CN"/>
        </w:rPr>
        <w:t>–</w:t>
      </w:r>
      <w:r w:rsidRPr="00C17044">
        <w:rPr>
          <w:lang w:val="en-US" w:eastAsia="zh-CN"/>
        </w:rPr>
        <w:tab/>
      </w:r>
      <w:r w:rsidRPr="00C17044">
        <w:rPr>
          <w:rFonts w:hAnsi="SimSun"/>
          <w:lang w:val="en-US" w:eastAsia="zh-CN"/>
        </w:rPr>
        <w:t>维持稳定和可承受的价格。</w:t>
      </w:r>
    </w:p>
    <w:p w14:paraId="1AEA2461" w14:textId="5BBD9C60" w:rsidR="00B43097" w:rsidRPr="00C17044" w:rsidRDefault="00B43097" w:rsidP="00E471B8">
      <w:pPr>
        <w:snapToGrid w:val="0"/>
        <w:ind w:firstLineChars="200" w:firstLine="480"/>
        <w:rPr>
          <w:rFonts w:hAnsi="SimSun"/>
          <w:lang w:val="en-US" w:eastAsia="zh-CN"/>
        </w:rPr>
      </w:pPr>
      <w:r w:rsidRPr="00C17044">
        <w:rPr>
          <w:rFonts w:hAnsi="SimSun" w:hint="eastAsia"/>
          <w:lang w:val="en-US" w:eastAsia="zh-CN"/>
        </w:rPr>
        <w:t>通信技术是许多公用事业建设其智能电网基础设施的基本工具。</w:t>
      </w:r>
      <w:r w:rsidR="009112DE" w:rsidRPr="00C17044">
        <w:rPr>
          <w:rFonts w:hAnsi="SimSun"/>
          <w:lang w:val="en-US" w:eastAsia="zh-CN"/>
        </w:rPr>
        <w:t>安全通信构成了智能电网的重要组成部分，并成为部分当今最大和最</w:t>
      </w:r>
      <w:r w:rsidRPr="00C17044">
        <w:rPr>
          <w:rFonts w:hAnsi="SimSun" w:hint="eastAsia"/>
          <w:lang w:val="en-US" w:eastAsia="zh-CN"/>
        </w:rPr>
        <w:t>高级</w:t>
      </w:r>
      <w:r w:rsidR="009112DE" w:rsidRPr="00C17044">
        <w:rPr>
          <w:rFonts w:hAnsi="SimSun"/>
          <w:lang w:val="en-US" w:eastAsia="zh-CN"/>
        </w:rPr>
        <w:t>电网部署的后盾。此外，利用信息技术的叠加效应，智能电网具有预测和自我修复能力，可自动避免问题的发生。</w:t>
      </w:r>
      <w:r w:rsidRPr="00C17044">
        <w:rPr>
          <w:rFonts w:hAnsi="SimSun" w:hint="eastAsia"/>
          <w:lang w:val="en-US" w:eastAsia="zh-CN"/>
        </w:rPr>
        <w:t>在许多情况下，有效的智能计量允许对耗电情况进行近实时的监测和报告，并与电网控制中心集成，</w:t>
      </w:r>
      <w:r w:rsidR="00CD7ECE" w:rsidRPr="00C17044">
        <w:rPr>
          <w:rFonts w:hAnsi="SimSun" w:hint="eastAsia"/>
          <w:lang w:val="en-US" w:eastAsia="zh-CN"/>
        </w:rPr>
        <w:t>所用</w:t>
      </w:r>
      <w:r w:rsidRPr="00C17044">
        <w:rPr>
          <w:rFonts w:hAnsi="SimSun" w:hint="eastAsia"/>
          <w:lang w:val="en-US" w:eastAsia="zh-CN"/>
        </w:rPr>
        <w:t>方式与其他电力使用平衡方式</w:t>
      </w:r>
      <w:r w:rsidR="00CD7ECE" w:rsidRPr="00C17044">
        <w:rPr>
          <w:rFonts w:hAnsi="SimSun" w:hint="eastAsia"/>
          <w:lang w:val="en-US" w:eastAsia="zh-CN"/>
        </w:rPr>
        <w:t>相</w:t>
      </w:r>
      <w:r w:rsidRPr="00C17044">
        <w:rPr>
          <w:rFonts w:hAnsi="SimSun" w:hint="eastAsia"/>
          <w:lang w:val="en-US" w:eastAsia="zh-CN"/>
        </w:rPr>
        <w:t>一致，</w:t>
      </w:r>
      <w:r w:rsidR="00CD7ECE" w:rsidRPr="00C17044">
        <w:rPr>
          <w:rFonts w:hAnsi="SimSun" w:hint="eastAsia"/>
          <w:lang w:val="en-US" w:eastAsia="zh-CN"/>
        </w:rPr>
        <w:t>从而使耗电</w:t>
      </w:r>
      <w:r w:rsidRPr="00C17044">
        <w:rPr>
          <w:rFonts w:hAnsi="SimSun" w:hint="eastAsia"/>
          <w:lang w:val="en-US" w:eastAsia="zh-CN"/>
        </w:rPr>
        <w:t>和生产相匹配，并以适当的价格水平</w:t>
      </w:r>
      <w:r w:rsidR="00CD7ECE" w:rsidRPr="00C17044">
        <w:rPr>
          <w:rFonts w:hAnsi="SimSun" w:hint="eastAsia"/>
          <w:lang w:val="en-US" w:eastAsia="zh-CN"/>
        </w:rPr>
        <w:t>供电</w:t>
      </w:r>
      <w:r w:rsidRPr="00C17044">
        <w:rPr>
          <w:rFonts w:hAnsi="SimSun" w:hint="eastAsia"/>
          <w:lang w:val="en-US" w:eastAsia="zh-CN"/>
        </w:rPr>
        <w:t>。</w:t>
      </w:r>
    </w:p>
    <w:p w14:paraId="61219839" w14:textId="53D33DEF" w:rsidR="00E471B8" w:rsidRPr="00C17044" w:rsidRDefault="009112DE" w:rsidP="00E471B8">
      <w:pPr>
        <w:tabs>
          <w:tab w:val="left" w:pos="7797"/>
        </w:tabs>
        <w:snapToGrid w:val="0"/>
        <w:ind w:firstLineChars="200" w:firstLine="524"/>
        <w:rPr>
          <w:rFonts w:hAnsi="SimSun"/>
          <w:lang w:val="en-US" w:eastAsia="zh-CN"/>
        </w:rPr>
      </w:pPr>
      <w:r w:rsidRPr="00C17044">
        <w:rPr>
          <w:rFonts w:hAnsi="SimSun"/>
          <w:spacing w:val="22"/>
          <w:lang w:val="en-US" w:eastAsia="zh-CN"/>
        </w:rPr>
        <w:t>在国际电联，</w:t>
      </w:r>
      <w:r w:rsidR="00E11299" w:rsidRPr="00C17044">
        <w:rPr>
          <w:rFonts w:hAnsi="SimSun" w:hint="eastAsia"/>
          <w:spacing w:val="22"/>
          <w:lang w:val="en-US" w:eastAsia="zh-CN"/>
        </w:rPr>
        <w:t>实施</w:t>
      </w:r>
      <w:r w:rsidRPr="00C17044">
        <w:rPr>
          <w:rFonts w:hAnsi="SimSun"/>
          <w:spacing w:val="22"/>
          <w:lang w:val="en-US" w:eastAsia="zh-CN"/>
        </w:rPr>
        <w:t>智能电网与为广泛</w:t>
      </w:r>
      <w:r w:rsidR="00E11299" w:rsidRPr="00C17044">
        <w:rPr>
          <w:rFonts w:hAnsi="SimSun" w:hint="eastAsia"/>
          <w:spacing w:val="22"/>
          <w:lang w:val="en-US" w:eastAsia="zh-CN"/>
        </w:rPr>
        <w:t>联网</w:t>
      </w:r>
      <w:r w:rsidRPr="00C17044">
        <w:rPr>
          <w:rFonts w:hAnsi="SimSun"/>
          <w:spacing w:val="22"/>
          <w:lang w:val="en-US" w:eastAsia="zh-CN"/>
        </w:rPr>
        <w:t>目的</w:t>
      </w:r>
      <w:r w:rsidR="00E11299" w:rsidRPr="00C17044">
        <w:rPr>
          <w:rFonts w:hAnsi="SimSun" w:hint="eastAsia"/>
          <w:spacing w:val="22"/>
          <w:lang w:val="en-US" w:eastAsia="zh-CN"/>
        </w:rPr>
        <w:t>而</w:t>
      </w:r>
      <w:r w:rsidRPr="00C17044">
        <w:rPr>
          <w:rFonts w:hAnsi="SimSun"/>
          <w:spacing w:val="22"/>
          <w:lang w:val="en-US" w:eastAsia="zh-CN"/>
        </w:rPr>
        <w:t>开发的不同</w:t>
      </w:r>
      <w:r w:rsidR="00E11299" w:rsidRPr="00C17044">
        <w:rPr>
          <w:rFonts w:hAnsi="SimSun" w:hint="eastAsia"/>
          <w:spacing w:val="22"/>
          <w:lang w:val="en-US" w:eastAsia="zh-CN"/>
        </w:rPr>
        <w:t>的</w:t>
      </w:r>
      <w:r w:rsidRPr="00C17044">
        <w:rPr>
          <w:rFonts w:hAnsi="SimSun"/>
          <w:spacing w:val="22"/>
          <w:lang w:val="en-US" w:eastAsia="zh-CN"/>
        </w:rPr>
        <w:t>有线和无线技术</w:t>
      </w:r>
      <w:r w:rsidR="00E11299" w:rsidRPr="00C17044">
        <w:rPr>
          <w:rFonts w:hAnsi="SimSun" w:hint="eastAsia"/>
          <w:spacing w:val="22"/>
          <w:lang w:val="en-US" w:eastAsia="zh-CN"/>
        </w:rPr>
        <w:t>有关</w:t>
      </w:r>
      <w:r w:rsidRPr="00C17044">
        <w:rPr>
          <w:rFonts w:hAnsi="SimSun"/>
          <w:lang w:val="en-US" w:eastAsia="zh-CN"/>
        </w:rPr>
        <w:t>。家庭</w:t>
      </w:r>
      <w:r w:rsidR="00E11299" w:rsidRPr="00C17044">
        <w:rPr>
          <w:rFonts w:hAnsi="SimSun" w:hint="eastAsia"/>
          <w:lang w:val="en-US" w:eastAsia="zh-CN"/>
        </w:rPr>
        <w:t>以</w:t>
      </w:r>
      <w:r w:rsidRPr="00C17044">
        <w:rPr>
          <w:rFonts w:hAnsi="SimSun"/>
          <w:lang w:val="en-US" w:eastAsia="zh-CN"/>
        </w:rPr>
        <w:t>外的智能电网</w:t>
      </w:r>
      <w:r w:rsidR="00E11299" w:rsidRPr="00C17044">
        <w:rPr>
          <w:rFonts w:hAnsi="SimSun" w:hint="eastAsia"/>
          <w:lang w:val="en-US" w:eastAsia="zh-CN"/>
        </w:rPr>
        <w:t>业务</w:t>
      </w:r>
      <w:r w:rsidRPr="00C17044">
        <w:rPr>
          <w:rFonts w:hAnsi="SimSun"/>
          <w:lang w:val="en-US" w:eastAsia="zh-CN"/>
        </w:rPr>
        <w:t>包括高级</w:t>
      </w:r>
      <w:r w:rsidR="00E11299" w:rsidRPr="00C17044">
        <w:rPr>
          <w:rFonts w:hAnsi="SimSun" w:hint="eastAsia"/>
          <w:lang w:val="en-US" w:eastAsia="zh-CN"/>
        </w:rPr>
        <w:t>计量</w:t>
      </w:r>
      <w:r w:rsidRPr="00C17044">
        <w:rPr>
          <w:rFonts w:hAnsi="SimSun"/>
          <w:lang w:val="en-US" w:eastAsia="zh-CN"/>
        </w:rPr>
        <w:t>基础设施（</w:t>
      </w:r>
      <w:r w:rsidRPr="00C17044">
        <w:rPr>
          <w:lang w:val="en-US" w:eastAsia="zh-CN"/>
        </w:rPr>
        <w:t>AMI</w:t>
      </w:r>
      <w:r w:rsidRPr="00C17044">
        <w:rPr>
          <w:rFonts w:hAnsi="SimSun"/>
          <w:lang w:val="en-US" w:eastAsia="zh-CN"/>
        </w:rPr>
        <w:t>）、自动计量管理</w:t>
      </w:r>
      <w:r w:rsidRPr="00C17044">
        <w:rPr>
          <w:rFonts w:hAnsi="SimSun"/>
          <w:lang w:val="en-US" w:eastAsia="zh-CN"/>
        </w:rPr>
        <w:lastRenderedPageBreak/>
        <w:t>（</w:t>
      </w:r>
      <w:r w:rsidRPr="00C17044">
        <w:rPr>
          <w:lang w:val="en-US" w:eastAsia="zh-CN"/>
        </w:rPr>
        <w:t>AMM</w:t>
      </w:r>
      <w:r w:rsidRPr="00C17044">
        <w:rPr>
          <w:rFonts w:hAnsi="SimSun"/>
          <w:lang w:val="en-US" w:eastAsia="zh-CN"/>
        </w:rPr>
        <w:t>）、自动抄表系统（</w:t>
      </w:r>
      <w:r w:rsidRPr="00C17044">
        <w:rPr>
          <w:lang w:val="en-US" w:eastAsia="zh-CN"/>
        </w:rPr>
        <w:t>AMR</w:t>
      </w:r>
      <w:r w:rsidRPr="00C17044">
        <w:rPr>
          <w:rFonts w:hAnsi="SimSun"/>
          <w:lang w:val="en-US" w:eastAsia="zh-CN"/>
        </w:rPr>
        <w:t>）</w:t>
      </w:r>
      <w:r w:rsidR="00E11299" w:rsidRPr="00C17044">
        <w:rPr>
          <w:rFonts w:hAnsi="SimSun" w:hint="eastAsia"/>
          <w:lang w:val="en-US" w:eastAsia="zh-CN"/>
        </w:rPr>
        <w:t>、监督控制和数据采集、远程保护、同步相量及</w:t>
      </w:r>
      <w:r w:rsidRPr="00C17044">
        <w:rPr>
          <w:rFonts w:hAnsi="SimSun"/>
          <w:lang w:val="en-US" w:eastAsia="zh-CN"/>
        </w:rPr>
        <w:t>配电自动化。</w:t>
      </w:r>
    </w:p>
    <w:p w14:paraId="3F5A735E" w14:textId="0C08ADED" w:rsidR="00FD68CA" w:rsidRPr="00FD68CA" w:rsidRDefault="009112DE" w:rsidP="00E471B8">
      <w:pPr>
        <w:tabs>
          <w:tab w:val="left" w:pos="7797"/>
        </w:tabs>
        <w:snapToGrid w:val="0"/>
        <w:ind w:firstLineChars="200" w:firstLine="480"/>
        <w:rPr>
          <w:rFonts w:hAnsi="SimSun" w:hint="eastAsia"/>
          <w:lang w:val="en-US" w:eastAsia="zh-CN"/>
        </w:rPr>
      </w:pPr>
      <w:r w:rsidRPr="00C17044">
        <w:rPr>
          <w:rFonts w:hAnsi="SimSun"/>
          <w:lang w:val="en-US" w:eastAsia="zh-CN"/>
        </w:rPr>
        <w:t>在家中，智能电网应用侧重公用事业提供商、智能电表和电暖气、空调、洗衣机和其他电器等智能家电之间的计量、监测和通信控制。计划内的一项主要应用涉及往来于电动汽车（</w:t>
      </w:r>
      <w:r w:rsidRPr="00C17044">
        <w:rPr>
          <w:lang w:val="en-US" w:eastAsia="zh-CN"/>
        </w:rPr>
        <w:t>EV</w:t>
      </w:r>
      <w:r w:rsidRPr="00C17044">
        <w:rPr>
          <w:rFonts w:hAnsi="SimSun"/>
          <w:lang w:val="en-US" w:eastAsia="zh-CN"/>
        </w:rPr>
        <w:t>）和其他充电站之间的计价和定价通信。家庭的智能电网服务将实现智能家电的颗粒控制、赋予电器装置远程管理能力并使消费者通过显示更多了解情况消费数据和相关费用，促使他们节约能源。</w:t>
      </w:r>
    </w:p>
    <w:p w14:paraId="2944342F" w14:textId="77777777" w:rsidR="009112DE" w:rsidRPr="00C17044" w:rsidRDefault="009112DE" w:rsidP="00E471B8">
      <w:pPr>
        <w:pStyle w:val="Heading1"/>
        <w:rPr>
          <w:rFonts w:eastAsia="Batang"/>
          <w:lang w:val="en-US" w:eastAsia="zh-CN"/>
        </w:rPr>
      </w:pPr>
      <w:bookmarkStart w:id="18" w:name="_Toc214427373"/>
      <w:bookmarkStart w:id="19" w:name="_Toc143506050"/>
      <w:r w:rsidRPr="00C17044">
        <w:rPr>
          <w:rFonts w:eastAsia="Batang"/>
          <w:lang w:val="en-US" w:eastAsia="zh-CN"/>
        </w:rPr>
        <w:t>2</w:t>
      </w:r>
      <w:r w:rsidRPr="00C17044">
        <w:rPr>
          <w:rFonts w:eastAsia="Batang"/>
          <w:lang w:val="en-US" w:eastAsia="zh-CN"/>
        </w:rPr>
        <w:tab/>
      </w:r>
      <w:r w:rsidRPr="00C17044">
        <w:rPr>
          <w:rFonts w:ascii="SimSun" w:hAnsi="SimSun"/>
          <w:lang w:val="en-US" w:eastAsia="zh-CN"/>
        </w:rPr>
        <w:t>智能电网通信和功能特性</w:t>
      </w:r>
      <w:bookmarkEnd w:id="18"/>
      <w:bookmarkEnd w:id="19"/>
    </w:p>
    <w:p w14:paraId="28849C8E" w14:textId="0E05CF04" w:rsidR="00FA13EC" w:rsidRPr="00C17044" w:rsidRDefault="009112DE" w:rsidP="00175395">
      <w:pPr>
        <w:tabs>
          <w:tab w:val="left" w:pos="7797"/>
        </w:tabs>
        <w:snapToGrid w:val="0"/>
        <w:ind w:firstLineChars="200" w:firstLine="480"/>
        <w:rPr>
          <w:rFonts w:hAnsi="SimSun"/>
          <w:szCs w:val="24"/>
          <w:lang w:val="en-US" w:eastAsia="zh-CN"/>
        </w:rPr>
      </w:pPr>
      <w:r w:rsidRPr="00C17044">
        <w:rPr>
          <w:rFonts w:hAnsi="SimSun"/>
          <w:szCs w:val="24"/>
          <w:lang w:val="en-US" w:eastAsia="zh-CN"/>
        </w:rPr>
        <w:t>智能电网计划通过网络管理中心实现从电网源头至各个场所和设备的公用事业</w:t>
      </w:r>
      <w:r w:rsidR="00FA13EC" w:rsidRPr="00C17044">
        <w:rPr>
          <w:rFonts w:hAnsi="SimSun" w:hint="eastAsia"/>
          <w:szCs w:val="24"/>
          <w:lang w:val="en-US" w:eastAsia="zh-CN"/>
        </w:rPr>
        <w:t>输电</w:t>
      </w:r>
      <w:r w:rsidR="00175395" w:rsidRPr="00C17044">
        <w:rPr>
          <w:rFonts w:hAnsi="SimSun" w:hint="eastAsia"/>
          <w:szCs w:val="24"/>
          <w:lang w:val="en-US" w:eastAsia="zh-CN"/>
        </w:rPr>
        <w:t>和</w:t>
      </w:r>
      <w:r w:rsidRPr="00C17044">
        <w:rPr>
          <w:rFonts w:hAnsi="SimSun"/>
          <w:szCs w:val="24"/>
          <w:lang w:val="en-US" w:eastAsia="zh-CN"/>
        </w:rPr>
        <w:t>配电网络各部分的泛在连接。智能电网将需要双向数据流和复杂连接。</w:t>
      </w:r>
      <w:r w:rsidR="00175395" w:rsidRPr="00C17044">
        <w:rPr>
          <w:rFonts w:hAnsi="SimSun" w:hint="eastAsia"/>
          <w:szCs w:val="24"/>
          <w:lang w:val="en-US" w:eastAsia="zh-CN"/>
        </w:rPr>
        <w:t>数据流速率将从窄带系统的</w:t>
      </w:r>
      <w:r w:rsidR="00175395" w:rsidRPr="00C17044">
        <w:rPr>
          <w:rFonts w:hAnsi="SimSun" w:hint="eastAsia"/>
          <w:szCs w:val="24"/>
          <w:lang w:val="en-US" w:eastAsia="zh-CN"/>
        </w:rPr>
        <w:t>kbit/s</w:t>
      </w:r>
      <w:r w:rsidR="00175395" w:rsidRPr="00C17044">
        <w:rPr>
          <w:rFonts w:hAnsi="SimSun" w:hint="eastAsia"/>
          <w:szCs w:val="24"/>
          <w:lang w:val="en-US" w:eastAsia="zh-CN"/>
        </w:rPr>
        <w:t>变化到宽带系统的多</w:t>
      </w:r>
      <w:r w:rsidR="00175395" w:rsidRPr="00C17044">
        <w:rPr>
          <w:rFonts w:hAnsi="SimSun" w:hint="eastAsia"/>
          <w:szCs w:val="24"/>
          <w:lang w:val="en-US" w:eastAsia="zh-CN"/>
        </w:rPr>
        <w:t>Mbit/s</w:t>
      </w:r>
      <w:r w:rsidR="00175395" w:rsidRPr="00C17044">
        <w:rPr>
          <w:rFonts w:hAnsi="SimSun" w:hint="eastAsia"/>
          <w:szCs w:val="24"/>
          <w:lang w:val="en-US" w:eastAsia="zh-CN"/>
        </w:rPr>
        <w:t>。</w:t>
      </w:r>
      <w:r w:rsidRPr="00C17044">
        <w:rPr>
          <w:rFonts w:hAnsi="SimSun"/>
          <w:szCs w:val="24"/>
          <w:lang w:val="en-US" w:eastAsia="zh-CN"/>
        </w:rPr>
        <w:t>欲进一步了解预计流经电力供应网络</w:t>
      </w:r>
      <w:r w:rsidR="00175395" w:rsidRPr="00C17044">
        <w:rPr>
          <w:rFonts w:hAnsi="SimSun" w:hint="eastAsia"/>
          <w:szCs w:val="24"/>
          <w:lang w:val="en-US" w:eastAsia="zh-CN"/>
        </w:rPr>
        <w:t>（使用电网本身作为通信媒质）</w:t>
      </w:r>
      <w:r w:rsidRPr="00C17044">
        <w:rPr>
          <w:rFonts w:hAnsi="SimSun"/>
          <w:szCs w:val="24"/>
          <w:lang w:val="en-US" w:eastAsia="zh-CN"/>
        </w:rPr>
        <w:t>的通信信息，见</w:t>
      </w:r>
      <w:r w:rsidR="00175395" w:rsidRPr="00C17044">
        <w:rPr>
          <w:rFonts w:hAnsi="SimSun" w:hint="eastAsia"/>
          <w:szCs w:val="24"/>
          <w:lang w:val="en-US" w:eastAsia="zh-CN"/>
        </w:rPr>
        <w:t>I</w:t>
      </w:r>
      <w:r w:rsidR="00175395" w:rsidRPr="00C17044">
        <w:rPr>
          <w:rFonts w:hAnsi="SimSun"/>
          <w:szCs w:val="24"/>
          <w:lang w:val="en-US" w:eastAsia="zh-CN"/>
        </w:rPr>
        <w:t>TU-T</w:t>
      </w:r>
      <w:r w:rsidRPr="00C17044">
        <w:rPr>
          <w:rFonts w:hAnsi="SimSun"/>
          <w:szCs w:val="24"/>
          <w:lang w:val="en-US" w:eastAsia="zh-CN"/>
        </w:rPr>
        <w:t>技术论文</w:t>
      </w:r>
      <w:r w:rsidR="000A2EBF" w:rsidRPr="00C17044">
        <w:rPr>
          <w:rFonts w:hint="eastAsia"/>
          <w:szCs w:val="24"/>
          <w:lang w:val="en-US" w:eastAsia="zh-CN"/>
        </w:rPr>
        <w:t>“</w:t>
      </w:r>
      <w:r w:rsidRPr="00C17044">
        <w:rPr>
          <w:szCs w:val="24"/>
          <w:lang w:val="en-US" w:eastAsia="zh-CN"/>
        </w:rPr>
        <w:t>ITU-T G.9960</w:t>
      </w:r>
      <w:r w:rsidRPr="00C17044">
        <w:rPr>
          <w:rFonts w:hAnsi="SimSun"/>
          <w:szCs w:val="24"/>
          <w:lang w:val="en-US" w:eastAsia="zh-CN"/>
        </w:rPr>
        <w:t>建议</w:t>
      </w:r>
      <w:r w:rsidRPr="00C17044">
        <w:rPr>
          <w:rFonts w:ascii="SimSun" w:hAnsi="SimSun" w:cs="Calibri" w:hint="eastAsia"/>
          <w:szCs w:val="24"/>
          <w:lang w:val="en-US" w:eastAsia="zh-CN"/>
        </w:rPr>
        <w:t>书</w:t>
      </w:r>
      <w:r w:rsidRPr="00C17044">
        <w:rPr>
          <w:rFonts w:ascii="SimSun" w:hAnsi="SimSun" w:cs="Calibri"/>
          <w:szCs w:val="24"/>
          <w:lang w:val="en-US" w:eastAsia="zh-CN"/>
        </w:rPr>
        <w:t>的应</w:t>
      </w:r>
      <w:r w:rsidRPr="00C17044">
        <w:rPr>
          <w:rFonts w:hAnsi="SimSun"/>
          <w:szCs w:val="24"/>
          <w:lang w:val="en-US" w:eastAsia="zh-CN"/>
        </w:rPr>
        <w:t>用，</w:t>
      </w:r>
      <w:r w:rsidRPr="00C17044">
        <w:rPr>
          <w:szCs w:val="24"/>
          <w:lang w:val="en-US" w:eastAsia="zh-CN"/>
        </w:rPr>
        <w:t>ITU-T G.9961</w:t>
      </w:r>
      <w:r w:rsidRPr="00C17044">
        <w:rPr>
          <w:rFonts w:hAnsi="SimSun"/>
          <w:szCs w:val="24"/>
          <w:lang w:val="en-US" w:eastAsia="zh-CN"/>
        </w:rPr>
        <w:t>智能电网应用收发信机：家庭和</w:t>
      </w:r>
      <w:r w:rsidR="00175395" w:rsidRPr="00C17044">
        <w:rPr>
          <w:rFonts w:hAnsi="SimSun" w:hint="eastAsia"/>
          <w:szCs w:val="24"/>
          <w:lang w:val="en-US" w:eastAsia="zh-CN"/>
        </w:rPr>
        <w:t>电动车</w:t>
      </w:r>
      <w:r w:rsidRPr="00C17044">
        <w:rPr>
          <w:rFonts w:hAnsi="SimSun"/>
          <w:szCs w:val="24"/>
          <w:lang w:val="en-US" w:eastAsia="zh-CN"/>
        </w:rPr>
        <w:t>的</w:t>
      </w:r>
      <w:r w:rsidR="00175395" w:rsidRPr="00C17044">
        <w:rPr>
          <w:rFonts w:hAnsi="SimSun" w:hint="eastAsia"/>
          <w:szCs w:val="24"/>
          <w:lang w:val="en-US" w:eastAsia="zh-CN"/>
        </w:rPr>
        <w:t>高级</w:t>
      </w:r>
      <w:r w:rsidRPr="00C17044">
        <w:rPr>
          <w:rFonts w:hAnsi="SimSun"/>
          <w:szCs w:val="24"/>
          <w:lang w:val="en-US" w:eastAsia="zh-CN"/>
        </w:rPr>
        <w:t>计量基础设施和能源管理</w:t>
      </w:r>
      <w:r w:rsidR="000A2EBF" w:rsidRPr="00C17044">
        <w:rPr>
          <w:rFonts w:hint="eastAsia"/>
          <w:szCs w:val="24"/>
          <w:lang w:val="en-US" w:eastAsia="zh-CN"/>
        </w:rPr>
        <w:t>”</w:t>
      </w:r>
      <w:r w:rsidR="00175395" w:rsidRPr="00C17044">
        <w:rPr>
          <w:position w:val="6"/>
          <w:sz w:val="18"/>
        </w:rPr>
        <w:footnoteReference w:id="1"/>
      </w:r>
      <w:r w:rsidRPr="00C17044">
        <w:rPr>
          <w:rFonts w:hAnsi="SimSun"/>
          <w:szCs w:val="24"/>
          <w:lang w:val="en-US" w:eastAsia="zh-CN"/>
        </w:rPr>
        <w:t>。</w:t>
      </w:r>
      <w:r w:rsidR="00FA13EC" w:rsidRPr="00C17044">
        <w:rPr>
          <w:rFonts w:hAnsi="SimSun" w:hint="eastAsia"/>
          <w:szCs w:val="24"/>
          <w:lang w:val="en-US" w:eastAsia="zh-CN"/>
        </w:rPr>
        <w:t>ITU-T</w:t>
      </w:r>
      <w:r w:rsidR="00FA13EC" w:rsidRPr="00C17044">
        <w:rPr>
          <w:rFonts w:hAnsi="SimSun" w:hint="eastAsia"/>
          <w:szCs w:val="24"/>
          <w:lang w:val="en-US" w:eastAsia="zh-CN"/>
        </w:rPr>
        <w:t>关于使用家庭网络技术（</w:t>
      </w:r>
      <w:r w:rsidR="00FA13EC" w:rsidRPr="00C17044">
        <w:rPr>
          <w:rFonts w:hAnsi="SimSun" w:hint="eastAsia"/>
          <w:szCs w:val="24"/>
          <w:lang w:val="en-US" w:eastAsia="zh-CN"/>
        </w:rPr>
        <w:t>G.hn</w:t>
      </w:r>
      <w:r w:rsidR="00FA13EC" w:rsidRPr="00C17044">
        <w:rPr>
          <w:rFonts w:hAnsi="SimSun" w:hint="eastAsia"/>
          <w:szCs w:val="24"/>
          <w:lang w:val="en-US" w:eastAsia="zh-CN"/>
        </w:rPr>
        <w:t>项目）来支持智能电网通信的进一步工作在</w:t>
      </w:r>
      <w:r w:rsidR="00FA13EC" w:rsidRPr="00C17044">
        <w:rPr>
          <w:rFonts w:hAnsi="SimSun" w:hint="eastAsia"/>
          <w:szCs w:val="24"/>
          <w:lang w:val="en-US" w:eastAsia="zh-CN"/>
        </w:rPr>
        <w:t>ITU-T</w:t>
      </w:r>
      <w:r w:rsidR="00FA13EC" w:rsidRPr="00C17044">
        <w:rPr>
          <w:rFonts w:hAnsi="SimSun" w:hint="eastAsia"/>
          <w:szCs w:val="24"/>
          <w:lang w:val="en-US" w:eastAsia="zh-CN"/>
        </w:rPr>
        <w:t>关于将</w:t>
      </w:r>
      <w:r w:rsidR="00FA13EC" w:rsidRPr="00C17044">
        <w:rPr>
          <w:rFonts w:hAnsi="SimSun" w:hint="eastAsia"/>
          <w:szCs w:val="24"/>
          <w:lang w:val="en-US" w:eastAsia="zh-CN"/>
        </w:rPr>
        <w:t>G.hn</w:t>
      </w:r>
      <w:r w:rsidR="00FA13EC" w:rsidRPr="00C17044">
        <w:rPr>
          <w:rFonts w:hAnsi="SimSun" w:hint="eastAsia"/>
          <w:szCs w:val="24"/>
          <w:lang w:val="en-US" w:eastAsia="zh-CN"/>
        </w:rPr>
        <w:t>技术用于智能电网的技术论文中有所阐述</w:t>
      </w:r>
      <w:r w:rsidR="00FA13EC" w:rsidRPr="00C17044">
        <w:rPr>
          <w:rStyle w:val="FootnoteReference"/>
        </w:rPr>
        <w:footnoteReference w:id="2"/>
      </w:r>
      <w:r w:rsidR="00FA13EC" w:rsidRPr="00C17044">
        <w:rPr>
          <w:rFonts w:hAnsi="SimSun" w:hint="eastAsia"/>
          <w:szCs w:val="24"/>
          <w:lang w:val="en-US" w:eastAsia="zh-CN"/>
        </w:rPr>
        <w:t>。</w:t>
      </w:r>
    </w:p>
    <w:p w14:paraId="6DBD5E05" w14:textId="32ED8377" w:rsidR="009112DE" w:rsidRPr="00C17044" w:rsidRDefault="009112DE" w:rsidP="00FA13EC">
      <w:pPr>
        <w:tabs>
          <w:tab w:val="left" w:pos="7797"/>
        </w:tabs>
        <w:snapToGrid w:val="0"/>
        <w:ind w:firstLineChars="200" w:firstLine="480"/>
        <w:rPr>
          <w:rFonts w:ascii="SimSun" w:hAnsi="SimSun"/>
          <w:lang w:val="en-US" w:eastAsia="zh-CN"/>
        </w:rPr>
      </w:pPr>
      <w:r w:rsidRPr="00C17044">
        <w:rPr>
          <w:rFonts w:ascii="SimSun" w:hAnsi="SimSun" w:hint="eastAsia"/>
          <w:lang w:val="en-US" w:eastAsia="zh-CN"/>
        </w:rPr>
        <w:t>智能</w:t>
      </w:r>
      <w:r w:rsidRPr="00C17044">
        <w:rPr>
          <w:rFonts w:ascii="SimSun" w:hAnsi="SimSun"/>
          <w:lang w:val="en-US" w:eastAsia="zh-CN"/>
        </w:rPr>
        <w:t>电网将提供信息叠加和控制基础设施</w:t>
      </w:r>
      <w:r w:rsidR="00FA13EC" w:rsidRPr="00C17044">
        <w:rPr>
          <w:rFonts w:ascii="SimSun" w:hAnsi="SimSun" w:hint="eastAsia"/>
          <w:lang w:val="en-US" w:eastAsia="zh-CN"/>
        </w:rPr>
        <w:t>、</w:t>
      </w:r>
      <w:r w:rsidRPr="00C17044">
        <w:rPr>
          <w:rFonts w:ascii="SimSun" w:hAnsi="SimSun"/>
          <w:lang w:val="en-US" w:eastAsia="zh-CN"/>
        </w:rPr>
        <w:t>创建综合通信和</w:t>
      </w:r>
      <w:r w:rsidR="00FA13EC" w:rsidRPr="00C17044">
        <w:rPr>
          <w:rFonts w:ascii="SimSun" w:hAnsi="SimSun" w:hint="eastAsia"/>
          <w:lang w:val="en-US" w:eastAsia="zh-CN"/>
        </w:rPr>
        <w:t>感知</w:t>
      </w:r>
      <w:r w:rsidRPr="00C17044">
        <w:rPr>
          <w:rFonts w:ascii="SimSun" w:hAnsi="SimSun"/>
          <w:lang w:val="en-US" w:eastAsia="zh-CN"/>
        </w:rPr>
        <w:t>网络</w:t>
      </w:r>
      <w:r w:rsidRPr="00C17044">
        <w:rPr>
          <w:rFonts w:ascii="SimSun" w:hAnsi="SimSun" w:hint="eastAsia"/>
          <w:lang w:val="en-US" w:eastAsia="zh-CN"/>
        </w:rPr>
        <w:t>。</w:t>
      </w:r>
      <w:r w:rsidRPr="00C17044">
        <w:rPr>
          <w:rFonts w:ascii="SimSun" w:hAnsi="SimSun"/>
          <w:lang w:val="en-US" w:eastAsia="zh-CN"/>
        </w:rPr>
        <w:t>智能电网</w:t>
      </w:r>
      <w:r w:rsidR="00FA13EC" w:rsidRPr="00C17044">
        <w:rPr>
          <w:rFonts w:ascii="SimSun" w:hAnsi="SimSun" w:hint="eastAsia"/>
          <w:lang w:val="en-US" w:eastAsia="zh-CN"/>
        </w:rPr>
        <w:t>赋能</w:t>
      </w:r>
      <w:r w:rsidRPr="00C17044">
        <w:rPr>
          <w:rFonts w:ascii="SimSun" w:hAnsi="SimSun"/>
          <w:lang w:val="en-US" w:eastAsia="zh-CN"/>
        </w:rPr>
        <w:t>的</w:t>
      </w:r>
      <w:r w:rsidR="00FA13EC" w:rsidRPr="00C17044">
        <w:rPr>
          <w:rFonts w:ascii="SimSun" w:hAnsi="SimSun" w:hint="eastAsia"/>
          <w:lang w:val="en-US" w:eastAsia="zh-CN"/>
        </w:rPr>
        <w:t>输电和</w:t>
      </w:r>
      <w:r w:rsidRPr="00C17044">
        <w:rPr>
          <w:rFonts w:ascii="SimSun" w:hAnsi="SimSun"/>
          <w:lang w:val="en-US" w:eastAsia="zh-CN"/>
        </w:rPr>
        <w:t>配电网络</w:t>
      </w:r>
      <w:r w:rsidR="00FA13EC" w:rsidRPr="00C17044">
        <w:rPr>
          <w:rFonts w:ascii="SimSun" w:hAnsi="SimSun" w:hint="eastAsia"/>
          <w:lang w:val="en-US" w:eastAsia="zh-CN"/>
        </w:rPr>
        <w:t>为</w:t>
      </w:r>
      <w:r w:rsidRPr="00C17044">
        <w:rPr>
          <w:rFonts w:ascii="SimSun" w:hAnsi="SimSun" w:hint="eastAsia"/>
          <w:lang w:val="en-US" w:eastAsia="zh-CN"/>
        </w:rPr>
        <w:t>公用</w:t>
      </w:r>
      <w:r w:rsidRPr="00C17044">
        <w:rPr>
          <w:rFonts w:ascii="SimSun" w:hAnsi="SimSun"/>
          <w:lang w:val="en-US" w:eastAsia="zh-CN"/>
        </w:rPr>
        <w:t>事业</w:t>
      </w:r>
      <w:r w:rsidR="00FA13EC" w:rsidRPr="00C17044">
        <w:rPr>
          <w:rFonts w:ascii="SimSun" w:hAnsi="SimSun" w:hint="eastAsia"/>
          <w:lang w:val="en-US" w:eastAsia="zh-CN"/>
        </w:rPr>
        <w:t>、智能计量为</w:t>
      </w:r>
      <w:r w:rsidRPr="00C17044">
        <w:rPr>
          <w:rFonts w:ascii="SimSun" w:hAnsi="SimSun"/>
          <w:lang w:val="en-US" w:eastAsia="zh-CN"/>
        </w:rPr>
        <w:t>客户</w:t>
      </w:r>
      <w:r w:rsidR="00FA13EC" w:rsidRPr="00C17044">
        <w:rPr>
          <w:rFonts w:ascii="SimSun" w:hAnsi="SimSun" w:hint="eastAsia"/>
          <w:lang w:val="en-US" w:eastAsia="zh-CN"/>
        </w:rPr>
        <w:t>提供更多的信息，帮助其</w:t>
      </w:r>
      <w:r w:rsidRPr="00C17044">
        <w:rPr>
          <w:rFonts w:ascii="SimSun" w:hAnsi="SimSun"/>
          <w:lang w:val="en-US" w:eastAsia="zh-CN"/>
        </w:rPr>
        <w:t>对</w:t>
      </w:r>
      <w:r w:rsidR="00FA13EC" w:rsidRPr="00C17044">
        <w:rPr>
          <w:rFonts w:ascii="SimSun" w:hAnsi="SimSun" w:hint="eastAsia"/>
          <w:lang w:val="en-US" w:eastAsia="zh-CN"/>
        </w:rPr>
        <w:t>水电气</w:t>
      </w:r>
      <w:r w:rsidRPr="00C17044">
        <w:rPr>
          <w:rFonts w:ascii="SimSun" w:hAnsi="SimSun"/>
          <w:lang w:val="en-US" w:eastAsia="zh-CN"/>
        </w:rPr>
        <w:t>使用的控制。此外，</w:t>
      </w:r>
      <w:r w:rsidRPr="00C17044">
        <w:rPr>
          <w:rFonts w:ascii="SimSun" w:hAnsi="SimSun" w:hint="eastAsia"/>
          <w:lang w:val="en-US" w:eastAsia="zh-CN"/>
        </w:rPr>
        <w:t>网络还</w:t>
      </w:r>
      <w:r w:rsidRPr="00C17044">
        <w:rPr>
          <w:rFonts w:ascii="SimSun" w:hAnsi="SimSun"/>
          <w:lang w:val="en-US" w:eastAsia="zh-CN"/>
        </w:rPr>
        <w:t>能使</w:t>
      </w:r>
      <w:r w:rsidR="00FA13EC" w:rsidRPr="00C17044">
        <w:rPr>
          <w:rFonts w:ascii="SimSun" w:hAnsi="SimSun" w:hint="eastAsia"/>
          <w:lang w:val="en-US" w:eastAsia="zh-CN"/>
        </w:rPr>
        <w:t>公用</w:t>
      </w:r>
      <w:r w:rsidRPr="00C17044">
        <w:rPr>
          <w:rFonts w:ascii="SimSun" w:hAnsi="SimSun"/>
          <w:lang w:val="en-US" w:eastAsia="zh-CN"/>
        </w:rPr>
        <w:t>事业</w:t>
      </w:r>
      <w:r w:rsidR="00FA13EC" w:rsidRPr="00C17044">
        <w:rPr>
          <w:rFonts w:ascii="SimSun" w:hAnsi="SimSun" w:hint="eastAsia"/>
          <w:lang w:val="en-US" w:eastAsia="zh-CN"/>
        </w:rPr>
        <w:t>电网</w:t>
      </w:r>
      <w:r w:rsidRPr="00C17044">
        <w:rPr>
          <w:rFonts w:ascii="SimSun" w:hAnsi="SimSun"/>
          <w:lang w:val="en-US" w:eastAsia="zh-CN"/>
        </w:rPr>
        <w:t>以前所未有的效率运行。</w:t>
      </w:r>
    </w:p>
    <w:p w14:paraId="1A233345" w14:textId="77777777" w:rsidR="009112DE" w:rsidRPr="00C17044" w:rsidRDefault="009112DE" w:rsidP="00E471B8">
      <w:pPr>
        <w:pStyle w:val="Heading1"/>
        <w:rPr>
          <w:lang w:val="en-US" w:eastAsia="zh-CN"/>
        </w:rPr>
      </w:pPr>
      <w:bookmarkStart w:id="20" w:name="M441"/>
      <w:bookmarkStart w:id="21" w:name="MoU"/>
      <w:bookmarkStart w:id="22" w:name="_Toc214427374"/>
      <w:bookmarkStart w:id="23" w:name="_Toc143506051"/>
      <w:bookmarkEnd w:id="20"/>
      <w:bookmarkEnd w:id="21"/>
      <w:r w:rsidRPr="00C17044">
        <w:rPr>
          <w:lang w:val="en-US" w:eastAsia="zh-CN"/>
        </w:rPr>
        <w:t>3</w:t>
      </w:r>
      <w:r w:rsidRPr="00C17044">
        <w:rPr>
          <w:lang w:val="en-US" w:eastAsia="zh-CN"/>
        </w:rPr>
        <w:tab/>
      </w:r>
      <w:bookmarkEnd w:id="22"/>
      <w:r w:rsidRPr="00C17044">
        <w:rPr>
          <w:rFonts w:hAnsi="SimSun"/>
          <w:lang w:val="en-US" w:eastAsia="zh-CN"/>
        </w:rPr>
        <w:t>智能电网通信网络技术</w:t>
      </w:r>
      <w:bookmarkEnd w:id="23"/>
    </w:p>
    <w:p w14:paraId="5372906B" w14:textId="77777777" w:rsidR="009112DE" w:rsidRPr="00C17044" w:rsidRDefault="009112DE" w:rsidP="00E471B8">
      <w:pPr>
        <w:snapToGrid w:val="0"/>
        <w:ind w:firstLineChars="200" w:firstLine="480"/>
        <w:rPr>
          <w:lang w:val="en-US" w:eastAsia="zh-CN"/>
        </w:rPr>
      </w:pPr>
      <w:r w:rsidRPr="00C17044">
        <w:rPr>
          <w:rFonts w:hAnsi="SimSun"/>
          <w:lang w:val="en-US" w:eastAsia="zh-CN"/>
        </w:rPr>
        <w:t>智能电网的部署采用不同类型的通信网络。然而，这类通信网络需要为现有和不远的将来的基本和高级智能电网应用提供充足容量。</w:t>
      </w:r>
    </w:p>
    <w:p w14:paraId="6D1B351B" w14:textId="65296353" w:rsidR="009112DE" w:rsidRPr="00C17044" w:rsidRDefault="009112DE" w:rsidP="00E471B8">
      <w:pPr>
        <w:snapToGrid w:val="0"/>
        <w:ind w:firstLineChars="200" w:firstLine="480"/>
        <w:rPr>
          <w:lang w:val="en-US" w:eastAsia="zh-CN"/>
        </w:rPr>
      </w:pPr>
      <w:bookmarkStart w:id="24" w:name="M2MFRA"/>
      <w:bookmarkStart w:id="25" w:name="M2MUseCases"/>
      <w:bookmarkStart w:id="26" w:name="M2MTR"/>
      <w:bookmarkStart w:id="27" w:name="M2MHyperlink"/>
      <w:bookmarkStart w:id="28" w:name="_Toc214427375"/>
      <w:bookmarkEnd w:id="24"/>
      <w:bookmarkEnd w:id="25"/>
      <w:bookmarkEnd w:id="26"/>
      <w:bookmarkEnd w:id="27"/>
      <w:r w:rsidRPr="00C17044">
        <w:rPr>
          <w:rFonts w:hAnsi="SimSun"/>
          <w:lang w:val="en-US" w:eastAsia="zh-CN"/>
        </w:rPr>
        <w:t>电网是一种商品提供系统，其中</w:t>
      </w:r>
      <w:r w:rsidR="0087189C" w:rsidRPr="00C17044">
        <w:rPr>
          <w:rFonts w:hAnsi="SimSun" w:hint="eastAsia"/>
          <w:lang w:val="en-US" w:eastAsia="zh-CN"/>
        </w:rPr>
        <w:t>，</w:t>
      </w:r>
      <w:r w:rsidRPr="00C17044">
        <w:rPr>
          <w:rFonts w:hAnsi="SimSun"/>
          <w:lang w:val="en-US" w:eastAsia="zh-CN"/>
        </w:rPr>
        <w:t>商品（电</w:t>
      </w:r>
      <w:r w:rsidR="0087189C" w:rsidRPr="00C17044">
        <w:rPr>
          <w:rFonts w:hAnsi="SimSun" w:hint="eastAsia"/>
          <w:lang w:val="en-US" w:eastAsia="zh-CN"/>
        </w:rPr>
        <w:t>力</w:t>
      </w:r>
      <w:r w:rsidRPr="00C17044">
        <w:rPr>
          <w:rFonts w:hAnsi="SimSun"/>
          <w:lang w:val="en-US" w:eastAsia="zh-CN"/>
        </w:rPr>
        <w:t>）的生产至消费周期几乎为零：发电、提供和消费</w:t>
      </w:r>
      <w:r w:rsidR="0087189C" w:rsidRPr="00C17044">
        <w:rPr>
          <w:rFonts w:hint="eastAsia"/>
          <w:lang w:val="en-US" w:eastAsia="zh-CN"/>
        </w:rPr>
        <w:t>“</w:t>
      </w:r>
      <w:r w:rsidR="0087189C" w:rsidRPr="00C17044">
        <w:rPr>
          <w:rFonts w:hAnsi="SimSun"/>
          <w:lang w:val="en-US" w:eastAsia="zh-CN"/>
        </w:rPr>
        <w:t>全部</w:t>
      </w:r>
      <w:r w:rsidR="0087189C" w:rsidRPr="00C17044">
        <w:rPr>
          <w:rFonts w:hint="eastAsia"/>
          <w:lang w:val="en-US" w:eastAsia="zh-CN"/>
        </w:rPr>
        <w:t>”</w:t>
      </w:r>
      <w:r w:rsidRPr="00C17044">
        <w:rPr>
          <w:rFonts w:hAnsi="SimSun"/>
          <w:lang w:val="en-US" w:eastAsia="zh-CN"/>
        </w:rPr>
        <w:t>几乎同时发生。新的技术旨在以可持续方式研究解决能源独立性和老化电网现代化问题，如，可再生能源、分布式能源</w:t>
      </w:r>
      <w:r w:rsidR="00A033C3" w:rsidRPr="00C17044">
        <w:rPr>
          <w:rFonts w:hAnsi="SimSun" w:hint="eastAsia"/>
          <w:lang w:val="en-US" w:eastAsia="zh-CN"/>
        </w:rPr>
        <w:t>资源</w:t>
      </w:r>
      <w:r w:rsidRPr="00C17044">
        <w:rPr>
          <w:rFonts w:hAnsi="SimSun"/>
          <w:lang w:val="en-US" w:eastAsia="zh-CN"/>
        </w:rPr>
        <w:t>（</w:t>
      </w:r>
      <w:r w:rsidRPr="00C17044">
        <w:rPr>
          <w:lang w:val="en-US" w:eastAsia="zh-CN"/>
        </w:rPr>
        <w:t>DER</w:t>
      </w:r>
      <w:r w:rsidRPr="00C17044">
        <w:rPr>
          <w:rFonts w:hAnsi="SimSun"/>
          <w:lang w:val="en-US" w:eastAsia="zh-CN"/>
        </w:rPr>
        <w:t>）、即插式电动汽车、需求侧管理和响应、存储、消费者参与等。将这类新技术予以纳入将带来平衡发电与需求之间更大的挑战。平衡</w:t>
      </w:r>
      <w:r w:rsidR="0087189C" w:rsidRPr="00C17044">
        <w:rPr>
          <w:rFonts w:hint="eastAsia"/>
          <w:lang w:val="en-US" w:eastAsia="zh-CN"/>
        </w:rPr>
        <w:t>“</w:t>
      </w:r>
      <w:r w:rsidRPr="00C17044">
        <w:rPr>
          <w:rFonts w:hAnsi="SimSun"/>
          <w:lang w:val="en-US" w:eastAsia="zh-CN"/>
        </w:rPr>
        <w:t>最优及时系统</w:t>
      </w:r>
      <w:r w:rsidR="0087189C" w:rsidRPr="00C17044">
        <w:rPr>
          <w:rFonts w:hint="eastAsia"/>
          <w:lang w:val="en-US" w:eastAsia="zh-CN"/>
        </w:rPr>
        <w:t>”</w:t>
      </w:r>
      <w:r w:rsidRPr="00C17044">
        <w:rPr>
          <w:rFonts w:hAnsi="SimSun"/>
          <w:lang w:val="en-US" w:eastAsia="zh-CN"/>
        </w:rPr>
        <w:t>（</w:t>
      </w:r>
      <w:r w:rsidRPr="00C17044">
        <w:rPr>
          <w:lang w:val="en-US" w:eastAsia="zh-CN"/>
        </w:rPr>
        <w:t>perfect just-in-time</w:t>
      </w:r>
      <w:r w:rsidRPr="00C17044">
        <w:rPr>
          <w:rFonts w:hAnsi="SimSun"/>
          <w:lang w:val="en-US" w:eastAsia="zh-CN"/>
        </w:rPr>
        <w:t>）的发电与需求要求融入更多的保护和控制技术，以确保电网稳定性</w:t>
      </w:r>
      <w:r w:rsidRPr="00C17044">
        <w:rPr>
          <w:lang w:val="en-US" w:eastAsia="zh-CN"/>
        </w:rPr>
        <w:t xml:space="preserve"> – </w:t>
      </w:r>
      <w:r w:rsidRPr="00C17044">
        <w:rPr>
          <w:rFonts w:hAnsi="SimSun"/>
          <w:lang w:val="en-US" w:eastAsia="zh-CN"/>
        </w:rPr>
        <w:t>不仅仅是对目前电网的修修补补，而是要真正解决设计方面的挑战，因为发电和载荷在本质上都会变得非常随机。</w:t>
      </w:r>
    </w:p>
    <w:p w14:paraId="47D13DA7" w14:textId="2611B5B2" w:rsidR="009112DE" w:rsidRPr="00C17044" w:rsidRDefault="009112DE" w:rsidP="00E471B8">
      <w:pPr>
        <w:snapToGrid w:val="0"/>
        <w:ind w:firstLineChars="200" w:firstLine="480"/>
        <w:rPr>
          <w:lang w:val="en-US" w:eastAsia="zh-CN"/>
        </w:rPr>
      </w:pPr>
      <w:r w:rsidRPr="00C17044">
        <w:rPr>
          <w:rFonts w:hAnsi="SimSun"/>
          <w:lang w:val="en-US" w:eastAsia="zh-CN"/>
        </w:rPr>
        <w:t>要支持以上技术和应用，有必要确保获得一个现代化的、灵活的、可升级的通信网，将</w:t>
      </w:r>
      <w:r w:rsidR="008E2E77" w:rsidRPr="00C17044">
        <w:rPr>
          <w:rFonts w:hint="eastAsia"/>
          <w:lang w:val="en-US" w:eastAsia="zh-CN"/>
        </w:rPr>
        <w:t>“</w:t>
      </w:r>
      <w:r w:rsidR="005A7445" w:rsidRPr="00C17044">
        <w:rPr>
          <w:rFonts w:hint="eastAsia"/>
          <w:lang w:val="en-US" w:eastAsia="zh-CN"/>
        </w:rPr>
        <w:t>监测</w:t>
      </w:r>
      <w:r w:rsidR="008E2E77" w:rsidRPr="00C17044">
        <w:rPr>
          <w:rFonts w:hint="eastAsia"/>
          <w:lang w:val="en-US" w:eastAsia="zh-CN"/>
        </w:rPr>
        <w:t>”</w:t>
      </w:r>
      <w:r w:rsidRPr="00C17044">
        <w:rPr>
          <w:rFonts w:hAnsi="SimSun"/>
          <w:lang w:val="en-US" w:eastAsia="zh-CN"/>
        </w:rPr>
        <w:t>和</w:t>
      </w:r>
      <w:r w:rsidR="008E2E77" w:rsidRPr="00C17044">
        <w:rPr>
          <w:rFonts w:hint="eastAsia"/>
          <w:lang w:val="en-US" w:eastAsia="zh-CN"/>
        </w:rPr>
        <w:t>“</w:t>
      </w:r>
      <w:r w:rsidRPr="00C17044">
        <w:rPr>
          <w:rFonts w:hAnsi="SimSun"/>
          <w:lang w:val="en-US" w:eastAsia="zh-CN"/>
        </w:rPr>
        <w:t>控制</w:t>
      </w:r>
      <w:r w:rsidR="008E2E77" w:rsidRPr="00C17044">
        <w:rPr>
          <w:rFonts w:hint="eastAsia"/>
          <w:lang w:val="en-US" w:eastAsia="zh-CN"/>
        </w:rPr>
        <w:t>”</w:t>
      </w:r>
      <w:r w:rsidRPr="00C17044">
        <w:rPr>
          <w:rFonts w:hAnsi="SimSun"/>
          <w:lang w:val="en-US" w:eastAsia="zh-CN"/>
        </w:rPr>
        <w:t>功能连接在一起。信息</w:t>
      </w:r>
      <w:r w:rsidR="008E2E77" w:rsidRPr="00C17044">
        <w:rPr>
          <w:rFonts w:hAnsi="SimSun" w:hint="eastAsia"/>
          <w:lang w:val="en-US" w:eastAsia="zh-CN"/>
        </w:rPr>
        <w:t>和</w:t>
      </w:r>
      <w:r w:rsidRPr="00C17044">
        <w:rPr>
          <w:rFonts w:hAnsi="SimSun"/>
          <w:lang w:val="en-US" w:eastAsia="zh-CN"/>
        </w:rPr>
        <w:t>通信技术允许</w:t>
      </w:r>
      <w:r w:rsidR="008E2E77" w:rsidRPr="00C17044">
        <w:rPr>
          <w:rFonts w:hAnsi="SimSun" w:hint="eastAsia"/>
          <w:lang w:val="en-US" w:eastAsia="zh-CN"/>
        </w:rPr>
        <w:t>公用事业</w:t>
      </w:r>
      <w:r w:rsidRPr="00C17044">
        <w:rPr>
          <w:rFonts w:hAnsi="SimSun"/>
          <w:lang w:val="en-US" w:eastAsia="zh-CN"/>
        </w:rPr>
        <w:t>更加迅速地远程定位、隔离并</w:t>
      </w:r>
      <w:r w:rsidR="008E2E77" w:rsidRPr="00C17044">
        <w:rPr>
          <w:rFonts w:hAnsi="SimSun" w:hint="eastAsia"/>
          <w:lang w:val="en-US" w:eastAsia="zh-CN"/>
        </w:rPr>
        <w:t>恢复</w:t>
      </w:r>
      <w:r w:rsidRPr="00C17044">
        <w:rPr>
          <w:rFonts w:hAnsi="SimSun"/>
          <w:lang w:val="en-US" w:eastAsia="zh-CN"/>
        </w:rPr>
        <w:t>电力中断，并因此增加电网的稳定性。信息</w:t>
      </w:r>
      <w:r w:rsidR="008E2E77" w:rsidRPr="00C17044">
        <w:rPr>
          <w:rFonts w:hAnsi="SimSun" w:hint="eastAsia"/>
          <w:lang w:val="en-US" w:eastAsia="zh-CN"/>
        </w:rPr>
        <w:t>和</w:t>
      </w:r>
      <w:r w:rsidRPr="00C17044">
        <w:rPr>
          <w:rFonts w:hAnsi="SimSun"/>
          <w:lang w:val="en-US" w:eastAsia="zh-CN"/>
        </w:rPr>
        <w:t>通信技术也</w:t>
      </w:r>
      <w:r w:rsidR="005A7445" w:rsidRPr="00C17044">
        <w:rPr>
          <w:rFonts w:hAnsi="SimSun" w:hint="eastAsia"/>
          <w:lang w:val="en-US" w:eastAsia="zh-CN"/>
        </w:rPr>
        <w:t>有助</w:t>
      </w:r>
      <w:r w:rsidRPr="00C17044">
        <w:rPr>
          <w:rFonts w:hAnsi="SimSun"/>
          <w:lang w:val="en-US" w:eastAsia="zh-CN"/>
        </w:rPr>
        <w:t>将时变可再生能源整合到电网中，实现对载荷的更好、更动态控制，并为消费者提供优化其能源消耗的工具。</w:t>
      </w:r>
    </w:p>
    <w:p w14:paraId="4136F86C" w14:textId="4B4E3BB2" w:rsidR="009112DE" w:rsidRPr="00C17044" w:rsidRDefault="009112DE" w:rsidP="00E471B8">
      <w:pPr>
        <w:snapToGrid w:val="0"/>
        <w:ind w:firstLineChars="200" w:firstLine="480"/>
        <w:rPr>
          <w:lang w:val="en-US" w:eastAsia="zh-CN"/>
        </w:rPr>
      </w:pPr>
      <w:r w:rsidRPr="00C17044">
        <w:rPr>
          <w:rFonts w:hAnsi="SimSun"/>
          <w:lang w:val="en-US" w:eastAsia="zh-CN"/>
        </w:rPr>
        <w:t>这些目标须以相应标准为坚实基础，这些标准确保支持智能电网通信的种类繁多的技术和设备是完全具有针对性的，而且相互之间或与使用无线电频率的其他电信系统</w:t>
      </w:r>
      <w:r w:rsidR="00C848EE" w:rsidRPr="00C17044">
        <w:rPr>
          <w:rFonts w:hAnsi="SimSun" w:hint="eastAsia"/>
          <w:lang w:val="en-US" w:eastAsia="zh-CN"/>
        </w:rPr>
        <w:t>不会出现</w:t>
      </w:r>
      <w:r w:rsidRPr="00C17044">
        <w:rPr>
          <w:rFonts w:hAnsi="SimSun"/>
          <w:lang w:val="en-US" w:eastAsia="zh-CN"/>
        </w:rPr>
        <w:t>冲突</w:t>
      </w:r>
      <w:r w:rsidR="00C848EE" w:rsidRPr="00C17044">
        <w:rPr>
          <w:rFonts w:hAnsi="SimSun" w:hint="eastAsia"/>
          <w:lang w:val="en-US" w:eastAsia="zh-CN"/>
        </w:rPr>
        <w:t>，并确保工作于无线电频率的那些要素不会干扰其他无线电通信业务。</w:t>
      </w:r>
    </w:p>
    <w:p w14:paraId="51635472" w14:textId="43A52D20" w:rsidR="00E471B8" w:rsidRPr="00C17044" w:rsidRDefault="00E471B8" w:rsidP="00A033C3">
      <w:pPr>
        <w:ind w:firstLineChars="200" w:firstLine="480"/>
        <w:rPr>
          <w:rFonts w:ascii="SimSun" w:hAnsi="SimSun"/>
          <w:lang w:val="en-US" w:eastAsia="zh-CN"/>
        </w:rPr>
      </w:pPr>
      <w:bookmarkStart w:id="29" w:name="_Toc459300282"/>
      <w:r w:rsidRPr="00C17044">
        <w:rPr>
          <w:rFonts w:ascii="SimSun" w:hAnsi="SimSun" w:hint="eastAsia"/>
          <w:lang w:val="en-US" w:eastAsia="zh-CN"/>
        </w:rPr>
        <w:lastRenderedPageBreak/>
        <w:t>国际电联和标准制定组织</w:t>
      </w:r>
      <w:r w:rsidR="00A033C3" w:rsidRPr="00C17044">
        <w:rPr>
          <w:rFonts w:ascii="SimSun" w:hAnsi="SimSun"/>
          <w:lang w:val="en-US" w:eastAsia="zh-CN"/>
        </w:rPr>
        <w:t>合作实现这些目标。</w:t>
      </w:r>
    </w:p>
    <w:p w14:paraId="53007C22" w14:textId="77777777" w:rsidR="009112DE" w:rsidRPr="00C17044" w:rsidRDefault="009112DE" w:rsidP="00E471B8">
      <w:pPr>
        <w:pStyle w:val="Heading1"/>
        <w:rPr>
          <w:rFonts w:eastAsia="Batang"/>
          <w:lang w:val="en-US" w:eastAsia="zh-CN"/>
        </w:rPr>
      </w:pPr>
      <w:bookmarkStart w:id="30" w:name="_Toc143506052"/>
      <w:bookmarkEnd w:id="29"/>
      <w:r w:rsidRPr="00C17044">
        <w:rPr>
          <w:rFonts w:eastAsia="Batang"/>
          <w:lang w:val="en-US" w:eastAsia="zh-CN"/>
        </w:rPr>
        <w:t>4</w:t>
      </w:r>
      <w:r w:rsidRPr="00C17044">
        <w:rPr>
          <w:rFonts w:eastAsia="Batang"/>
          <w:lang w:val="en-US" w:eastAsia="zh-CN"/>
        </w:rPr>
        <w:tab/>
      </w:r>
      <w:r w:rsidRPr="00C17044">
        <w:rPr>
          <w:rFonts w:hAnsi="SimSun"/>
          <w:lang w:val="en-US" w:eastAsia="zh-CN"/>
        </w:rPr>
        <w:t>智能电网的目标</w:t>
      </w:r>
      <w:bookmarkEnd w:id="28"/>
      <w:r w:rsidRPr="00C17044">
        <w:rPr>
          <w:rFonts w:hAnsi="SimSun"/>
          <w:lang w:val="en-US" w:eastAsia="zh-CN"/>
        </w:rPr>
        <w:t>和优势</w:t>
      </w:r>
      <w:bookmarkEnd w:id="30"/>
    </w:p>
    <w:p w14:paraId="54A6F353" w14:textId="77777777" w:rsidR="009112DE" w:rsidRPr="00C17044" w:rsidRDefault="009112DE" w:rsidP="00E471B8">
      <w:pPr>
        <w:pStyle w:val="Heading2"/>
        <w:rPr>
          <w:bCs/>
          <w:lang w:val="en-US" w:eastAsia="zh-CN"/>
        </w:rPr>
      </w:pPr>
      <w:bookmarkStart w:id="31" w:name="_Toc143506053"/>
      <w:r w:rsidRPr="00C17044">
        <w:rPr>
          <w:lang w:val="en-US" w:eastAsia="zh-CN"/>
        </w:rPr>
        <w:t>4.1</w:t>
      </w:r>
      <w:r w:rsidRPr="00C17044">
        <w:rPr>
          <w:lang w:val="en-US" w:eastAsia="zh-CN"/>
        </w:rPr>
        <w:tab/>
      </w:r>
      <w:r w:rsidRPr="00C17044">
        <w:rPr>
          <w:rFonts w:hAnsi="SimSun"/>
          <w:lang w:val="en-US" w:eastAsia="zh-CN"/>
        </w:rPr>
        <w:t>通过系统优化降低总体电力需求</w:t>
      </w:r>
      <w:bookmarkEnd w:id="31"/>
    </w:p>
    <w:p w14:paraId="1D905718" w14:textId="1C799CFC" w:rsidR="00D417E2" w:rsidRPr="00C17044" w:rsidRDefault="00D417E2" w:rsidP="00E471B8">
      <w:pPr>
        <w:snapToGrid w:val="0"/>
        <w:ind w:firstLineChars="200" w:firstLine="480"/>
        <w:rPr>
          <w:lang w:val="en-US" w:eastAsia="zh-CN"/>
        </w:rPr>
      </w:pPr>
      <w:r w:rsidRPr="00C17044">
        <w:rPr>
          <w:rFonts w:hint="eastAsia"/>
          <w:lang w:val="en-US" w:eastAsia="zh-CN"/>
        </w:rPr>
        <w:t>传统的电力传输和分配系统被设计成仅单向输送能量，但缺乏优化输送的智能。在</w:t>
      </w:r>
      <w:r w:rsidR="007E700D" w:rsidRPr="00C17044">
        <w:rPr>
          <w:rFonts w:hint="eastAsia"/>
          <w:lang w:val="en-US" w:eastAsia="zh-CN"/>
        </w:rPr>
        <w:t>持续</w:t>
      </w:r>
      <w:r w:rsidRPr="00C17044">
        <w:rPr>
          <w:rFonts w:hint="eastAsia"/>
          <w:lang w:val="en-US" w:eastAsia="zh-CN"/>
        </w:rPr>
        <w:t>向智能电网过渡的过程中，</w:t>
      </w:r>
      <w:r w:rsidR="007E700D" w:rsidRPr="00C17044">
        <w:rPr>
          <w:rFonts w:hAnsi="SimSun" w:hint="eastAsia"/>
          <w:lang w:val="en-US" w:eastAsia="zh-CN"/>
        </w:rPr>
        <w:t>能源公用事业</w:t>
      </w:r>
      <w:r w:rsidR="009112DE" w:rsidRPr="00C17044">
        <w:rPr>
          <w:rFonts w:hAnsi="SimSun"/>
          <w:lang w:val="en-US" w:eastAsia="zh-CN"/>
        </w:rPr>
        <w:t>公司必须</w:t>
      </w:r>
      <w:r w:rsidR="007E700D" w:rsidRPr="00C17044">
        <w:rPr>
          <w:rFonts w:hint="eastAsia"/>
          <w:lang w:val="en-US" w:eastAsia="zh-CN"/>
        </w:rPr>
        <w:t>继续纳入足够的发电能力来满足峰值电力的需求，即使这种高峰仅在每年若干天的个别时间上出现，且平均需求要低得多。</w:t>
      </w:r>
      <w:r w:rsidRPr="00C17044">
        <w:rPr>
          <w:rFonts w:hint="eastAsia"/>
          <w:lang w:val="en-US" w:eastAsia="zh-CN"/>
        </w:rPr>
        <w:t>实际上，这意味着在需求预计高于平均</w:t>
      </w:r>
      <w:r w:rsidR="007E700D" w:rsidRPr="00C17044">
        <w:rPr>
          <w:rFonts w:hint="eastAsia"/>
          <w:lang w:val="en-US" w:eastAsia="zh-CN"/>
        </w:rPr>
        <w:t>值</w:t>
      </w:r>
      <w:r w:rsidRPr="00C17044">
        <w:rPr>
          <w:rFonts w:hint="eastAsia"/>
          <w:lang w:val="en-US" w:eastAsia="zh-CN"/>
        </w:rPr>
        <w:t>的日子里，公用事业公司将根据需求重新启动偶尔使用、效率较低但启动迅速</w:t>
      </w:r>
      <w:r w:rsidR="007E700D" w:rsidRPr="00C17044">
        <w:rPr>
          <w:rFonts w:hint="eastAsia"/>
          <w:lang w:val="en-US" w:eastAsia="zh-CN"/>
        </w:rPr>
        <w:t>且</w:t>
      </w:r>
      <w:r w:rsidRPr="00C17044">
        <w:rPr>
          <w:rFonts w:hint="eastAsia"/>
          <w:lang w:val="en-US" w:eastAsia="zh-CN"/>
        </w:rPr>
        <w:t>通常更昂贵的发电机。</w:t>
      </w:r>
    </w:p>
    <w:p w14:paraId="18F07EE2" w14:textId="22FF57BC" w:rsidR="00DE6CAC" w:rsidRPr="00C17044" w:rsidRDefault="00DE6CAC" w:rsidP="00E471B8">
      <w:pPr>
        <w:snapToGrid w:val="0"/>
        <w:ind w:firstLineChars="200" w:firstLine="480"/>
        <w:rPr>
          <w:lang w:val="en-US" w:eastAsia="zh-CN"/>
        </w:rPr>
      </w:pPr>
      <w:r w:rsidRPr="00C17044">
        <w:rPr>
          <w:rFonts w:hint="eastAsia"/>
          <w:lang w:val="en-US" w:eastAsia="zh-CN"/>
        </w:rPr>
        <w:t>智能电网是提高可靠性和降低电力消耗对环境影响的一项基本要求。</w:t>
      </w:r>
    </w:p>
    <w:p w14:paraId="64300D27" w14:textId="40A0DF4C" w:rsidR="009112DE" w:rsidRPr="00C17044" w:rsidRDefault="009112DE" w:rsidP="00E471B8">
      <w:pPr>
        <w:pStyle w:val="Heading2"/>
        <w:rPr>
          <w:lang w:val="en-US" w:eastAsia="zh-CN"/>
        </w:rPr>
      </w:pPr>
      <w:bookmarkStart w:id="32" w:name="_Toc143506054"/>
      <w:r w:rsidRPr="00C17044">
        <w:rPr>
          <w:lang w:val="en-US" w:eastAsia="zh-CN"/>
        </w:rPr>
        <w:t>4.2</w:t>
      </w:r>
      <w:r w:rsidRPr="00C17044">
        <w:rPr>
          <w:lang w:val="en-US" w:eastAsia="zh-CN"/>
        </w:rPr>
        <w:tab/>
      </w:r>
      <w:r w:rsidRPr="00C17044">
        <w:rPr>
          <w:lang w:val="en-US" w:eastAsia="zh-CN"/>
        </w:rPr>
        <w:t>整合可再生和</w:t>
      </w:r>
      <w:r w:rsidR="00A033C3" w:rsidRPr="00C17044">
        <w:rPr>
          <w:rFonts w:hint="eastAsia"/>
          <w:lang w:val="en-US" w:eastAsia="zh-CN"/>
        </w:rPr>
        <w:t>分布式</w:t>
      </w:r>
      <w:r w:rsidRPr="00C17044">
        <w:rPr>
          <w:lang w:val="en-US" w:eastAsia="zh-CN"/>
        </w:rPr>
        <w:t>能源</w:t>
      </w:r>
      <w:r w:rsidR="00A033C3" w:rsidRPr="00C17044">
        <w:rPr>
          <w:rFonts w:hint="eastAsia"/>
          <w:lang w:val="en-US" w:eastAsia="zh-CN"/>
        </w:rPr>
        <w:t>资源</w:t>
      </w:r>
      <w:bookmarkEnd w:id="32"/>
    </w:p>
    <w:p w14:paraId="22758F33" w14:textId="50CCF4F6" w:rsidR="009112DE" w:rsidRPr="00C17044" w:rsidRDefault="00FE7A4F" w:rsidP="00E471B8">
      <w:pPr>
        <w:snapToGrid w:val="0"/>
        <w:ind w:firstLineChars="200" w:firstLine="480"/>
        <w:rPr>
          <w:lang w:val="en-US" w:eastAsia="zh-CN"/>
        </w:rPr>
      </w:pPr>
      <w:r w:rsidRPr="00C17044">
        <w:rPr>
          <w:rFonts w:hAnsi="SimSun" w:hint="eastAsia"/>
          <w:lang w:val="en-US" w:eastAsia="zh-CN"/>
        </w:rPr>
        <w:t>智能电网连接和通信解决将消费者发电和多种不同发电来源（如风力发电场）整合到主中央配电系统中的问题。</w:t>
      </w:r>
      <w:r w:rsidR="009112DE" w:rsidRPr="00C17044">
        <w:rPr>
          <w:rFonts w:hAnsi="SimSun"/>
          <w:lang w:val="en-US" w:eastAsia="zh-CN"/>
        </w:rPr>
        <w:t>随着能源成本以及环境灵敏度的持续提高，越来越多的个人和公司主动承担起了利用风能或太阳能等可再生能源产电自给的责任。</w:t>
      </w:r>
      <w:r w:rsidRPr="00C17044">
        <w:rPr>
          <w:rFonts w:hAnsi="SimSun" w:hint="eastAsia"/>
          <w:lang w:val="en-US" w:eastAsia="zh-CN"/>
        </w:rPr>
        <w:t>由于可再生能源的不可预测性，通常很难、很贵甚至不可能依靠它们发电回馈给电网。此外，即使可再生能源回馈到电网，世界各地的配电网也很难预测或应对这种电力回流。</w:t>
      </w:r>
      <w:r w:rsidR="009112DE" w:rsidRPr="00C17044">
        <w:rPr>
          <w:rFonts w:hAnsi="SimSun"/>
          <w:lang w:val="en-US" w:eastAsia="zh-CN"/>
        </w:rPr>
        <w:t>与净计量相关的技术将有助于</w:t>
      </w:r>
      <w:r w:rsidRPr="00C17044">
        <w:rPr>
          <w:rFonts w:hAnsi="SimSun" w:hint="eastAsia"/>
          <w:lang w:val="en-US" w:eastAsia="zh-CN"/>
        </w:rPr>
        <w:t>整合</w:t>
      </w:r>
      <w:r w:rsidR="009112DE" w:rsidRPr="00C17044">
        <w:rPr>
          <w:rFonts w:hAnsi="SimSun"/>
          <w:lang w:val="en-US" w:eastAsia="zh-CN"/>
        </w:rPr>
        <w:t>分散</w:t>
      </w:r>
      <w:r w:rsidRPr="00C17044">
        <w:rPr>
          <w:rFonts w:hAnsi="SimSun" w:hint="eastAsia"/>
          <w:lang w:val="en-US" w:eastAsia="zh-CN"/>
        </w:rPr>
        <w:t>在电网中</w:t>
      </w:r>
      <w:r w:rsidR="009112DE" w:rsidRPr="00C17044">
        <w:rPr>
          <w:rFonts w:hAnsi="SimSun"/>
          <w:lang w:val="en-US" w:eastAsia="zh-CN"/>
        </w:rPr>
        <w:t>的可再生能源。分散</w:t>
      </w:r>
      <w:r w:rsidRPr="00C17044">
        <w:rPr>
          <w:rFonts w:hAnsi="SimSun" w:hint="eastAsia"/>
          <w:lang w:val="en-US" w:eastAsia="zh-CN"/>
        </w:rPr>
        <w:t>发电和配电</w:t>
      </w:r>
      <w:r w:rsidR="009112DE" w:rsidRPr="00C17044">
        <w:rPr>
          <w:rFonts w:hAnsi="SimSun"/>
          <w:lang w:val="en-US" w:eastAsia="zh-CN"/>
        </w:rPr>
        <w:t>是智能电网支持的新功能之一。</w:t>
      </w:r>
    </w:p>
    <w:p w14:paraId="35084F1E" w14:textId="265A9D2D" w:rsidR="00FF5AA8" w:rsidRPr="00C17044" w:rsidRDefault="009112DE" w:rsidP="00E471B8">
      <w:pPr>
        <w:snapToGrid w:val="0"/>
        <w:ind w:firstLineChars="200" w:firstLine="480"/>
        <w:rPr>
          <w:rFonts w:hAnsi="SimSun"/>
          <w:lang w:val="en-US" w:eastAsia="zh-CN"/>
        </w:rPr>
      </w:pPr>
      <w:r w:rsidRPr="00C17044">
        <w:rPr>
          <w:rFonts w:hAnsi="SimSun"/>
          <w:lang w:val="en-US" w:eastAsia="zh-CN"/>
        </w:rPr>
        <w:t>智能电网通过向控制中心传送能源需求量以及自产能源输入量的信息，提出解决方案。在满足需求时考虑到附加的能源输入，可以平衡主要产能。由于智能电网能够实时地实现这一目标，</w:t>
      </w:r>
      <w:r w:rsidR="00B5476D" w:rsidRPr="00C17044">
        <w:rPr>
          <w:rFonts w:hAnsi="SimSun" w:hint="eastAsia"/>
          <w:lang w:val="en-US" w:eastAsia="zh-CN"/>
        </w:rPr>
        <w:t>因此公用</w:t>
      </w:r>
      <w:r w:rsidRPr="00C17044">
        <w:rPr>
          <w:rFonts w:hAnsi="SimSun"/>
          <w:lang w:val="en-US" w:eastAsia="zh-CN"/>
        </w:rPr>
        <w:t>事业公司</w:t>
      </w:r>
      <w:r w:rsidR="00B5476D" w:rsidRPr="00C17044">
        <w:rPr>
          <w:rFonts w:hAnsi="SimSun" w:hint="eastAsia"/>
          <w:lang w:val="en-US" w:eastAsia="zh-CN"/>
        </w:rPr>
        <w:t>可以平衡因可</w:t>
      </w:r>
      <w:r w:rsidRPr="00C17044">
        <w:rPr>
          <w:rFonts w:hAnsi="SimSun"/>
          <w:lang w:val="en-US" w:eastAsia="zh-CN"/>
        </w:rPr>
        <w:t>再生能源</w:t>
      </w:r>
      <w:r w:rsidR="00B5476D" w:rsidRPr="00C17044">
        <w:rPr>
          <w:rFonts w:hAnsi="SimSun" w:hint="eastAsia"/>
          <w:lang w:val="en-US" w:eastAsia="zh-CN"/>
        </w:rPr>
        <w:t>的</w:t>
      </w:r>
      <w:r w:rsidRPr="00C17044">
        <w:rPr>
          <w:rFonts w:hAnsi="SimSun"/>
          <w:lang w:val="en-US" w:eastAsia="zh-CN"/>
        </w:rPr>
        <w:t>不可预测性</w:t>
      </w:r>
      <w:r w:rsidR="00B5476D" w:rsidRPr="00C17044">
        <w:rPr>
          <w:rFonts w:hAnsi="SimSun" w:hint="eastAsia"/>
          <w:lang w:val="en-US" w:eastAsia="zh-CN"/>
        </w:rPr>
        <w:t>而引起</w:t>
      </w:r>
      <w:r w:rsidRPr="00C17044">
        <w:rPr>
          <w:rFonts w:hAnsi="SimSun"/>
          <w:lang w:val="en-US" w:eastAsia="zh-CN"/>
        </w:rPr>
        <w:t>的</w:t>
      </w:r>
      <w:r w:rsidR="00B5476D" w:rsidRPr="00C17044">
        <w:rPr>
          <w:rFonts w:hAnsi="SimSun" w:hint="eastAsia"/>
          <w:lang w:val="en-US" w:eastAsia="zh-CN"/>
        </w:rPr>
        <w:t>供电差异</w:t>
      </w:r>
      <w:r w:rsidRPr="00C17044">
        <w:rPr>
          <w:rFonts w:hAnsi="SimSun"/>
          <w:lang w:val="en-US" w:eastAsia="zh-CN"/>
        </w:rPr>
        <w:t>问题。</w:t>
      </w:r>
    </w:p>
    <w:p w14:paraId="13035EF0" w14:textId="090E3096" w:rsidR="00210E86" w:rsidRPr="00C17044" w:rsidRDefault="009112DE" w:rsidP="00E471B8">
      <w:pPr>
        <w:snapToGrid w:val="0"/>
        <w:ind w:firstLineChars="200" w:firstLine="480"/>
        <w:rPr>
          <w:rFonts w:hAnsi="SimSun"/>
          <w:color w:val="000000"/>
          <w:lang w:val="en-US" w:eastAsia="zh-CN"/>
        </w:rPr>
      </w:pPr>
      <w:r w:rsidRPr="00C17044">
        <w:rPr>
          <w:rFonts w:hAnsi="SimSun"/>
          <w:lang w:val="en-US" w:eastAsia="zh-CN"/>
        </w:rPr>
        <w:t>能源和环境经济学公司（</w:t>
      </w:r>
      <w:r w:rsidRPr="00C17044">
        <w:rPr>
          <w:lang w:val="en-US" w:eastAsia="zh-CN"/>
        </w:rPr>
        <w:t>E3</w:t>
      </w:r>
      <w:r w:rsidRPr="00C17044">
        <w:rPr>
          <w:rFonts w:hAnsi="SimSun"/>
          <w:lang w:val="en-US" w:eastAsia="zh-CN"/>
        </w:rPr>
        <w:t>）和</w:t>
      </w:r>
      <w:r w:rsidRPr="00C17044">
        <w:rPr>
          <w:lang w:val="en-US" w:eastAsia="zh-CN"/>
        </w:rPr>
        <w:t>EPRI</w:t>
      </w:r>
      <w:r w:rsidRPr="00C17044">
        <w:rPr>
          <w:rFonts w:hAnsi="SimSun"/>
          <w:lang w:val="en-US" w:eastAsia="zh-CN"/>
        </w:rPr>
        <w:t>解决方案公司</w:t>
      </w:r>
      <w:r w:rsidR="00B5476D" w:rsidRPr="00C17044">
        <w:rPr>
          <w:rFonts w:hAnsi="SimSun" w:hint="eastAsia"/>
          <w:lang w:val="en-US" w:eastAsia="zh-CN"/>
        </w:rPr>
        <w:t>为加利福尼亚</w:t>
      </w:r>
      <w:r w:rsidRPr="00C17044">
        <w:rPr>
          <w:rFonts w:hAnsi="SimSun"/>
          <w:lang w:val="en-US" w:eastAsia="zh-CN"/>
        </w:rPr>
        <w:t>能源委员会</w:t>
      </w:r>
      <w:r w:rsidR="00B5476D" w:rsidRPr="00C17044">
        <w:rPr>
          <w:rFonts w:hAnsi="SimSun" w:hint="eastAsia"/>
          <w:lang w:val="en-US" w:eastAsia="zh-CN"/>
        </w:rPr>
        <w:t>起草的</w:t>
      </w:r>
      <w:r w:rsidRPr="00C17044">
        <w:rPr>
          <w:rFonts w:hAnsi="SimSun"/>
          <w:lang w:val="en-US" w:eastAsia="zh-CN"/>
        </w:rPr>
        <w:t>关于配电自动化价值的报告指出，可实时管理的分布式</w:t>
      </w:r>
      <w:r w:rsidR="00B5476D" w:rsidRPr="00C17044">
        <w:rPr>
          <w:rFonts w:hAnsi="SimSun" w:hint="eastAsia"/>
          <w:lang w:val="en-US" w:eastAsia="zh-CN"/>
        </w:rPr>
        <w:t>电力储存</w:t>
      </w:r>
      <w:r w:rsidRPr="00C17044">
        <w:rPr>
          <w:rFonts w:hAnsi="SimSun"/>
          <w:lang w:val="en-US" w:eastAsia="zh-CN"/>
        </w:rPr>
        <w:t>（如电池或插入式车辆）的价值</w:t>
      </w:r>
      <w:r w:rsidR="00B5476D" w:rsidRPr="00C17044">
        <w:rPr>
          <w:rFonts w:hAnsi="SimSun" w:hint="eastAsia"/>
          <w:lang w:val="en-US" w:eastAsia="zh-CN"/>
        </w:rPr>
        <w:t>将</w:t>
      </w:r>
      <w:r w:rsidRPr="00C17044">
        <w:rPr>
          <w:rFonts w:hAnsi="SimSun"/>
          <w:lang w:val="en-US" w:eastAsia="zh-CN"/>
        </w:rPr>
        <w:t>比未连接智能电网的资产高近</w:t>
      </w:r>
      <w:r w:rsidRPr="00C17044">
        <w:rPr>
          <w:lang w:val="en-US" w:eastAsia="zh-CN"/>
        </w:rPr>
        <w:t>90%</w:t>
      </w:r>
      <w:r w:rsidRPr="00C17044">
        <w:rPr>
          <w:color w:val="000000"/>
          <w:position w:val="6"/>
          <w:sz w:val="18"/>
          <w:lang w:val="en-US" w:eastAsia="ja-JP"/>
        </w:rPr>
        <w:footnoteReference w:id="3"/>
      </w:r>
      <w:r w:rsidRPr="00C17044">
        <w:rPr>
          <w:rFonts w:hAnsi="SimSun"/>
          <w:color w:val="000000"/>
          <w:lang w:val="en-US" w:eastAsia="zh-CN"/>
        </w:rPr>
        <w:t>。</w:t>
      </w:r>
    </w:p>
    <w:p w14:paraId="035DD4A3" w14:textId="4C26A86A" w:rsidR="009112DE" w:rsidRPr="00C17044" w:rsidRDefault="009112DE" w:rsidP="00E471B8">
      <w:pPr>
        <w:pStyle w:val="Heading2"/>
        <w:rPr>
          <w:lang w:val="en-US" w:eastAsia="zh-CN"/>
        </w:rPr>
      </w:pPr>
      <w:bookmarkStart w:id="33" w:name="_Toc459300287"/>
      <w:bookmarkStart w:id="34" w:name="_Toc143506055"/>
      <w:r w:rsidRPr="00C17044">
        <w:rPr>
          <w:rFonts w:eastAsia="Batang"/>
          <w:lang w:val="en-US" w:eastAsia="zh-CN"/>
        </w:rPr>
        <w:t>4.3</w:t>
      </w:r>
      <w:r w:rsidRPr="00C17044">
        <w:rPr>
          <w:rFonts w:eastAsia="Batang"/>
          <w:lang w:val="en-US" w:eastAsia="zh-CN"/>
        </w:rPr>
        <w:tab/>
      </w:r>
      <w:r w:rsidR="00A033C3" w:rsidRPr="00C17044">
        <w:rPr>
          <w:rFonts w:ascii="SimSun" w:hAnsi="SimSun" w:hint="eastAsia"/>
          <w:lang w:val="en-US" w:eastAsia="zh-CN"/>
        </w:rPr>
        <w:t>使用</w:t>
      </w:r>
      <w:r w:rsidRPr="00C17044">
        <w:rPr>
          <w:rFonts w:ascii="SimSun" w:hAnsi="SimSun"/>
          <w:lang w:val="en-US" w:eastAsia="zh-CN"/>
        </w:rPr>
        <w:t>智能计量</w:t>
      </w:r>
      <w:bookmarkEnd w:id="33"/>
      <w:r w:rsidR="00A033C3" w:rsidRPr="00C17044">
        <w:rPr>
          <w:rFonts w:ascii="SimSun" w:hAnsi="SimSun" w:hint="eastAsia"/>
          <w:lang w:val="en-US" w:eastAsia="zh-CN"/>
        </w:rPr>
        <w:t>支持智能电网</w:t>
      </w:r>
      <w:bookmarkEnd w:id="34"/>
    </w:p>
    <w:p w14:paraId="41B33493" w14:textId="41400E4F" w:rsidR="009112DE" w:rsidRPr="00C17044" w:rsidRDefault="00A033C3" w:rsidP="00E471B8">
      <w:pPr>
        <w:ind w:firstLineChars="200" w:firstLine="480"/>
        <w:rPr>
          <w:lang w:val="en-US" w:eastAsia="zh-CN"/>
        </w:rPr>
      </w:pPr>
      <w:r w:rsidRPr="00C17044">
        <w:rPr>
          <w:rFonts w:hAnsi="SimSun" w:hint="eastAsia"/>
          <w:lang w:val="en-US" w:eastAsia="zh-CN"/>
        </w:rPr>
        <w:t>支持电网平衡的一个应用是智能计量。智能计量功能包括：</w:t>
      </w:r>
    </w:p>
    <w:p w14:paraId="12F4D08F" w14:textId="77777777" w:rsidR="009112DE" w:rsidRPr="00C17044" w:rsidRDefault="009112DE" w:rsidP="00E471B8">
      <w:pPr>
        <w:pStyle w:val="enumlev1"/>
        <w:rPr>
          <w:lang w:val="en-US" w:eastAsia="zh-CN"/>
        </w:rPr>
      </w:pPr>
      <w:r w:rsidRPr="00C17044">
        <w:rPr>
          <w:lang w:val="en-US" w:eastAsia="zh-CN"/>
        </w:rPr>
        <w:t>–</w:t>
      </w:r>
      <w:r w:rsidRPr="00C17044">
        <w:rPr>
          <w:lang w:val="en-US" w:eastAsia="zh-CN"/>
        </w:rPr>
        <w:tab/>
      </w:r>
      <w:r w:rsidRPr="00C17044">
        <w:rPr>
          <w:rFonts w:hAnsi="SimSun"/>
          <w:lang w:val="en-US" w:eastAsia="zh-CN"/>
        </w:rPr>
        <w:t>高级计量基础设施</w:t>
      </w:r>
      <w:r w:rsidRPr="00C17044">
        <w:rPr>
          <w:lang w:val="en-US" w:eastAsia="zh-CN"/>
        </w:rPr>
        <w:t>（</w:t>
      </w:r>
      <w:r w:rsidRPr="00C17044">
        <w:rPr>
          <w:lang w:val="en-US" w:eastAsia="zh-CN"/>
        </w:rPr>
        <w:t>AMI</w:t>
      </w:r>
      <w:r w:rsidRPr="00C17044">
        <w:rPr>
          <w:lang w:val="en-US" w:eastAsia="zh-CN"/>
        </w:rPr>
        <w:t>），</w:t>
      </w:r>
    </w:p>
    <w:p w14:paraId="54F1B9AB" w14:textId="29348992" w:rsidR="009112DE" w:rsidRPr="00C17044" w:rsidRDefault="002D43E6" w:rsidP="00E471B8">
      <w:pPr>
        <w:pStyle w:val="enumlev1"/>
        <w:rPr>
          <w:lang w:val="en-US" w:eastAsia="zh-CN"/>
        </w:rPr>
      </w:pPr>
      <w:r w:rsidRPr="00C17044">
        <w:rPr>
          <w:lang w:val="en-US" w:eastAsia="zh-CN"/>
        </w:rPr>
        <w:t>–</w:t>
      </w:r>
      <w:r w:rsidR="009112DE" w:rsidRPr="00C17044">
        <w:rPr>
          <w:rFonts w:ascii="SimSun" w:hAnsi="SimSun"/>
          <w:lang w:val="en-US" w:eastAsia="zh-CN"/>
        </w:rPr>
        <w:tab/>
      </w:r>
      <w:r w:rsidR="009112DE" w:rsidRPr="00C17044">
        <w:rPr>
          <w:rFonts w:ascii="SimSun" w:hAnsi="SimSun" w:hint="eastAsia"/>
          <w:lang w:val="en-US" w:eastAsia="zh-CN"/>
        </w:rPr>
        <w:t>自动</w:t>
      </w:r>
      <w:r w:rsidR="00472EED" w:rsidRPr="00C17044">
        <w:rPr>
          <w:rFonts w:ascii="SimSun" w:hAnsi="SimSun"/>
          <w:lang w:val="en-US" w:eastAsia="zh-CN"/>
        </w:rPr>
        <w:t>电表</w:t>
      </w:r>
      <w:r w:rsidR="009112DE" w:rsidRPr="00C17044">
        <w:rPr>
          <w:rFonts w:ascii="SimSun" w:hAnsi="SimSun"/>
          <w:lang w:val="en-US" w:eastAsia="zh-CN"/>
        </w:rPr>
        <w:t>管理</w:t>
      </w:r>
      <w:r w:rsidR="009112DE" w:rsidRPr="00C17044">
        <w:rPr>
          <w:rFonts w:hAnsi="SimSun"/>
          <w:lang w:val="en-US" w:eastAsia="zh-CN"/>
        </w:rPr>
        <w:t>（</w:t>
      </w:r>
      <w:r w:rsidR="009112DE" w:rsidRPr="00C17044">
        <w:rPr>
          <w:lang w:val="en-US" w:eastAsia="zh-CN"/>
        </w:rPr>
        <w:t>AMM</w:t>
      </w:r>
      <w:r w:rsidR="009112DE" w:rsidRPr="00C17044">
        <w:rPr>
          <w:rFonts w:hAnsi="SimSun"/>
          <w:lang w:val="en-US" w:eastAsia="zh-CN"/>
        </w:rPr>
        <w:t>），以及</w:t>
      </w:r>
    </w:p>
    <w:p w14:paraId="586CA60B" w14:textId="77E0F703" w:rsidR="009112DE" w:rsidRPr="00C17044" w:rsidRDefault="009112DE" w:rsidP="00E471B8">
      <w:pPr>
        <w:pStyle w:val="enumlev1"/>
        <w:rPr>
          <w:lang w:val="en-US" w:eastAsia="zh-CN"/>
        </w:rPr>
      </w:pPr>
      <w:r w:rsidRPr="00C17044">
        <w:rPr>
          <w:lang w:val="en-US" w:eastAsia="zh-CN"/>
        </w:rPr>
        <w:t>–</w:t>
      </w:r>
      <w:r w:rsidRPr="00C17044">
        <w:rPr>
          <w:lang w:val="en-US" w:eastAsia="zh-CN"/>
        </w:rPr>
        <w:tab/>
      </w:r>
      <w:r w:rsidRPr="00C17044">
        <w:rPr>
          <w:rFonts w:hAnsi="SimSun"/>
          <w:lang w:val="en-US" w:eastAsia="zh-CN"/>
        </w:rPr>
        <w:t>自动</w:t>
      </w:r>
      <w:r w:rsidR="00472EED" w:rsidRPr="00C17044">
        <w:rPr>
          <w:rFonts w:hAnsi="SimSun"/>
          <w:lang w:val="en-US" w:eastAsia="zh-CN"/>
        </w:rPr>
        <w:t>电表</w:t>
      </w:r>
      <w:r w:rsidRPr="00C17044">
        <w:rPr>
          <w:rFonts w:hAnsi="SimSun"/>
          <w:lang w:val="en-US" w:eastAsia="zh-CN"/>
        </w:rPr>
        <w:t>读取（</w:t>
      </w:r>
      <w:r w:rsidRPr="00C17044">
        <w:rPr>
          <w:lang w:val="en-US" w:eastAsia="zh-CN"/>
        </w:rPr>
        <w:t>AMR</w:t>
      </w:r>
      <w:r w:rsidRPr="00C17044">
        <w:rPr>
          <w:rFonts w:hAnsi="SimSun"/>
          <w:lang w:val="en-US" w:eastAsia="zh-CN"/>
        </w:rPr>
        <w:t>）。</w:t>
      </w:r>
    </w:p>
    <w:p w14:paraId="7A58D4FF" w14:textId="5B930C94" w:rsidR="00A033C3" w:rsidRPr="00C17044" w:rsidRDefault="00A033C3" w:rsidP="00E471B8">
      <w:pPr>
        <w:ind w:firstLineChars="200" w:firstLine="480"/>
        <w:rPr>
          <w:lang w:val="en-US" w:eastAsia="zh-CN"/>
        </w:rPr>
      </w:pPr>
      <w:r w:rsidRPr="00C17044">
        <w:rPr>
          <w:rFonts w:hint="eastAsia"/>
          <w:lang w:val="en-US" w:eastAsia="zh-CN"/>
        </w:rPr>
        <w:t>附录</w:t>
      </w:r>
      <w:r w:rsidRPr="00C17044">
        <w:rPr>
          <w:rFonts w:hint="eastAsia"/>
          <w:lang w:val="en-US" w:eastAsia="zh-CN"/>
        </w:rPr>
        <w:t>9</w:t>
      </w:r>
      <w:r w:rsidRPr="00C17044">
        <w:rPr>
          <w:rFonts w:hint="eastAsia"/>
          <w:lang w:val="en-US" w:eastAsia="zh-CN"/>
        </w:rPr>
        <w:t>包含一个世界部分地区用于无线智能计量和智能电网系统的频段清单示例。</w:t>
      </w:r>
    </w:p>
    <w:p w14:paraId="6701F814" w14:textId="37F5B57E" w:rsidR="00FF5AA8" w:rsidRPr="00C17044" w:rsidRDefault="00FF5AA8" w:rsidP="00333825">
      <w:pPr>
        <w:pStyle w:val="Heading2"/>
        <w:rPr>
          <w:lang w:val="en-GB" w:eastAsia="zh-CN"/>
        </w:rPr>
      </w:pPr>
      <w:bookmarkStart w:id="35" w:name="_Toc73452425"/>
      <w:bookmarkStart w:id="36" w:name="_Toc74649806"/>
      <w:bookmarkStart w:id="37" w:name="_Toc143506056"/>
      <w:r w:rsidRPr="00C17044">
        <w:rPr>
          <w:lang w:val="en-GB" w:eastAsia="zh-CN"/>
        </w:rPr>
        <w:lastRenderedPageBreak/>
        <w:t>4.4</w:t>
      </w:r>
      <w:r w:rsidRPr="00C17044">
        <w:rPr>
          <w:lang w:val="en-GB" w:eastAsia="zh-CN"/>
        </w:rPr>
        <w:tab/>
      </w:r>
      <w:bookmarkEnd w:id="35"/>
      <w:bookmarkEnd w:id="36"/>
      <w:r w:rsidR="00A033C3" w:rsidRPr="00C17044">
        <w:rPr>
          <w:rFonts w:hint="eastAsia"/>
          <w:lang w:val="en-GB" w:eastAsia="zh-CN"/>
        </w:rPr>
        <w:t>提供弹性智能电网网络</w:t>
      </w:r>
      <w:bookmarkEnd w:id="37"/>
    </w:p>
    <w:p w14:paraId="37BBAA70" w14:textId="74A0B464" w:rsidR="00B873C7" w:rsidRPr="00C17044" w:rsidRDefault="00B873C7" w:rsidP="00333825">
      <w:pPr>
        <w:keepNext/>
        <w:keepLines/>
        <w:ind w:firstLineChars="200" w:firstLine="480"/>
        <w:rPr>
          <w:lang w:val="en-GB" w:eastAsia="zh-CN"/>
        </w:rPr>
      </w:pPr>
      <w:r w:rsidRPr="00C17044">
        <w:rPr>
          <w:rFonts w:hint="eastAsia"/>
          <w:lang w:val="en-GB" w:eastAsia="zh-CN"/>
        </w:rPr>
        <w:t>设计智能电网网络的一个主要考虑因素是确保网络能够承受中断并从中恢复。以下定义通常用于在设计阶段实现要求的目标：</w:t>
      </w:r>
    </w:p>
    <w:p w14:paraId="0E661147" w14:textId="69191BD2" w:rsidR="00D73D44" w:rsidRPr="00C17044" w:rsidRDefault="00D73D44" w:rsidP="00333825">
      <w:pPr>
        <w:pStyle w:val="enumlev1"/>
        <w:keepNext/>
        <w:keepLines/>
        <w:rPr>
          <w:lang w:val="en-GB" w:eastAsia="zh-CN"/>
        </w:rPr>
      </w:pPr>
      <w:r w:rsidRPr="00C17044">
        <w:rPr>
          <w:lang w:val="en-GB" w:eastAsia="zh-CN"/>
        </w:rPr>
        <w:t>–</w:t>
      </w:r>
      <w:r w:rsidRPr="00C17044">
        <w:rPr>
          <w:lang w:val="en-GB" w:eastAsia="zh-CN"/>
        </w:rPr>
        <w:tab/>
      </w:r>
      <w:r w:rsidRPr="00C17044">
        <w:rPr>
          <w:rFonts w:hint="eastAsia"/>
          <w:lang w:val="en-GB" w:eastAsia="zh-CN"/>
        </w:rPr>
        <w:t>“最佳实践”定义为</w:t>
      </w:r>
      <w:r w:rsidR="00E62C5B" w:rsidRPr="00C17044">
        <w:rPr>
          <w:rFonts w:hint="eastAsia"/>
          <w:lang w:val="en-GB" w:eastAsia="zh-CN"/>
        </w:rPr>
        <w:t>可用来</w:t>
      </w:r>
      <w:r w:rsidRPr="00C17044">
        <w:rPr>
          <w:rFonts w:hint="eastAsia"/>
          <w:lang w:val="en-GB" w:eastAsia="zh-CN"/>
        </w:rPr>
        <w:t>保证弹性的</w:t>
      </w:r>
      <w:r w:rsidR="00E62C5B" w:rsidRPr="00C17044">
        <w:rPr>
          <w:rFonts w:hint="eastAsia"/>
          <w:lang w:val="en-GB" w:eastAsia="zh-CN"/>
        </w:rPr>
        <w:t>那些</w:t>
      </w:r>
      <w:r w:rsidRPr="00C17044">
        <w:rPr>
          <w:rFonts w:hint="eastAsia"/>
          <w:lang w:val="en-GB" w:eastAsia="zh-CN"/>
        </w:rPr>
        <w:t>措施</w:t>
      </w:r>
      <w:r w:rsidR="00E62C5B" w:rsidRPr="00C17044">
        <w:rPr>
          <w:rFonts w:hint="eastAsia"/>
          <w:lang w:val="en-GB" w:eastAsia="zh-CN"/>
        </w:rPr>
        <w:t>，而不考虑成本。</w:t>
      </w:r>
    </w:p>
    <w:p w14:paraId="7F0F9740" w14:textId="7401D0C0"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“良好实践”定义为</w:t>
      </w:r>
      <w:r w:rsidR="00E62C5B" w:rsidRPr="00C17044">
        <w:rPr>
          <w:rFonts w:hint="eastAsia"/>
          <w:lang w:val="en-GB" w:eastAsia="zh-CN"/>
        </w:rPr>
        <w:t>可用来</w:t>
      </w:r>
      <w:r w:rsidRPr="00C17044">
        <w:rPr>
          <w:rFonts w:hint="eastAsia"/>
          <w:lang w:val="en-GB" w:eastAsia="zh-CN"/>
        </w:rPr>
        <w:t>提供与企业风险战略相称</w:t>
      </w:r>
      <w:r w:rsidR="00E62C5B" w:rsidRPr="00C17044">
        <w:rPr>
          <w:rFonts w:hint="eastAsia"/>
          <w:lang w:val="en-GB" w:eastAsia="zh-CN"/>
        </w:rPr>
        <w:t>之</w:t>
      </w:r>
      <w:r w:rsidRPr="00C17044">
        <w:rPr>
          <w:rFonts w:hint="eastAsia"/>
          <w:lang w:val="en-GB" w:eastAsia="zh-CN"/>
        </w:rPr>
        <w:t>弹性的</w:t>
      </w:r>
      <w:r w:rsidR="00E62C5B" w:rsidRPr="00C17044">
        <w:rPr>
          <w:rFonts w:hint="eastAsia"/>
          <w:lang w:val="en-GB" w:eastAsia="zh-CN"/>
        </w:rPr>
        <w:t>那些</w:t>
      </w:r>
      <w:r w:rsidRPr="00C17044">
        <w:rPr>
          <w:rFonts w:hint="eastAsia"/>
          <w:lang w:val="en-GB" w:eastAsia="zh-CN"/>
        </w:rPr>
        <w:t>措施。对一个组织</w:t>
      </w:r>
      <w:r w:rsidR="00E62C5B" w:rsidRPr="00C17044">
        <w:rPr>
          <w:rFonts w:hint="eastAsia"/>
          <w:lang w:val="en-GB" w:eastAsia="zh-CN"/>
        </w:rPr>
        <w:t>而言</w:t>
      </w:r>
      <w:r w:rsidRPr="00C17044">
        <w:rPr>
          <w:rFonts w:hint="eastAsia"/>
          <w:lang w:val="en-GB" w:eastAsia="zh-CN"/>
        </w:rPr>
        <w:t>，</w:t>
      </w:r>
      <w:r w:rsidR="00E62C5B" w:rsidRPr="00C17044">
        <w:rPr>
          <w:rFonts w:hint="eastAsia"/>
          <w:lang w:val="en-GB" w:eastAsia="zh-CN"/>
        </w:rPr>
        <w:t>了解</w:t>
      </w:r>
      <w:r w:rsidRPr="00C17044">
        <w:rPr>
          <w:rFonts w:hint="eastAsia"/>
          <w:lang w:val="en-GB" w:eastAsia="zh-CN"/>
        </w:rPr>
        <w:t>什么时候</w:t>
      </w:r>
      <w:r w:rsidR="00E62C5B" w:rsidRPr="00C17044">
        <w:rPr>
          <w:rFonts w:hint="eastAsia"/>
          <w:lang w:val="en-GB" w:eastAsia="zh-CN"/>
        </w:rPr>
        <w:t>需要</w:t>
      </w:r>
      <w:r w:rsidRPr="00C17044">
        <w:rPr>
          <w:rFonts w:hint="eastAsia"/>
          <w:lang w:val="en-GB" w:eastAsia="zh-CN"/>
        </w:rPr>
        <w:t>最佳实践</w:t>
      </w:r>
      <w:r w:rsidR="00E62C5B" w:rsidRPr="00C17044">
        <w:rPr>
          <w:rFonts w:hint="eastAsia"/>
          <w:lang w:val="en-GB" w:eastAsia="zh-CN"/>
        </w:rPr>
        <w:t>、</w:t>
      </w:r>
      <w:r w:rsidRPr="00C17044">
        <w:rPr>
          <w:rFonts w:hint="eastAsia"/>
          <w:lang w:val="en-GB" w:eastAsia="zh-CN"/>
        </w:rPr>
        <w:t>什么时候良好实践更合适是重要的。</w:t>
      </w:r>
    </w:p>
    <w:p w14:paraId="3A30079C" w14:textId="158FAD7C" w:rsidR="00B873C7" w:rsidRPr="00C17044" w:rsidRDefault="00B873C7" w:rsidP="00B873C7">
      <w:pPr>
        <w:spacing w:after="120"/>
        <w:ind w:firstLineChars="200" w:firstLine="480"/>
        <w:rPr>
          <w:szCs w:val="24"/>
          <w:lang w:val="en-GB" w:eastAsia="zh-CN"/>
        </w:rPr>
      </w:pPr>
      <w:r w:rsidRPr="00C17044">
        <w:rPr>
          <w:rFonts w:hint="eastAsia"/>
          <w:szCs w:val="24"/>
          <w:lang w:val="en-GB" w:eastAsia="zh-CN"/>
        </w:rPr>
        <w:t>电力公司通常采用专用的电信系统来实现其网络中的各种智能应用。包括：</w:t>
      </w:r>
    </w:p>
    <w:p w14:paraId="68E89891" w14:textId="0C74E41C"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远程保护</w:t>
      </w:r>
      <w:r w:rsidR="00E62C5B" w:rsidRPr="00C17044">
        <w:rPr>
          <w:rFonts w:hint="eastAsia"/>
          <w:lang w:val="en-GB" w:eastAsia="zh-CN"/>
        </w:rPr>
        <w:t>用于</w:t>
      </w:r>
      <w:r w:rsidRPr="00C17044">
        <w:rPr>
          <w:rFonts w:hint="eastAsia"/>
          <w:lang w:val="en-GB" w:eastAsia="zh-CN"/>
        </w:rPr>
        <w:t>在检测到故障或异常系统条件时隔离部分网络，同时避免网络其他用户的中断。这些系统最大限度地减少了供电中断，降低了过大电流损坏基础设施的风险。</w:t>
      </w:r>
    </w:p>
    <w:p w14:paraId="05620FBA" w14:textId="4FC417F4"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00E62C5B" w:rsidRPr="00C17044">
        <w:rPr>
          <w:rFonts w:hint="eastAsia"/>
          <w:lang w:val="en-GB" w:eastAsia="zh-CN"/>
        </w:rPr>
        <w:t>监督控制</w:t>
      </w:r>
      <w:r w:rsidRPr="00C17044">
        <w:rPr>
          <w:rFonts w:hint="eastAsia"/>
          <w:lang w:val="en-GB" w:eastAsia="zh-CN"/>
        </w:rPr>
        <w:t>和数据采集（</w:t>
      </w:r>
      <w:r w:rsidRPr="00C17044">
        <w:rPr>
          <w:rFonts w:hint="eastAsia"/>
          <w:lang w:val="en-GB" w:eastAsia="zh-CN"/>
        </w:rPr>
        <w:t>SCADA</w:t>
      </w:r>
      <w:r w:rsidRPr="00C17044">
        <w:rPr>
          <w:rFonts w:hint="eastAsia"/>
          <w:lang w:val="en-GB" w:eastAsia="zh-CN"/>
        </w:rPr>
        <w:t>）系统用于启动控制</w:t>
      </w:r>
      <w:r w:rsidR="00E62C5B" w:rsidRPr="00C17044">
        <w:rPr>
          <w:rFonts w:hint="eastAsia"/>
          <w:lang w:val="en-GB" w:eastAsia="zh-CN"/>
        </w:rPr>
        <w:t>和监测</w:t>
      </w:r>
      <w:r w:rsidRPr="00C17044">
        <w:rPr>
          <w:rFonts w:hint="eastAsia"/>
          <w:lang w:val="en-GB" w:eastAsia="zh-CN"/>
        </w:rPr>
        <w:t>整个网络的电压、电流、温度水平和开关位置，并有机会远程重新配置网络，以响应不断变化的需求、网络故障和各种</w:t>
      </w:r>
      <w:r w:rsidR="00E62C5B" w:rsidRPr="00C17044">
        <w:rPr>
          <w:rFonts w:hint="eastAsia"/>
          <w:lang w:val="en-GB" w:eastAsia="zh-CN"/>
        </w:rPr>
        <w:t>不同的操作</w:t>
      </w:r>
      <w:r w:rsidRPr="00C17044">
        <w:rPr>
          <w:rFonts w:hint="eastAsia"/>
          <w:lang w:val="en-GB" w:eastAsia="zh-CN"/>
        </w:rPr>
        <w:t>条件。</w:t>
      </w:r>
    </w:p>
    <w:p w14:paraId="23462C6B" w14:textId="51BE85E9"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00E62C5B" w:rsidRPr="00C17044">
        <w:rPr>
          <w:rFonts w:hint="eastAsia"/>
          <w:lang w:val="en-GB" w:eastAsia="zh-CN"/>
        </w:rPr>
        <w:t>监测</w:t>
      </w:r>
      <w:r w:rsidRPr="00C17044">
        <w:rPr>
          <w:rFonts w:hint="eastAsia"/>
          <w:lang w:val="en-GB" w:eastAsia="zh-CN"/>
        </w:rPr>
        <w:t>和控制功能可嵌入</w:t>
      </w:r>
      <w:r w:rsidR="00E62C5B" w:rsidRPr="00C17044">
        <w:rPr>
          <w:rFonts w:hint="eastAsia"/>
          <w:lang w:val="en-GB" w:eastAsia="zh-CN"/>
        </w:rPr>
        <w:t>在</w:t>
      </w:r>
      <w:r w:rsidRPr="00C17044">
        <w:rPr>
          <w:rFonts w:hint="eastAsia"/>
          <w:lang w:val="en-GB" w:eastAsia="zh-CN"/>
        </w:rPr>
        <w:t>网络</w:t>
      </w:r>
      <w:r w:rsidR="00E62C5B" w:rsidRPr="00C17044">
        <w:rPr>
          <w:rFonts w:hint="eastAsia"/>
          <w:lang w:val="en-GB" w:eastAsia="zh-CN"/>
        </w:rPr>
        <w:t>中</w:t>
      </w:r>
      <w:r w:rsidRPr="00C17044">
        <w:rPr>
          <w:rFonts w:hint="eastAsia"/>
          <w:lang w:val="en-GB" w:eastAsia="zh-CN"/>
        </w:rPr>
        <w:t>，以远程控制设备和自动重新配置网络，无需</w:t>
      </w:r>
      <w:r w:rsidR="00E62C5B" w:rsidRPr="00C17044">
        <w:rPr>
          <w:rFonts w:hint="eastAsia"/>
          <w:lang w:val="en-GB" w:eastAsia="zh-CN"/>
        </w:rPr>
        <w:t>运营商</w:t>
      </w:r>
      <w:r w:rsidRPr="00C17044">
        <w:rPr>
          <w:rFonts w:hint="eastAsia"/>
          <w:lang w:val="en-GB" w:eastAsia="zh-CN"/>
        </w:rPr>
        <w:t>干预，并向控制室报告配电自动化系统</w:t>
      </w:r>
      <w:r w:rsidR="00E62C5B" w:rsidRPr="00C17044">
        <w:rPr>
          <w:rFonts w:hint="eastAsia"/>
          <w:lang w:val="en-GB" w:eastAsia="zh-CN"/>
        </w:rPr>
        <w:t>所采取</w:t>
      </w:r>
      <w:r w:rsidRPr="00C17044">
        <w:rPr>
          <w:rFonts w:hint="eastAsia"/>
          <w:lang w:val="en-GB" w:eastAsia="zh-CN"/>
        </w:rPr>
        <w:t>的</w:t>
      </w:r>
      <w:r w:rsidR="00E62C5B" w:rsidRPr="00C17044">
        <w:rPr>
          <w:rFonts w:hint="eastAsia"/>
          <w:lang w:val="en-GB" w:eastAsia="zh-CN"/>
        </w:rPr>
        <w:t>行动</w:t>
      </w:r>
      <w:r w:rsidRPr="00C17044">
        <w:rPr>
          <w:rFonts w:hint="eastAsia"/>
          <w:lang w:val="en-GB" w:eastAsia="zh-CN"/>
        </w:rPr>
        <w:t>。</w:t>
      </w:r>
    </w:p>
    <w:p w14:paraId="4B130C36" w14:textId="09BC49C3"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“动态资产管理”（</w:t>
      </w:r>
      <w:r w:rsidRPr="00C17044">
        <w:rPr>
          <w:rFonts w:hint="eastAsia"/>
          <w:lang w:val="en-GB" w:eastAsia="zh-CN"/>
        </w:rPr>
        <w:t>DAM</w:t>
      </w:r>
      <w:r w:rsidRPr="00C17044">
        <w:rPr>
          <w:rFonts w:hint="eastAsia"/>
          <w:lang w:val="en-GB" w:eastAsia="zh-CN"/>
        </w:rPr>
        <w:t>）应用程序持续动态地</w:t>
      </w:r>
      <w:r w:rsidR="00E62C5B" w:rsidRPr="00C17044">
        <w:rPr>
          <w:rFonts w:hint="eastAsia"/>
          <w:lang w:val="en-GB" w:eastAsia="zh-CN"/>
        </w:rPr>
        <w:t>监测</w:t>
      </w:r>
      <w:r w:rsidRPr="00C17044">
        <w:rPr>
          <w:rFonts w:hint="eastAsia"/>
          <w:lang w:val="en-GB" w:eastAsia="zh-CN"/>
        </w:rPr>
        <w:t>资产的状况和负载，以增加容量，避免对网络进行加固</w:t>
      </w:r>
      <w:r w:rsidR="00E62C5B" w:rsidRPr="00C17044">
        <w:rPr>
          <w:rFonts w:hint="eastAsia"/>
          <w:lang w:val="en-GB" w:eastAsia="zh-CN"/>
        </w:rPr>
        <w:t>的需求</w:t>
      </w:r>
      <w:r w:rsidRPr="00C17044">
        <w:rPr>
          <w:rFonts w:hint="eastAsia"/>
          <w:lang w:val="en-GB" w:eastAsia="zh-CN"/>
        </w:rPr>
        <w:t>。实时测量还有助于预测故障，避免</w:t>
      </w:r>
      <w:r w:rsidR="00E62C5B" w:rsidRPr="00C17044">
        <w:rPr>
          <w:rFonts w:hint="eastAsia"/>
          <w:lang w:val="en-GB" w:eastAsia="zh-CN"/>
        </w:rPr>
        <w:t>宕机</w:t>
      </w:r>
      <w:r w:rsidRPr="00C17044">
        <w:rPr>
          <w:rFonts w:hint="eastAsia"/>
          <w:lang w:val="en-GB" w:eastAsia="zh-CN"/>
        </w:rPr>
        <w:t>和</w:t>
      </w:r>
      <w:r w:rsidR="00E62C5B" w:rsidRPr="00C17044">
        <w:rPr>
          <w:rFonts w:hint="eastAsia"/>
          <w:lang w:val="en-GB" w:eastAsia="zh-CN"/>
        </w:rPr>
        <w:t>中断客户供电</w:t>
      </w:r>
      <w:r w:rsidRPr="00C17044">
        <w:rPr>
          <w:rFonts w:hint="eastAsia"/>
          <w:lang w:val="en-GB" w:eastAsia="zh-CN"/>
        </w:rPr>
        <w:t>。</w:t>
      </w:r>
    </w:p>
    <w:p w14:paraId="162FEC22" w14:textId="31C151CC"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弹性移动语音通信使控制室和现场工作人员之间能够</w:t>
      </w:r>
      <w:r w:rsidR="00E95ED2" w:rsidRPr="00C17044">
        <w:rPr>
          <w:rFonts w:hint="eastAsia"/>
          <w:lang w:val="en-GB" w:eastAsia="zh-CN"/>
        </w:rPr>
        <w:t>就</w:t>
      </w:r>
      <w:r w:rsidRPr="00C17044">
        <w:rPr>
          <w:rFonts w:hint="eastAsia"/>
          <w:lang w:val="en-GB" w:eastAsia="zh-CN"/>
        </w:rPr>
        <w:t>日常操作、安全和紧急恢复</w:t>
      </w:r>
      <w:r w:rsidR="00E95ED2" w:rsidRPr="00C17044">
        <w:rPr>
          <w:rFonts w:hint="eastAsia"/>
          <w:lang w:val="en-GB" w:eastAsia="zh-CN"/>
        </w:rPr>
        <w:t>供电等实现</w:t>
      </w:r>
      <w:r w:rsidRPr="00C17044">
        <w:rPr>
          <w:rFonts w:hint="eastAsia"/>
          <w:lang w:val="en-GB" w:eastAsia="zh-CN"/>
        </w:rPr>
        <w:t>通信，特别是在恶劣天气和电力供应中断期间，</w:t>
      </w:r>
      <w:r w:rsidR="00E95ED2" w:rsidRPr="00C17044">
        <w:rPr>
          <w:rFonts w:hint="eastAsia"/>
          <w:lang w:val="en-GB" w:eastAsia="zh-CN"/>
        </w:rPr>
        <w:t>当</w:t>
      </w:r>
      <w:r w:rsidRPr="00C17044">
        <w:rPr>
          <w:rFonts w:hint="eastAsia"/>
          <w:lang w:val="en-GB" w:eastAsia="zh-CN"/>
        </w:rPr>
        <w:t>商业网络可能不可用</w:t>
      </w:r>
      <w:r w:rsidR="00E95ED2" w:rsidRPr="00C17044">
        <w:rPr>
          <w:rFonts w:hint="eastAsia"/>
          <w:lang w:val="en-GB" w:eastAsia="zh-CN"/>
        </w:rPr>
        <w:t>时</w:t>
      </w:r>
      <w:r w:rsidRPr="00C17044">
        <w:rPr>
          <w:rFonts w:hint="eastAsia"/>
          <w:lang w:val="en-GB" w:eastAsia="zh-CN"/>
        </w:rPr>
        <w:t>。（</w:t>
      </w:r>
      <w:r w:rsidR="00E95ED2" w:rsidRPr="00C17044">
        <w:rPr>
          <w:rFonts w:hint="eastAsia"/>
          <w:lang w:val="en-GB" w:eastAsia="zh-CN"/>
        </w:rPr>
        <w:t>有关</w:t>
      </w:r>
      <w:r w:rsidRPr="00C17044">
        <w:rPr>
          <w:rFonts w:hint="eastAsia"/>
          <w:lang w:val="en-GB" w:eastAsia="zh-CN"/>
        </w:rPr>
        <w:t>这些系统的更多细节可在附件</w:t>
      </w:r>
      <w:r w:rsidRPr="00C17044">
        <w:rPr>
          <w:rFonts w:hint="eastAsia"/>
          <w:lang w:val="en-GB" w:eastAsia="zh-CN"/>
        </w:rPr>
        <w:t>8</w:t>
      </w:r>
      <w:r w:rsidRPr="00C17044">
        <w:rPr>
          <w:rFonts w:hint="eastAsia"/>
          <w:lang w:val="en-GB" w:eastAsia="zh-CN"/>
        </w:rPr>
        <w:t>中找到）。</w:t>
      </w:r>
    </w:p>
    <w:p w14:paraId="351C41D1" w14:textId="1964B23C"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闭路电视（</w:t>
      </w:r>
      <w:r w:rsidRPr="00C17044">
        <w:rPr>
          <w:rFonts w:hint="eastAsia"/>
          <w:lang w:val="en-GB" w:eastAsia="zh-CN"/>
        </w:rPr>
        <w:t>CCTV</w:t>
      </w:r>
      <w:r w:rsidRPr="00C17044">
        <w:rPr>
          <w:rFonts w:hint="eastAsia"/>
          <w:lang w:val="en-GB" w:eastAsia="zh-CN"/>
        </w:rPr>
        <w:t>）用于</w:t>
      </w:r>
      <w:r w:rsidR="00E95ED2" w:rsidRPr="00C17044">
        <w:rPr>
          <w:rFonts w:hint="eastAsia"/>
          <w:lang w:val="en-GB" w:eastAsia="zh-CN"/>
        </w:rPr>
        <w:t>监测</w:t>
      </w:r>
      <w:r w:rsidRPr="00C17044">
        <w:rPr>
          <w:rFonts w:hint="eastAsia"/>
          <w:lang w:val="en-GB" w:eastAsia="zh-CN"/>
        </w:rPr>
        <w:t>远程站点的安全和资产</w:t>
      </w:r>
      <w:r w:rsidR="00E95ED2" w:rsidRPr="00C17044">
        <w:rPr>
          <w:rFonts w:hint="eastAsia"/>
          <w:lang w:val="en-GB" w:eastAsia="zh-CN"/>
        </w:rPr>
        <w:t>的远程</w:t>
      </w:r>
      <w:r w:rsidRPr="00C17044">
        <w:rPr>
          <w:rFonts w:hint="eastAsia"/>
          <w:lang w:val="en-GB" w:eastAsia="zh-CN"/>
        </w:rPr>
        <w:t>监控。</w:t>
      </w:r>
    </w:p>
    <w:p w14:paraId="27F7E255" w14:textId="55F5594B" w:rsidR="00B873C7" w:rsidRPr="00C17044" w:rsidRDefault="00B873C7" w:rsidP="00B873C7">
      <w:pPr>
        <w:spacing w:after="120"/>
        <w:ind w:firstLineChars="200" w:firstLine="480"/>
        <w:rPr>
          <w:szCs w:val="24"/>
          <w:lang w:val="en-GB" w:eastAsia="zh-CN"/>
        </w:rPr>
      </w:pPr>
      <w:r w:rsidRPr="00C17044">
        <w:rPr>
          <w:rFonts w:hint="eastAsia"/>
          <w:szCs w:val="24"/>
          <w:lang w:val="en-GB" w:eastAsia="zh-CN"/>
        </w:rPr>
        <w:t>尽管商业电信网络的最新发展有助于承载一些关键的通信能力，但任务关键型公用事业仍有许多独特的苛刻要求：</w:t>
      </w:r>
    </w:p>
    <w:p w14:paraId="0B7F4254" w14:textId="18DBBE7C"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公用事业电信的增长来自于</w:t>
      </w:r>
      <w:r w:rsidR="00E95ED2" w:rsidRPr="00C17044">
        <w:rPr>
          <w:rFonts w:hint="eastAsia"/>
          <w:lang w:val="en-GB" w:eastAsia="zh-CN"/>
        </w:rPr>
        <w:t>监测</w:t>
      </w:r>
      <w:r w:rsidRPr="00C17044">
        <w:rPr>
          <w:rFonts w:hint="eastAsia"/>
          <w:lang w:val="en-GB" w:eastAsia="zh-CN"/>
        </w:rPr>
        <w:t>网络地理覆盖范围、连接点数量和响应速度的</w:t>
      </w:r>
      <w:r w:rsidR="00E95ED2" w:rsidRPr="00C17044">
        <w:rPr>
          <w:rFonts w:hint="eastAsia"/>
          <w:lang w:val="en-GB" w:eastAsia="zh-CN"/>
        </w:rPr>
        <w:t>增长</w:t>
      </w:r>
      <w:r w:rsidRPr="00C17044">
        <w:rPr>
          <w:rFonts w:hint="eastAsia"/>
          <w:lang w:val="en-GB" w:eastAsia="zh-CN"/>
        </w:rPr>
        <w:t>，而不一定是数据速率的</w:t>
      </w:r>
      <w:r w:rsidR="00E95ED2" w:rsidRPr="00C17044">
        <w:rPr>
          <w:rFonts w:hint="eastAsia"/>
          <w:lang w:val="en-GB" w:eastAsia="zh-CN"/>
        </w:rPr>
        <w:t>增长</w:t>
      </w:r>
      <w:r w:rsidRPr="00C17044">
        <w:rPr>
          <w:rFonts w:hint="eastAsia"/>
          <w:lang w:val="en-GB" w:eastAsia="zh-CN"/>
        </w:rPr>
        <w:t>。</w:t>
      </w:r>
    </w:p>
    <w:p w14:paraId="311CE1B9" w14:textId="77AE37B0"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规定服务区域内的地理覆盖可用性要求（例如，高达</w:t>
      </w:r>
      <w:r w:rsidRPr="00C17044">
        <w:rPr>
          <w:rFonts w:hint="eastAsia"/>
          <w:lang w:val="en-GB" w:eastAsia="zh-CN"/>
        </w:rPr>
        <w:t>99.999%</w:t>
      </w:r>
      <w:r w:rsidRPr="00C17044">
        <w:rPr>
          <w:rFonts w:hint="eastAsia"/>
          <w:lang w:val="en-GB" w:eastAsia="zh-CN"/>
        </w:rPr>
        <w:t>的电力线保护和</w:t>
      </w:r>
      <w:r w:rsidRPr="00C17044">
        <w:rPr>
          <w:rFonts w:hint="eastAsia"/>
          <w:lang w:val="en-GB" w:eastAsia="zh-CN"/>
        </w:rPr>
        <w:t>99.9%</w:t>
      </w:r>
      <w:r w:rsidRPr="00C17044">
        <w:rPr>
          <w:rFonts w:hint="eastAsia"/>
          <w:lang w:val="en-GB" w:eastAsia="zh-CN"/>
        </w:rPr>
        <w:t>的扫描遥测系统），在某些情况下，包括偏远和无人居住的</w:t>
      </w:r>
      <w:r w:rsidR="00E95ED2" w:rsidRPr="00C17044">
        <w:rPr>
          <w:rFonts w:hint="eastAsia"/>
          <w:lang w:val="en-GB" w:eastAsia="zh-CN"/>
        </w:rPr>
        <w:t>地区</w:t>
      </w:r>
      <w:r w:rsidRPr="00C17044">
        <w:rPr>
          <w:rFonts w:hint="eastAsia"/>
          <w:lang w:val="en-GB" w:eastAsia="zh-CN"/>
        </w:rPr>
        <w:t>。例如，</w:t>
      </w:r>
      <w:r w:rsidR="00E95ED2" w:rsidRPr="00C17044">
        <w:rPr>
          <w:rFonts w:hint="eastAsia"/>
          <w:lang w:val="en-GB" w:eastAsia="zh-CN"/>
        </w:rPr>
        <w:t>电力</w:t>
      </w:r>
      <w:r w:rsidRPr="00C17044">
        <w:rPr>
          <w:rFonts w:hint="eastAsia"/>
          <w:lang w:val="en-GB" w:eastAsia="zh-CN"/>
        </w:rPr>
        <w:t>线穿过人口稀少的偏远地区。可再生能源和水资源也往往位于偏远地区。这些偏远和无人居住的地区可能无法吸引商业电信运营商的</w:t>
      </w:r>
      <w:r w:rsidR="00E95ED2" w:rsidRPr="00C17044">
        <w:rPr>
          <w:rFonts w:hint="eastAsia"/>
          <w:lang w:val="en-GB" w:eastAsia="zh-CN"/>
        </w:rPr>
        <w:t>业务</w:t>
      </w:r>
      <w:r w:rsidRPr="00C17044">
        <w:rPr>
          <w:rFonts w:hint="eastAsia"/>
          <w:lang w:val="en-GB" w:eastAsia="zh-CN"/>
        </w:rPr>
        <w:t>。</w:t>
      </w:r>
    </w:p>
    <w:p w14:paraId="122BCCF4" w14:textId="4741CF85"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增强弹性</w:t>
      </w:r>
      <w:r w:rsidR="00E95ED2" w:rsidRPr="00C17044">
        <w:rPr>
          <w:rFonts w:hint="eastAsia"/>
          <w:lang w:val="en-GB" w:eastAsia="zh-CN"/>
        </w:rPr>
        <w:t>以</w:t>
      </w:r>
      <w:r w:rsidRPr="00C17044">
        <w:rPr>
          <w:rFonts w:hint="eastAsia"/>
          <w:lang w:val="en-GB" w:eastAsia="zh-CN"/>
        </w:rPr>
        <w:t>使网络能够在没有主</w:t>
      </w:r>
      <w:r w:rsidR="00E95ED2" w:rsidRPr="00C17044">
        <w:rPr>
          <w:rFonts w:hint="eastAsia"/>
          <w:lang w:val="en-GB" w:eastAsia="zh-CN"/>
        </w:rPr>
        <w:t>电力</w:t>
      </w:r>
      <w:r w:rsidRPr="00C17044">
        <w:rPr>
          <w:rFonts w:hint="eastAsia"/>
          <w:lang w:val="en-GB" w:eastAsia="zh-CN"/>
        </w:rPr>
        <w:t>的情况下长时间运行，时间可能从几分钟延长到</w:t>
      </w:r>
      <w:r w:rsidRPr="00C17044">
        <w:rPr>
          <w:rFonts w:hint="eastAsia"/>
          <w:lang w:val="en-GB" w:eastAsia="zh-CN"/>
        </w:rPr>
        <w:t>72</w:t>
      </w:r>
      <w:r w:rsidRPr="00C17044">
        <w:rPr>
          <w:rFonts w:hint="eastAsia"/>
          <w:lang w:val="en-GB" w:eastAsia="zh-CN"/>
        </w:rPr>
        <w:t>小时，甚至更长。</w:t>
      </w:r>
    </w:p>
    <w:p w14:paraId="15761DB8" w14:textId="3792A74B"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00E95ED2" w:rsidRPr="00C17044">
        <w:rPr>
          <w:rFonts w:hint="eastAsia"/>
          <w:lang w:val="en-GB" w:eastAsia="zh-CN"/>
        </w:rPr>
        <w:t>加固</w:t>
      </w:r>
      <w:r w:rsidRPr="00C17044">
        <w:rPr>
          <w:rFonts w:hint="eastAsia"/>
          <w:lang w:val="en-GB" w:eastAsia="zh-CN"/>
        </w:rPr>
        <w:t>网络</w:t>
      </w:r>
      <w:r w:rsidR="00E95ED2" w:rsidRPr="00C17044">
        <w:rPr>
          <w:rFonts w:hint="eastAsia"/>
          <w:lang w:val="en-GB" w:eastAsia="zh-CN"/>
        </w:rPr>
        <w:t>以</w:t>
      </w:r>
      <w:r w:rsidRPr="00C17044">
        <w:rPr>
          <w:rFonts w:hint="eastAsia"/>
          <w:lang w:val="en-GB" w:eastAsia="zh-CN"/>
        </w:rPr>
        <w:t>确保</w:t>
      </w:r>
      <w:r w:rsidR="00E95ED2" w:rsidRPr="00C17044">
        <w:rPr>
          <w:rFonts w:hint="eastAsia"/>
          <w:lang w:val="en-GB" w:eastAsia="zh-CN"/>
        </w:rPr>
        <w:t>能</w:t>
      </w:r>
      <w:r w:rsidRPr="00C17044">
        <w:rPr>
          <w:rFonts w:hint="eastAsia"/>
          <w:lang w:val="en-GB" w:eastAsia="zh-CN"/>
        </w:rPr>
        <w:t>抵御恶劣天气，包括大风、洪水、降雪、结冰、极端温度以及雷击等电磁干扰。</w:t>
      </w:r>
    </w:p>
    <w:p w14:paraId="2BDA78F5" w14:textId="48623D0E"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系统可靠性的设计需要满足确切的技术</w:t>
      </w:r>
      <w:r w:rsidR="00E95ED2" w:rsidRPr="00C17044">
        <w:rPr>
          <w:rFonts w:hint="eastAsia"/>
          <w:lang w:val="en-GB" w:eastAsia="zh-CN"/>
        </w:rPr>
        <w:t>需求</w:t>
      </w:r>
      <w:r w:rsidRPr="00C17044">
        <w:rPr>
          <w:rFonts w:hint="eastAsia"/>
          <w:lang w:val="en-GB" w:eastAsia="zh-CN"/>
        </w:rPr>
        <w:t>，而不是为了经济利益，例如</w:t>
      </w:r>
      <w:r w:rsidR="00E95ED2" w:rsidRPr="00C17044">
        <w:rPr>
          <w:rFonts w:hint="eastAsia"/>
          <w:lang w:val="en-GB" w:eastAsia="zh-CN"/>
        </w:rPr>
        <w:t>，</w:t>
      </w:r>
      <w:r w:rsidRPr="00C17044">
        <w:rPr>
          <w:rFonts w:ascii="STKaiti" w:eastAsia="STKaiti" w:hAnsi="STKaiti" w:hint="eastAsia"/>
          <w:lang w:val="en-GB" w:eastAsia="zh-CN"/>
        </w:rPr>
        <w:t>最佳实践</w:t>
      </w:r>
      <w:r w:rsidRPr="00C17044">
        <w:rPr>
          <w:rFonts w:hint="eastAsia"/>
          <w:lang w:val="en-GB" w:eastAsia="zh-CN"/>
        </w:rPr>
        <w:t>弹性操作。</w:t>
      </w:r>
    </w:p>
    <w:p w14:paraId="02980C9E" w14:textId="7A52087C"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分离、独立和多样的冗余路由。</w:t>
      </w:r>
      <w:r w:rsidR="00E95ED2" w:rsidRPr="00C17044">
        <w:rPr>
          <w:rFonts w:hint="eastAsia"/>
          <w:lang w:val="en-GB" w:eastAsia="zh-CN"/>
        </w:rPr>
        <w:t>注意：</w:t>
      </w:r>
      <w:r w:rsidRPr="00C17044">
        <w:rPr>
          <w:rFonts w:hint="eastAsia"/>
          <w:lang w:val="en-GB" w:eastAsia="zh-CN"/>
        </w:rPr>
        <w:t>当主路由中断时，不同的路由必须立即正确工作。当需要即时</w:t>
      </w:r>
      <w:r w:rsidR="00E95ED2" w:rsidRPr="00C17044">
        <w:rPr>
          <w:rFonts w:hint="eastAsia"/>
          <w:lang w:val="en-GB" w:eastAsia="zh-CN"/>
        </w:rPr>
        <w:t>使用</w:t>
      </w:r>
      <w:r w:rsidRPr="00C17044">
        <w:rPr>
          <w:rFonts w:hint="eastAsia"/>
          <w:lang w:val="en-GB" w:eastAsia="zh-CN"/>
        </w:rPr>
        <w:t>无线电频谱时尤其如此。</w:t>
      </w:r>
    </w:p>
    <w:p w14:paraId="44D878B5" w14:textId="33F10D1B" w:rsidR="00D73D44" w:rsidRPr="00C17044" w:rsidRDefault="00D73D44" w:rsidP="00D73D44">
      <w:pPr>
        <w:pStyle w:val="enumlev1"/>
        <w:rPr>
          <w:lang w:val="en-GB" w:eastAsia="zh-CN"/>
        </w:rPr>
      </w:pPr>
      <w:r w:rsidRPr="00C17044">
        <w:rPr>
          <w:lang w:val="en-GB" w:eastAsia="zh-CN"/>
        </w:rPr>
        <w:lastRenderedPageBreak/>
        <w:t>–</w:t>
      </w:r>
      <w:r w:rsidRPr="00C17044">
        <w:rPr>
          <w:lang w:val="en-GB" w:eastAsia="zh-CN"/>
        </w:rPr>
        <w:tab/>
      </w:r>
      <w:r w:rsidRPr="00C17044">
        <w:rPr>
          <w:rFonts w:hint="eastAsia"/>
          <w:lang w:val="en-GB" w:eastAsia="zh-CN"/>
        </w:rPr>
        <w:t>优先使用合适的分配频谱，以便有把握地规划和快速整合电网控制网络的扩展和增强</w:t>
      </w:r>
      <w:r w:rsidR="00BF3C5E" w:rsidRPr="00C17044">
        <w:rPr>
          <w:rFonts w:hint="eastAsia"/>
          <w:lang w:val="en-GB" w:eastAsia="zh-CN"/>
        </w:rPr>
        <w:t>工作。</w:t>
      </w:r>
    </w:p>
    <w:p w14:paraId="0014D1C8" w14:textId="28E7502B"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公用事业</w:t>
      </w:r>
      <w:r w:rsidR="00BF3C5E" w:rsidRPr="00C17044">
        <w:rPr>
          <w:rFonts w:hint="eastAsia"/>
          <w:lang w:val="en-GB" w:eastAsia="zh-CN"/>
        </w:rPr>
        <w:t>公司</w:t>
      </w:r>
      <w:r w:rsidRPr="00C17044">
        <w:rPr>
          <w:rFonts w:hint="eastAsia"/>
          <w:lang w:val="en-GB" w:eastAsia="zh-CN"/>
        </w:rPr>
        <w:t>需要为其电信网络和基础设施站点提供高</w:t>
      </w:r>
      <w:r w:rsidR="00BF3C5E" w:rsidRPr="00C17044">
        <w:rPr>
          <w:rFonts w:hint="eastAsia"/>
          <w:lang w:val="en-GB" w:eastAsia="zh-CN"/>
        </w:rPr>
        <w:t>水平</w:t>
      </w:r>
      <w:r w:rsidRPr="00C17044">
        <w:rPr>
          <w:rFonts w:hint="eastAsia"/>
          <w:lang w:val="en-GB" w:eastAsia="zh-CN"/>
        </w:rPr>
        <w:t>的安全性，不仅是在完整性方面，以防止对公用事业</w:t>
      </w:r>
      <w:r w:rsidR="00BF3C5E" w:rsidRPr="00C17044">
        <w:rPr>
          <w:rFonts w:hint="eastAsia"/>
          <w:lang w:val="en-GB" w:eastAsia="zh-CN"/>
        </w:rPr>
        <w:t>运营的</w:t>
      </w:r>
      <w:r w:rsidRPr="00C17044">
        <w:rPr>
          <w:rFonts w:hint="eastAsia"/>
          <w:lang w:val="en-GB" w:eastAsia="zh-CN"/>
        </w:rPr>
        <w:t>恶意破坏；而且在</w:t>
      </w:r>
      <w:r w:rsidR="00BF3C5E" w:rsidRPr="00C17044">
        <w:rPr>
          <w:rFonts w:hint="eastAsia"/>
          <w:lang w:val="en-GB" w:eastAsia="zh-CN"/>
        </w:rPr>
        <w:t>因</w:t>
      </w:r>
      <w:r w:rsidRPr="00C17044">
        <w:rPr>
          <w:rFonts w:hint="eastAsia"/>
          <w:lang w:val="en-GB" w:eastAsia="zh-CN"/>
        </w:rPr>
        <w:t>网络拥塞或恶意</w:t>
      </w:r>
      <w:r w:rsidR="00BF3C5E" w:rsidRPr="00C17044">
        <w:rPr>
          <w:rFonts w:hint="eastAsia"/>
          <w:lang w:val="en-GB" w:eastAsia="zh-CN"/>
        </w:rPr>
        <w:t>企图</w:t>
      </w:r>
      <w:r w:rsidRPr="00C17044">
        <w:rPr>
          <w:rFonts w:hint="eastAsia"/>
          <w:lang w:val="en-GB" w:eastAsia="zh-CN"/>
        </w:rPr>
        <w:t>而发生拒绝服务</w:t>
      </w:r>
      <w:r w:rsidR="00BF3C5E" w:rsidRPr="00C17044">
        <w:rPr>
          <w:rFonts w:hint="eastAsia"/>
          <w:lang w:val="en-GB" w:eastAsia="zh-CN"/>
        </w:rPr>
        <w:t>、</w:t>
      </w:r>
      <w:r w:rsidRPr="00C17044">
        <w:rPr>
          <w:rFonts w:hint="eastAsia"/>
          <w:lang w:val="en-GB" w:eastAsia="zh-CN"/>
        </w:rPr>
        <w:t>拒绝</w:t>
      </w:r>
      <w:r w:rsidR="00BF3C5E" w:rsidRPr="00C17044">
        <w:rPr>
          <w:rFonts w:hint="eastAsia"/>
          <w:lang w:val="en-GB" w:eastAsia="zh-CN"/>
        </w:rPr>
        <w:t>公用事业公司见到其</w:t>
      </w:r>
      <w:r w:rsidRPr="00C17044">
        <w:rPr>
          <w:rFonts w:hint="eastAsia"/>
          <w:lang w:val="en-GB" w:eastAsia="zh-CN"/>
        </w:rPr>
        <w:t>网络</w:t>
      </w:r>
      <w:r w:rsidR="00BF3C5E" w:rsidRPr="00C17044">
        <w:rPr>
          <w:rFonts w:hint="eastAsia"/>
          <w:lang w:val="en-GB" w:eastAsia="zh-CN"/>
        </w:rPr>
        <w:t>的情况下，可保证访问。</w:t>
      </w:r>
    </w:p>
    <w:p w14:paraId="07345B37" w14:textId="7B43BE6D"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消费电信产品周期正在缩短，因此产品可能会在一年内过时，而公用事业</w:t>
      </w:r>
      <w:r w:rsidR="00BF3C5E" w:rsidRPr="00C17044">
        <w:rPr>
          <w:rFonts w:hint="eastAsia"/>
          <w:lang w:val="en-GB" w:eastAsia="zh-CN"/>
        </w:rPr>
        <w:t>物理</w:t>
      </w:r>
      <w:r w:rsidRPr="00C17044">
        <w:rPr>
          <w:rFonts w:hint="eastAsia"/>
          <w:lang w:val="en-GB" w:eastAsia="zh-CN"/>
        </w:rPr>
        <w:t>基础设施的典型寿命为</w:t>
      </w:r>
      <w:r w:rsidRPr="00C17044">
        <w:rPr>
          <w:rFonts w:hint="eastAsia"/>
          <w:lang w:val="en-GB" w:eastAsia="zh-CN"/>
        </w:rPr>
        <w:t>50</w:t>
      </w:r>
      <w:r w:rsidRPr="00C17044">
        <w:rPr>
          <w:rFonts w:hint="eastAsia"/>
          <w:lang w:val="en-GB" w:eastAsia="zh-CN"/>
        </w:rPr>
        <w:t>年。嵌入大型</w:t>
      </w:r>
      <w:r w:rsidR="00BF3C5E" w:rsidRPr="00C17044">
        <w:rPr>
          <w:rFonts w:hint="eastAsia"/>
          <w:lang w:val="en-GB" w:eastAsia="zh-CN"/>
        </w:rPr>
        <w:t>设施</w:t>
      </w:r>
      <w:r w:rsidRPr="00C17044">
        <w:rPr>
          <w:rFonts w:hint="eastAsia"/>
          <w:lang w:val="en-GB" w:eastAsia="zh-CN"/>
        </w:rPr>
        <w:t>的电信设备持续运行，因此更换过时的电信设备是一项重大工作。网络通信设备寿命和</w:t>
      </w:r>
      <w:r w:rsidR="00BF3C5E" w:rsidRPr="00C17044">
        <w:rPr>
          <w:rFonts w:hint="eastAsia"/>
          <w:lang w:val="en-GB" w:eastAsia="zh-CN"/>
        </w:rPr>
        <w:t>技术支持</w:t>
      </w:r>
      <w:r w:rsidRPr="00C17044">
        <w:rPr>
          <w:rFonts w:hint="eastAsia"/>
          <w:lang w:val="en-GB" w:eastAsia="zh-CN"/>
        </w:rPr>
        <w:t>的标准寿命可能需要</w:t>
      </w:r>
      <w:r w:rsidRPr="00C17044">
        <w:rPr>
          <w:rFonts w:hint="eastAsia"/>
          <w:lang w:val="en-GB" w:eastAsia="zh-CN"/>
        </w:rPr>
        <w:t>10</w:t>
      </w:r>
      <w:r w:rsidRPr="00C17044">
        <w:rPr>
          <w:rFonts w:hint="eastAsia"/>
          <w:lang w:val="en-GB" w:eastAsia="zh-CN"/>
        </w:rPr>
        <w:t>到</w:t>
      </w:r>
      <w:r w:rsidRPr="00C17044">
        <w:rPr>
          <w:rFonts w:hint="eastAsia"/>
          <w:lang w:val="en-GB" w:eastAsia="zh-CN"/>
        </w:rPr>
        <w:t>20</w:t>
      </w:r>
      <w:r w:rsidRPr="00C17044">
        <w:rPr>
          <w:rFonts w:hint="eastAsia"/>
          <w:lang w:val="en-GB" w:eastAsia="zh-CN"/>
        </w:rPr>
        <w:t>年。</w:t>
      </w:r>
    </w:p>
    <w:p w14:paraId="68B51E0F" w14:textId="20BA94AD"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电力行业的电信信号延迟和不对称</w:t>
      </w:r>
      <w:r w:rsidR="00BF3C5E" w:rsidRPr="00C17044">
        <w:rPr>
          <w:rFonts w:hint="eastAsia"/>
          <w:lang w:val="en-GB" w:eastAsia="zh-CN"/>
        </w:rPr>
        <w:t>需求</w:t>
      </w:r>
      <w:r w:rsidRPr="00C17044">
        <w:rPr>
          <w:rFonts w:hint="eastAsia"/>
          <w:lang w:val="en-GB" w:eastAsia="zh-CN"/>
        </w:rPr>
        <w:t>与电压</w:t>
      </w:r>
      <w:r w:rsidRPr="00C17044">
        <w:rPr>
          <w:rFonts w:hint="eastAsia"/>
          <w:lang w:val="en-GB" w:eastAsia="zh-CN"/>
        </w:rPr>
        <w:t>/</w:t>
      </w:r>
      <w:r w:rsidRPr="00C17044">
        <w:rPr>
          <w:rFonts w:hint="eastAsia"/>
          <w:lang w:val="en-GB" w:eastAsia="zh-CN"/>
        </w:rPr>
        <w:t>功率水平相关，如果保护系统要正常工作，</w:t>
      </w:r>
      <w:r w:rsidR="00BF3C5E" w:rsidRPr="00C17044">
        <w:rPr>
          <w:rFonts w:hint="eastAsia"/>
          <w:lang w:val="en-GB" w:eastAsia="zh-CN"/>
        </w:rPr>
        <w:t>那么</w:t>
      </w:r>
      <w:r w:rsidRPr="00C17044">
        <w:rPr>
          <w:rFonts w:hint="eastAsia"/>
          <w:lang w:val="en-GB" w:eastAsia="zh-CN"/>
        </w:rPr>
        <w:t>要求延迟低至</w:t>
      </w:r>
      <w:r w:rsidRPr="00C17044">
        <w:rPr>
          <w:rFonts w:hint="eastAsia"/>
          <w:lang w:val="en-GB" w:eastAsia="zh-CN"/>
        </w:rPr>
        <w:t xml:space="preserve">6 </w:t>
      </w:r>
      <w:proofErr w:type="spellStart"/>
      <w:r w:rsidRPr="00C17044">
        <w:rPr>
          <w:rFonts w:hint="eastAsia"/>
          <w:lang w:val="en-GB" w:eastAsia="zh-CN"/>
        </w:rPr>
        <w:t>ms</w:t>
      </w:r>
      <w:proofErr w:type="spellEnd"/>
      <w:r w:rsidRPr="00C17044">
        <w:rPr>
          <w:rFonts w:hint="eastAsia"/>
          <w:lang w:val="en-GB" w:eastAsia="zh-CN"/>
        </w:rPr>
        <w:t>，相关不对称小于</w:t>
      </w:r>
      <w:r w:rsidRPr="00C17044">
        <w:rPr>
          <w:rFonts w:hint="eastAsia"/>
          <w:lang w:val="en-GB" w:eastAsia="zh-CN"/>
        </w:rPr>
        <w:t>300 us</w:t>
      </w:r>
      <w:r w:rsidRPr="00C17044">
        <w:rPr>
          <w:rFonts w:hint="eastAsia"/>
          <w:lang w:val="en-GB" w:eastAsia="zh-CN"/>
        </w:rPr>
        <w:t>。这些</w:t>
      </w:r>
      <w:r w:rsidR="00BF3C5E" w:rsidRPr="00C17044">
        <w:rPr>
          <w:rFonts w:hint="eastAsia"/>
          <w:lang w:val="en-GB" w:eastAsia="zh-CN"/>
        </w:rPr>
        <w:t>需求</w:t>
      </w:r>
      <w:r w:rsidRPr="00C17044">
        <w:rPr>
          <w:rFonts w:hint="eastAsia"/>
          <w:lang w:val="en-GB" w:eastAsia="zh-CN"/>
        </w:rPr>
        <w:t>源于</w:t>
      </w:r>
      <w:r w:rsidR="00BF3C5E" w:rsidRPr="00C17044">
        <w:rPr>
          <w:rFonts w:hint="eastAsia"/>
          <w:lang w:val="en-GB" w:eastAsia="zh-CN"/>
        </w:rPr>
        <w:t>需要</w:t>
      </w:r>
      <w:r w:rsidRPr="00C17044">
        <w:rPr>
          <w:rFonts w:hint="eastAsia"/>
          <w:lang w:val="en-GB" w:eastAsia="zh-CN"/>
        </w:rPr>
        <w:t>实时比较整个电网的“周期内”值，</w:t>
      </w:r>
      <w:r w:rsidR="007F54FB" w:rsidRPr="00C17044">
        <w:rPr>
          <w:rFonts w:hint="eastAsia"/>
          <w:lang w:val="en-GB" w:eastAsia="zh-CN"/>
        </w:rPr>
        <w:t>当中</w:t>
      </w:r>
      <w:r w:rsidRPr="00C17044">
        <w:rPr>
          <w:rFonts w:hint="eastAsia"/>
          <w:lang w:val="en-GB" w:eastAsia="zh-CN"/>
        </w:rPr>
        <w:t>需要半个周期的持续时间来保持稳定性和准确识别故障。</w:t>
      </w:r>
    </w:p>
    <w:p w14:paraId="38EB53E7" w14:textId="6F666201" w:rsidR="00D73D44" w:rsidRPr="00C17044" w:rsidRDefault="00D73D44" w:rsidP="00D73D44">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商业网络本质上是以下载为中心的，而公用事业网络是以上传为中心的，只有少数控制室远程</w:t>
      </w:r>
      <w:r w:rsidR="007F54FB" w:rsidRPr="00C17044">
        <w:rPr>
          <w:rFonts w:hint="eastAsia"/>
          <w:lang w:val="en-GB" w:eastAsia="zh-CN"/>
        </w:rPr>
        <w:t>监测</w:t>
      </w:r>
      <w:r w:rsidRPr="00C17044">
        <w:rPr>
          <w:rFonts w:hint="eastAsia"/>
          <w:lang w:val="en-GB" w:eastAsia="zh-CN"/>
        </w:rPr>
        <w:t>跨越广阔地理区域的大量资产。</w:t>
      </w:r>
    </w:p>
    <w:p w14:paraId="16D8C7DF" w14:textId="587AD82C" w:rsidR="009112DE" w:rsidRPr="00C17044" w:rsidRDefault="009112DE" w:rsidP="00E471B8">
      <w:pPr>
        <w:ind w:firstLineChars="200" w:firstLine="480"/>
        <w:rPr>
          <w:lang w:val="en-US" w:eastAsia="zh-CN"/>
        </w:rPr>
      </w:pPr>
      <w:r w:rsidRPr="00C17044">
        <w:rPr>
          <w:rFonts w:hint="eastAsia"/>
          <w:lang w:val="en-US" w:eastAsia="zh-CN"/>
        </w:rPr>
        <w:t>遥感</w:t>
      </w:r>
      <w:r w:rsidRPr="00C17044">
        <w:rPr>
          <w:lang w:val="en-US" w:eastAsia="zh-CN"/>
        </w:rPr>
        <w:t>技术以及</w:t>
      </w:r>
      <w:r w:rsidR="00C848EE" w:rsidRPr="00C17044">
        <w:rPr>
          <w:rFonts w:hint="eastAsia"/>
          <w:lang w:val="en-US" w:eastAsia="zh-CN"/>
        </w:rPr>
        <w:t>输电和</w:t>
      </w:r>
      <w:r w:rsidRPr="00C17044">
        <w:rPr>
          <w:lang w:val="en-US" w:eastAsia="zh-CN"/>
        </w:rPr>
        <w:t>配电线路使网络运营商能够</w:t>
      </w:r>
      <w:r w:rsidRPr="00C17044">
        <w:rPr>
          <w:rFonts w:hint="eastAsia"/>
          <w:lang w:val="en-US" w:eastAsia="zh-CN"/>
        </w:rPr>
        <w:t>实</w:t>
      </w:r>
      <w:r w:rsidRPr="00C17044">
        <w:rPr>
          <w:lang w:val="en-US" w:eastAsia="zh-CN"/>
        </w:rPr>
        <w:t>时收集其网络状态信息，</w:t>
      </w:r>
      <w:r w:rsidRPr="00C17044">
        <w:rPr>
          <w:rFonts w:hint="eastAsia"/>
          <w:lang w:val="en-US" w:eastAsia="zh-CN"/>
        </w:rPr>
        <w:t>这</w:t>
      </w:r>
      <w:r w:rsidRPr="00C17044">
        <w:rPr>
          <w:lang w:val="en-US" w:eastAsia="zh-CN"/>
        </w:rPr>
        <w:t>使</w:t>
      </w:r>
      <w:r w:rsidRPr="00C17044">
        <w:rPr>
          <w:rFonts w:hint="eastAsia"/>
          <w:lang w:val="en-US" w:eastAsia="zh-CN"/>
        </w:rPr>
        <w:t>供应商可在</w:t>
      </w:r>
      <w:r w:rsidR="00C848EE" w:rsidRPr="00C17044">
        <w:rPr>
          <w:rFonts w:hint="eastAsia"/>
          <w:lang w:val="en-US" w:eastAsia="zh-CN"/>
        </w:rPr>
        <w:t>关键</w:t>
      </w:r>
      <w:r w:rsidRPr="00C17044">
        <w:rPr>
          <w:rFonts w:hint="eastAsia"/>
          <w:lang w:val="en-US" w:eastAsia="zh-CN"/>
        </w:rPr>
        <w:t>的</w:t>
      </w:r>
      <w:r w:rsidRPr="00C17044">
        <w:rPr>
          <w:lang w:val="en-US" w:eastAsia="zh-CN"/>
        </w:rPr>
        <w:t>国家基础设施</w:t>
      </w:r>
      <w:r w:rsidRPr="00C17044">
        <w:rPr>
          <w:rFonts w:hint="eastAsia"/>
          <w:lang w:val="en-US" w:eastAsia="zh-CN"/>
        </w:rPr>
        <w:t>发生故障前</w:t>
      </w:r>
      <w:r w:rsidR="00C848EE" w:rsidRPr="00C17044">
        <w:rPr>
          <w:rFonts w:hint="eastAsia"/>
          <w:lang w:val="en-US" w:eastAsia="zh-CN"/>
        </w:rPr>
        <w:t>防止出现</w:t>
      </w:r>
      <w:r w:rsidRPr="00C17044">
        <w:rPr>
          <w:lang w:val="en-US" w:eastAsia="zh-CN"/>
        </w:rPr>
        <w:t>运行中</w:t>
      </w:r>
      <w:r w:rsidRPr="00C17044">
        <w:rPr>
          <w:rFonts w:hint="eastAsia"/>
          <w:lang w:val="en-US" w:eastAsia="zh-CN"/>
        </w:rPr>
        <w:t>断</w:t>
      </w:r>
      <w:r w:rsidRPr="00C17044">
        <w:rPr>
          <w:lang w:val="en-US" w:eastAsia="zh-CN"/>
        </w:rPr>
        <w:t>，并在</w:t>
      </w:r>
      <w:r w:rsidR="00FF5537" w:rsidRPr="00C17044">
        <w:rPr>
          <w:rFonts w:hint="eastAsia"/>
          <w:lang w:val="en-US" w:eastAsia="zh-CN"/>
        </w:rPr>
        <w:t>事故</w:t>
      </w:r>
      <w:r w:rsidRPr="00C17044">
        <w:rPr>
          <w:lang w:val="en-US" w:eastAsia="zh-CN"/>
        </w:rPr>
        <w:t>发生时</w:t>
      </w:r>
      <w:r w:rsidRPr="00C17044">
        <w:rPr>
          <w:rFonts w:hint="eastAsia"/>
          <w:lang w:val="en-US" w:eastAsia="zh-CN"/>
        </w:rPr>
        <w:t>实现</w:t>
      </w:r>
      <w:r w:rsidRPr="00C17044">
        <w:rPr>
          <w:lang w:val="en-US" w:eastAsia="zh-CN"/>
        </w:rPr>
        <w:t>快速定位。</w:t>
      </w:r>
      <w:r w:rsidRPr="00C17044">
        <w:rPr>
          <w:rFonts w:hint="eastAsia"/>
          <w:lang w:val="en-US" w:eastAsia="zh-CN"/>
        </w:rPr>
        <w:t>通过一系列软件工具，智能电网从分布在整个电力系统中的传感器处收集和分析数据，</w:t>
      </w:r>
      <w:r w:rsidR="00C848EE" w:rsidRPr="00C17044">
        <w:rPr>
          <w:rFonts w:hint="eastAsia"/>
          <w:lang w:val="en-US" w:eastAsia="zh-CN"/>
        </w:rPr>
        <w:t>以</w:t>
      </w:r>
      <w:r w:rsidRPr="00C17044">
        <w:rPr>
          <w:rFonts w:hint="eastAsia"/>
          <w:lang w:val="en-US" w:eastAsia="zh-CN"/>
        </w:rPr>
        <w:t>指出哪个部分的性能</w:t>
      </w:r>
      <w:r w:rsidR="00FF5537" w:rsidRPr="00C17044">
        <w:rPr>
          <w:rFonts w:hint="eastAsia"/>
          <w:lang w:val="en-US" w:eastAsia="zh-CN"/>
        </w:rPr>
        <w:t>出现了劣化</w:t>
      </w:r>
      <w:r w:rsidRPr="00C17044">
        <w:rPr>
          <w:rFonts w:hint="eastAsia"/>
          <w:lang w:val="en-US" w:eastAsia="zh-CN"/>
        </w:rPr>
        <w:t>。</w:t>
      </w:r>
      <w:r w:rsidRPr="00C17044">
        <w:rPr>
          <w:lang w:val="en-US" w:eastAsia="zh-CN"/>
        </w:rPr>
        <w:t>通过最大限度扩展其维护计划</w:t>
      </w:r>
      <w:r w:rsidRPr="00C17044">
        <w:rPr>
          <w:rFonts w:hint="eastAsia"/>
          <w:lang w:val="en-US" w:eastAsia="zh-CN"/>
        </w:rPr>
        <w:t>，</w:t>
      </w:r>
      <w:r w:rsidR="00FF5537" w:rsidRPr="00C17044">
        <w:rPr>
          <w:rFonts w:hint="eastAsia"/>
          <w:lang w:val="en-US" w:eastAsia="zh-CN"/>
        </w:rPr>
        <w:t>输电和</w:t>
      </w:r>
      <w:r w:rsidRPr="00C17044">
        <w:rPr>
          <w:rFonts w:hint="eastAsia"/>
          <w:lang w:val="en-US" w:eastAsia="zh-CN"/>
        </w:rPr>
        <w:t>配电公司</w:t>
      </w:r>
      <w:r w:rsidRPr="00C17044">
        <w:rPr>
          <w:lang w:val="en-US" w:eastAsia="zh-CN"/>
        </w:rPr>
        <w:t>可防止</w:t>
      </w:r>
      <w:r w:rsidRPr="00C17044">
        <w:rPr>
          <w:rFonts w:hint="eastAsia"/>
          <w:lang w:val="en-US" w:eastAsia="zh-CN"/>
        </w:rPr>
        <w:t>发生</w:t>
      </w:r>
      <w:r w:rsidR="00FF5537" w:rsidRPr="00C17044">
        <w:rPr>
          <w:rFonts w:hint="eastAsia"/>
          <w:lang w:val="en-US" w:eastAsia="zh-CN"/>
        </w:rPr>
        <w:t>故障</w:t>
      </w:r>
      <w:r w:rsidRPr="00C17044">
        <w:rPr>
          <w:lang w:val="en-US" w:eastAsia="zh-CN"/>
        </w:rPr>
        <w:t>，</w:t>
      </w:r>
      <w:r w:rsidRPr="00C17044">
        <w:rPr>
          <w:rFonts w:hint="eastAsia"/>
          <w:lang w:val="en-US" w:eastAsia="zh-CN"/>
        </w:rPr>
        <w:t>并</w:t>
      </w:r>
      <w:r w:rsidRPr="00C17044">
        <w:rPr>
          <w:lang w:val="en-US" w:eastAsia="zh-CN"/>
        </w:rPr>
        <w:t>在</w:t>
      </w:r>
      <w:r w:rsidRPr="00C17044">
        <w:rPr>
          <w:rFonts w:hint="eastAsia"/>
          <w:lang w:val="en-US" w:eastAsia="zh-CN"/>
        </w:rPr>
        <w:t>还没收到</w:t>
      </w:r>
      <w:r w:rsidRPr="00C17044">
        <w:rPr>
          <w:lang w:val="en-US" w:eastAsia="zh-CN"/>
        </w:rPr>
        <w:t>消费</w:t>
      </w:r>
      <w:r w:rsidRPr="00C17044">
        <w:rPr>
          <w:rFonts w:hint="eastAsia"/>
          <w:lang w:val="en-US" w:eastAsia="zh-CN"/>
        </w:rPr>
        <w:t>者投诉时，</w:t>
      </w:r>
      <w:r w:rsidRPr="00C17044">
        <w:rPr>
          <w:lang w:val="en-US" w:eastAsia="zh-CN"/>
        </w:rPr>
        <w:t>迅速派出工程人员</w:t>
      </w:r>
      <w:r w:rsidRPr="00C17044">
        <w:rPr>
          <w:rFonts w:hint="eastAsia"/>
          <w:lang w:val="en-US" w:eastAsia="zh-CN"/>
        </w:rPr>
        <w:t>到达</w:t>
      </w:r>
      <w:r w:rsidRPr="00C17044">
        <w:rPr>
          <w:lang w:val="en-US" w:eastAsia="zh-CN"/>
        </w:rPr>
        <w:t>事故</w:t>
      </w:r>
      <w:r w:rsidRPr="00C17044">
        <w:rPr>
          <w:rFonts w:hint="eastAsia"/>
          <w:lang w:val="en-US" w:eastAsia="zh-CN"/>
        </w:rPr>
        <w:t>地点</w:t>
      </w:r>
      <w:r w:rsidRPr="00C17044">
        <w:rPr>
          <w:lang w:val="en-US" w:eastAsia="zh-CN"/>
        </w:rPr>
        <w:t>。</w:t>
      </w:r>
      <w:r w:rsidR="00FF5537" w:rsidRPr="00C17044">
        <w:rPr>
          <w:rFonts w:hint="eastAsia"/>
          <w:lang w:val="en-US" w:eastAsia="zh-CN"/>
        </w:rPr>
        <w:t>远程保护方案、同步相量计、</w:t>
      </w:r>
      <w:r w:rsidR="00FF5537" w:rsidRPr="00C17044">
        <w:rPr>
          <w:rFonts w:hint="eastAsia"/>
          <w:lang w:val="en-US" w:eastAsia="zh-CN"/>
        </w:rPr>
        <w:t>SCADA</w:t>
      </w:r>
      <w:r w:rsidR="00FF5537" w:rsidRPr="00C17044">
        <w:rPr>
          <w:rFonts w:hint="eastAsia"/>
          <w:lang w:val="en-US" w:eastAsia="zh-CN"/>
        </w:rPr>
        <w:t>系统和自动化单元旨在检测输电和配电网络中的问题，理想地识别故障并动态地重新配置网络，而不中断对客户的供电；或者至少最小化中断时间。</w:t>
      </w:r>
      <w:r w:rsidRPr="00C17044">
        <w:rPr>
          <w:rFonts w:hint="eastAsia"/>
          <w:lang w:val="en-US" w:eastAsia="zh-CN"/>
        </w:rPr>
        <w:t>近</w:t>
      </w:r>
      <w:r w:rsidRPr="00C17044">
        <w:rPr>
          <w:lang w:val="en-US" w:eastAsia="zh-CN"/>
        </w:rPr>
        <w:t>年来，</w:t>
      </w:r>
      <w:r w:rsidRPr="00C17044">
        <w:rPr>
          <w:rFonts w:hint="eastAsia"/>
          <w:lang w:val="en-US" w:eastAsia="zh-CN"/>
        </w:rPr>
        <w:t>备受关注</w:t>
      </w:r>
      <w:r w:rsidRPr="00C17044">
        <w:rPr>
          <w:lang w:val="en-US" w:eastAsia="zh-CN"/>
        </w:rPr>
        <w:t>的北美和欧洲网络停</w:t>
      </w:r>
      <w:r w:rsidRPr="00C17044">
        <w:rPr>
          <w:rFonts w:hint="eastAsia"/>
          <w:lang w:val="en-US" w:eastAsia="zh-CN"/>
        </w:rPr>
        <w:t>电状况</w:t>
      </w:r>
      <w:r w:rsidRPr="00C17044">
        <w:rPr>
          <w:lang w:val="en-US" w:eastAsia="zh-CN"/>
        </w:rPr>
        <w:t>使电力网络</w:t>
      </w:r>
      <w:r w:rsidRPr="00C17044">
        <w:rPr>
          <w:rFonts w:hint="eastAsia"/>
          <w:lang w:val="en-US" w:eastAsia="zh-CN"/>
        </w:rPr>
        <w:t>安全</w:t>
      </w:r>
      <w:r w:rsidRPr="00C17044">
        <w:rPr>
          <w:lang w:val="en-US" w:eastAsia="zh-CN"/>
        </w:rPr>
        <w:t>成为一个政治问题，</w:t>
      </w:r>
      <w:r w:rsidRPr="00C17044">
        <w:rPr>
          <w:rFonts w:hint="eastAsia"/>
          <w:lang w:val="en-US" w:eastAsia="zh-CN"/>
        </w:rPr>
        <w:t>电网</w:t>
      </w:r>
      <w:r w:rsidRPr="00C17044">
        <w:rPr>
          <w:lang w:val="en-US" w:eastAsia="zh-CN"/>
        </w:rPr>
        <w:t>老化引发的停电</w:t>
      </w:r>
      <w:r w:rsidR="00FF5537" w:rsidRPr="00C17044">
        <w:rPr>
          <w:rFonts w:hint="eastAsia"/>
          <w:lang w:val="en-US" w:eastAsia="zh-CN"/>
        </w:rPr>
        <w:t>及</w:t>
      </w:r>
      <w:r w:rsidRPr="00C17044">
        <w:rPr>
          <w:rFonts w:hint="eastAsia"/>
          <w:lang w:val="en-US" w:eastAsia="zh-CN"/>
        </w:rPr>
        <w:t>与此</w:t>
      </w:r>
      <w:r w:rsidRPr="00C17044">
        <w:rPr>
          <w:lang w:val="en-US" w:eastAsia="zh-CN"/>
        </w:rPr>
        <w:t>相关</w:t>
      </w:r>
      <w:r w:rsidRPr="00C17044">
        <w:rPr>
          <w:rFonts w:hint="eastAsia"/>
          <w:lang w:val="en-US" w:eastAsia="zh-CN"/>
        </w:rPr>
        <w:t>的</w:t>
      </w:r>
      <w:r w:rsidRPr="00C17044">
        <w:rPr>
          <w:lang w:val="en-US" w:eastAsia="zh-CN"/>
        </w:rPr>
        <w:t>最终用户断</w:t>
      </w:r>
      <w:r w:rsidRPr="00C17044">
        <w:rPr>
          <w:rFonts w:hint="eastAsia"/>
          <w:lang w:val="en-US" w:eastAsia="zh-CN"/>
        </w:rPr>
        <w:t>电</w:t>
      </w:r>
      <w:r w:rsidRPr="00C17044">
        <w:rPr>
          <w:lang w:val="en-US" w:eastAsia="zh-CN"/>
        </w:rPr>
        <w:t>现象</w:t>
      </w:r>
      <w:r w:rsidR="00FF5537" w:rsidRPr="00C17044">
        <w:rPr>
          <w:rFonts w:hint="eastAsia"/>
          <w:lang w:val="en-US" w:eastAsia="zh-CN"/>
        </w:rPr>
        <w:t>可能</w:t>
      </w:r>
      <w:r w:rsidRPr="00C17044">
        <w:rPr>
          <w:rFonts w:hint="eastAsia"/>
          <w:lang w:val="en-US" w:eastAsia="zh-CN"/>
        </w:rPr>
        <w:t>有增无减</w:t>
      </w:r>
      <w:r w:rsidRPr="00C17044">
        <w:rPr>
          <w:lang w:val="en-US" w:eastAsia="zh-CN"/>
        </w:rPr>
        <w:t>。智能电网</w:t>
      </w:r>
      <w:r w:rsidRPr="00C17044">
        <w:rPr>
          <w:rFonts w:hint="eastAsia"/>
          <w:lang w:val="en-US" w:eastAsia="zh-CN"/>
        </w:rPr>
        <w:t>在这场持续争夺控制权的战争中</w:t>
      </w:r>
      <w:r w:rsidR="00FF5537" w:rsidRPr="00C17044">
        <w:rPr>
          <w:rFonts w:hint="eastAsia"/>
          <w:lang w:val="en-US" w:eastAsia="zh-CN"/>
        </w:rPr>
        <w:t>将</w:t>
      </w:r>
      <w:r w:rsidRPr="00C17044">
        <w:rPr>
          <w:rFonts w:hint="eastAsia"/>
          <w:lang w:val="en-US" w:eastAsia="zh-CN"/>
        </w:rPr>
        <w:t>提供</w:t>
      </w:r>
      <w:r w:rsidRPr="00C17044">
        <w:rPr>
          <w:lang w:val="en-US" w:eastAsia="zh-CN"/>
        </w:rPr>
        <w:t>一种</w:t>
      </w:r>
      <w:r w:rsidRPr="00C17044">
        <w:rPr>
          <w:rFonts w:hint="eastAsia"/>
          <w:lang w:val="en-US" w:eastAsia="zh-CN"/>
        </w:rPr>
        <w:t>实实在在</w:t>
      </w:r>
      <w:r w:rsidRPr="00C17044">
        <w:rPr>
          <w:lang w:val="en-US" w:eastAsia="zh-CN"/>
        </w:rPr>
        <w:t>的</w:t>
      </w:r>
      <w:r w:rsidRPr="00C17044">
        <w:rPr>
          <w:rFonts w:hint="eastAsia"/>
          <w:lang w:val="en-US" w:eastAsia="zh-CN"/>
        </w:rPr>
        <w:t>工具</w:t>
      </w:r>
      <w:r w:rsidRPr="00C17044">
        <w:rPr>
          <w:lang w:val="en-US" w:eastAsia="zh-CN"/>
        </w:rPr>
        <w:t>。</w:t>
      </w:r>
      <w:r w:rsidR="00FF5537" w:rsidRPr="00C17044">
        <w:rPr>
          <w:position w:val="6"/>
          <w:sz w:val="18"/>
        </w:rPr>
        <w:footnoteReference w:id="4"/>
      </w:r>
    </w:p>
    <w:p w14:paraId="15786BBD" w14:textId="25DF3910" w:rsidR="009112DE" w:rsidRPr="00C17044" w:rsidRDefault="00C0489E" w:rsidP="00E471B8">
      <w:pPr>
        <w:pStyle w:val="Heading1"/>
        <w:rPr>
          <w:rFonts w:ascii="SimSun" w:hAnsi="SimSun"/>
          <w:lang w:val="en-US" w:eastAsia="zh-CN"/>
        </w:rPr>
      </w:pPr>
      <w:bookmarkStart w:id="38" w:name="_Toc143506057"/>
      <w:r w:rsidRPr="00C17044">
        <w:rPr>
          <w:rFonts w:eastAsia="Batang"/>
          <w:lang w:val="en-US" w:eastAsia="zh-CN"/>
        </w:rPr>
        <w:t>5</w:t>
      </w:r>
      <w:r w:rsidRPr="00C17044">
        <w:rPr>
          <w:rFonts w:eastAsia="Batang"/>
          <w:lang w:val="en-US" w:eastAsia="zh-CN"/>
        </w:rPr>
        <w:tab/>
      </w:r>
      <w:r w:rsidR="009112DE" w:rsidRPr="00C17044">
        <w:rPr>
          <w:rFonts w:ascii="SimSun" w:hAnsi="SimSun" w:hint="eastAsia"/>
          <w:lang w:val="en-US" w:eastAsia="zh-CN"/>
        </w:rPr>
        <w:t>智能电网参考架构概述</w:t>
      </w:r>
      <w:r w:rsidR="0033009E" w:rsidRPr="00C17044">
        <w:rPr>
          <w:rFonts w:ascii="SimSun" w:hAnsi="SimSun" w:hint="eastAsia"/>
          <w:lang w:val="en-US" w:eastAsia="zh-CN"/>
        </w:rPr>
        <w:t>(家庭</w:t>
      </w:r>
      <w:r w:rsidR="00CD7ECE" w:rsidRPr="00C17044">
        <w:rPr>
          <w:rFonts w:ascii="SimSun" w:hAnsi="SimSun" w:hint="eastAsia"/>
          <w:lang w:val="en-US" w:eastAsia="zh-CN"/>
        </w:rPr>
        <w:t>以</w:t>
      </w:r>
      <w:r w:rsidR="0033009E" w:rsidRPr="00C17044">
        <w:rPr>
          <w:rFonts w:ascii="SimSun" w:hAnsi="SimSun" w:hint="eastAsia"/>
          <w:lang w:val="en-US" w:eastAsia="zh-CN"/>
        </w:rPr>
        <w:t>外</w:t>
      </w:r>
      <w:r w:rsidR="0033009E" w:rsidRPr="00C17044">
        <w:rPr>
          <w:rFonts w:ascii="SimSun" w:hAnsi="SimSun"/>
          <w:lang w:val="en-US" w:eastAsia="zh-CN"/>
        </w:rPr>
        <w:t>)</w:t>
      </w:r>
      <w:bookmarkEnd w:id="38"/>
    </w:p>
    <w:p w14:paraId="47C9EE34" w14:textId="15A1499E" w:rsidR="009112DE" w:rsidRPr="00C17044" w:rsidRDefault="009112DE" w:rsidP="00E471B8">
      <w:pPr>
        <w:ind w:firstLineChars="200" w:firstLine="480"/>
        <w:rPr>
          <w:lang w:eastAsia="zh-CN"/>
        </w:rPr>
      </w:pPr>
      <w:r w:rsidRPr="00C17044">
        <w:rPr>
          <w:rFonts w:hAnsi="SimSun"/>
          <w:lang w:val="en-US" w:eastAsia="zh-CN"/>
        </w:rPr>
        <w:t>智能电网参考架构的示例显示如下，其中具体说明下列元素</w:t>
      </w:r>
      <w:r w:rsidR="0033009E" w:rsidRPr="00C17044">
        <w:rPr>
          <w:rFonts w:eastAsia="Batang"/>
          <w:position w:val="6"/>
          <w:sz w:val="18"/>
        </w:rPr>
        <w:footnoteReference w:id="5"/>
      </w:r>
      <w:r w:rsidR="0033009E" w:rsidRPr="00C17044">
        <w:rPr>
          <w:rFonts w:ascii="SimSun" w:hAnsi="SimSun" w:cs="SimSun" w:hint="eastAsia"/>
          <w:lang w:val="en-US" w:eastAsia="zh-CN"/>
        </w:rPr>
        <w:t>：</w:t>
      </w:r>
    </w:p>
    <w:p w14:paraId="28C411BD" w14:textId="2D489710" w:rsidR="009112DE" w:rsidRPr="00C17044" w:rsidRDefault="00FF5AA8" w:rsidP="00E471B8">
      <w:pPr>
        <w:pStyle w:val="enumlev1"/>
        <w:rPr>
          <w:lang w:val="en-US" w:eastAsia="zh-CN"/>
        </w:rPr>
      </w:pPr>
      <w:r w:rsidRPr="00C17044">
        <w:rPr>
          <w:lang w:val="en-GB" w:eastAsia="ja-JP"/>
        </w:rPr>
        <w:t>–</w:t>
      </w:r>
      <w:r w:rsidR="009112DE" w:rsidRPr="00C17044">
        <w:rPr>
          <w:lang w:val="en-US" w:eastAsia="ja-JP"/>
        </w:rPr>
        <w:tab/>
      </w:r>
      <w:r w:rsidR="009112DE" w:rsidRPr="00C17044">
        <w:rPr>
          <w:rFonts w:hAnsi="SimSun"/>
          <w:lang w:val="en-US" w:eastAsia="zh-CN"/>
        </w:rPr>
        <w:t>家域网（</w:t>
      </w:r>
      <w:r w:rsidR="009112DE" w:rsidRPr="00C17044">
        <w:rPr>
          <w:lang w:val="en-US" w:eastAsia="zh-CN"/>
        </w:rPr>
        <w:t>HAN</w:t>
      </w:r>
      <w:r w:rsidR="009112DE" w:rsidRPr="00C17044">
        <w:rPr>
          <w:rFonts w:hAnsi="SimSun"/>
          <w:lang w:val="en-US" w:eastAsia="zh-CN"/>
        </w:rPr>
        <w:t>）</w:t>
      </w:r>
      <w:r w:rsidR="00F749C5" w:rsidRPr="00C17044">
        <w:rPr>
          <w:rFonts w:hAnsi="SimSun" w:hint="eastAsia"/>
          <w:lang w:val="en-US" w:eastAsia="zh-CN"/>
        </w:rPr>
        <w:t xml:space="preserve"> </w:t>
      </w:r>
      <w:r w:rsidR="00F749C5" w:rsidRPr="00C17044">
        <w:rPr>
          <w:rFonts w:eastAsia="Batang"/>
          <w:lang w:val="en-US" w:eastAsia="zh-CN"/>
        </w:rPr>
        <w:t>–</w:t>
      </w:r>
      <w:r w:rsidR="00F749C5" w:rsidRPr="00C17044">
        <w:rPr>
          <w:rFonts w:hint="eastAsia"/>
          <w:lang w:val="en-US" w:eastAsia="zh-CN"/>
        </w:rPr>
        <w:t xml:space="preserve"> </w:t>
      </w:r>
      <w:r w:rsidR="009112DE" w:rsidRPr="00C17044">
        <w:rPr>
          <w:rFonts w:hAnsi="SimSun"/>
          <w:lang w:val="en-US" w:eastAsia="zh-CN"/>
        </w:rPr>
        <w:t>一个由能源管理设备、数字消费电子产品、信号控制或启用设备，以及电表家庭环境中的应用程序组成的网络。</w:t>
      </w:r>
    </w:p>
    <w:p w14:paraId="04E95921" w14:textId="07F06111" w:rsidR="009112DE" w:rsidRPr="00C17044" w:rsidRDefault="00FF5AA8" w:rsidP="00E471B8">
      <w:pPr>
        <w:pStyle w:val="enumlev1"/>
        <w:rPr>
          <w:lang w:val="en-US" w:eastAsia="zh-CN"/>
        </w:rPr>
      </w:pPr>
      <w:r w:rsidRPr="00C17044">
        <w:rPr>
          <w:lang w:val="en-GB" w:eastAsia="ja-JP"/>
        </w:rPr>
        <w:t>–</w:t>
      </w:r>
      <w:r w:rsidR="009112DE" w:rsidRPr="00C17044">
        <w:rPr>
          <w:lang w:val="en-US" w:eastAsia="ja-JP"/>
        </w:rPr>
        <w:tab/>
      </w:r>
      <w:r w:rsidR="009112DE" w:rsidRPr="00C17044">
        <w:rPr>
          <w:rFonts w:hAnsi="SimSun"/>
          <w:lang w:val="en-US" w:eastAsia="zh-CN"/>
        </w:rPr>
        <w:t>场域网（</w:t>
      </w:r>
      <w:r w:rsidR="009112DE" w:rsidRPr="00C17044">
        <w:rPr>
          <w:lang w:val="en-US" w:eastAsia="zh-CN"/>
        </w:rPr>
        <w:t>FAN</w:t>
      </w:r>
      <w:r w:rsidR="009112DE" w:rsidRPr="00C17044">
        <w:rPr>
          <w:rFonts w:hAnsi="SimSun"/>
          <w:lang w:val="en-US" w:eastAsia="zh-CN"/>
        </w:rPr>
        <w:t>）</w:t>
      </w:r>
      <w:r w:rsidR="00F749C5" w:rsidRPr="00C17044">
        <w:rPr>
          <w:rFonts w:hAnsi="SimSun" w:hint="eastAsia"/>
          <w:lang w:val="en-US" w:eastAsia="zh-CN"/>
        </w:rPr>
        <w:t xml:space="preserve"> </w:t>
      </w:r>
      <w:r w:rsidR="009112DE" w:rsidRPr="00C17044">
        <w:rPr>
          <w:lang w:val="en-US" w:eastAsia="zh-CN"/>
        </w:rPr>
        <w:t xml:space="preserve">– </w:t>
      </w:r>
      <w:r w:rsidR="009112DE" w:rsidRPr="00C17044">
        <w:rPr>
          <w:rFonts w:hAnsi="SimSun"/>
          <w:lang w:val="en-US" w:eastAsia="zh-CN"/>
        </w:rPr>
        <w:t>旨在向场域</w:t>
      </w:r>
      <w:r w:rsidR="00DE6CAC" w:rsidRPr="00C17044">
        <w:rPr>
          <w:rFonts w:hAnsi="SimSun" w:hint="eastAsia"/>
          <w:lang w:val="en-US" w:eastAsia="zh-CN"/>
        </w:rPr>
        <w:t>配电</w:t>
      </w:r>
      <w:r w:rsidR="000837F7" w:rsidRPr="00C17044">
        <w:rPr>
          <w:rFonts w:hAnsi="SimSun" w:hint="eastAsia"/>
          <w:lang w:val="en-US" w:eastAsia="zh-CN"/>
        </w:rPr>
        <w:t>自动化（</w:t>
      </w:r>
      <w:r w:rsidR="009112DE" w:rsidRPr="00C17044">
        <w:rPr>
          <w:lang w:val="en-US" w:eastAsia="zh-CN"/>
        </w:rPr>
        <w:t>DA</w:t>
      </w:r>
      <w:r w:rsidR="000837F7" w:rsidRPr="00C17044">
        <w:rPr>
          <w:rFonts w:hint="eastAsia"/>
          <w:lang w:val="en-US" w:eastAsia="zh-CN"/>
        </w:rPr>
        <w:t>）</w:t>
      </w:r>
      <w:r w:rsidR="009112DE" w:rsidRPr="00C17044">
        <w:rPr>
          <w:rFonts w:hAnsi="SimSun"/>
          <w:lang w:val="en-US" w:eastAsia="zh-CN"/>
        </w:rPr>
        <w:t>设备提供连接的网络。</w:t>
      </w:r>
      <w:r w:rsidR="009112DE" w:rsidRPr="00C17044">
        <w:rPr>
          <w:lang w:val="en-US" w:eastAsia="zh-CN"/>
        </w:rPr>
        <w:t>FAN</w:t>
      </w:r>
      <w:r w:rsidR="009112DE" w:rsidRPr="00C17044">
        <w:rPr>
          <w:rFonts w:hAnsi="SimSun"/>
          <w:lang w:val="en-US" w:eastAsia="zh-CN"/>
        </w:rPr>
        <w:t>可能向回到场</w:t>
      </w:r>
      <w:r w:rsidR="009112DE" w:rsidRPr="00C17044">
        <w:rPr>
          <w:lang w:val="en-US" w:eastAsia="zh-CN"/>
        </w:rPr>
        <w:t>DA</w:t>
      </w:r>
      <w:r w:rsidR="009112DE" w:rsidRPr="00C17044">
        <w:rPr>
          <w:rFonts w:hAnsi="SimSun"/>
          <w:lang w:val="en-US" w:eastAsia="zh-CN"/>
        </w:rPr>
        <w:t>设备上游变电站</w:t>
      </w:r>
      <w:r w:rsidR="00D118D5" w:rsidRPr="00C17044">
        <w:rPr>
          <w:rFonts w:hAnsi="SimSun" w:hint="eastAsia"/>
          <w:lang w:val="en-US" w:eastAsia="zh-CN"/>
        </w:rPr>
        <w:t>提供</w:t>
      </w:r>
      <w:r w:rsidR="009112DE" w:rsidRPr="00C17044">
        <w:rPr>
          <w:rFonts w:hAnsi="SimSun"/>
          <w:lang w:val="en-US" w:eastAsia="zh-CN"/>
        </w:rPr>
        <w:t>连接路径</w:t>
      </w:r>
      <w:r w:rsidR="00D118D5" w:rsidRPr="00C17044">
        <w:rPr>
          <w:rFonts w:hAnsi="SimSun" w:hint="eastAsia"/>
          <w:lang w:val="en-US" w:eastAsia="zh-CN"/>
        </w:rPr>
        <w:t>或者</w:t>
      </w:r>
      <w:r w:rsidR="009112DE" w:rsidRPr="00C17044">
        <w:rPr>
          <w:rFonts w:hAnsi="SimSun"/>
          <w:lang w:val="en-US" w:eastAsia="zh-CN"/>
        </w:rPr>
        <w:t>绕过变电站的连接</w:t>
      </w:r>
      <w:r w:rsidR="00D118D5" w:rsidRPr="00C17044">
        <w:rPr>
          <w:rFonts w:hAnsi="SimSun" w:hint="eastAsia"/>
          <w:lang w:val="en-US" w:eastAsia="zh-CN"/>
        </w:rPr>
        <w:t>，</w:t>
      </w:r>
      <w:r w:rsidR="009112DE" w:rsidRPr="00C17044">
        <w:rPr>
          <w:rFonts w:hAnsi="SimSun"/>
          <w:lang w:val="en-US" w:eastAsia="zh-CN"/>
        </w:rPr>
        <w:t>并将场</w:t>
      </w:r>
      <w:r w:rsidR="009112DE" w:rsidRPr="00C17044">
        <w:rPr>
          <w:lang w:val="en-US" w:eastAsia="zh-CN"/>
        </w:rPr>
        <w:t>DA</w:t>
      </w:r>
      <w:r w:rsidR="009112DE" w:rsidRPr="00C17044">
        <w:rPr>
          <w:rFonts w:hAnsi="SimSun"/>
          <w:lang w:val="en-US" w:eastAsia="zh-CN"/>
        </w:rPr>
        <w:t>设备与集中管理和控制系统（通常称为</w:t>
      </w:r>
      <w:r w:rsidR="001B0060" w:rsidRPr="00C17044">
        <w:rPr>
          <w:rFonts w:eastAsia="Batang"/>
          <w:lang w:val="en-US" w:eastAsia="zh-CN"/>
        </w:rPr>
        <w:t>SCADA</w:t>
      </w:r>
      <w:r w:rsidR="009112DE" w:rsidRPr="00C17044">
        <w:rPr>
          <w:rFonts w:hAnsi="SimSun"/>
          <w:lang w:val="en-US" w:eastAsia="zh-CN"/>
        </w:rPr>
        <w:t>系统）相连接的路径。</w:t>
      </w:r>
    </w:p>
    <w:p w14:paraId="070CF5D3" w14:textId="6EEE1572" w:rsidR="009112DE" w:rsidRPr="00C17044" w:rsidRDefault="00FF5AA8" w:rsidP="00E471B8">
      <w:pPr>
        <w:pStyle w:val="enumlev1"/>
        <w:rPr>
          <w:lang w:val="en-US" w:eastAsia="zh-CN"/>
        </w:rPr>
      </w:pPr>
      <w:r w:rsidRPr="00C17044">
        <w:rPr>
          <w:lang w:val="en-GB" w:eastAsia="ja-JP"/>
        </w:rPr>
        <w:t>–</w:t>
      </w:r>
      <w:r w:rsidR="009112DE" w:rsidRPr="00C17044">
        <w:rPr>
          <w:lang w:val="en-US" w:eastAsia="ja-JP"/>
        </w:rPr>
        <w:tab/>
      </w:r>
      <w:r w:rsidR="009112DE" w:rsidRPr="00C17044">
        <w:rPr>
          <w:rFonts w:hAnsi="SimSun"/>
          <w:lang w:val="en-US" w:eastAsia="zh-CN"/>
        </w:rPr>
        <w:t>邻域网（</w:t>
      </w:r>
      <w:r w:rsidR="009112DE" w:rsidRPr="00C17044">
        <w:rPr>
          <w:lang w:val="en-US" w:eastAsia="zh-CN"/>
        </w:rPr>
        <w:t>NAN</w:t>
      </w:r>
      <w:r w:rsidR="009112DE" w:rsidRPr="00C17044">
        <w:rPr>
          <w:rFonts w:hAnsi="SimSun"/>
          <w:lang w:val="en-US" w:eastAsia="zh-CN"/>
        </w:rPr>
        <w:t>）</w:t>
      </w:r>
      <w:r w:rsidR="00D118D5" w:rsidRPr="00C17044">
        <w:rPr>
          <w:rFonts w:hAnsi="SimSun" w:hint="eastAsia"/>
          <w:lang w:val="en-US" w:eastAsia="zh-CN"/>
        </w:rPr>
        <w:t>（描述为下图中的“配电设备网络”）</w:t>
      </w:r>
      <w:r w:rsidR="001B0060" w:rsidRPr="00C17044">
        <w:rPr>
          <w:rFonts w:hAnsi="SimSun" w:hint="eastAsia"/>
          <w:lang w:val="en-US" w:eastAsia="zh-CN"/>
        </w:rPr>
        <w:t xml:space="preserve"> </w:t>
      </w:r>
      <w:r w:rsidR="009112DE" w:rsidRPr="00C17044">
        <w:rPr>
          <w:lang w:val="en-US" w:eastAsia="zh-CN"/>
        </w:rPr>
        <w:t xml:space="preserve">– </w:t>
      </w:r>
      <w:r w:rsidR="009112DE" w:rsidRPr="00C17044">
        <w:rPr>
          <w:rFonts w:hAnsi="SimSun"/>
          <w:lang w:val="en-US" w:eastAsia="zh-CN"/>
        </w:rPr>
        <w:t>旨在</w:t>
      </w:r>
      <w:r w:rsidR="001B0060" w:rsidRPr="00C17044">
        <w:rPr>
          <w:rFonts w:hAnsi="SimSun" w:hint="eastAsia"/>
          <w:lang w:val="en-US" w:eastAsia="zh-CN"/>
        </w:rPr>
        <w:t>于</w:t>
      </w:r>
      <w:r w:rsidR="009112DE" w:rsidRPr="00C17044">
        <w:rPr>
          <w:rFonts w:hAnsi="SimSun"/>
          <w:lang w:val="en-US" w:eastAsia="zh-CN"/>
        </w:rPr>
        <w:t>较小地理区域内提供与智能电网终端设备直接连接的网络系统。在实际操作中，</w:t>
      </w:r>
      <w:r w:rsidR="009112DE" w:rsidRPr="00C17044">
        <w:rPr>
          <w:lang w:val="en-US" w:eastAsia="zh-CN"/>
        </w:rPr>
        <w:t>NAN</w:t>
      </w:r>
      <w:r w:rsidR="009112DE" w:rsidRPr="00C17044">
        <w:rPr>
          <w:rFonts w:hAnsi="SimSun"/>
          <w:lang w:val="en-US" w:eastAsia="zh-CN"/>
        </w:rPr>
        <w:t>可能会覆盖城市环境中几个街区那么大的</w:t>
      </w:r>
      <w:r w:rsidR="00D118D5" w:rsidRPr="00C17044">
        <w:rPr>
          <w:rFonts w:hAnsi="SimSun" w:hint="eastAsia"/>
          <w:lang w:val="en-US" w:eastAsia="zh-CN"/>
        </w:rPr>
        <w:t>一个</w:t>
      </w:r>
      <w:r w:rsidR="009112DE" w:rsidRPr="00C17044">
        <w:rPr>
          <w:rFonts w:hAnsi="SimSun"/>
          <w:lang w:val="en-US" w:eastAsia="zh-CN"/>
        </w:rPr>
        <w:t>范围，或是农村环境中几英里那么大</w:t>
      </w:r>
      <w:r w:rsidR="001B0060" w:rsidRPr="00C17044">
        <w:rPr>
          <w:rFonts w:hAnsi="SimSun" w:hint="eastAsia"/>
          <w:lang w:val="en-US" w:eastAsia="zh-CN"/>
        </w:rPr>
        <w:t>的范围</w:t>
      </w:r>
      <w:r w:rsidR="009112DE" w:rsidRPr="00C17044">
        <w:rPr>
          <w:rFonts w:hAnsi="SimSun"/>
          <w:lang w:val="en-US" w:eastAsia="zh-CN"/>
        </w:rPr>
        <w:t>。</w:t>
      </w:r>
    </w:p>
    <w:p w14:paraId="5D59278F" w14:textId="296FC33D" w:rsidR="00FF5AA8" w:rsidRPr="00C17044" w:rsidRDefault="00FF5AA8" w:rsidP="00FF5AA8">
      <w:pPr>
        <w:pStyle w:val="enumlev1"/>
        <w:rPr>
          <w:rFonts w:eastAsia="Batang"/>
          <w:lang w:val="en-GB" w:eastAsia="zh-CN"/>
        </w:rPr>
      </w:pPr>
      <w:r w:rsidRPr="00C17044">
        <w:rPr>
          <w:lang w:val="en-GB" w:eastAsia="ja-JP"/>
        </w:rPr>
        <w:lastRenderedPageBreak/>
        <w:t>–</w:t>
      </w:r>
      <w:r w:rsidRPr="00C17044">
        <w:rPr>
          <w:lang w:val="en-GB" w:eastAsia="ja-JP"/>
        </w:rPr>
        <w:tab/>
      </w:r>
      <w:r w:rsidR="00D118D5" w:rsidRPr="00C17044">
        <w:rPr>
          <w:rFonts w:hint="eastAsia"/>
          <w:lang w:val="en-GB" w:eastAsia="zh-CN"/>
        </w:rPr>
        <w:t>广域网（</w:t>
      </w:r>
      <w:r w:rsidR="00D118D5" w:rsidRPr="00C17044">
        <w:rPr>
          <w:rFonts w:hint="eastAsia"/>
          <w:lang w:val="en-GB" w:eastAsia="zh-CN"/>
        </w:rPr>
        <w:t>W</w:t>
      </w:r>
      <w:r w:rsidR="00D118D5" w:rsidRPr="00C17044">
        <w:rPr>
          <w:lang w:val="en-GB" w:eastAsia="zh-CN"/>
        </w:rPr>
        <w:t>AN</w:t>
      </w:r>
      <w:r w:rsidR="00D118D5" w:rsidRPr="00C17044">
        <w:rPr>
          <w:rFonts w:hAnsi="SimSun"/>
          <w:lang w:val="en-US" w:eastAsia="zh-CN"/>
        </w:rPr>
        <w:t>）</w:t>
      </w:r>
      <w:r w:rsidR="00D118D5" w:rsidRPr="00C17044">
        <w:rPr>
          <w:rFonts w:hAnsi="SimSun" w:hint="eastAsia"/>
          <w:lang w:val="en-US" w:eastAsia="zh-CN"/>
        </w:rPr>
        <w:t xml:space="preserve"> </w:t>
      </w:r>
      <w:r w:rsidR="00D118D5" w:rsidRPr="00C17044">
        <w:rPr>
          <w:lang w:val="en-US" w:eastAsia="zh-CN"/>
        </w:rPr>
        <w:t xml:space="preserve">– </w:t>
      </w:r>
      <w:r w:rsidR="00D118D5" w:rsidRPr="00C17044">
        <w:rPr>
          <w:rFonts w:hint="eastAsia"/>
          <w:lang w:val="en-GB" w:eastAsia="zh-CN"/>
        </w:rPr>
        <w:t>一种高弹性、高可用性和安全的网络，旨在将数据从</w:t>
      </w:r>
      <w:r w:rsidR="00D118D5" w:rsidRPr="00C17044">
        <w:rPr>
          <w:rFonts w:hint="eastAsia"/>
          <w:lang w:val="en-GB" w:eastAsia="zh-CN"/>
        </w:rPr>
        <w:t>DAP</w:t>
      </w:r>
      <w:r w:rsidR="00D118D5" w:rsidRPr="00C17044">
        <w:rPr>
          <w:rFonts w:hint="eastAsia"/>
          <w:lang w:val="en-GB" w:eastAsia="zh-CN"/>
        </w:rPr>
        <w:t>和</w:t>
      </w:r>
      <w:r w:rsidR="00D118D5" w:rsidRPr="00C17044">
        <w:rPr>
          <w:rFonts w:hint="eastAsia"/>
          <w:lang w:val="en-GB" w:eastAsia="zh-CN"/>
        </w:rPr>
        <w:t>FAN</w:t>
      </w:r>
      <w:r w:rsidR="00D118D5" w:rsidRPr="00C17044">
        <w:rPr>
          <w:rFonts w:hint="eastAsia"/>
          <w:lang w:val="en-GB" w:eastAsia="zh-CN"/>
        </w:rPr>
        <w:t>回传至网络控制中心，并将控制命令从网络控制传送至现场设备。</w:t>
      </w:r>
      <w:r w:rsidR="00D118D5" w:rsidRPr="00C17044">
        <w:rPr>
          <w:rFonts w:hint="eastAsia"/>
          <w:lang w:val="en-GB" w:eastAsia="zh-CN"/>
        </w:rPr>
        <w:t>WAN</w:t>
      </w:r>
      <w:r w:rsidR="00D118D5" w:rsidRPr="00C17044">
        <w:rPr>
          <w:rFonts w:hint="eastAsia"/>
          <w:lang w:val="en-GB" w:eastAsia="zh-CN"/>
        </w:rPr>
        <w:t>也可以直接互连到关键网络要素，如远程保护方案和同步相量器。</w:t>
      </w:r>
      <w:r w:rsidR="00D118D5" w:rsidRPr="00C17044">
        <w:rPr>
          <w:rFonts w:hint="eastAsia"/>
          <w:lang w:val="en-GB" w:eastAsia="zh-CN"/>
        </w:rPr>
        <w:t>WAN</w:t>
      </w:r>
      <w:r w:rsidR="00D118D5" w:rsidRPr="00C17044">
        <w:rPr>
          <w:rFonts w:hint="eastAsia"/>
          <w:lang w:val="en-GB" w:eastAsia="zh-CN"/>
        </w:rPr>
        <w:t>可以是基于铜缆或光纤的固定链路、微波固定链路，偶尔也可以是卫星。</w:t>
      </w:r>
    </w:p>
    <w:p w14:paraId="70AA6A15" w14:textId="73866EC3" w:rsidR="009112DE" w:rsidRPr="00C17044" w:rsidRDefault="00FF5AA8" w:rsidP="00E471B8">
      <w:pPr>
        <w:pStyle w:val="enumlev1"/>
        <w:rPr>
          <w:rFonts w:hAnsi="SimSun"/>
          <w:lang w:val="en-US" w:eastAsia="zh-CN"/>
        </w:rPr>
      </w:pPr>
      <w:r w:rsidRPr="00C17044">
        <w:rPr>
          <w:lang w:val="en-GB" w:eastAsia="ja-JP"/>
        </w:rPr>
        <w:t>–</w:t>
      </w:r>
      <w:r w:rsidR="009112DE" w:rsidRPr="00C17044">
        <w:rPr>
          <w:lang w:val="en-US" w:eastAsia="ja-JP"/>
        </w:rPr>
        <w:tab/>
      </w:r>
      <w:r w:rsidR="009112DE" w:rsidRPr="00C17044">
        <w:rPr>
          <w:rFonts w:hAnsi="SimSun"/>
          <w:lang w:val="en-US" w:eastAsia="zh-CN"/>
        </w:rPr>
        <w:t>数据聚合点（</w:t>
      </w:r>
      <w:r w:rsidR="009112DE" w:rsidRPr="00C17044">
        <w:rPr>
          <w:lang w:val="en-US" w:eastAsia="zh-CN"/>
        </w:rPr>
        <w:t>DAP</w:t>
      </w:r>
      <w:r w:rsidR="009112DE" w:rsidRPr="00C17044">
        <w:rPr>
          <w:rFonts w:hAnsi="SimSun"/>
          <w:lang w:val="en-US" w:eastAsia="zh-CN"/>
        </w:rPr>
        <w:t>）</w:t>
      </w:r>
      <w:r w:rsidR="001B0060" w:rsidRPr="00C17044">
        <w:rPr>
          <w:rFonts w:hAnsi="SimSun" w:hint="eastAsia"/>
          <w:lang w:val="en-US" w:eastAsia="zh-CN"/>
        </w:rPr>
        <w:t xml:space="preserve"> </w:t>
      </w:r>
      <w:r w:rsidR="009112DE" w:rsidRPr="00C17044">
        <w:rPr>
          <w:lang w:val="en-US" w:eastAsia="zh-CN"/>
        </w:rPr>
        <w:t xml:space="preserve">– </w:t>
      </w:r>
      <w:r w:rsidR="009112DE" w:rsidRPr="00C17044">
        <w:rPr>
          <w:rFonts w:hAnsi="SimSun"/>
          <w:lang w:val="en-US" w:eastAsia="zh-CN"/>
        </w:rPr>
        <w:t>这一设备是一个逻辑参与</w:t>
      </w:r>
      <w:r w:rsidR="001B0060" w:rsidRPr="00C17044">
        <w:rPr>
          <w:rFonts w:hAnsi="SimSun" w:hint="eastAsia"/>
          <w:lang w:val="en-US" w:eastAsia="zh-CN"/>
        </w:rPr>
        <w:t>方</w:t>
      </w:r>
      <w:r w:rsidR="009112DE" w:rsidRPr="00C17044">
        <w:rPr>
          <w:rFonts w:hAnsi="SimSun"/>
          <w:lang w:val="en-US" w:eastAsia="zh-CN"/>
        </w:rPr>
        <w:t>，代表了广域网和邻域网（如</w:t>
      </w:r>
      <w:r w:rsidR="001B0060" w:rsidRPr="00C17044">
        <w:rPr>
          <w:rFonts w:hAnsi="SimSun"/>
          <w:lang w:val="en-US" w:eastAsia="zh-CN"/>
        </w:rPr>
        <w:t>集电极</w:t>
      </w:r>
      <w:r w:rsidR="009112DE" w:rsidRPr="00C17044">
        <w:rPr>
          <w:rFonts w:hAnsi="SimSun"/>
          <w:lang w:val="en-US" w:eastAsia="zh-CN"/>
        </w:rPr>
        <w:t>、小区中继、基站、接入点等）之间多数</w:t>
      </w:r>
      <w:r w:rsidR="009112DE" w:rsidRPr="00C17044">
        <w:rPr>
          <w:rFonts w:hAnsi="SimSun"/>
          <w:lang w:val="en-US" w:eastAsia="zh-CN"/>
        </w:rPr>
        <w:t>AMI</w:t>
      </w:r>
      <w:r w:rsidR="009112DE" w:rsidRPr="00C17044">
        <w:rPr>
          <w:rFonts w:hAnsi="SimSun"/>
          <w:lang w:val="en-US" w:eastAsia="zh-CN"/>
        </w:rPr>
        <w:t>网络的转换。</w:t>
      </w:r>
    </w:p>
    <w:p w14:paraId="54B4AB5A" w14:textId="7F942F92" w:rsidR="009112DE" w:rsidRPr="00C17044" w:rsidRDefault="00FF5AA8" w:rsidP="00E471B8">
      <w:pPr>
        <w:pStyle w:val="enumlev1"/>
        <w:rPr>
          <w:lang w:val="en-US" w:eastAsia="zh-CN"/>
        </w:rPr>
      </w:pPr>
      <w:r w:rsidRPr="00C17044">
        <w:rPr>
          <w:lang w:val="en-GB" w:eastAsia="ja-JP"/>
        </w:rPr>
        <w:t>–</w:t>
      </w:r>
      <w:r w:rsidR="009112DE" w:rsidRPr="00C17044">
        <w:rPr>
          <w:lang w:val="en-US" w:eastAsia="ja-JP"/>
        </w:rPr>
        <w:tab/>
      </w:r>
      <w:r w:rsidR="009112DE" w:rsidRPr="00C17044">
        <w:rPr>
          <w:rFonts w:hAnsi="SimSun"/>
          <w:lang w:val="en-US" w:eastAsia="zh-CN"/>
        </w:rPr>
        <w:t>高级计量基础设施（</w:t>
      </w:r>
      <w:r w:rsidR="009112DE" w:rsidRPr="00C17044">
        <w:rPr>
          <w:lang w:val="en-US" w:eastAsia="zh-CN"/>
        </w:rPr>
        <w:t>AMI</w:t>
      </w:r>
      <w:r w:rsidR="009112DE" w:rsidRPr="00C17044">
        <w:rPr>
          <w:rFonts w:hAnsi="SimSun"/>
          <w:lang w:val="en-US" w:eastAsia="zh-CN"/>
        </w:rPr>
        <w:t>）</w:t>
      </w:r>
      <w:r w:rsidR="001B0060" w:rsidRPr="00C17044">
        <w:rPr>
          <w:rFonts w:hAnsi="SimSun" w:hint="eastAsia"/>
          <w:lang w:val="en-US" w:eastAsia="zh-CN"/>
        </w:rPr>
        <w:t xml:space="preserve"> </w:t>
      </w:r>
      <w:r w:rsidR="009112DE" w:rsidRPr="00C17044">
        <w:rPr>
          <w:lang w:val="en-US" w:eastAsia="zh-CN"/>
        </w:rPr>
        <w:t>–</w:t>
      </w:r>
      <w:r w:rsidR="001B0060" w:rsidRPr="00C17044">
        <w:rPr>
          <w:rFonts w:hint="eastAsia"/>
          <w:lang w:val="en-US" w:eastAsia="zh-CN"/>
        </w:rPr>
        <w:t xml:space="preserve"> </w:t>
      </w:r>
      <w:r w:rsidR="009112DE" w:rsidRPr="00C17044">
        <w:rPr>
          <w:rFonts w:hAnsi="SimSun"/>
          <w:lang w:val="en-US" w:eastAsia="zh-CN"/>
        </w:rPr>
        <w:t>一种经过专门设计的网络系统，支持到电表、燃气表和水表的双向连接，或者更具体地说，可用于</w:t>
      </w:r>
      <w:r w:rsidR="009112DE" w:rsidRPr="00C17044">
        <w:rPr>
          <w:lang w:val="en-US" w:eastAsia="zh-CN"/>
        </w:rPr>
        <w:t>AMI</w:t>
      </w:r>
      <w:r w:rsidR="009112DE" w:rsidRPr="00C17044">
        <w:rPr>
          <w:rFonts w:hAnsi="SimSun"/>
          <w:lang w:val="en-US" w:eastAsia="zh-CN"/>
        </w:rPr>
        <w:t>电表和潜在的</w:t>
      </w:r>
      <w:r w:rsidR="006E02AC" w:rsidRPr="00C17044">
        <w:rPr>
          <w:rFonts w:hAnsi="SimSun" w:hint="eastAsia"/>
          <w:lang w:val="en-US" w:eastAsia="zh-CN"/>
        </w:rPr>
        <w:t>公用</w:t>
      </w:r>
      <w:r w:rsidR="009112DE" w:rsidRPr="00C17044">
        <w:rPr>
          <w:rFonts w:hAnsi="SimSun"/>
          <w:lang w:val="en-US" w:eastAsia="zh-CN"/>
        </w:rPr>
        <w:t>事业公司的能源服务接口。</w:t>
      </w:r>
    </w:p>
    <w:p w14:paraId="321E8220" w14:textId="036513FD" w:rsidR="009112DE" w:rsidRPr="00C17044" w:rsidRDefault="00FF5AA8" w:rsidP="00E471B8">
      <w:pPr>
        <w:pStyle w:val="enumlev1"/>
        <w:rPr>
          <w:lang w:val="en-US" w:eastAsia="zh-CN"/>
        </w:rPr>
      </w:pPr>
      <w:r w:rsidRPr="00C17044">
        <w:rPr>
          <w:lang w:val="en-GB" w:eastAsia="ja-JP"/>
        </w:rPr>
        <w:t>–</w:t>
      </w:r>
      <w:r w:rsidR="009112DE" w:rsidRPr="00C17044">
        <w:rPr>
          <w:lang w:val="en-US" w:eastAsia="ja-JP"/>
        </w:rPr>
        <w:tab/>
      </w:r>
      <w:r w:rsidR="00D118D5" w:rsidRPr="00C17044">
        <w:rPr>
          <w:rFonts w:hint="eastAsia"/>
          <w:lang w:val="en-US" w:eastAsia="zh-CN"/>
        </w:rPr>
        <w:t>监督控制和</w:t>
      </w:r>
      <w:r w:rsidR="006E02AC" w:rsidRPr="00C17044">
        <w:rPr>
          <w:rFonts w:hAnsi="SimSun"/>
          <w:lang w:val="en-US" w:eastAsia="zh-CN"/>
        </w:rPr>
        <w:t>数据采集</w:t>
      </w:r>
      <w:r w:rsidR="009112DE" w:rsidRPr="00C17044">
        <w:rPr>
          <w:rFonts w:hAnsi="SimSun"/>
          <w:lang w:val="en-US" w:eastAsia="zh-CN"/>
        </w:rPr>
        <w:t>（</w:t>
      </w:r>
      <w:r w:rsidR="009112DE" w:rsidRPr="00C17044">
        <w:rPr>
          <w:rFonts w:hAnsi="SimSun"/>
          <w:lang w:val="en-US" w:eastAsia="zh-CN"/>
        </w:rPr>
        <w:t>SCADA</w:t>
      </w:r>
      <w:r w:rsidR="009112DE" w:rsidRPr="00C17044">
        <w:rPr>
          <w:rFonts w:hAnsi="SimSun"/>
          <w:lang w:val="en-US" w:eastAsia="zh-CN"/>
        </w:rPr>
        <w:t>）</w:t>
      </w:r>
      <w:r w:rsidR="00D118D5" w:rsidRPr="00C17044">
        <w:rPr>
          <w:rFonts w:hAnsi="SimSun" w:hint="eastAsia"/>
          <w:lang w:val="en-US" w:eastAsia="zh-CN"/>
        </w:rPr>
        <w:t>系统</w:t>
      </w:r>
      <w:r w:rsidR="006E02AC" w:rsidRPr="00C17044">
        <w:rPr>
          <w:rFonts w:hAnsi="SimSun" w:hint="eastAsia"/>
          <w:lang w:val="en-US" w:eastAsia="zh-CN"/>
        </w:rPr>
        <w:t xml:space="preserve"> </w:t>
      </w:r>
      <w:r w:rsidR="006E02AC" w:rsidRPr="00C17044">
        <w:rPr>
          <w:lang w:val="en-US" w:eastAsia="zh-CN"/>
        </w:rPr>
        <w:t>–</w:t>
      </w:r>
      <w:r w:rsidR="006E02AC" w:rsidRPr="00C17044">
        <w:rPr>
          <w:rFonts w:hint="eastAsia"/>
          <w:lang w:val="en-US" w:eastAsia="zh-CN"/>
        </w:rPr>
        <w:t xml:space="preserve"> </w:t>
      </w:r>
      <w:r w:rsidR="009112DE" w:rsidRPr="00C17044">
        <w:rPr>
          <w:rFonts w:hAnsi="SimSun"/>
          <w:lang w:val="en-US" w:eastAsia="zh-CN"/>
        </w:rPr>
        <w:t>用于日常监测配电网络运行并根据需要进行监督控制的系统。</w:t>
      </w:r>
    </w:p>
    <w:p w14:paraId="5772C4B7" w14:textId="2330A449" w:rsidR="009112DE" w:rsidRPr="00C17044" w:rsidRDefault="00FF5AA8" w:rsidP="00E471B8">
      <w:pPr>
        <w:pStyle w:val="enumlev1"/>
        <w:rPr>
          <w:rFonts w:hAnsi="SimSun"/>
          <w:lang w:val="en-US" w:eastAsia="zh-CN"/>
        </w:rPr>
      </w:pPr>
      <w:r w:rsidRPr="00C17044">
        <w:rPr>
          <w:lang w:val="en-GB" w:eastAsia="ja-JP"/>
        </w:rPr>
        <w:t>–</w:t>
      </w:r>
      <w:r w:rsidR="009112DE" w:rsidRPr="00C17044">
        <w:rPr>
          <w:lang w:val="en-US" w:eastAsia="ja-JP"/>
        </w:rPr>
        <w:tab/>
      </w:r>
      <w:r w:rsidR="009112DE" w:rsidRPr="00C17044">
        <w:rPr>
          <w:rFonts w:hAnsi="SimSun"/>
          <w:lang w:val="en-US" w:eastAsia="zh-CN"/>
        </w:rPr>
        <w:t>前端处理器（</w:t>
      </w:r>
      <w:r w:rsidR="009112DE" w:rsidRPr="00C17044">
        <w:rPr>
          <w:lang w:val="en-US" w:eastAsia="zh-CN"/>
        </w:rPr>
        <w:t>FEP</w:t>
      </w:r>
      <w:r w:rsidR="009112DE" w:rsidRPr="00C17044">
        <w:rPr>
          <w:rFonts w:hAnsi="SimSun"/>
          <w:lang w:val="en-US" w:eastAsia="zh-CN"/>
        </w:rPr>
        <w:t>）</w:t>
      </w:r>
      <w:r w:rsidR="006E02AC" w:rsidRPr="00C17044">
        <w:rPr>
          <w:rFonts w:hAnsi="SimSun" w:hint="eastAsia"/>
          <w:lang w:val="en-US" w:eastAsia="zh-CN"/>
        </w:rPr>
        <w:t xml:space="preserve"> </w:t>
      </w:r>
      <w:r w:rsidR="009112DE" w:rsidRPr="00C17044">
        <w:rPr>
          <w:lang w:val="en-US" w:eastAsia="zh-CN"/>
        </w:rPr>
        <w:t xml:space="preserve">– </w:t>
      </w:r>
      <w:r w:rsidR="009112DE" w:rsidRPr="00C17044">
        <w:rPr>
          <w:rFonts w:hAnsi="SimSun"/>
          <w:lang w:val="en-US" w:eastAsia="zh-CN"/>
        </w:rPr>
        <w:t>这一设备是</w:t>
      </w:r>
      <w:r w:rsidR="006E02AC" w:rsidRPr="00C17044">
        <w:rPr>
          <w:rFonts w:eastAsia="Batang"/>
          <w:lang w:val="en-US" w:eastAsia="zh-CN"/>
        </w:rPr>
        <w:t>DMS/SCADA</w:t>
      </w:r>
      <w:r w:rsidR="009112DE" w:rsidRPr="00C17044">
        <w:rPr>
          <w:rFonts w:hAnsi="SimSun"/>
          <w:lang w:val="en-US" w:eastAsia="zh-CN"/>
        </w:rPr>
        <w:t>发出指令的主要通道，并接收部署于配电网络的现场装备发来的信息。</w:t>
      </w:r>
    </w:p>
    <w:p w14:paraId="68F17812" w14:textId="77777777" w:rsidR="009112DE" w:rsidRPr="00C17044" w:rsidRDefault="009112DE" w:rsidP="00E471B8">
      <w:pPr>
        <w:pStyle w:val="FigureNo"/>
        <w:rPr>
          <w:rFonts w:ascii="SimSun" w:hAnsi="SimSun"/>
          <w:lang w:val="en-US" w:eastAsia="zh-CN"/>
        </w:rPr>
      </w:pPr>
      <w:r w:rsidRPr="00C17044">
        <w:rPr>
          <w:rFonts w:ascii="SimSun" w:hAnsi="SimSun" w:hint="eastAsia"/>
          <w:lang w:val="en-US" w:eastAsia="zh-CN"/>
        </w:rPr>
        <w:t>图1</w:t>
      </w:r>
    </w:p>
    <w:p w14:paraId="12983158" w14:textId="77777777" w:rsidR="009112DE" w:rsidRPr="00C17044" w:rsidRDefault="009112DE" w:rsidP="00E471B8">
      <w:pPr>
        <w:pStyle w:val="Figuretitle"/>
        <w:rPr>
          <w:rFonts w:ascii="SimSun" w:hAnsi="SimSun"/>
          <w:lang w:val="en-US" w:eastAsia="zh-CN"/>
        </w:rPr>
      </w:pPr>
      <w:r w:rsidRPr="00C17044">
        <w:rPr>
          <w:rFonts w:ascii="SimSun" w:hAnsi="SimSun" w:hint="eastAsia"/>
          <w:lang w:val="en-US" w:eastAsia="zh-CN"/>
        </w:rPr>
        <w:t>智能</w:t>
      </w:r>
      <w:r w:rsidRPr="00C17044">
        <w:rPr>
          <w:rFonts w:ascii="SimSun" w:hAnsi="SimSun"/>
          <w:lang w:val="en-US" w:eastAsia="zh-CN"/>
        </w:rPr>
        <w:t>电网示例</w:t>
      </w:r>
    </w:p>
    <w:p w14:paraId="73A9B889" w14:textId="5FFCA250" w:rsidR="009112DE" w:rsidRPr="00C17044" w:rsidRDefault="00F921DA" w:rsidP="00E471B8">
      <w:pPr>
        <w:pStyle w:val="Figure"/>
        <w:rPr>
          <w:rFonts w:ascii="SimSun" w:hAnsi="SimSun"/>
          <w:lang w:val="en-US" w:eastAsia="zh-CN"/>
        </w:rPr>
      </w:pPr>
      <w:r w:rsidRPr="00C17044">
        <w:rPr>
          <w:noProof/>
          <w:szCs w:val="24"/>
          <w:lang w:val="en-GB" w:eastAsia="zh-CN"/>
        </w:rPr>
        <mc:AlternateContent>
          <mc:Choice Requires="wps">
            <w:drawing>
              <wp:anchor distT="0" distB="0" distL="114300" distR="114300" simplePos="0" relativeHeight="251668480" behindDoc="0" locked="0" layoutInCell="1" allowOverlap="1" wp14:anchorId="75497770" wp14:editId="3CFBC9F1">
                <wp:simplePos x="0" y="0"/>
                <wp:positionH relativeFrom="column">
                  <wp:posOffset>4940733</wp:posOffset>
                </wp:positionH>
                <wp:positionV relativeFrom="paragraph">
                  <wp:posOffset>4449581</wp:posOffset>
                </wp:positionV>
                <wp:extent cx="988398" cy="233045"/>
                <wp:effectExtent l="0" t="0" r="21590" b="146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398" cy="233045"/>
                        </a:xfrm>
                        <a:prstGeom prst="rect">
                          <a:avLst/>
                        </a:prstGeom>
                        <a:solidFill>
                          <a:srgbClr val="FFFFFF"/>
                        </a:solidFill>
                        <a:ln w="9525">
                          <a:solidFill>
                            <a:srgbClr val="FFFFFF"/>
                          </a:solidFill>
                          <a:miter lim="800000"/>
                          <a:headEnd/>
                          <a:tailEnd/>
                        </a:ln>
                      </wps:spPr>
                      <wps:txbx>
                        <w:txbxContent>
                          <w:p w14:paraId="1E77EF23" w14:textId="370ACA18" w:rsidR="00F921DA" w:rsidRDefault="00F921DA" w:rsidP="00F921DA">
                            <w:pPr>
                              <w:spacing w:before="0"/>
                              <w:rPr>
                                <w:sz w:val="14"/>
                                <w:szCs w:val="14"/>
                                <w:lang w:val="en-GB"/>
                                <w14:shadow w14:blurRad="50800" w14:dist="50800" w14:dir="5400000" w14:sx="0" w14:sy="0" w14:kx="0" w14:ky="0" w14:algn="ctr">
                                  <w14:srgbClr w14:val="000000"/>
                                </w14:shadow>
                              </w:rPr>
                            </w:pPr>
                            <w:r>
                              <w:rPr>
                                <w:sz w:val="14"/>
                                <w:szCs w:val="14"/>
                                <w14:shadow w14:blurRad="50800" w14:dist="50800" w14:dir="5400000" w14:sx="0" w14:sy="0" w14:kx="0" w14:ky="0" w14:algn="ctr">
                                  <w14:srgbClr w14:val="000000"/>
                                </w14:shadow>
                              </w:rPr>
                              <w:t>SM</w:t>
                            </w:r>
                            <w:r w:rsidR="007B7DA4">
                              <w:rPr>
                                <w:sz w:val="14"/>
                                <w:szCs w:val="14"/>
                                <w14:shadow w14:blurRad="50800" w14:dist="50800" w14:dir="5400000" w14:sx="0" w14:sy="0" w14:kx="0" w14:ky="0" w14:algn="ctr">
                                  <w14:srgbClr w14:val="000000"/>
                                </w14:shadow>
                              </w:rPr>
                              <w:t>.</w:t>
                            </w:r>
                            <w:r>
                              <w:rPr>
                                <w:sz w:val="14"/>
                                <w:szCs w:val="14"/>
                                <w14:shadow w14:blurRad="50800" w14:dist="50800" w14:dir="5400000" w14:sx="0" w14:sy="0" w14:kx="0" w14:ky="0" w14:algn="ctr">
                                  <w14:srgbClr w14:val="000000"/>
                                </w14:shadow>
                              </w:rPr>
                              <w:t>2351</w:t>
                            </w:r>
                            <w:r>
                              <w:rPr>
                                <w:rFonts w:hint="eastAsia"/>
                                <w:sz w:val="14"/>
                                <w:szCs w:val="14"/>
                                <w:lang w:val="en-US"/>
                                <w14:shadow w14:blurRad="50800" w14:dist="50800" w14:dir="5400000" w14:sx="0" w14:sy="0" w14:kx="0" w14:ky="0" w14:algn="ctr">
                                  <w14:srgbClr w14:val="000000"/>
                                </w14:shadow>
                              </w:rPr>
                              <w:t>报告</w:t>
                            </w:r>
                            <w:r>
                              <w:rPr>
                                <w:sz w:val="14"/>
                                <w:szCs w:val="14"/>
                                <w14:shadow w14:blurRad="50800" w14:dist="50800" w14:dir="5400000" w14:sx="0" w14:sy="0" w14:kx="0" w14:ky="0" w14:algn="ctr">
                                  <w14:srgbClr w14:val="000000"/>
                                </w14:shadow>
                              </w:rPr>
                              <w:t>-01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497770" id="_x0000_t202" coordsize="21600,21600" o:spt="202" path="m,l,21600r21600,l21600,xe">
                <v:stroke joinstyle="miter"/>
                <v:path gradientshapeok="t" o:connecttype="rect"/>
              </v:shapetype>
              <v:shape id="Text Box 11" o:spid="_x0000_s1026" type="#_x0000_t202" style="position:absolute;left:0;text-align:left;margin-left:389.05pt;margin-top:350.35pt;width:77.85pt;height:1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" strokecolor="white">
                <v:textbox inset="0,0,0,0">
                  <w:txbxContent>
                    <w:p w14:paraId="1E77EF23" w14:textId="370ACA18" w:rsidR="00F921DA" w:rsidRDefault="00F921DA" w:rsidP="00F921DA">
                      <w:pPr>
                        <w:spacing w:before="0"/>
                        <w:rPr>
                          <w:sz w:val="14"/>
                          <w:szCs w:val="14"/>
                          <w:lang w:val="en-GB"/>
                          <w14:shadow w14:blurRad="50800" w14:dist="50800" w14:dir="5400000" w14:sx="0" w14:sy="0" w14:kx="0" w14:ky="0" w14:algn="ctr">
                            <w14:srgbClr w14:val="000000"/>
                          </w14:shadow>
                        </w:rPr>
                      </w:pPr>
                      <w:r>
                        <w:rPr>
                          <w:sz w:val="14"/>
                          <w:szCs w:val="14"/>
                          <w14:shadow w14:blurRad="50800" w14:dist="50800" w14:dir="5400000" w14:sx="0" w14:sy="0" w14:kx="0" w14:ky="0" w14:algn="ctr">
                            <w14:srgbClr w14:val="000000"/>
                          </w14:shadow>
                        </w:rPr>
                        <w:t>SM</w:t>
                      </w:r>
                      <w:r w:rsidR="007B7DA4">
                        <w:rPr>
                          <w:sz w:val="14"/>
                          <w:szCs w:val="14"/>
                          <w14:shadow w14:blurRad="50800" w14:dist="50800" w14:dir="5400000" w14:sx="0" w14:sy="0" w14:kx="0" w14:ky="0" w14:algn="ctr">
                            <w14:srgbClr w14:val="000000"/>
                          </w14:shadow>
                        </w:rPr>
                        <w:t>.</w:t>
                      </w:r>
                      <w:r>
                        <w:rPr>
                          <w:sz w:val="14"/>
                          <w:szCs w:val="14"/>
                          <w14:shadow w14:blurRad="50800" w14:dist="50800" w14:dir="5400000" w14:sx="0" w14:sy="0" w14:kx="0" w14:ky="0" w14:algn="ctr">
                            <w14:srgbClr w14:val="000000"/>
                          </w14:shadow>
                        </w:rPr>
                        <w:t>2351</w:t>
                      </w:r>
                      <w:r>
                        <w:rPr>
                          <w:rFonts w:hint="eastAsia"/>
                          <w:sz w:val="14"/>
                          <w:szCs w:val="14"/>
                          <w:lang w:val="en-US"/>
                          <w14:shadow w14:blurRad="50800" w14:dist="50800" w14:dir="5400000" w14:sx="0" w14:sy="0" w14:kx="0" w14:ky="0" w14:algn="ctr">
                            <w14:srgbClr w14:val="000000"/>
                          </w14:shadow>
                        </w:rPr>
                        <w:t>报告</w:t>
                      </w:r>
                      <w:r>
                        <w:rPr>
                          <w:sz w:val="14"/>
                          <w:szCs w:val="14"/>
                          <w14:shadow w14:blurRad="50800" w14:dist="50800" w14:dir="5400000" w14:sx="0" w14:sy="0" w14:kx="0" w14:ky="0" w14:algn="ctr">
                            <w14:srgbClr w14:val="000000"/>
                          </w14:shadow>
                        </w:rPr>
                        <w:t>-01</w:t>
                      </w:r>
                    </w:p>
                  </w:txbxContent>
                </v:textbox>
              </v:shape>
            </w:pict>
          </mc:Fallback>
        </mc:AlternateContent>
      </w:r>
      <w:r w:rsidR="00FF5AA8" w:rsidRPr="00C17044">
        <w:rPr>
          <w:rFonts w:ascii="SimSun" w:hAnsi="SimSun"/>
        </w:rPr>
        <w:object w:dxaOrig="9704" w:dyaOrig="7012" w14:anchorId="2DFA1E54">
          <v:shape id="对象 2" o:spid="_x0000_i1026" type="#_x0000_t75" style="width:462.6pt;height:364.8pt;mso-position-horizontal-relative:page;mso-position-vertical-relative:page" o:ole="">
            <v:imagedata r:id="rId13" o:title=""/>
          </v:shape>
          <o:OLEObject Type="Embed" ProgID="CorelDRAW.Graphic.14" ShapeID="对象 2" DrawAspect="Content" ObjectID="_1754810324" r:id="rId14"/>
        </w:object>
      </w:r>
    </w:p>
    <w:p w14:paraId="5119491E" w14:textId="0325FA2B" w:rsidR="009112DE" w:rsidRPr="00C17044" w:rsidRDefault="009112DE" w:rsidP="00E471B8">
      <w:pPr>
        <w:pStyle w:val="Normalaftertitle"/>
        <w:spacing w:before="120"/>
        <w:ind w:firstLineChars="200" w:firstLine="480"/>
        <w:rPr>
          <w:lang w:val="en-US" w:eastAsia="zh-CN"/>
        </w:rPr>
      </w:pPr>
      <w:r w:rsidRPr="00C17044">
        <w:rPr>
          <w:rFonts w:hAnsi="SimSun"/>
          <w:lang w:val="en-US" w:eastAsia="zh-CN"/>
        </w:rPr>
        <w:t>一个特定的无线标准可能会在上图中的多个领域得到应用。此外，可利用有线解决方案在部分应用当中建成一定数量的链路。</w:t>
      </w:r>
    </w:p>
    <w:p w14:paraId="57052EEB" w14:textId="65F58FE5" w:rsidR="0086114B" w:rsidRPr="00C17044" w:rsidRDefault="0086114B" w:rsidP="0086114B">
      <w:pPr>
        <w:ind w:firstLineChars="200" w:firstLine="480"/>
        <w:rPr>
          <w:lang w:val="en-US" w:eastAsia="zh-CN"/>
        </w:rPr>
      </w:pPr>
      <w:r w:rsidRPr="00C17044">
        <w:rPr>
          <w:rFonts w:hint="eastAsia"/>
          <w:lang w:val="en-US" w:eastAsia="zh-CN"/>
        </w:rPr>
        <w:lastRenderedPageBreak/>
        <w:t>关于智能电网通信的无线部分所用频率是否应来自为此目的而划分和保护的频段，还是来自免于单独许可的频段，已经表达了各种意见（例如，在英国能源和气候变化部的磋商期间</w:t>
      </w:r>
      <w:r w:rsidRPr="00C17044">
        <w:rPr>
          <w:position w:val="6"/>
          <w:sz w:val="18"/>
        </w:rPr>
        <w:footnoteReference w:id="6"/>
      </w:r>
      <w:r w:rsidRPr="00C17044">
        <w:rPr>
          <w:rFonts w:hint="eastAsia"/>
          <w:lang w:val="en-US" w:eastAsia="zh-CN"/>
        </w:rPr>
        <w:t>）。请注意，计费和收费数据在一些国家被视为个人数据，因此受到隐私数据保护法律的严格保护。</w:t>
      </w:r>
    </w:p>
    <w:p w14:paraId="54845377" w14:textId="0470FA97" w:rsidR="009112DE" w:rsidRPr="00C17044" w:rsidRDefault="009112DE" w:rsidP="00E471B8">
      <w:pPr>
        <w:pStyle w:val="Normalaftertitle"/>
        <w:spacing w:before="120"/>
        <w:ind w:firstLineChars="200" w:firstLine="480"/>
        <w:rPr>
          <w:lang w:val="en-US" w:eastAsia="zh-CN"/>
        </w:rPr>
      </w:pPr>
      <w:r w:rsidRPr="00C17044">
        <w:rPr>
          <w:rFonts w:hAnsi="SimSun"/>
          <w:lang w:val="en-US" w:eastAsia="zh-CN"/>
        </w:rPr>
        <w:t>许多无线技术提供强大的安全和隐私功能，以保护</w:t>
      </w:r>
      <w:r w:rsidR="0086114B" w:rsidRPr="00C17044">
        <w:rPr>
          <w:rFonts w:hAnsi="SimSun" w:hint="eastAsia"/>
          <w:lang w:val="en-US" w:eastAsia="zh-CN"/>
        </w:rPr>
        <w:t>智能计量网络中的用户数据以及</w:t>
      </w:r>
      <w:r w:rsidRPr="00C17044">
        <w:rPr>
          <w:rFonts w:hAnsi="SimSun"/>
          <w:lang w:val="en-US" w:eastAsia="zh-CN"/>
        </w:rPr>
        <w:t>智能电网应用中的</w:t>
      </w:r>
      <w:r w:rsidR="0086114B" w:rsidRPr="00C17044">
        <w:rPr>
          <w:rFonts w:hAnsi="SimSun" w:hint="eastAsia"/>
          <w:lang w:val="en-US" w:eastAsia="zh-CN"/>
        </w:rPr>
        <w:t>监测和控制信息</w:t>
      </w:r>
      <w:r w:rsidRPr="00C17044">
        <w:rPr>
          <w:rFonts w:hAnsi="SimSun"/>
          <w:lang w:val="en-US" w:eastAsia="zh-CN"/>
        </w:rPr>
        <w:t>。例如，</w:t>
      </w:r>
      <w:r w:rsidR="00331EC3" w:rsidRPr="00C17044">
        <w:rPr>
          <w:lang w:val="en-US" w:eastAsia="zh-CN"/>
        </w:rPr>
        <w:t>IEEE 802</w:t>
      </w:r>
      <w:r w:rsidRPr="00C17044">
        <w:rPr>
          <w:rFonts w:hAnsi="SimSun"/>
          <w:lang w:val="en-US" w:eastAsia="zh-CN"/>
        </w:rPr>
        <w:t>标准提供强健的链路</w:t>
      </w:r>
      <w:r w:rsidR="0086114B" w:rsidRPr="00C17044">
        <w:rPr>
          <w:rFonts w:hAnsi="SimSun" w:hint="eastAsia"/>
          <w:lang w:val="en-US" w:eastAsia="zh-CN"/>
        </w:rPr>
        <w:t>级</w:t>
      </w:r>
      <w:r w:rsidRPr="00C17044">
        <w:rPr>
          <w:rFonts w:hAnsi="SimSun"/>
          <w:lang w:val="en-US" w:eastAsia="zh-CN"/>
        </w:rPr>
        <w:t>隐私和安全保护，非常适宜保护有线和无线网络（许可和免许可频段）中的个人数据</w:t>
      </w:r>
      <w:r w:rsidR="00932490" w:rsidRPr="00C17044">
        <w:rPr>
          <w:rFonts w:hAnsi="SimSun" w:hint="eastAsia"/>
          <w:lang w:val="en-US" w:eastAsia="zh-CN"/>
        </w:rPr>
        <w:t>；</w:t>
      </w:r>
      <w:r w:rsidRPr="00C17044">
        <w:rPr>
          <w:rFonts w:hAnsi="SimSun"/>
          <w:lang w:val="en-US" w:eastAsia="zh-CN"/>
        </w:rPr>
        <w:t>此外，</w:t>
      </w:r>
      <w:r w:rsidR="00331EC3" w:rsidRPr="00C17044">
        <w:rPr>
          <w:lang w:val="en-US" w:eastAsia="zh-CN"/>
        </w:rPr>
        <w:t>3GPP</w:t>
      </w:r>
      <w:r w:rsidRPr="00C17044">
        <w:rPr>
          <w:rFonts w:hAnsi="SimSun"/>
          <w:lang w:val="en-US" w:eastAsia="zh-CN"/>
        </w:rPr>
        <w:t>技术为全网范围内的授权、认证、隐私和安全提供手段。</w:t>
      </w:r>
    </w:p>
    <w:p w14:paraId="7382E966" w14:textId="77777777" w:rsidR="009112DE" w:rsidRPr="00C17044" w:rsidRDefault="009112DE" w:rsidP="00E471B8">
      <w:pPr>
        <w:pStyle w:val="Heading1"/>
        <w:keepNext w:val="0"/>
        <w:keepLines w:val="0"/>
        <w:tabs>
          <w:tab w:val="left" w:pos="2694"/>
        </w:tabs>
        <w:rPr>
          <w:rFonts w:eastAsia="Batang"/>
          <w:lang w:val="en-US" w:eastAsia="ko-KR"/>
        </w:rPr>
      </w:pPr>
      <w:bookmarkStart w:id="39" w:name="_Toc459300290"/>
      <w:bookmarkStart w:id="40" w:name="_Toc143506058"/>
      <w:r w:rsidRPr="00C17044">
        <w:rPr>
          <w:rFonts w:eastAsia="Batang"/>
          <w:lang w:val="en-US" w:eastAsia="ko-KR"/>
        </w:rPr>
        <w:t>6</w:t>
      </w:r>
      <w:r w:rsidRPr="00C17044">
        <w:rPr>
          <w:rFonts w:eastAsia="Batang"/>
          <w:lang w:val="en-US" w:eastAsia="ko-KR"/>
        </w:rPr>
        <w:tab/>
      </w:r>
      <w:r w:rsidRPr="00C17044">
        <w:rPr>
          <w:rFonts w:ascii="SimSun" w:hAnsi="SimSun" w:hint="eastAsia"/>
          <w:lang w:val="en-US" w:eastAsia="ko-KR"/>
        </w:rPr>
        <w:t>电力线路和智能电网电信的有线标准</w:t>
      </w:r>
      <w:bookmarkEnd w:id="39"/>
      <w:bookmarkEnd w:id="40"/>
    </w:p>
    <w:p w14:paraId="0040E0D9" w14:textId="77777777" w:rsidR="009112DE" w:rsidRPr="00C17044" w:rsidRDefault="009112DE" w:rsidP="00E471B8">
      <w:pPr>
        <w:ind w:firstLineChars="200" w:firstLine="480"/>
        <w:rPr>
          <w:rFonts w:ascii="SimSun" w:hAnsi="SimSun"/>
          <w:lang w:val="en-US" w:eastAsia="zh-CN"/>
        </w:rPr>
      </w:pPr>
      <w:r w:rsidRPr="00C17044">
        <w:rPr>
          <w:rFonts w:ascii="SimSun" w:hAnsi="SimSun" w:hint="eastAsia"/>
          <w:lang w:val="en-US" w:eastAsia="zh-CN"/>
        </w:rPr>
        <w:t>智能</w:t>
      </w:r>
      <w:r w:rsidRPr="00C17044">
        <w:rPr>
          <w:rFonts w:ascii="SimSun" w:hAnsi="SimSun"/>
          <w:lang w:val="en-US" w:eastAsia="zh-CN"/>
        </w:rPr>
        <w:t>电网</w:t>
      </w:r>
      <w:r w:rsidRPr="00C17044">
        <w:rPr>
          <w:rFonts w:ascii="SimSun" w:hAnsi="SimSun" w:hint="eastAsia"/>
          <w:lang w:val="en-US" w:eastAsia="zh-CN"/>
        </w:rPr>
        <w:t>将借助</w:t>
      </w:r>
      <w:r w:rsidRPr="00C17044">
        <w:rPr>
          <w:rFonts w:ascii="SimSun" w:hAnsi="SimSun"/>
          <w:lang w:val="en-US" w:eastAsia="zh-CN"/>
        </w:rPr>
        <w:t>有线和无线技术</w:t>
      </w:r>
      <w:r w:rsidRPr="00C17044">
        <w:rPr>
          <w:rFonts w:ascii="SimSun" w:hAnsi="SimSun" w:hint="eastAsia"/>
          <w:lang w:val="en-US" w:eastAsia="zh-CN"/>
        </w:rPr>
        <w:t>提供连接和通信路径，这些路径需要处理围绕公用事业配电网络的巨大数据流量</w:t>
      </w:r>
      <w:r w:rsidRPr="00C17044">
        <w:rPr>
          <w:rFonts w:ascii="SimSun" w:hAnsi="SimSun"/>
          <w:lang w:val="en-US" w:eastAsia="zh-CN"/>
        </w:rPr>
        <w:t>。</w:t>
      </w:r>
    </w:p>
    <w:p w14:paraId="53FEA2CC" w14:textId="1D19E211" w:rsidR="009112DE" w:rsidRPr="00C17044" w:rsidRDefault="009112DE" w:rsidP="00E471B8">
      <w:pPr>
        <w:pStyle w:val="Heading2"/>
        <w:rPr>
          <w:lang w:val="en-US" w:eastAsia="zh-CN"/>
        </w:rPr>
      </w:pPr>
      <w:bookmarkStart w:id="41" w:name="_Toc459300291"/>
      <w:bookmarkStart w:id="42" w:name="_Toc143506059"/>
      <w:r w:rsidRPr="00C17044">
        <w:rPr>
          <w:lang w:val="en-US" w:eastAsia="zh-CN"/>
        </w:rPr>
        <w:t>6.1</w:t>
      </w:r>
      <w:r w:rsidRPr="00C17044">
        <w:rPr>
          <w:lang w:val="en-US" w:eastAsia="zh-CN"/>
        </w:rPr>
        <w:tab/>
      </w:r>
      <w:r w:rsidRPr="00C17044">
        <w:rPr>
          <w:rFonts w:hAnsi="SimSun"/>
          <w:lang w:val="en-US" w:eastAsia="zh-CN"/>
        </w:rPr>
        <w:t>电力线</w:t>
      </w:r>
      <w:r w:rsidR="00D957C1" w:rsidRPr="00C17044">
        <w:rPr>
          <w:rFonts w:hAnsi="SimSun" w:hint="eastAsia"/>
          <w:lang w:val="en-US" w:eastAsia="zh-CN"/>
        </w:rPr>
        <w:t>上</w:t>
      </w:r>
      <w:r w:rsidRPr="00C17044">
        <w:rPr>
          <w:rFonts w:hAnsi="SimSun"/>
          <w:lang w:val="en-US" w:eastAsia="zh-CN"/>
        </w:rPr>
        <w:t>的智能电网通信</w:t>
      </w:r>
      <w:bookmarkEnd w:id="41"/>
      <w:bookmarkEnd w:id="42"/>
    </w:p>
    <w:p w14:paraId="6AB84E44" w14:textId="4C4DE6A6" w:rsidR="009112DE" w:rsidRPr="00C17044" w:rsidRDefault="00046303" w:rsidP="00E471B8">
      <w:pPr>
        <w:ind w:firstLineChars="200" w:firstLine="480"/>
        <w:rPr>
          <w:lang w:val="en-US" w:eastAsia="zh-CN"/>
        </w:rPr>
      </w:pPr>
      <w:r w:rsidRPr="00C17044">
        <w:rPr>
          <w:rFonts w:hint="eastAsia"/>
          <w:lang w:val="en-GB" w:eastAsia="zh-CN"/>
        </w:rPr>
        <w:t>针对智能电网，一个</w:t>
      </w:r>
      <w:r w:rsidR="009112DE" w:rsidRPr="00C17044">
        <w:rPr>
          <w:rFonts w:hAnsi="SimSun"/>
          <w:lang w:val="en-US" w:eastAsia="zh-CN"/>
        </w:rPr>
        <w:t>可供考虑的早期备选方案是根据以下简单理由提出的电力线通信</w:t>
      </w:r>
      <w:r w:rsidR="009112DE" w:rsidRPr="00C17044">
        <w:rPr>
          <w:lang w:val="en-US" w:eastAsia="zh-CN"/>
        </w:rPr>
        <w:t>/</w:t>
      </w:r>
      <w:r w:rsidR="009112DE" w:rsidRPr="00C17044">
        <w:rPr>
          <w:rFonts w:hAnsi="SimSun"/>
          <w:lang w:val="en-US" w:eastAsia="zh-CN"/>
        </w:rPr>
        <w:t>电信（</w:t>
      </w:r>
      <w:r w:rsidR="009112DE" w:rsidRPr="00C17044">
        <w:rPr>
          <w:lang w:val="en-US" w:eastAsia="zh-CN"/>
        </w:rPr>
        <w:t>PLC</w:t>
      </w:r>
      <w:r w:rsidR="009112DE" w:rsidRPr="00C17044">
        <w:rPr>
          <w:rFonts w:hAnsi="SimSun"/>
          <w:lang w:val="en-US" w:eastAsia="zh-CN"/>
        </w:rPr>
        <w:t>），即</w:t>
      </w:r>
      <w:r w:rsidRPr="00C17044">
        <w:rPr>
          <w:rFonts w:hAnsi="SimSun" w:hint="eastAsia"/>
          <w:lang w:val="en-US" w:eastAsia="zh-CN"/>
        </w:rPr>
        <w:t>供电</w:t>
      </w:r>
      <w:r w:rsidR="009112DE" w:rsidRPr="00C17044">
        <w:rPr>
          <w:rFonts w:hAnsi="SimSun"/>
          <w:lang w:val="en-US" w:eastAsia="zh-CN"/>
        </w:rPr>
        <w:t>线路自身保证</w:t>
      </w:r>
      <w:r w:rsidRPr="00C17044">
        <w:rPr>
          <w:rFonts w:hAnsi="SimSun" w:hint="eastAsia"/>
          <w:lang w:val="en-US" w:eastAsia="zh-CN"/>
        </w:rPr>
        <w:t>供电</w:t>
      </w:r>
      <w:r w:rsidR="009112DE" w:rsidRPr="00C17044">
        <w:rPr>
          <w:rFonts w:hAnsi="SimSun"/>
          <w:lang w:val="en-US" w:eastAsia="zh-CN"/>
        </w:rPr>
        <w:t>网络各部分之间的泛在连通性，而且必要的数据信号可</w:t>
      </w:r>
      <w:r w:rsidRPr="00C17044">
        <w:rPr>
          <w:rFonts w:hAnsi="SimSun" w:hint="eastAsia"/>
          <w:lang w:val="en-US" w:eastAsia="zh-CN"/>
        </w:rPr>
        <w:t>通过</w:t>
      </w:r>
      <w:r w:rsidR="009112DE" w:rsidRPr="00C17044">
        <w:rPr>
          <w:rFonts w:hAnsi="SimSun"/>
          <w:lang w:val="en-US" w:eastAsia="zh-CN"/>
        </w:rPr>
        <w:t>电力线本身进行端到端的传送。</w:t>
      </w:r>
      <w:r w:rsidRPr="00C17044">
        <w:rPr>
          <w:rFonts w:hAnsi="SimSun" w:hint="eastAsia"/>
          <w:lang w:val="en-US" w:eastAsia="zh-CN"/>
        </w:rPr>
        <w:t>应当注意，在物理电源连接断开的任何系统故障的情况下，该链路在可能需要发送报告的关键时刻变得不可用。</w:t>
      </w:r>
    </w:p>
    <w:p w14:paraId="4FEDAF2D" w14:textId="009330C3" w:rsidR="009112DE" w:rsidRPr="00C17044" w:rsidRDefault="009112DE" w:rsidP="00E471B8">
      <w:pPr>
        <w:pStyle w:val="Heading2"/>
        <w:snapToGrid w:val="0"/>
        <w:rPr>
          <w:lang w:val="en-US" w:eastAsia="zh-CN"/>
        </w:rPr>
      </w:pPr>
      <w:bookmarkStart w:id="43" w:name="_Toc459300292"/>
      <w:bookmarkStart w:id="44" w:name="_Toc143506060"/>
      <w:r w:rsidRPr="00C17044">
        <w:rPr>
          <w:lang w:val="en-US" w:eastAsia="zh-CN"/>
        </w:rPr>
        <w:t>6.2</w:t>
      </w:r>
      <w:r w:rsidRPr="00C17044">
        <w:rPr>
          <w:lang w:val="en-US" w:eastAsia="zh-CN"/>
        </w:rPr>
        <w:tab/>
      </w:r>
      <w:r w:rsidR="00046303" w:rsidRPr="00C17044">
        <w:rPr>
          <w:rFonts w:hAnsi="SimSun" w:hint="eastAsia"/>
          <w:lang w:val="en-US" w:eastAsia="zh-CN"/>
        </w:rPr>
        <w:t>通过</w:t>
      </w:r>
      <w:r w:rsidRPr="00C17044">
        <w:rPr>
          <w:rFonts w:hAnsi="SimSun"/>
          <w:lang w:val="en-US" w:eastAsia="zh-CN"/>
        </w:rPr>
        <w:t>有线网络的智能电网通信</w:t>
      </w:r>
      <w:bookmarkEnd w:id="43"/>
      <w:bookmarkEnd w:id="44"/>
    </w:p>
    <w:p w14:paraId="4FBA99FF" w14:textId="6FD1E5AC" w:rsidR="00046303" w:rsidRPr="00C17044" w:rsidRDefault="00046303" w:rsidP="00E471B8">
      <w:pPr>
        <w:snapToGrid w:val="0"/>
        <w:ind w:firstLineChars="200" w:firstLine="480"/>
        <w:rPr>
          <w:lang w:val="en-US" w:eastAsia="zh-CN"/>
        </w:rPr>
      </w:pPr>
      <w:r w:rsidRPr="00C17044">
        <w:rPr>
          <w:rFonts w:hint="eastAsia"/>
          <w:lang w:val="en-US" w:eastAsia="zh-CN"/>
        </w:rPr>
        <w:t>除了电力线电信之外，在有通行权的情况下，传统的有线解决方案（如光纤和铜缆）也常用于广域网，尽管</w:t>
      </w:r>
      <w:r w:rsidR="0086114B" w:rsidRPr="00C17044">
        <w:rPr>
          <w:rFonts w:hint="eastAsia"/>
          <w:lang w:val="en-US" w:eastAsia="zh-CN"/>
        </w:rPr>
        <w:t>对</w:t>
      </w:r>
      <w:r w:rsidRPr="00C17044">
        <w:rPr>
          <w:rFonts w:hint="eastAsia"/>
          <w:lang w:val="en-US" w:eastAsia="zh-CN"/>
        </w:rPr>
        <w:t>每个单独的“网络终端”设备上安装专用的固定线路或光纤是非常昂贵的，除非这些连接已经用于其他目的。</w:t>
      </w:r>
    </w:p>
    <w:p w14:paraId="2506F3F5" w14:textId="77777777" w:rsidR="009112DE" w:rsidRPr="00C17044" w:rsidRDefault="009112DE" w:rsidP="00E471B8">
      <w:pPr>
        <w:tabs>
          <w:tab w:val="clear" w:pos="794"/>
        </w:tabs>
        <w:snapToGrid w:val="0"/>
        <w:ind w:firstLineChars="200" w:firstLine="480"/>
        <w:rPr>
          <w:lang w:val="en-US" w:eastAsia="zh-CN"/>
        </w:rPr>
      </w:pPr>
      <w:r w:rsidRPr="00C17044">
        <w:rPr>
          <w:rFonts w:hint="eastAsia"/>
          <w:lang w:val="en-US" w:eastAsia="zh-CN"/>
        </w:rPr>
        <w:t>这些链路可以直接由公用事业单位部署在输电和配电资产上，埋在</w:t>
      </w:r>
      <w:r w:rsidR="00902058" w:rsidRPr="00C17044">
        <w:rPr>
          <w:rFonts w:hint="eastAsia"/>
          <w:lang w:val="en-US" w:eastAsia="zh-CN"/>
        </w:rPr>
        <w:t>公用</w:t>
      </w:r>
      <w:r w:rsidRPr="00C17044">
        <w:rPr>
          <w:rFonts w:hint="eastAsia"/>
          <w:lang w:val="en-US" w:eastAsia="zh-CN"/>
        </w:rPr>
        <w:t>事业用地的隧道或管道中，或从电信运营商那里租用。</w:t>
      </w:r>
    </w:p>
    <w:p w14:paraId="43291F5A" w14:textId="77777777" w:rsidR="009112DE" w:rsidRPr="00C17044" w:rsidRDefault="009112DE" w:rsidP="00E471B8">
      <w:pPr>
        <w:pStyle w:val="enumlev1"/>
        <w:snapToGrid w:val="0"/>
        <w:ind w:left="0" w:firstLineChars="200" w:firstLine="480"/>
        <w:rPr>
          <w:rFonts w:ascii="SimSun" w:hAnsi="SimSun"/>
          <w:lang w:val="en-US" w:eastAsia="ja-JP"/>
        </w:rPr>
      </w:pPr>
      <w:r w:rsidRPr="00C17044">
        <w:rPr>
          <w:rFonts w:ascii="SimSun" w:hAnsi="SimSun" w:hint="eastAsia"/>
          <w:lang w:eastAsia="zh-CN"/>
        </w:rPr>
        <w:t>通常要求</w:t>
      </w:r>
      <w:r w:rsidRPr="00C17044">
        <w:rPr>
          <w:rFonts w:ascii="SimSun" w:hAnsi="SimSun"/>
          <w:lang w:eastAsia="zh-CN"/>
        </w:rPr>
        <w:t>有线以太网链路</w:t>
      </w:r>
      <w:r w:rsidRPr="00C17044">
        <w:rPr>
          <w:rFonts w:ascii="SimSun" w:hAnsi="SimSun" w:hint="eastAsia"/>
          <w:lang w:eastAsia="zh-CN"/>
        </w:rPr>
        <w:t>遵循</w:t>
      </w:r>
      <w:r w:rsidRPr="00C17044">
        <w:rPr>
          <w:rFonts w:ascii="SimSun" w:hAnsi="SimSun"/>
          <w:lang w:eastAsia="zh-CN"/>
        </w:rPr>
        <w:t>适用的地方和国家法规</w:t>
      </w:r>
      <w:r w:rsidRPr="00C17044">
        <w:rPr>
          <w:rFonts w:ascii="SimSun" w:hAnsi="SimSun" w:hint="eastAsia"/>
          <w:lang w:val="en-US" w:eastAsia="zh-CN"/>
        </w:rPr>
        <w:t>，</w:t>
      </w:r>
      <w:r w:rsidRPr="00C17044">
        <w:rPr>
          <w:rFonts w:ascii="SimSun" w:hAnsi="SimSun"/>
          <w:lang w:eastAsia="zh-CN"/>
        </w:rPr>
        <w:t>以限制对非发射系统的电磁干扰</w:t>
      </w:r>
      <w:r w:rsidRPr="00C17044">
        <w:rPr>
          <w:rFonts w:ascii="SimSun" w:hAnsi="SimSun" w:hint="eastAsia"/>
          <w:lang w:eastAsia="zh-CN"/>
        </w:rPr>
        <w:t>。</w:t>
      </w:r>
    </w:p>
    <w:p w14:paraId="1BA4AA9F" w14:textId="77777777" w:rsidR="009112DE" w:rsidRPr="00C17044" w:rsidRDefault="009112DE" w:rsidP="00E471B8">
      <w:pPr>
        <w:pStyle w:val="Heading1"/>
        <w:snapToGrid w:val="0"/>
        <w:rPr>
          <w:rFonts w:eastAsia="Batang"/>
          <w:lang w:val="en-US" w:eastAsia="zh-CN"/>
        </w:rPr>
      </w:pPr>
      <w:bookmarkStart w:id="45" w:name="_Toc459300293"/>
      <w:bookmarkStart w:id="46" w:name="_Toc143506061"/>
      <w:r w:rsidRPr="00C17044">
        <w:rPr>
          <w:rFonts w:eastAsia="Batang"/>
          <w:lang w:val="en-US" w:eastAsia="zh-CN"/>
        </w:rPr>
        <w:t>7</w:t>
      </w:r>
      <w:r w:rsidRPr="00C17044">
        <w:rPr>
          <w:rFonts w:eastAsia="Batang"/>
          <w:lang w:val="en-US" w:eastAsia="zh-CN"/>
        </w:rPr>
        <w:tab/>
      </w:r>
      <w:r w:rsidRPr="00C17044">
        <w:rPr>
          <w:rFonts w:ascii="SimSun" w:hAnsi="SimSun" w:hint="eastAsia"/>
          <w:lang w:val="en-US" w:eastAsia="zh-CN"/>
        </w:rPr>
        <w:t>智能电网电信的无线标准</w:t>
      </w:r>
      <w:bookmarkEnd w:id="45"/>
      <w:bookmarkEnd w:id="46"/>
    </w:p>
    <w:p w14:paraId="173250F5" w14:textId="77777777" w:rsidR="009112DE" w:rsidRPr="00C17044" w:rsidRDefault="00902058" w:rsidP="00E471B8">
      <w:pPr>
        <w:pStyle w:val="Heading2"/>
        <w:snapToGrid w:val="0"/>
        <w:rPr>
          <w:rFonts w:eastAsia="Batang"/>
          <w:lang w:val="en-US" w:eastAsia="ko-KR"/>
        </w:rPr>
      </w:pPr>
      <w:bookmarkStart w:id="47" w:name="_Toc459300294"/>
      <w:bookmarkStart w:id="48" w:name="_Toc143506062"/>
      <w:r w:rsidRPr="00C17044">
        <w:rPr>
          <w:rFonts w:eastAsia="Batang"/>
          <w:lang w:val="en-US" w:eastAsia="ko-KR"/>
        </w:rPr>
        <w:t>7.1</w:t>
      </w:r>
      <w:r w:rsidRPr="00C17044">
        <w:rPr>
          <w:rFonts w:eastAsia="Batang"/>
          <w:lang w:val="en-US" w:eastAsia="ko-KR"/>
        </w:rPr>
        <w:tab/>
      </w:r>
      <w:r w:rsidR="009112DE" w:rsidRPr="00C17044">
        <w:rPr>
          <w:rFonts w:ascii="SimSun" w:hAnsi="SimSun" w:hint="eastAsia"/>
          <w:lang w:val="en-US" w:eastAsia="ko-KR"/>
        </w:rPr>
        <w:t>家域</w:t>
      </w:r>
      <w:bookmarkEnd w:id="47"/>
      <w:r w:rsidR="009112DE" w:rsidRPr="00C17044">
        <w:rPr>
          <w:rFonts w:ascii="SimSun" w:hAnsi="SimSun" w:hint="eastAsia"/>
          <w:lang w:val="en-US" w:eastAsia="ko-KR"/>
        </w:rPr>
        <w:t>网</w:t>
      </w:r>
      <w:bookmarkEnd w:id="48"/>
    </w:p>
    <w:p w14:paraId="00588D84" w14:textId="77777777" w:rsidR="009112DE" w:rsidRPr="00C17044" w:rsidRDefault="009112DE" w:rsidP="00E471B8">
      <w:pPr>
        <w:snapToGrid w:val="0"/>
        <w:ind w:firstLineChars="200" w:firstLine="480"/>
        <w:rPr>
          <w:lang w:val="en-US" w:eastAsia="zh-CN"/>
        </w:rPr>
      </w:pPr>
      <w:r w:rsidRPr="00C17044">
        <w:rPr>
          <w:rFonts w:hAnsi="SimSun"/>
          <w:lang w:eastAsia="zh-CN"/>
        </w:rPr>
        <w:t>根据对能源、数据速率、移动性和安装费用方面的需求</w:t>
      </w:r>
      <w:r w:rsidRPr="00C17044">
        <w:rPr>
          <w:rFonts w:hAnsi="SimSun"/>
          <w:lang w:val="en-US" w:eastAsia="zh-CN"/>
        </w:rPr>
        <w:t>，</w:t>
      </w:r>
      <w:r w:rsidRPr="00C17044">
        <w:rPr>
          <w:rFonts w:hAnsi="SimSun"/>
          <w:lang w:eastAsia="zh-CN"/>
        </w:rPr>
        <w:t>已为</w:t>
      </w:r>
      <w:r w:rsidR="00902058" w:rsidRPr="00C17044">
        <w:rPr>
          <w:rFonts w:eastAsia="Batang"/>
          <w:lang w:val="en-US" w:eastAsia="zh-CN"/>
        </w:rPr>
        <w:t>HAN</w:t>
      </w:r>
      <w:r w:rsidRPr="00C17044">
        <w:rPr>
          <w:rFonts w:hAnsi="SimSun"/>
          <w:lang w:eastAsia="zh-CN"/>
        </w:rPr>
        <w:t>部署了多种联网的有线和无线解决方案。最通用的使用有线解决方案的</w:t>
      </w:r>
      <w:r w:rsidRPr="00C17044">
        <w:rPr>
          <w:lang w:val="en-US" w:eastAsia="zh-CN"/>
        </w:rPr>
        <w:t>HAN</w:t>
      </w:r>
      <w:r w:rsidRPr="00C17044">
        <w:rPr>
          <w:rFonts w:hAnsi="SimSun"/>
          <w:lang w:val="en-US" w:eastAsia="zh-CN"/>
        </w:rPr>
        <w:t>是</w:t>
      </w:r>
      <w:r w:rsidRPr="00C17044">
        <w:rPr>
          <w:lang w:val="en-US" w:eastAsia="zh-CN"/>
        </w:rPr>
        <w:t>IEEE 802.3</w:t>
      </w:r>
      <w:r w:rsidRPr="00C17044">
        <w:rPr>
          <w:rFonts w:hAnsi="SimSun"/>
          <w:lang w:val="en-US" w:eastAsia="zh-CN"/>
        </w:rPr>
        <w:t>（以太网）；无线解决方案包括</w:t>
      </w:r>
      <w:r w:rsidRPr="00C17044">
        <w:rPr>
          <w:lang w:val="en-US" w:eastAsia="zh-CN"/>
        </w:rPr>
        <w:t>IEEE 802.11</w:t>
      </w:r>
      <w:r w:rsidRPr="00C17044">
        <w:rPr>
          <w:rFonts w:hAnsi="SimSun"/>
          <w:lang w:val="en-US" w:eastAsia="zh-CN"/>
        </w:rPr>
        <w:t>（</w:t>
      </w:r>
      <w:proofErr w:type="spellStart"/>
      <w:r w:rsidRPr="00C17044">
        <w:rPr>
          <w:lang w:val="en-US" w:eastAsia="zh-CN"/>
        </w:rPr>
        <w:t>WiFi</w:t>
      </w:r>
      <w:proofErr w:type="spellEnd"/>
      <w:r w:rsidRPr="00C17044">
        <w:rPr>
          <w:rFonts w:hAnsi="SimSun"/>
          <w:lang w:val="en-US" w:eastAsia="zh-CN"/>
        </w:rPr>
        <w:t>）、</w:t>
      </w:r>
      <w:r w:rsidRPr="00C17044">
        <w:rPr>
          <w:lang w:val="en-US" w:eastAsia="zh-CN"/>
        </w:rPr>
        <w:t>IEEE 802.15.4</w:t>
      </w:r>
      <w:r w:rsidRPr="00C17044">
        <w:rPr>
          <w:rFonts w:hAnsi="SimSun"/>
          <w:lang w:val="en-US" w:eastAsia="zh-CN"/>
        </w:rPr>
        <w:t>（</w:t>
      </w:r>
      <w:r w:rsidRPr="00C17044">
        <w:rPr>
          <w:lang w:val="en-US" w:eastAsia="zh-CN"/>
        </w:rPr>
        <w:t>ZigBee</w:t>
      </w:r>
      <w:r w:rsidRPr="00C17044">
        <w:rPr>
          <w:rFonts w:hAnsi="SimSun"/>
          <w:lang w:val="en-US" w:eastAsia="zh-CN"/>
        </w:rPr>
        <w:t>、</w:t>
      </w:r>
      <w:r w:rsidRPr="00C17044">
        <w:rPr>
          <w:lang w:val="en-US" w:eastAsia="zh-CN"/>
        </w:rPr>
        <w:t>Thread</w:t>
      </w:r>
      <w:r w:rsidRPr="00C17044">
        <w:rPr>
          <w:rFonts w:hAnsi="SimSun"/>
          <w:lang w:val="en-US" w:eastAsia="zh-CN"/>
        </w:rPr>
        <w:t>、</w:t>
      </w:r>
      <w:r w:rsidRPr="00C17044">
        <w:rPr>
          <w:lang w:val="en-US" w:eastAsia="zh-CN"/>
        </w:rPr>
        <w:t xml:space="preserve">Wi-SUN </w:t>
      </w:r>
      <w:proofErr w:type="spellStart"/>
      <w:r w:rsidRPr="00C17044">
        <w:rPr>
          <w:lang w:val="en-US" w:eastAsia="zh-CN"/>
        </w:rPr>
        <w:t>EchoNet</w:t>
      </w:r>
      <w:proofErr w:type="spellEnd"/>
      <w:r w:rsidRPr="00C17044">
        <w:rPr>
          <w:lang w:val="en-US" w:eastAsia="zh-CN"/>
        </w:rPr>
        <w:t xml:space="preserve"> HAN</w:t>
      </w:r>
      <w:r w:rsidRPr="00C17044">
        <w:rPr>
          <w:rFonts w:hAnsi="SimSun"/>
          <w:lang w:val="en-US" w:eastAsia="zh-CN"/>
        </w:rPr>
        <w:t>）、</w:t>
      </w:r>
      <w:r w:rsidR="00902058" w:rsidRPr="00C17044">
        <w:rPr>
          <w:rFonts w:eastAsia="Batang"/>
          <w:lang w:val="en-US" w:eastAsia="zh-CN"/>
        </w:rPr>
        <w:t>ITU-T G.9959</w:t>
      </w:r>
      <w:r w:rsidRPr="00C17044">
        <w:rPr>
          <w:rFonts w:hAnsi="SimSun"/>
          <w:lang w:val="en-US" w:eastAsia="zh-CN"/>
        </w:rPr>
        <w:t>（</w:t>
      </w:r>
      <w:r w:rsidRPr="00C17044">
        <w:rPr>
          <w:lang w:val="en-US" w:eastAsia="zh-CN"/>
        </w:rPr>
        <w:t>Z</w:t>
      </w:r>
      <w:r w:rsidRPr="00C17044">
        <w:rPr>
          <w:rFonts w:hAnsi="SimSun"/>
          <w:lang w:val="en-US" w:eastAsia="zh-CN"/>
        </w:rPr>
        <w:t>波），这些标准已得到广泛部署。</w:t>
      </w:r>
    </w:p>
    <w:p w14:paraId="6039B181" w14:textId="01A70C13" w:rsidR="009112DE" w:rsidRPr="00C17044" w:rsidRDefault="009112DE" w:rsidP="00E471B8">
      <w:pPr>
        <w:tabs>
          <w:tab w:val="clear" w:pos="794"/>
          <w:tab w:val="clear" w:pos="1191"/>
          <w:tab w:val="clear" w:pos="1588"/>
          <w:tab w:val="clear" w:pos="1985"/>
        </w:tabs>
        <w:overflowPunct/>
        <w:autoSpaceDE/>
        <w:autoSpaceDN/>
        <w:adjustRightInd/>
        <w:snapToGrid w:val="0"/>
        <w:ind w:firstLineChars="200" w:firstLine="480"/>
        <w:jc w:val="left"/>
        <w:textAlignment w:val="auto"/>
        <w:rPr>
          <w:lang w:val="en-US" w:eastAsia="ja-JP"/>
        </w:rPr>
      </w:pPr>
      <w:r w:rsidRPr="00C17044">
        <w:rPr>
          <w:rFonts w:hAnsi="SimSun"/>
          <w:lang w:val="en-US" w:eastAsia="zh-CN"/>
        </w:rPr>
        <w:t>无线技术可为所有公用事业公司提供智能电网，在考虑到用电安全和法律规定而不直接进行有线连接时，它可以很容易的直接连接建立在</w:t>
      </w:r>
      <w:r w:rsidRPr="00C17044">
        <w:rPr>
          <w:lang w:val="en-US" w:eastAsia="zh-CN"/>
        </w:rPr>
        <w:t>IP</w:t>
      </w:r>
      <w:r w:rsidRPr="00C17044">
        <w:rPr>
          <w:rFonts w:hAnsi="SimSun"/>
          <w:lang w:val="en-US" w:eastAsia="zh-CN"/>
        </w:rPr>
        <w:t>上的基础设施，如气</w:t>
      </w:r>
      <w:r w:rsidR="00046303" w:rsidRPr="00C17044">
        <w:rPr>
          <w:rFonts w:hAnsi="SimSun" w:hint="eastAsia"/>
          <w:lang w:val="en-US" w:eastAsia="zh-CN"/>
        </w:rPr>
        <w:t>表</w:t>
      </w:r>
      <w:r w:rsidRPr="00C17044">
        <w:rPr>
          <w:rFonts w:hAnsi="SimSun"/>
          <w:lang w:val="en-US" w:eastAsia="zh-CN"/>
        </w:rPr>
        <w:t>或水表。</w:t>
      </w:r>
    </w:p>
    <w:p w14:paraId="205B96AE" w14:textId="4771B10A" w:rsidR="009112DE" w:rsidRPr="00C17044" w:rsidRDefault="009112DE" w:rsidP="00E471B8">
      <w:pPr>
        <w:snapToGrid w:val="0"/>
        <w:ind w:firstLineChars="200" w:firstLine="480"/>
        <w:rPr>
          <w:lang w:val="en-US" w:eastAsia="zh-CN"/>
        </w:rPr>
      </w:pPr>
      <w:r w:rsidRPr="00C17044">
        <w:rPr>
          <w:lang w:val="en-US" w:eastAsia="ja-JP"/>
        </w:rPr>
        <w:lastRenderedPageBreak/>
        <w:t>ITU-T</w:t>
      </w:r>
      <w:proofErr w:type="gramStart"/>
      <w:r w:rsidRPr="00C17044">
        <w:rPr>
          <w:rFonts w:hAnsi="SimSun"/>
          <w:lang w:val="en-US" w:eastAsia="zh-CN"/>
        </w:rPr>
        <w:t>编制了题为</w:t>
      </w:r>
      <w:r w:rsidR="00902058" w:rsidRPr="00C17044">
        <w:rPr>
          <w:rFonts w:eastAsia="STKaiti" w:hint="eastAsia"/>
          <w:lang w:val="en-US" w:eastAsia="zh-CN"/>
        </w:rPr>
        <w:t>“</w:t>
      </w:r>
      <w:proofErr w:type="gramEnd"/>
      <w:r w:rsidR="00902058" w:rsidRPr="00C17044">
        <w:rPr>
          <w:rFonts w:eastAsia="STKaiti" w:hAnsi="STKaiti"/>
          <w:lang w:val="en-US" w:eastAsia="zh-CN"/>
        </w:rPr>
        <w:t>短程</w:t>
      </w:r>
      <w:r w:rsidRPr="00C17044">
        <w:rPr>
          <w:rFonts w:eastAsia="STKaiti" w:hAnsi="STKaiti"/>
          <w:lang w:val="en-US" w:eastAsia="zh-CN"/>
        </w:rPr>
        <w:t>窄带数字无线电通信收发信机</w:t>
      </w:r>
      <w:r w:rsidR="00902058" w:rsidRPr="00C17044">
        <w:rPr>
          <w:rFonts w:eastAsia="STKaiti" w:hint="eastAsia"/>
          <w:lang w:val="en-US" w:eastAsia="zh-CN"/>
        </w:rPr>
        <w:t>”</w:t>
      </w:r>
      <w:r w:rsidRPr="00C17044">
        <w:rPr>
          <w:rFonts w:hAnsi="SimSun"/>
          <w:lang w:val="en-US" w:eastAsia="zh-CN"/>
        </w:rPr>
        <w:t>的</w:t>
      </w:r>
      <w:r w:rsidRPr="00C17044">
        <w:rPr>
          <w:lang w:val="en-US" w:eastAsia="zh-CN"/>
        </w:rPr>
        <w:t xml:space="preserve">ITU-T </w:t>
      </w:r>
      <w:hyperlink r:id="rId15" w:history="1">
        <w:r w:rsidRPr="00C17044">
          <w:rPr>
            <w:lang w:val="en-US" w:eastAsia="zh-CN"/>
          </w:rPr>
          <w:t>G.9959</w:t>
        </w:r>
      </w:hyperlink>
      <w:r w:rsidRPr="00C17044">
        <w:rPr>
          <w:rFonts w:hAnsi="SimSun"/>
          <w:lang w:val="en-US" w:eastAsia="zh-CN"/>
        </w:rPr>
        <w:t>建议书，以便支持适用于智能电网应用的窄带无线局域网功能。在建议书起草之初，</w:t>
      </w:r>
      <w:r w:rsidRPr="00C17044">
        <w:rPr>
          <w:lang w:val="en-US" w:eastAsia="zh-CN"/>
        </w:rPr>
        <w:t>ITU-R</w:t>
      </w:r>
      <w:r w:rsidRPr="00C17044">
        <w:rPr>
          <w:rFonts w:hAnsi="SimSun"/>
          <w:lang w:val="en-US" w:eastAsia="zh-CN"/>
        </w:rPr>
        <w:t>和</w:t>
      </w:r>
      <w:r w:rsidRPr="00C17044">
        <w:rPr>
          <w:lang w:val="en-US" w:eastAsia="zh-CN"/>
        </w:rPr>
        <w:t>ITU-T</w:t>
      </w:r>
      <w:r w:rsidRPr="00C17044">
        <w:rPr>
          <w:rFonts w:hAnsi="SimSun"/>
          <w:lang w:val="en-US" w:eastAsia="zh-CN"/>
        </w:rPr>
        <w:t>就这类应用的试用频段进行了一些磋商。目前的问题是在无需进行个人许可证发放的情况下，在受某种形式主管部门监管控制或指定用于</w:t>
      </w:r>
      <w:r w:rsidRPr="00C17044">
        <w:rPr>
          <w:lang w:val="en-US" w:eastAsia="zh-CN"/>
        </w:rPr>
        <w:t>ISM</w:t>
      </w:r>
      <w:r w:rsidR="007F54FB" w:rsidRPr="00C17044">
        <w:rPr>
          <w:rFonts w:hAnsi="SimSun" w:hint="eastAsia"/>
          <w:lang w:val="en-US" w:eastAsia="zh-CN"/>
        </w:rPr>
        <w:t>抑或指定用于</w:t>
      </w:r>
      <w:r w:rsidRPr="00C17044">
        <w:rPr>
          <w:rFonts w:hAnsi="SimSun"/>
          <w:lang w:val="en-US" w:eastAsia="zh-CN"/>
        </w:rPr>
        <w:t>区域</w:t>
      </w:r>
      <w:r w:rsidR="007F54FB" w:rsidRPr="00C17044">
        <w:rPr>
          <w:rFonts w:hAnsi="SimSun" w:hint="eastAsia"/>
          <w:lang w:val="en-US" w:eastAsia="zh-CN"/>
        </w:rPr>
        <w:t>或</w:t>
      </w:r>
      <w:r w:rsidRPr="00C17044">
        <w:rPr>
          <w:rFonts w:hAnsi="SimSun"/>
          <w:lang w:val="en-US" w:eastAsia="zh-CN"/>
        </w:rPr>
        <w:t>国家一级用途的频段内</w:t>
      </w:r>
      <w:r w:rsidR="007F54FB" w:rsidRPr="00C17044">
        <w:rPr>
          <w:rFonts w:hAnsi="SimSun" w:hint="eastAsia"/>
          <w:lang w:val="en-US" w:eastAsia="zh-CN"/>
        </w:rPr>
        <w:t>，</w:t>
      </w:r>
      <w:r w:rsidRPr="00C17044">
        <w:rPr>
          <w:rFonts w:hAnsi="SimSun"/>
          <w:lang w:val="en-US" w:eastAsia="zh-CN"/>
        </w:rPr>
        <w:t>确定频率的利弊。人们就安全和可靠性方面的关切进行</w:t>
      </w:r>
      <w:r w:rsidR="00C827D6" w:rsidRPr="00C17044">
        <w:rPr>
          <w:rFonts w:hAnsi="SimSun" w:hint="eastAsia"/>
          <w:lang w:val="en-US" w:eastAsia="zh-CN"/>
        </w:rPr>
        <w:t>了大量</w:t>
      </w:r>
      <w:r w:rsidRPr="00C17044">
        <w:rPr>
          <w:rFonts w:hAnsi="SimSun"/>
          <w:lang w:val="en-US" w:eastAsia="zh-CN"/>
        </w:rPr>
        <w:t>磋商，</w:t>
      </w:r>
      <w:r w:rsidR="00C827D6" w:rsidRPr="00C17044">
        <w:rPr>
          <w:rFonts w:hAnsi="SimSun" w:hint="eastAsia"/>
          <w:lang w:val="en-US" w:eastAsia="zh-CN"/>
        </w:rPr>
        <w:t>原因是</w:t>
      </w:r>
      <w:r w:rsidRPr="00C17044">
        <w:rPr>
          <w:rFonts w:hAnsi="SimSun"/>
          <w:lang w:val="en-US" w:eastAsia="zh-CN"/>
        </w:rPr>
        <w:t>智能电网通信可能</w:t>
      </w:r>
      <w:r w:rsidR="00C827D6" w:rsidRPr="00C17044">
        <w:rPr>
          <w:rFonts w:hAnsi="SimSun" w:hint="eastAsia"/>
          <w:lang w:val="en-US" w:eastAsia="zh-CN"/>
        </w:rPr>
        <w:t>包含有关</w:t>
      </w:r>
      <w:r w:rsidRPr="00C17044">
        <w:rPr>
          <w:rFonts w:hAnsi="SimSun"/>
          <w:lang w:val="en-US" w:eastAsia="zh-CN"/>
        </w:rPr>
        <w:t>免费供解除管制</w:t>
      </w:r>
      <w:r w:rsidR="00C827D6" w:rsidRPr="00C17044">
        <w:rPr>
          <w:rFonts w:hAnsi="SimSun" w:hint="eastAsia"/>
          <w:lang w:val="en-US" w:eastAsia="zh-CN"/>
        </w:rPr>
        <w:t>之</w:t>
      </w:r>
      <w:r w:rsidRPr="00C17044">
        <w:rPr>
          <w:rFonts w:hAnsi="SimSun"/>
          <w:lang w:val="en-US" w:eastAsia="zh-CN"/>
        </w:rPr>
        <w:t>用途使用</w:t>
      </w:r>
      <w:r w:rsidR="00C827D6" w:rsidRPr="00C17044">
        <w:rPr>
          <w:rFonts w:hAnsi="SimSun" w:hint="eastAsia"/>
          <w:lang w:val="en-US" w:eastAsia="zh-CN"/>
        </w:rPr>
        <w:t>的</w:t>
      </w:r>
      <w:r w:rsidRPr="00C17044">
        <w:rPr>
          <w:rFonts w:hAnsi="SimSun"/>
          <w:lang w:val="en-US" w:eastAsia="zh-CN"/>
        </w:rPr>
        <w:t>频段的计费和个人数据。</w:t>
      </w:r>
    </w:p>
    <w:p w14:paraId="74B059E3" w14:textId="44978C6D" w:rsidR="009112DE" w:rsidRPr="00C17044" w:rsidRDefault="009112DE" w:rsidP="00E471B8">
      <w:pPr>
        <w:snapToGrid w:val="0"/>
        <w:ind w:firstLineChars="200" w:firstLine="480"/>
        <w:rPr>
          <w:lang w:val="en-US" w:eastAsia="zh-CN"/>
        </w:rPr>
      </w:pPr>
      <w:r w:rsidRPr="00C17044">
        <w:rPr>
          <w:rFonts w:hAnsi="SimSun"/>
          <w:lang w:val="en-US" w:eastAsia="zh-CN"/>
        </w:rPr>
        <w:t>根据国家和区域指定的</w:t>
      </w:r>
      <w:r w:rsidR="00437015" w:rsidRPr="00C17044">
        <w:rPr>
          <w:rFonts w:hAnsi="SimSun" w:hint="eastAsia"/>
          <w:lang w:val="en-US" w:eastAsia="zh-CN"/>
        </w:rPr>
        <w:t>免许可</w:t>
      </w:r>
      <w:r w:rsidRPr="00C17044">
        <w:rPr>
          <w:rFonts w:hAnsi="SimSun"/>
          <w:lang w:val="en-US" w:eastAsia="zh-CN"/>
        </w:rPr>
        <w:t>用途，属于</w:t>
      </w:r>
      <w:r w:rsidRPr="00C17044">
        <w:rPr>
          <w:lang w:val="en-US" w:eastAsia="zh-CN"/>
        </w:rPr>
        <w:t>900 MHz</w:t>
      </w:r>
      <w:r w:rsidRPr="00C17044">
        <w:rPr>
          <w:rFonts w:hAnsi="SimSun"/>
          <w:lang w:val="en-US" w:eastAsia="zh-CN"/>
        </w:rPr>
        <w:t>左右频段内的</w:t>
      </w:r>
      <w:r w:rsidR="00437015" w:rsidRPr="00C17044">
        <w:rPr>
          <w:rFonts w:hAnsi="SimSun" w:hint="eastAsia"/>
          <w:lang w:val="en-US" w:eastAsia="zh-CN"/>
        </w:rPr>
        <w:t>一些</w:t>
      </w:r>
      <w:r w:rsidRPr="00C17044">
        <w:rPr>
          <w:rFonts w:hAnsi="SimSun"/>
          <w:lang w:val="en-US" w:eastAsia="zh-CN"/>
        </w:rPr>
        <w:t>频率目前被认为适用于</w:t>
      </w:r>
      <w:r w:rsidRPr="00C17044">
        <w:rPr>
          <w:lang w:val="en-US" w:eastAsia="zh-CN"/>
        </w:rPr>
        <w:t>ITU-T G.9959</w:t>
      </w:r>
      <w:r w:rsidRPr="00C17044">
        <w:rPr>
          <w:rFonts w:hAnsi="SimSun"/>
          <w:lang w:val="en-US" w:eastAsia="zh-CN"/>
        </w:rPr>
        <w:t>建议书规定的用途。根据</w:t>
      </w:r>
      <w:r w:rsidRPr="00C17044">
        <w:rPr>
          <w:lang w:val="en-US" w:eastAsia="zh-CN"/>
        </w:rPr>
        <w:t>G.9959</w:t>
      </w:r>
      <w:r w:rsidRPr="00C17044">
        <w:rPr>
          <w:rFonts w:hAnsi="SimSun"/>
          <w:lang w:val="en-US" w:eastAsia="zh-CN"/>
        </w:rPr>
        <w:t>建议书工作的收发信机的设计标准之一是它们应根据具体相关区域</w:t>
      </w:r>
      <w:r w:rsidRPr="00C17044">
        <w:rPr>
          <w:lang w:val="en-US" w:eastAsia="zh-CN"/>
        </w:rPr>
        <w:t>/</w:t>
      </w:r>
      <w:r w:rsidRPr="00C17044">
        <w:rPr>
          <w:rFonts w:hAnsi="SimSun"/>
          <w:lang w:val="en-US" w:eastAsia="zh-CN"/>
        </w:rPr>
        <w:t>国家信道的可用性，支持</w:t>
      </w:r>
      <w:r w:rsidRPr="00C17044">
        <w:rPr>
          <w:lang w:val="en-US" w:eastAsia="zh-CN"/>
        </w:rPr>
        <w:t>1</w:t>
      </w:r>
      <w:r w:rsidRPr="00C17044">
        <w:rPr>
          <w:rFonts w:hAnsi="SimSun"/>
          <w:lang w:val="en-US" w:eastAsia="zh-CN"/>
        </w:rPr>
        <w:t>、</w:t>
      </w:r>
      <w:r w:rsidRPr="00C17044">
        <w:rPr>
          <w:lang w:val="en-US" w:eastAsia="zh-CN"/>
        </w:rPr>
        <w:t>2</w:t>
      </w:r>
      <w:r w:rsidRPr="00C17044">
        <w:rPr>
          <w:rFonts w:hAnsi="SimSun"/>
          <w:lang w:val="en-US" w:eastAsia="zh-CN"/>
        </w:rPr>
        <w:t>或</w:t>
      </w:r>
      <w:r w:rsidRPr="00C17044">
        <w:rPr>
          <w:lang w:val="en-US" w:eastAsia="zh-CN"/>
        </w:rPr>
        <w:t>3</w:t>
      </w:r>
      <w:r w:rsidRPr="00C17044">
        <w:rPr>
          <w:rFonts w:hAnsi="SimSun"/>
          <w:lang w:val="en-US" w:eastAsia="zh-CN"/>
        </w:rPr>
        <w:t>个信道（各信道与一个中心频率相关）。</w:t>
      </w:r>
    </w:p>
    <w:p w14:paraId="2C756103" w14:textId="04F2FB1B" w:rsidR="009112DE" w:rsidRPr="00C17044" w:rsidRDefault="009112DE" w:rsidP="00E471B8">
      <w:pPr>
        <w:snapToGrid w:val="0"/>
        <w:ind w:firstLineChars="200" w:firstLine="480"/>
        <w:rPr>
          <w:lang w:val="en-US" w:eastAsia="zh-CN"/>
        </w:rPr>
      </w:pPr>
      <w:r w:rsidRPr="00C17044">
        <w:rPr>
          <w:rFonts w:hAnsi="SimSun"/>
          <w:lang w:val="en-US" w:eastAsia="zh-CN"/>
        </w:rPr>
        <w:t>至于全球频率对于</w:t>
      </w:r>
      <w:r w:rsidR="00975977">
        <w:fldChar w:fldCharType="begin"/>
      </w:r>
      <w:r w:rsidR="00975977">
        <w:rPr>
          <w:lang w:eastAsia="zh-CN"/>
        </w:rPr>
        <w:instrText>HYPERLINK "http://www.itu.int/rec/T-REC-G.9959"</w:instrText>
      </w:r>
      <w:r w:rsidR="00975977">
        <w:fldChar w:fldCharType="separate"/>
      </w:r>
      <w:r w:rsidRPr="00C17044">
        <w:rPr>
          <w:lang w:val="en-US" w:eastAsia="zh-CN"/>
        </w:rPr>
        <w:t>G.9959</w:t>
      </w:r>
      <w:r w:rsidR="00975977">
        <w:rPr>
          <w:lang w:val="en-US" w:eastAsia="zh-CN"/>
        </w:rPr>
        <w:fldChar w:fldCharType="end"/>
      </w:r>
      <w:r w:rsidRPr="00C17044">
        <w:rPr>
          <w:rFonts w:hAnsi="SimSun"/>
          <w:lang w:val="en-US" w:eastAsia="zh-CN"/>
        </w:rPr>
        <w:t>的选择性和适应性，</w:t>
      </w:r>
      <w:r w:rsidR="009861A9" w:rsidRPr="00C17044">
        <w:fldChar w:fldCharType="begin"/>
      </w:r>
      <w:r w:rsidR="009861A9" w:rsidRPr="00C17044">
        <w:rPr>
          <w:lang w:eastAsia="zh-CN"/>
        </w:rPr>
        <w:instrText xml:space="preserve"> HYPERLINK "http://www.itu.int/rec/T-REC-G.9959" </w:instrText>
      </w:r>
      <w:r w:rsidR="009861A9" w:rsidRPr="00C17044">
        <w:fldChar w:fldCharType="separate"/>
      </w:r>
      <w:r w:rsidRPr="00C17044">
        <w:rPr>
          <w:lang w:val="en-US" w:eastAsia="zh-CN"/>
        </w:rPr>
        <w:t>G.9959</w:t>
      </w:r>
      <w:r w:rsidR="009861A9" w:rsidRPr="00C17044">
        <w:rPr>
          <w:lang w:val="en-US" w:eastAsia="zh-CN"/>
        </w:rPr>
        <w:fldChar w:fldCharType="end"/>
      </w:r>
      <w:r w:rsidRPr="00C17044">
        <w:rPr>
          <w:rFonts w:hAnsi="SimSun"/>
          <w:lang w:val="en-US" w:eastAsia="zh-CN"/>
        </w:rPr>
        <w:t>的基本要求是要与以实地运行十年以上的</w:t>
      </w:r>
      <w:r w:rsidR="00585B1F" w:rsidRPr="00C17044">
        <w:rPr>
          <w:lang w:val="en-US" w:eastAsia="zh-CN"/>
        </w:rPr>
        <w:t>Z</w:t>
      </w:r>
      <w:r w:rsidRPr="00C17044">
        <w:rPr>
          <w:rFonts w:hAnsi="SimSun"/>
          <w:lang w:val="en-US" w:eastAsia="zh-CN"/>
        </w:rPr>
        <w:t>波</w:t>
      </w:r>
      <w:r w:rsidRPr="00C17044">
        <w:rPr>
          <w:rStyle w:val="FootnoteReference"/>
          <w:lang w:val="en-US"/>
        </w:rPr>
        <w:footnoteReference w:id="7"/>
      </w:r>
      <w:r w:rsidRPr="00C17044">
        <w:rPr>
          <w:rFonts w:hAnsi="SimSun"/>
          <w:lang w:val="en-US" w:eastAsia="zh-CN"/>
        </w:rPr>
        <w:t>技术逆向兼容。在考虑为</w:t>
      </w:r>
      <w:r w:rsidR="00975977">
        <w:fldChar w:fldCharType="begin"/>
      </w:r>
      <w:r w:rsidR="00975977">
        <w:rPr>
          <w:lang w:eastAsia="zh-CN"/>
        </w:rPr>
        <w:instrText>HYPERLINK "http://www.itu.int/rec/T-REC-G.9959"</w:instrText>
      </w:r>
      <w:r w:rsidR="00975977">
        <w:fldChar w:fldCharType="separate"/>
      </w:r>
      <w:r w:rsidRPr="00C17044">
        <w:rPr>
          <w:lang w:val="en-US" w:eastAsia="zh-CN"/>
        </w:rPr>
        <w:t>G.9959</w:t>
      </w:r>
      <w:r w:rsidR="00975977">
        <w:rPr>
          <w:lang w:val="en-US" w:eastAsia="zh-CN"/>
        </w:rPr>
        <w:fldChar w:fldCharType="end"/>
      </w:r>
      <w:r w:rsidRPr="00C17044">
        <w:rPr>
          <w:rFonts w:hAnsi="SimSun"/>
          <w:lang w:val="en-US" w:eastAsia="zh-CN"/>
        </w:rPr>
        <w:t>的用途指配新的频率时，应考虑到这可能会使根据</w:t>
      </w:r>
      <w:r w:rsidR="009861A9" w:rsidRPr="00C17044">
        <w:fldChar w:fldCharType="begin"/>
      </w:r>
      <w:r w:rsidR="009861A9" w:rsidRPr="00C17044">
        <w:rPr>
          <w:lang w:eastAsia="zh-CN"/>
        </w:rPr>
        <w:instrText xml:space="preserve"> HYPERLINK "http://www.itu.int/rec/T-REC-G.9959" </w:instrText>
      </w:r>
      <w:r w:rsidR="009861A9" w:rsidRPr="00C17044">
        <w:fldChar w:fldCharType="separate"/>
      </w:r>
      <w:r w:rsidRPr="00C17044">
        <w:rPr>
          <w:lang w:val="en-US" w:eastAsia="zh-CN"/>
        </w:rPr>
        <w:t>G.9959</w:t>
      </w:r>
      <w:r w:rsidR="009861A9" w:rsidRPr="00C17044">
        <w:rPr>
          <w:lang w:val="en-US" w:eastAsia="zh-CN"/>
        </w:rPr>
        <w:fldChar w:fldCharType="end"/>
      </w:r>
      <w:r w:rsidRPr="00C17044">
        <w:rPr>
          <w:rFonts w:hAnsi="SimSun"/>
          <w:lang w:val="en-US" w:eastAsia="zh-CN"/>
        </w:rPr>
        <w:t>生产的未来产品与现有的</w:t>
      </w:r>
      <w:r w:rsidRPr="00C17044">
        <w:rPr>
          <w:lang w:val="en-US" w:eastAsia="zh-CN"/>
        </w:rPr>
        <w:t>Z</w:t>
      </w:r>
      <w:r w:rsidRPr="00C17044">
        <w:rPr>
          <w:rFonts w:hAnsi="SimSun"/>
          <w:lang w:val="en-US" w:eastAsia="zh-CN"/>
        </w:rPr>
        <w:t>波设备不相兼容，从而妨碍新的</w:t>
      </w:r>
      <w:r w:rsidR="00FD68CA">
        <w:fldChar w:fldCharType="begin"/>
      </w:r>
      <w:r w:rsidR="00FD68CA">
        <w:rPr>
          <w:lang w:eastAsia="zh-CN"/>
        </w:rPr>
        <w:instrText>HYPERLINK "http://www.itu.int/rec/T-REC-G.9959"</w:instrText>
      </w:r>
      <w:r w:rsidR="00FD68CA">
        <w:fldChar w:fldCharType="separate"/>
      </w:r>
      <w:r w:rsidRPr="00C17044">
        <w:rPr>
          <w:lang w:val="en-US" w:eastAsia="zh-CN"/>
        </w:rPr>
        <w:t>G.9959</w:t>
      </w:r>
      <w:r w:rsidR="00FD68CA">
        <w:rPr>
          <w:lang w:val="en-US" w:eastAsia="zh-CN"/>
        </w:rPr>
        <w:fldChar w:fldCharType="end"/>
      </w:r>
      <w:r w:rsidRPr="00C17044">
        <w:rPr>
          <w:rFonts w:hAnsi="SimSun"/>
          <w:lang w:val="en-US" w:eastAsia="zh-CN"/>
        </w:rPr>
        <w:t>设备使用现有的大型互操作性生态系统。</w:t>
      </w:r>
    </w:p>
    <w:p w14:paraId="2E177A32" w14:textId="77777777" w:rsidR="009112DE" w:rsidRPr="00C17044" w:rsidRDefault="009112DE" w:rsidP="00E471B8">
      <w:pPr>
        <w:snapToGrid w:val="0"/>
        <w:ind w:firstLineChars="200" w:firstLine="480"/>
        <w:rPr>
          <w:lang w:val="en-US" w:eastAsia="zh-CN"/>
        </w:rPr>
      </w:pPr>
      <w:r w:rsidRPr="00C17044">
        <w:rPr>
          <w:rFonts w:hAnsi="SimSun"/>
          <w:lang w:val="en-US" w:eastAsia="zh-CN"/>
        </w:rPr>
        <w:t>还应当指出，在因为</w:t>
      </w:r>
      <w:r w:rsidR="00902058" w:rsidRPr="00C17044">
        <w:rPr>
          <w:rFonts w:hAnsi="SimSun" w:hint="eastAsia"/>
          <w:lang w:val="en-US" w:eastAsia="zh-CN"/>
        </w:rPr>
        <w:t>远程</w:t>
      </w:r>
      <w:r w:rsidRPr="00C17044">
        <w:rPr>
          <w:rFonts w:hAnsi="SimSun"/>
          <w:lang w:val="en-US" w:eastAsia="zh-CN"/>
        </w:rPr>
        <w:t>、衰减、失真或瞬时干扰而无法进行直接距离传输的情况下，</w:t>
      </w:r>
      <w:r w:rsidRPr="00C17044">
        <w:rPr>
          <w:lang w:val="en-US" w:eastAsia="zh-CN"/>
        </w:rPr>
        <w:t>IEEE 802.11</w:t>
      </w:r>
      <w:r w:rsidRPr="00C17044">
        <w:rPr>
          <w:rFonts w:hAnsi="SimSun"/>
          <w:lang w:val="en-US" w:eastAsia="zh-CN"/>
        </w:rPr>
        <w:t>和</w:t>
      </w:r>
      <w:r w:rsidRPr="00C17044">
        <w:rPr>
          <w:lang w:val="en-US" w:eastAsia="zh-CN"/>
        </w:rPr>
        <w:t>IEEE 802.15.4</w:t>
      </w:r>
      <w:r w:rsidRPr="00C17044">
        <w:rPr>
          <w:rFonts w:hAnsi="SimSun"/>
          <w:lang w:val="en-US" w:eastAsia="zh-CN"/>
        </w:rPr>
        <w:t>在</w:t>
      </w:r>
      <w:r w:rsidRPr="00C17044">
        <w:rPr>
          <w:lang w:val="en-US" w:eastAsia="zh-CN"/>
        </w:rPr>
        <w:t>HAN</w:t>
      </w:r>
      <w:r w:rsidRPr="00C17044">
        <w:rPr>
          <w:rFonts w:hAnsi="SimSun"/>
          <w:lang w:val="en-US" w:eastAsia="zh-CN"/>
        </w:rPr>
        <w:t>应用中得到广泛部署，而基于</w:t>
      </w:r>
      <w:r w:rsidR="009861A9" w:rsidRPr="00C17044">
        <w:fldChar w:fldCharType="begin"/>
      </w:r>
      <w:r w:rsidR="009861A9" w:rsidRPr="00C17044">
        <w:rPr>
          <w:lang w:eastAsia="zh-CN"/>
        </w:rPr>
        <w:instrText xml:space="preserve"> HYPERLINK "http://www.itu.int/rec/T-REC-G.9959" </w:instrText>
      </w:r>
      <w:r w:rsidR="009861A9" w:rsidRPr="00C17044">
        <w:fldChar w:fldCharType="separate"/>
      </w:r>
      <w:r w:rsidRPr="00C17044">
        <w:rPr>
          <w:lang w:val="en-US" w:eastAsia="zh-CN"/>
        </w:rPr>
        <w:t>G.9959</w:t>
      </w:r>
      <w:r w:rsidR="009861A9" w:rsidRPr="00C17044">
        <w:rPr>
          <w:lang w:val="en-US" w:eastAsia="zh-CN"/>
        </w:rPr>
        <w:fldChar w:fldCharType="end"/>
      </w:r>
      <w:r w:rsidRPr="00C17044">
        <w:rPr>
          <w:rFonts w:hAnsi="SimSun"/>
          <w:lang w:val="en-US" w:eastAsia="zh-CN"/>
        </w:rPr>
        <w:t>和</w:t>
      </w:r>
      <w:r w:rsidRPr="00C17044">
        <w:rPr>
          <w:lang w:val="en-US" w:eastAsia="zh-CN"/>
        </w:rPr>
        <w:t>IEEE 802.15.4</w:t>
      </w:r>
      <w:r w:rsidRPr="00C17044">
        <w:rPr>
          <w:rFonts w:hAnsi="SimSun"/>
          <w:lang w:val="en-US" w:eastAsia="zh-CN"/>
        </w:rPr>
        <w:t>的系统可能采用跳频和网格路由，从而增加了在非许可频段运行时的系统强健性。</w:t>
      </w:r>
    </w:p>
    <w:p w14:paraId="55B79C4A" w14:textId="77777777" w:rsidR="009112DE" w:rsidRPr="00C17044" w:rsidRDefault="009112DE" w:rsidP="00E471B8">
      <w:pPr>
        <w:snapToGrid w:val="0"/>
        <w:ind w:firstLineChars="200" w:firstLine="480"/>
        <w:rPr>
          <w:lang w:val="en-US" w:eastAsia="zh-CN"/>
        </w:rPr>
      </w:pPr>
      <w:r w:rsidRPr="00C17044">
        <w:rPr>
          <w:rFonts w:hAnsi="SimSun"/>
          <w:lang w:val="en-US" w:eastAsia="zh-CN"/>
        </w:rPr>
        <w:t>除了</w:t>
      </w:r>
      <w:r w:rsidRPr="00C17044">
        <w:rPr>
          <w:lang w:val="en-US" w:eastAsia="zh-CN"/>
        </w:rPr>
        <w:t>ITU</w:t>
      </w:r>
      <w:r w:rsidRPr="00C17044">
        <w:rPr>
          <w:lang w:val="en-US" w:eastAsia="zh-CN"/>
        </w:rPr>
        <w:noBreakHyphen/>
        <w:t>R</w:t>
      </w:r>
      <w:r w:rsidRPr="00C17044">
        <w:rPr>
          <w:rFonts w:hAnsi="SimSun"/>
          <w:lang w:val="en-US" w:eastAsia="zh-CN"/>
        </w:rPr>
        <w:t>职责范围内的频谱管理和兼容性考虑外，研究智能电网所用无线设备完整性的论坛还需要审议法律、隐私和安全问题。这些考虑可能对在无线智能网通信所用的指定频率产生影响，尤其有必要避免收费和计费数据的截取、盗用、损坏或丢失。</w:t>
      </w:r>
    </w:p>
    <w:p w14:paraId="7FF3B1B3" w14:textId="5140D739" w:rsidR="009112DE" w:rsidRPr="00C17044" w:rsidRDefault="009112DE" w:rsidP="00E471B8">
      <w:pPr>
        <w:snapToGrid w:val="0"/>
        <w:ind w:firstLineChars="200" w:firstLine="480"/>
        <w:rPr>
          <w:lang w:val="en-US" w:eastAsia="zh-CN"/>
        </w:rPr>
      </w:pPr>
      <w:r w:rsidRPr="00C17044">
        <w:rPr>
          <w:rFonts w:hAnsi="SimSun"/>
          <w:lang w:val="en-US" w:eastAsia="zh-CN"/>
        </w:rPr>
        <w:t>本节提到的所有无线标准都包含加密功能，以提供隐私和安全保护。对于不受</w:t>
      </w:r>
      <w:r w:rsidR="00437015" w:rsidRPr="00C17044">
        <w:rPr>
          <w:rFonts w:hAnsi="SimSun"/>
          <w:lang w:val="en-US" w:eastAsia="zh-CN"/>
        </w:rPr>
        <w:t>单独许可</w:t>
      </w:r>
      <w:r w:rsidRPr="00C17044">
        <w:rPr>
          <w:rFonts w:hAnsi="SimSun"/>
          <w:lang w:val="en-US" w:eastAsia="zh-CN"/>
        </w:rPr>
        <w:t>的频谱中的操作，干扰的可能性不可避免。总体而言，</w:t>
      </w:r>
      <w:r w:rsidRPr="00C17044">
        <w:rPr>
          <w:lang w:val="en-US" w:eastAsia="zh-CN"/>
        </w:rPr>
        <w:t>HAN</w:t>
      </w:r>
      <w:r w:rsidRPr="00C17044">
        <w:rPr>
          <w:rFonts w:hAnsi="SimSun"/>
          <w:lang w:val="en-US" w:eastAsia="zh-CN"/>
        </w:rPr>
        <w:t>应用不要求有很高的可靠性。要求很高可靠性和可用性的、使用无线连接的</w:t>
      </w:r>
      <w:r w:rsidRPr="00C17044">
        <w:rPr>
          <w:lang w:val="en-US" w:eastAsia="zh-CN"/>
        </w:rPr>
        <w:t>WAN</w:t>
      </w:r>
      <w:r w:rsidRPr="00C17044">
        <w:rPr>
          <w:rFonts w:hAnsi="SimSun"/>
          <w:lang w:val="en-US" w:eastAsia="zh-CN"/>
        </w:rPr>
        <w:t>和</w:t>
      </w:r>
      <w:r w:rsidRPr="00C17044">
        <w:rPr>
          <w:lang w:val="en-US" w:eastAsia="zh-CN"/>
        </w:rPr>
        <w:t>FAN</w:t>
      </w:r>
      <w:r w:rsidRPr="00C17044">
        <w:rPr>
          <w:rFonts w:hAnsi="SimSun"/>
          <w:lang w:val="en-US" w:eastAsia="zh-CN"/>
        </w:rPr>
        <w:t>应用最适宜于在单独许可、须遵守强制性标准或其他形式监管的频谱中运行。</w:t>
      </w:r>
    </w:p>
    <w:p w14:paraId="42F512AB" w14:textId="1C466781" w:rsidR="009112DE" w:rsidRPr="00C17044" w:rsidRDefault="00902058" w:rsidP="00E471B8">
      <w:pPr>
        <w:pStyle w:val="Heading2"/>
        <w:rPr>
          <w:rFonts w:ascii="SimSun" w:hAnsi="SimSun"/>
          <w:b w:val="0"/>
          <w:lang w:val="en-US" w:eastAsia="zh-CN"/>
        </w:rPr>
      </w:pPr>
      <w:bookmarkStart w:id="49" w:name="_Toc459300295"/>
      <w:bookmarkStart w:id="50" w:name="_Toc493490633"/>
      <w:bookmarkStart w:id="51" w:name="_Toc143506063"/>
      <w:r w:rsidRPr="00C17044">
        <w:rPr>
          <w:rFonts w:eastAsia="Batang"/>
          <w:lang w:val="en-US" w:eastAsia="ko-KR"/>
        </w:rPr>
        <w:t>7.2</w:t>
      </w:r>
      <w:r w:rsidRPr="00C17044">
        <w:rPr>
          <w:rFonts w:eastAsia="Batang"/>
          <w:lang w:val="en-US" w:eastAsia="ko-KR"/>
        </w:rPr>
        <w:tab/>
        <w:t>WAN/NAN/FAN</w:t>
      </w:r>
      <w:bookmarkEnd w:id="49"/>
      <w:bookmarkEnd w:id="50"/>
      <w:r w:rsidR="00584E1F" w:rsidRPr="00C17044">
        <w:rPr>
          <w:rFonts w:eastAsia="Batang"/>
          <w:lang w:val="en-GB"/>
        </w:rPr>
        <w:t>/WASN</w:t>
      </w:r>
      <w:bookmarkEnd w:id="51"/>
    </w:p>
    <w:p w14:paraId="4EDA00AA" w14:textId="2DE9B178" w:rsidR="009112DE" w:rsidRPr="00C17044" w:rsidRDefault="00902058" w:rsidP="00E471B8">
      <w:pPr>
        <w:ind w:firstLineChars="200" w:firstLine="480"/>
        <w:rPr>
          <w:rFonts w:ascii="SimSun" w:hAnsi="SimSun"/>
          <w:lang w:val="en-US" w:eastAsia="zh-CN"/>
        </w:rPr>
      </w:pPr>
      <w:r w:rsidRPr="00C17044">
        <w:rPr>
          <w:rFonts w:eastAsia="Batang"/>
          <w:lang w:val="en-US"/>
        </w:rPr>
        <w:t>WAN/NAN/FAN</w:t>
      </w:r>
      <w:r w:rsidR="00584E1F" w:rsidRPr="00C17044">
        <w:rPr>
          <w:rFonts w:eastAsia="Batang"/>
          <w:lang w:val="en-GB"/>
        </w:rPr>
        <w:t>/WASN</w:t>
      </w:r>
      <w:r w:rsidR="009112DE" w:rsidRPr="00C17044">
        <w:rPr>
          <w:rFonts w:ascii="SimSun" w:hAnsi="SimSun" w:hint="eastAsia"/>
          <w:lang w:val="en-US" w:eastAsia="zh-CN"/>
        </w:rPr>
        <w:t>通信</w:t>
      </w:r>
      <w:r w:rsidR="009112DE" w:rsidRPr="00C17044">
        <w:rPr>
          <w:rFonts w:ascii="SimSun" w:hAnsi="SimSun"/>
          <w:lang w:val="en-US" w:eastAsia="zh-CN"/>
        </w:rPr>
        <w:t>网络都有经长距离（街道、城市）</w:t>
      </w:r>
      <w:r w:rsidR="009112DE" w:rsidRPr="00C17044">
        <w:rPr>
          <w:rFonts w:ascii="SimSun" w:hAnsi="SimSun" w:hint="eastAsia"/>
          <w:lang w:val="en-US" w:eastAsia="zh-CN"/>
        </w:rPr>
        <w:t>向</w:t>
      </w:r>
      <w:r w:rsidR="009112DE" w:rsidRPr="00C17044">
        <w:rPr>
          <w:rFonts w:ascii="SimSun" w:hAnsi="SimSun"/>
          <w:lang w:val="en-US" w:eastAsia="zh-CN"/>
        </w:rPr>
        <w:t>运行中心传送数据的需求。</w:t>
      </w:r>
      <w:r w:rsidR="009112DE" w:rsidRPr="00C17044">
        <w:rPr>
          <w:rFonts w:ascii="SimSun" w:hAnsi="SimSun" w:hint="eastAsia"/>
          <w:lang w:val="en-US" w:eastAsia="zh-CN"/>
        </w:rPr>
        <w:t>这些</w:t>
      </w:r>
      <w:r w:rsidR="009112DE" w:rsidRPr="00C17044">
        <w:rPr>
          <w:rFonts w:ascii="SimSun" w:hAnsi="SimSun"/>
          <w:lang w:val="en-US" w:eastAsia="zh-CN"/>
        </w:rPr>
        <w:t>网络可</w:t>
      </w:r>
      <w:r w:rsidR="009112DE" w:rsidRPr="00C17044">
        <w:rPr>
          <w:rFonts w:ascii="SimSun" w:hAnsi="SimSun" w:hint="eastAsia"/>
          <w:lang w:val="en-US" w:eastAsia="zh-CN"/>
        </w:rPr>
        <w:t>直接</w:t>
      </w:r>
      <w:r w:rsidR="009112DE" w:rsidRPr="00C17044">
        <w:rPr>
          <w:rFonts w:ascii="SimSun" w:hAnsi="SimSun"/>
          <w:lang w:val="en-US" w:eastAsia="zh-CN"/>
        </w:rPr>
        <w:t>为</w:t>
      </w:r>
      <w:r w:rsidR="009112DE" w:rsidRPr="00C17044">
        <w:rPr>
          <w:rFonts w:ascii="SimSun" w:hAnsi="SimSun" w:hint="eastAsia"/>
          <w:lang w:val="en-US" w:eastAsia="zh-CN"/>
        </w:rPr>
        <w:t>端点</w:t>
      </w:r>
      <w:r w:rsidR="009112DE" w:rsidRPr="00C17044">
        <w:rPr>
          <w:rFonts w:ascii="SimSun" w:hAnsi="SimSun"/>
          <w:lang w:val="en-US" w:eastAsia="zh-CN"/>
        </w:rPr>
        <w:t>提供服务，也可</w:t>
      </w:r>
      <w:r w:rsidR="009112DE" w:rsidRPr="00C17044">
        <w:rPr>
          <w:rFonts w:ascii="SimSun" w:hAnsi="SimSun" w:hint="eastAsia"/>
          <w:lang w:val="en-US" w:eastAsia="zh-CN"/>
        </w:rPr>
        <w:t>用作</w:t>
      </w:r>
      <w:r w:rsidR="009112DE" w:rsidRPr="00C17044">
        <w:rPr>
          <w:rFonts w:ascii="SimSun" w:hAnsi="SimSun"/>
          <w:lang w:val="en-US" w:eastAsia="zh-CN"/>
        </w:rPr>
        <w:t>回程</w:t>
      </w:r>
      <w:r w:rsidR="009112DE" w:rsidRPr="00C17044">
        <w:rPr>
          <w:rFonts w:ascii="SimSun" w:hAnsi="SimSun" w:hint="eastAsia"/>
          <w:lang w:val="en-US" w:eastAsia="zh-CN"/>
        </w:rPr>
        <w:t>网络。</w:t>
      </w:r>
      <w:r w:rsidR="009112DE" w:rsidRPr="00C17044">
        <w:rPr>
          <w:rFonts w:ascii="SimSun" w:hAnsi="SimSun" w:cs="SimSun" w:hint="eastAsia"/>
          <w:lang w:val="en-US" w:eastAsia="zh-CN"/>
        </w:rPr>
        <w:t>选择</w:t>
      </w:r>
      <w:r w:rsidR="009112DE" w:rsidRPr="00C17044">
        <w:rPr>
          <w:rFonts w:ascii="SimSun" w:hAnsi="SimSun" w:cs="SimSun"/>
          <w:lang w:val="en-US" w:eastAsia="zh-CN"/>
        </w:rPr>
        <w:t>的解决</w:t>
      </w:r>
      <w:r w:rsidR="009112DE" w:rsidRPr="00C17044">
        <w:rPr>
          <w:rFonts w:ascii="SimSun" w:hAnsi="SimSun" w:cs="SimSun" w:hint="eastAsia"/>
          <w:lang w:val="en-US" w:eastAsia="zh-CN"/>
        </w:rPr>
        <w:t>方案</w:t>
      </w:r>
      <w:r w:rsidR="009112DE" w:rsidRPr="00C17044">
        <w:rPr>
          <w:rFonts w:ascii="SimSun" w:hAnsi="SimSun" w:cs="SimSun"/>
          <w:lang w:val="en-US" w:eastAsia="zh-CN"/>
        </w:rPr>
        <w:t>类型取决于多种考虑，其中包括：</w:t>
      </w:r>
    </w:p>
    <w:p w14:paraId="1C584BBB" w14:textId="1E92EE02" w:rsidR="009112DE" w:rsidRPr="00C17044" w:rsidRDefault="00584E1F" w:rsidP="00E471B8">
      <w:pPr>
        <w:pStyle w:val="enumlev1"/>
        <w:rPr>
          <w:rFonts w:ascii="SimSun" w:hAnsi="SimSun"/>
          <w:lang w:val="en-US" w:eastAsia="zh-CN"/>
        </w:rPr>
      </w:pPr>
      <w:r w:rsidRPr="00C17044">
        <w:rPr>
          <w:lang w:val="en-US" w:eastAsia="zh-CN"/>
        </w:rPr>
        <w:t>–</w:t>
      </w:r>
      <w:r w:rsidR="009112DE" w:rsidRPr="00C17044">
        <w:rPr>
          <w:rFonts w:ascii="SimSun" w:hAnsi="SimSun"/>
          <w:lang w:val="en-US" w:eastAsia="ja-JP"/>
        </w:rPr>
        <w:tab/>
      </w:r>
      <w:r w:rsidR="009112DE" w:rsidRPr="00C17044">
        <w:rPr>
          <w:rFonts w:ascii="SimSun" w:hAnsi="SimSun" w:hint="eastAsia"/>
          <w:lang w:val="en-US" w:eastAsia="zh-CN"/>
        </w:rPr>
        <w:t>链路</w:t>
      </w:r>
      <w:r w:rsidR="009112DE" w:rsidRPr="00C17044">
        <w:rPr>
          <w:rFonts w:ascii="SimSun" w:hAnsi="SimSun"/>
          <w:lang w:val="en-US" w:eastAsia="zh-CN"/>
        </w:rPr>
        <w:t>距离</w:t>
      </w:r>
      <w:r w:rsidR="00333825">
        <w:rPr>
          <w:rFonts w:ascii="SimSun" w:hAnsi="SimSun" w:hint="eastAsia"/>
          <w:lang w:val="en-US" w:eastAsia="zh-CN"/>
        </w:rPr>
        <w:t>，</w:t>
      </w:r>
      <w:r w:rsidR="00C827D6" w:rsidRPr="00C17044">
        <w:rPr>
          <w:rFonts w:hint="eastAsia"/>
          <w:lang w:eastAsia="zh-CN"/>
        </w:rPr>
        <w:t>如</w:t>
      </w:r>
      <w:r w:rsidR="00C827D6" w:rsidRPr="00C17044">
        <w:rPr>
          <w:rFonts w:ascii="SimSun" w:hAnsi="SimSun" w:hint="eastAsia"/>
          <w:lang w:val="en-US" w:eastAsia="zh-CN"/>
        </w:rPr>
        <w:t>用于较长距离的较低频段；</w:t>
      </w:r>
    </w:p>
    <w:p w14:paraId="025E13D6" w14:textId="1F249A69" w:rsidR="009112DE" w:rsidRPr="00C17044" w:rsidRDefault="00584E1F" w:rsidP="00E471B8">
      <w:pPr>
        <w:pStyle w:val="enumlev1"/>
        <w:rPr>
          <w:rFonts w:ascii="SimSun" w:hAnsi="SimSun"/>
          <w:lang w:val="en-US" w:eastAsia="zh-CN"/>
        </w:rPr>
      </w:pPr>
      <w:r w:rsidRPr="00C17044">
        <w:rPr>
          <w:lang w:val="en-US" w:eastAsia="zh-CN"/>
        </w:rPr>
        <w:t>–</w:t>
      </w:r>
      <w:r w:rsidR="009112DE" w:rsidRPr="00C17044">
        <w:rPr>
          <w:rFonts w:ascii="SimSun" w:hAnsi="SimSun"/>
          <w:lang w:val="en-US" w:eastAsia="ja-JP"/>
        </w:rPr>
        <w:tab/>
      </w:r>
      <w:r w:rsidR="009112DE" w:rsidRPr="00C17044">
        <w:rPr>
          <w:rFonts w:ascii="SimSun" w:hAnsi="SimSun" w:hint="eastAsia"/>
          <w:lang w:val="en-US" w:eastAsia="zh-CN"/>
        </w:rPr>
        <w:t>路</w:t>
      </w:r>
      <w:r w:rsidR="009112DE" w:rsidRPr="00C17044">
        <w:rPr>
          <w:rFonts w:ascii="SimSun" w:hAnsi="SimSun"/>
          <w:lang w:val="en-US" w:eastAsia="zh-CN"/>
        </w:rPr>
        <w:t>权的可用性</w:t>
      </w:r>
      <w:r w:rsidR="009112DE" w:rsidRPr="00C17044">
        <w:rPr>
          <w:rFonts w:ascii="SimSun" w:hAnsi="SimSun" w:hint="eastAsia"/>
          <w:lang w:val="en-US" w:eastAsia="zh-CN"/>
        </w:rPr>
        <w:t>（</w:t>
      </w:r>
      <w:r w:rsidR="009112DE" w:rsidRPr="00C17044">
        <w:rPr>
          <w:rFonts w:ascii="SimSun" w:hAnsi="SimSun"/>
          <w:lang w:val="en-US" w:eastAsia="zh-CN"/>
        </w:rPr>
        <w:t>用于</w:t>
      </w:r>
      <w:r w:rsidR="009112DE" w:rsidRPr="00C17044">
        <w:rPr>
          <w:rFonts w:ascii="SimSun" w:hAnsi="SimSun" w:hint="eastAsia"/>
          <w:lang w:val="en-US" w:eastAsia="zh-CN"/>
        </w:rPr>
        <w:t>有线解决</w:t>
      </w:r>
      <w:r w:rsidR="009112DE" w:rsidRPr="00C17044">
        <w:rPr>
          <w:rFonts w:ascii="SimSun" w:hAnsi="SimSun"/>
          <w:lang w:val="en-US" w:eastAsia="zh-CN"/>
        </w:rPr>
        <w:t>方案）</w:t>
      </w:r>
      <w:r w:rsidRPr="00C17044">
        <w:rPr>
          <w:rFonts w:ascii="SimSun" w:hAnsi="SimSun" w:hint="eastAsia"/>
          <w:lang w:val="en-US" w:eastAsia="zh-CN"/>
        </w:rPr>
        <w:t>；</w:t>
      </w:r>
    </w:p>
    <w:p w14:paraId="6E2BB67B" w14:textId="5C8EDD1C" w:rsidR="009112DE" w:rsidRPr="00C17044" w:rsidRDefault="00584E1F" w:rsidP="00E471B8">
      <w:pPr>
        <w:pStyle w:val="enumlev1"/>
        <w:rPr>
          <w:rFonts w:ascii="SimSun" w:hAnsi="SimSun"/>
          <w:lang w:val="en-US" w:eastAsia="zh-CN"/>
        </w:rPr>
      </w:pPr>
      <w:r w:rsidRPr="00C17044">
        <w:rPr>
          <w:lang w:eastAsia="zh-CN"/>
        </w:rPr>
        <w:t>–</w:t>
      </w:r>
      <w:r w:rsidR="009112DE" w:rsidRPr="00C17044">
        <w:rPr>
          <w:rFonts w:ascii="SimSun" w:hAnsi="SimSun"/>
          <w:lang w:val="en-US" w:eastAsia="ja-JP"/>
        </w:rPr>
        <w:tab/>
      </w:r>
      <w:r w:rsidR="009112DE" w:rsidRPr="00C17044">
        <w:rPr>
          <w:rFonts w:ascii="SimSun" w:hAnsi="SimSun" w:hint="eastAsia"/>
          <w:lang w:val="en-US" w:eastAsia="zh-CN"/>
        </w:rPr>
        <w:t>链路</w:t>
      </w:r>
      <w:r w:rsidR="009112DE" w:rsidRPr="00C17044">
        <w:rPr>
          <w:rFonts w:ascii="SimSun" w:hAnsi="SimSun"/>
          <w:lang w:val="en-US" w:eastAsia="zh-CN"/>
        </w:rPr>
        <w:t>容量</w:t>
      </w:r>
      <w:r w:rsidRPr="00C17044">
        <w:rPr>
          <w:rFonts w:ascii="SimSun" w:hAnsi="SimSun" w:hint="eastAsia"/>
          <w:lang w:val="en-US" w:eastAsia="zh-CN"/>
        </w:rPr>
        <w:t>；</w:t>
      </w:r>
    </w:p>
    <w:p w14:paraId="1E04804D" w14:textId="625A823D" w:rsidR="009112DE" w:rsidRPr="00C17044" w:rsidRDefault="00584E1F" w:rsidP="00E471B8">
      <w:pPr>
        <w:pStyle w:val="enumlev1"/>
        <w:rPr>
          <w:rFonts w:ascii="SimSun" w:hAnsi="SimSun"/>
          <w:lang w:val="en-US" w:eastAsia="zh-CN"/>
        </w:rPr>
      </w:pPr>
      <w:r w:rsidRPr="00C17044">
        <w:rPr>
          <w:lang w:eastAsia="zh-CN"/>
        </w:rPr>
        <w:t>–</w:t>
      </w:r>
      <w:r w:rsidR="009112DE" w:rsidRPr="00C17044">
        <w:rPr>
          <w:rFonts w:ascii="SimSun" w:hAnsi="SimSun"/>
          <w:lang w:val="en-US" w:eastAsia="ja-JP"/>
        </w:rPr>
        <w:tab/>
      </w:r>
      <w:r w:rsidR="009112DE" w:rsidRPr="00C17044">
        <w:rPr>
          <w:rFonts w:ascii="SimSun" w:hAnsi="SimSun" w:hint="eastAsia"/>
          <w:lang w:val="en-US" w:eastAsia="zh-CN"/>
        </w:rPr>
        <w:t>非</w:t>
      </w:r>
      <w:r w:rsidR="009112DE" w:rsidRPr="00C17044">
        <w:rPr>
          <w:rFonts w:ascii="SimSun" w:hAnsi="SimSun"/>
          <w:lang w:val="en-US" w:eastAsia="zh-CN"/>
        </w:rPr>
        <w:t>电源供电</w:t>
      </w:r>
      <w:r w:rsidR="009112DE" w:rsidRPr="00C17044">
        <w:rPr>
          <w:rFonts w:ascii="SimSun" w:hAnsi="SimSun" w:hint="eastAsia"/>
          <w:lang w:val="en-US" w:eastAsia="zh-CN"/>
        </w:rPr>
        <w:t>装置</w:t>
      </w:r>
      <w:r w:rsidRPr="00C17044">
        <w:rPr>
          <w:rFonts w:ascii="SimSun" w:hAnsi="SimSun" w:hint="eastAsia"/>
          <w:lang w:val="en-US" w:eastAsia="zh-CN"/>
        </w:rPr>
        <w:t>；</w:t>
      </w:r>
    </w:p>
    <w:p w14:paraId="2FF78D5E" w14:textId="7A9588D0" w:rsidR="00584E1F" w:rsidRPr="00C17044" w:rsidRDefault="00584E1F" w:rsidP="00584E1F">
      <w:pPr>
        <w:pStyle w:val="enumlev1"/>
        <w:rPr>
          <w:rFonts w:eastAsia="Batang"/>
          <w:lang w:val="en-GB" w:eastAsia="zh-CN"/>
        </w:rPr>
      </w:pPr>
      <w:r w:rsidRPr="00C17044">
        <w:rPr>
          <w:lang w:val="en-GB" w:eastAsia="ja-JP"/>
        </w:rPr>
        <w:t>–</w:t>
      </w:r>
      <w:r w:rsidRPr="00C17044">
        <w:rPr>
          <w:lang w:val="en-GB" w:eastAsia="ja-JP"/>
        </w:rPr>
        <w:tab/>
      </w:r>
      <w:r w:rsidR="00C827D6" w:rsidRPr="00C17044">
        <w:rPr>
          <w:rFonts w:hint="eastAsia"/>
          <w:lang w:val="en-GB" w:eastAsia="zh-CN"/>
        </w:rPr>
        <w:t>无线电链路可用性，如高达</w:t>
      </w:r>
      <w:r w:rsidR="00C827D6" w:rsidRPr="00C17044">
        <w:rPr>
          <w:lang w:val="en-GB" w:eastAsia="zh-CN"/>
        </w:rPr>
        <w:t>99.999%</w:t>
      </w:r>
      <w:r w:rsidR="00C827D6" w:rsidRPr="00C17044">
        <w:rPr>
          <w:rFonts w:hint="eastAsia"/>
          <w:lang w:val="en-GB" w:eastAsia="zh-CN"/>
        </w:rPr>
        <w:t>；</w:t>
      </w:r>
    </w:p>
    <w:p w14:paraId="7504BCC4" w14:textId="780D429F" w:rsidR="009112DE" w:rsidRPr="00C17044" w:rsidRDefault="00584E1F" w:rsidP="00E471B8">
      <w:pPr>
        <w:pStyle w:val="enumlev1"/>
        <w:rPr>
          <w:rFonts w:ascii="SimSun" w:hAnsi="SimSun"/>
          <w:lang w:val="en-US" w:eastAsia="zh-CN"/>
        </w:rPr>
      </w:pPr>
      <w:r w:rsidRPr="00C17044">
        <w:rPr>
          <w:lang w:val="en-GB" w:eastAsia="zh-CN"/>
        </w:rPr>
        <w:t>–</w:t>
      </w:r>
      <w:r w:rsidR="009112DE" w:rsidRPr="00C17044">
        <w:rPr>
          <w:rFonts w:ascii="SimSun" w:hAnsi="SimSun"/>
          <w:lang w:val="en-US" w:eastAsia="ja-JP"/>
        </w:rPr>
        <w:tab/>
      </w:r>
      <w:r w:rsidR="009112DE" w:rsidRPr="00C17044">
        <w:rPr>
          <w:rFonts w:ascii="SimSun" w:hAnsi="SimSun" w:hint="eastAsia"/>
          <w:lang w:val="en-US" w:eastAsia="zh-CN"/>
        </w:rPr>
        <w:t>可靠</w:t>
      </w:r>
      <w:r w:rsidR="009112DE" w:rsidRPr="00C17044">
        <w:rPr>
          <w:rFonts w:ascii="SimSun" w:hAnsi="SimSun"/>
          <w:lang w:val="en-US" w:eastAsia="zh-CN"/>
        </w:rPr>
        <w:t>性</w:t>
      </w:r>
      <w:r w:rsidR="00C827D6" w:rsidRPr="00C17044">
        <w:rPr>
          <w:rFonts w:ascii="SimSun" w:hAnsi="SimSun" w:hint="eastAsia"/>
          <w:lang w:val="en-US" w:eastAsia="zh-CN"/>
        </w:rPr>
        <w:t>，如</w:t>
      </w:r>
      <w:r w:rsidR="00C827D6" w:rsidRPr="00C17044">
        <w:rPr>
          <w:rFonts w:ascii="STKaiti" w:eastAsia="STKaiti" w:hAnsi="STKaiti" w:hint="eastAsia"/>
          <w:lang w:val="en-US" w:eastAsia="zh-CN"/>
        </w:rPr>
        <w:t>最佳实践</w:t>
      </w:r>
      <w:r w:rsidR="00C827D6" w:rsidRPr="00C17044">
        <w:rPr>
          <w:rFonts w:ascii="SimSun" w:hAnsi="SimSun" w:hint="eastAsia"/>
          <w:lang w:val="en-US" w:eastAsia="zh-CN"/>
        </w:rPr>
        <w:t>或</w:t>
      </w:r>
      <w:r w:rsidR="00C827D6" w:rsidRPr="00C17044">
        <w:rPr>
          <w:rFonts w:ascii="STKaiti" w:eastAsia="STKaiti" w:hAnsi="STKaiti" w:hint="eastAsia"/>
          <w:lang w:val="en-US" w:eastAsia="zh-CN"/>
        </w:rPr>
        <w:t>良好实践</w:t>
      </w:r>
      <w:r w:rsidR="00C827D6" w:rsidRPr="00C17044">
        <w:rPr>
          <w:rFonts w:ascii="SimSun" w:hAnsi="SimSun" w:hint="eastAsia"/>
          <w:lang w:val="en-US" w:eastAsia="zh-CN"/>
        </w:rPr>
        <w:t>、弹性操作；</w:t>
      </w:r>
    </w:p>
    <w:p w14:paraId="30B5261B" w14:textId="40502DC5" w:rsidR="00C827D6" w:rsidRPr="00C17044" w:rsidRDefault="00584E1F" w:rsidP="00E471B8">
      <w:pPr>
        <w:pStyle w:val="enumlev1"/>
        <w:rPr>
          <w:lang w:val="en-US" w:eastAsia="zh-CN"/>
        </w:rPr>
      </w:pPr>
      <w:r w:rsidRPr="00C17044">
        <w:rPr>
          <w:lang w:val="en-GB" w:eastAsia="zh-CN"/>
        </w:rPr>
        <w:t>–</w:t>
      </w:r>
      <w:r w:rsidR="009112DE" w:rsidRPr="00C17044">
        <w:rPr>
          <w:lang w:val="en-US" w:eastAsia="ja-JP"/>
        </w:rPr>
        <w:tab/>
      </w:r>
      <w:r w:rsidR="002E0403" w:rsidRPr="00C17044">
        <w:rPr>
          <w:rFonts w:hint="eastAsia"/>
          <w:lang w:val="en-US" w:eastAsia="zh-CN"/>
        </w:rPr>
        <w:t>备用电源</w:t>
      </w:r>
      <w:r w:rsidR="00C827D6" w:rsidRPr="00C17044">
        <w:rPr>
          <w:rFonts w:hint="eastAsia"/>
          <w:lang w:val="en-US" w:eastAsia="zh-CN"/>
        </w:rPr>
        <w:t>要求，如长达</w:t>
      </w:r>
      <w:r w:rsidR="00C827D6" w:rsidRPr="00C17044">
        <w:rPr>
          <w:rFonts w:hint="eastAsia"/>
          <w:lang w:val="en-US" w:eastAsia="zh-CN"/>
        </w:rPr>
        <w:t>96</w:t>
      </w:r>
      <w:r w:rsidR="00C827D6" w:rsidRPr="00C17044">
        <w:rPr>
          <w:rFonts w:hint="eastAsia"/>
          <w:lang w:val="en-US" w:eastAsia="zh-CN"/>
        </w:rPr>
        <w:t>小时；</w:t>
      </w:r>
    </w:p>
    <w:p w14:paraId="624A4BA7" w14:textId="47778749" w:rsidR="00C827D6" w:rsidRPr="00C17044" w:rsidRDefault="00C827D6" w:rsidP="00C827D6">
      <w:pPr>
        <w:pStyle w:val="enumlev1"/>
        <w:rPr>
          <w:lang w:val="en-GB" w:eastAsia="zh-CN"/>
        </w:rPr>
      </w:pPr>
      <w:r w:rsidRPr="00C17044">
        <w:rPr>
          <w:lang w:eastAsia="zh-CN"/>
        </w:rPr>
        <w:lastRenderedPageBreak/>
        <w:t>–</w:t>
      </w:r>
      <w:r w:rsidRPr="00C17044">
        <w:rPr>
          <w:lang w:eastAsia="zh-CN"/>
        </w:rPr>
        <w:tab/>
      </w:r>
      <w:r w:rsidRPr="00C17044">
        <w:rPr>
          <w:rFonts w:hint="eastAsia"/>
          <w:lang w:val="en-GB" w:eastAsia="ja-JP"/>
        </w:rPr>
        <w:t>“可许可”与“免许可”频谱</w:t>
      </w:r>
      <w:r w:rsidR="00B85577">
        <w:rPr>
          <w:rFonts w:hint="eastAsia"/>
          <w:lang w:val="en-GB" w:eastAsia="zh-CN"/>
        </w:rPr>
        <w:t>；</w:t>
      </w:r>
    </w:p>
    <w:p w14:paraId="5745226E" w14:textId="45FC0A83" w:rsidR="00C827D6" w:rsidRPr="00C17044" w:rsidRDefault="00C827D6" w:rsidP="00C827D6">
      <w:pPr>
        <w:pStyle w:val="enumlev1"/>
        <w:rPr>
          <w:lang w:val="en-GB" w:eastAsia="ja-JP"/>
        </w:rPr>
      </w:pPr>
      <w:r w:rsidRPr="00C17044">
        <w:rPr>
          <w:lang w:eastAsia="zh-CN"/>
        </w:rPr>
        <w:t>–</w:t>
      </w:r>
      <w:r w:rsidRPr="00C17044">
        <w:rPr>
          <w:lang w:eastAsia="zh-CN"/>
        </w:rPr>
        <w:tab/>
      </w:r>
      <w:r w:rsidRPr="00C17044">
        <w:rPr>
          <w:rFonts w:hint="eastAsia"/>
          <w:lang w:val="en-GB" w:eastAsia="ja-JP"/>
        </w:rPr>
        <w:t>单独、独立和多样的冗余路由要求；</w:t>
      </w:r>
    </w:p>
    <w:p w14:paraId="1246AADC" w14:textId="3840D83E" w:rsidR="00C827D6" w:rsidRPr="00C17044" w:rsidRDefault="00C827D6" w:rsidP="00C827D6">
      <w:pPr>
        <w:pStyle w:val="enumlev1"/>
        <w:rPr>
          <w:lang w:val="en-GB" w:eastAsia="zh-CN"/>
        </w:rPr>
      </w:pPr>
      <w:r w:rsidRPr="00C17044">
        <w:rPr>
          <w:lang w:eastAsia="zh-CN"/>
        </w:rPr>
        <w:t>–</w:t>
      </w:r>
      <w:r w:rsidRPr="00C17044">
        <w:rPr>
          <w:lang w:eastAsia="zh-CN"/>
        </w:rPr>
        <w:tab/>
      </w:r>
      <w:r w:rsidRPr="00C17044">
        <w:rPr>
          <w:rFonts w:hint="eastAsia"/>
          <w:lang w:val="en-GB" w:eastAsia="ja-JP"/>
        </w:rPr>
        <w:t>设备寿命和支持的寿命，如长达</w:t>
      </w:r>
      <w:r w:rsidRPr="00C17044">
        <w:rPr>
          <w:rFonts w:hint="eastAsia"/>
          <w:lang w:val="en-GB" w:eastAsia="ja-JP"/>
        </w:rPr>
        <w:t>20</w:t>
      </w:r>
      <w:r w:rsidRPr="00C17044">
        <w:rPr>
          <w:rFonts w:hint="eastAsia"/>
          <w:lang w:val="en-GB" w:eastAsia="ja-JP"/>
        </w:rPr>
        <w:t>年；</w:t>
      </w:r>
      <w:r w:rsidRPr="00C17044">
        <w:rPr>
          <w:rFonts w:hint="eastAsia"/>
          <w:lang w:val="en-GB" w:eastAsia="zh-CN"/>
        </w:rPr>
        <w:t>以及</w:t>
      </w:r>
    </w:p>
    <w:p w14:paraId="60A260E5" w14:textId="20C542E0" w:rsidR="00C827D6" w:rsidRPr="00C17044" w:rsidRDefault="00C827D6" w:rsidP="00C827D6">
      <w:pPr>
        <w:pStyle w:val="enumlev1"/>
        <w:rPr>
          <w:lang w:val="en-GB" w:eastAsia="ja-JP"/>
        </w:rPr>
      </w:pPr>
      <w:r w:rsidRPr="00C17044">
        <w:rPr>
          <w:lang w:eastAsia="zh-CN"/>
        </w:rPr>
        <w:t>–</w:t>
      </w:r>
      <w:r w:rsidRPr="00C17044">
        <w:rPr>
          <w:lang w:eastAsia="zh-CN"/>
        </w:rPr>
        <w:tab/>
      </w:r>
      <w:r w:rsidRPr="00C17044">
        <w:rPr>
          <w:rFonts w:hint="eastAsia"/>
          <w:lang w:val="en-GB" w:eastAsia="ja-JP"/>
        </w:rPr>
        <w:t>基础设施和站点的安全性。</w:t>
      </w:r>
    </w:p>
    <w:p w14:paraId="3DC59484" w14:textId="24809DA7" w:rsidR="00BA29E5" w:rsidRPr="00C17044" w:rsidRDefault="00BA29E5" w:rsidP="0057206C">
      <w:pPr>
        <w:ind w:firstLineChars="200" w:firstLine="480"/>
        <w:rPr>
          <w:lang w:val="en-GB" w:eastAsia="zh-CN"/>
        </w:rPr>
      </w:pPr>
      <w:r w:rsidRPr="00C17044">
        <w:rPr>
          <w:rFonts w:hint="eastAsia"/>
          <w:lang w:val="en-GB" w:eastAsia="zh-CN"/>
        </w:rPr>
        <w:t>ITU-R</w:t>
      </w:r>
      <w:r w:rsidRPr="00C17044">
        <w:rPr>
          <w:rFonts w:hint="eastAsia"/>
          <w:lang w:val="en-GB" w:eastAsia="zh-CN"/>
        </w:rPr>
        <w:t>已制定</w:t>
      </w:r>
      <w:r w:rsidRPr="00C17044">
        <w:rPr>
          <w:rFonts w:hint="eastAsia"/>
          <w:lang w:val="en-GB" w:eastAsia="zh-CN"/>
        </w:rPr>
        <w:t xml:space="preserve">ITU-R </w:t>
      </w:r>
      <w:r w:rsidRPr="00C17044">
        <w:rPr>
          <w:lang w:val="en-GB" w:eastAsia="zh-CN"/>
        </w:rPr>
        <w:t>M.</w:t>
      </w:r>
      <w:r w:rsidRPr="00C17044">
        <w:rPr>
          <w:rFonts w:hint="eastAsia"/>
          <w:lang w:val="en-GB" w:eastAsia="zh-CN"/>
        </w:rPr>
        <w:t>2002</w:t>
      </w:r>
      <w:r w:rsidRPr="00C17044">
        <w:rPr>
          <w:rFonts w:hint="eastAsia"/>
          <w:lang w:val="en-GB" w:eastAsia="zh-CN"/>
        </w:rPr>
        <w:t>建议书</w:t>
      </w:r>
      <w:r w:rsidR="00B27CA4">
        <w:rPr>
          <w:rFonts w:hint="eastAsia"/>
          <w:lang w:val="en-GB" w:eastAsia="zh-CN"/>
        </w:rPr>
        <w:t xml:space="preserve"> </w:t>
      </w:r>
      <w:r w:rsidR="00B27CA4" w:rsidRPr="00B27CA4">
        <w:rPr>
          <w:lang w:val="en-GB" w:eastAsia="zh-CN"/>
        </w:rPr>
        <w:t>–</w:t>
      </w:r>
      <w:r w:rsidR="00B27CA4">
        <w:rPr>
          <w:lang w:val="en-GB" w:eastAsia="zh-CN"/>
        </w:rPr>
        <w:t xml:space="preserve"> </w:t>
      </w:r>
      <w:r w:rsidRPr="00C17044">
        <w:rPr>
          <w:rFonts w:hint="eastAsia"/>
          <w:lang w:val="en-GB" w:eastAsia="zh-CN"/>
        </w:rPr>
        <w:t>广域传感器和</w:t>
      </w:r>
      <w:r w:rsidRPr="00C17044">
        <w:rPr>
          <w:rFonts w:hint="eastAsia"/>
          <w:lang w:val="en-GB" w:eastAsia="zh-CN"/>
        </w:rPr>
        <w:t>/</w:t>
      </w:r>
      <w:r w:rsidRPr="00C17044">
        <w:rPr>
          <w:rFonts w:hint="eastAsia"/>
          <w:lang w:val="en-GB" w:eastAsia="zh-CN"/>
        </w:rPr>
        <w:t>或执行器网络（</w:t>
      </w:r>
      <w:r w:rsidRPr="00C17044">
        <w:rPr>
          <w:rFonts w:hint="eastAsia"/>
          <w:lang w:val="en-GB" w:eastAsia="zh-CN"/>
        </w:rPr>
        <w:t>WASN</w:t>
      </w:r>
      <w:r w:rsidRPr="00C17044">
        <w:rPr>
          <w:rFonts w:hint="eastAsia"/>
          <w:lang w:val="en-GB" w:eastAsia="zh-CN"/>
        </w:rPr>
        <w:t>）系统的目标、特性和功能要求，以及编写</w:t>
      </w:r>
      <w:r w:rsidRPr="00C17044">
        <w:rPr>
          <w:rFonts w:hint="eastAsia"/>
          <w:lang w:val="en-GB" w:eastAsia="zh-CN"/>
        </w:rPr>
        <w:t xml:space="preserve">ITU-R </w:t>
      </w:r>
      <w:r w:rsidRPr="00C17044">
        <w:rPr>
          <w:lang w:val="en-GB" w:eastAsia="zh-CN"/>
        </w:rPr>
        <w:t>M.</w:t>
      </w:r>
      <w:r w:rsidRPr="00C17044">
        <w:rPr>
          <w:rFonts w:hint="eastAsia"/>
          <w:lang w:val="en-GB" w:eastAsia="zh-CN"/>
        </w:rPr>
        <w:t>2</w:t>
      </w:r>
      <w:r w:rsidRPr="00C17044">
        <w:rPr>
          <w:lang w:val="en-GB" w:eastAsia="zh-CN"/>
        </w:rPr>
        <w:t>224</w:t>
      </w:r>
      <w:r w:rsidRPr="00C17044">
        <w:rPr>
          <w:rFonts w:hint="eastAsia"/>
          <w:lang w:val="en-GB" w:eastAsia="zh-CN"/>
        </w:rPr>
        <w:t>报告–广域传感器和</w:t>
      </w:r>
      <w:r w:rsidRPr="00C17044">
        <w:rPr>
          <w:rFonts w:hint="eastAsia"/>
          <w:lang w:val="en-GB" w:eastAsia="zh-CN"/>
        </w:rPr>
        <w:t>/</w:t>
      </w:r>
      <w:r w:rsidRPr="00C17044">
        <w:rPr>
          <w:rFonts w:hint="eastAsia"/>
          <w:lang w:val="en-GB" w:eastAsia="zh-CN"/>
        </w:rPr>
        <w:t>或执行器网络（</w:t>
      </w:r>
      <w:r w:rsidRPr="00C17044">
        <w:rPr>
          <w:rFonts w:hint="eastAsia"/>
          <w:lang w:val="en-GB" w:eastAsia="zh-CN"/>
        </w:rPr>
        <w:t>WASN</w:t>
      </w:r>
      <w:r w:rsidRPr="00C17044">
        <w:rPr>
          <w:rFonts w:hint="eastAsia"/>
          <w:lang w:val="en-GB" w:eastAsia="zh-CN"/>
        </w:rPr>
        <w:t>）系统的系统设计指南。</w:t>
      </w:r>
    </w:p>
    <w:p w14:paraId="6791815A" w14:textId="77777777" w:rsidR="009112DE" w:rsidRPr="00C17044" w:rsidRDefault="00902058" w:rsidP="00E471B8">
      <w:pPr>
        <w:ind w:firstLineChars="200" w:firstLine="480"/>
        <w:rPr>
          <w:rFonts w:ascii="SimSun" w:hAnsi="SimSun"/>
          <w:lang w:val="en-US" w:eastAsia="zh-CN"/>
        </w:rPr>
      </w:pPr>
      <w:r w:rsidRPr="00C17044">
        <w:rPr>
          <w:lang w:val="en-US" w:eastAsia="zh-CN"/>
        </w:rPr>
        <w:t>IEEE 802 LAN/MAN</w:t>
      </w:r>
      <w:r w:rsidR="009112DE" w:rsidRPr="00C17044">
        <w:rPr>
          <w:rFonts w:ascii="SimSun" w:hAnsi="SimSun" w:hint="eastAsia"/>
          <w:lang w:val="en-US" w:eastAsia="zh-CN"/>
        </w:rPr>
        <w:t>标准</w:t>
      </w:r>
      <w:r w:rsidR="009112DE" w:rsidRPr="00C17044">
        <w:rPr>
          <w:rFonts w:ascii="SimSun" w:hAnsi="SimSun"/>
          <w:lang w:val="en-US" w:eastAsia="zh-CN"/>
        </w:rPr>
        <w:t>委员会制定了用于支持智能电网</w:t>
      </w:r>
      <w:r w:rsidR="009112DE" w:rsidRPr="00C17044">
        <w:rPr>
          <w:rFonts w:ascii="SimSun" w:hAnsi="SimSun" w:hint="eastAsia"/>
          <w:lang w:val="en-US" w:eastAsia="zh-CN"/>
        </w:rPr>
        <w:t>应用</w:t>
      </w:r>
      <w:r w:rsidR="009112DE" w:rsidRPr="00C17044">
        <w:rPr>
          <w:rFonts w:ascii="SimSun" w:hAnsi="SimSun"/>
          <w:lang w:val="en-US" w:eastAsia="zh-CN"/>
        </w:rPr>
        <w:t>的多项</w:t>
      </w:r>
      <w:r w:rsidRPr="00C17044">
        <w:rPr>
          <w:rFonts w:ascii="SimSun" w:hAnsi="SimSun" w:hint="eastAsia"/>
          <w:lang w:val="en-US" w:eastAsia="zh-CN"/>
        </w:rPr>
        <w:t>无线</w:t>
      </w:r>
      <w:r w:rsidR="009112DE" w:rsidRPr="00C17044">
        <w:rPr>
          <w:rFonts w:ascii="SimSun" w:hAnsi="SimSun"/>
          <w:lang w:val="en-US" w:eastAsia="zh-CN"/>
        </w:rPr>
        <w:t>标准。</w:t>
      </w:r>
    </w:p>
    <w:p w14:paraId="541C5507" w14:textId="77777777" w:rsidR="009112DE" w:rsidRPr="00C17044" w:rsidRDefault="009112DE" w:rsidP="00E471B8">
      <w:pPr>
        <w:ind w:firstLineChars="200" w:firstLine="480"/>
        <w:rPr>
          <w:rFonts w:ascii="SimSun" w:hAnsi="SimSun"/>
          <w:lang w:val="en-US" w:eastAsia="zh-CN"/>
        </w:rPr>
      </w:pPr>
      <w:r w:rsidRPr="00C17044">
        <w:rPr>
          <w:rFonts w:ascii="SimSun" w:hAnsi="SimSun" w:hint="eastAsia"/>
          <w:lang w:val="en-US" w:eastAsia="zh-CN"/>
        </w:rPr>
        <w:t>这些解决方案包括：</w:t>
      </w:r>
    </w:p>
    <w:p w14:paraId="5DF6C6A2" w14:textId="77777777" w:rsidR="009112DE" w:rsidRPr="00C17044" w:rsidRDefault="00902058" w:rsidP="00E471B8">
      <w:pPr>
        <w:pStyle w:val="enumlev1"/>
        <w:rPr>
          <w:rFonts w:ascii="SimSun" w:hAnsi="SimSun"/>
          <w:lang w:val="en-US" w:eastAsia="zh-CN"/>
        </w:rPr>
      </w:pPr>
      <w:r w:rsidRPr="00C17044">
        <w:rPr>
          <w:lang w:val="en-US" w:eastAsia="ja-JP"/>
        </w:rPr>
        <w:t>–</w:t>
      </w:r>
      <w:r w:rsidRPr="00C17044">
        <w:rPr>
          <w:lang w:val="en-US" w:eastAsia="ja-JP"/>
        </w:rPr>
        <w:tab/>
      </w:r>
      <w:r w:rsidR="009112DE" w:rsidRPr="00C17044">
        <w:rPr>
          <w:rFonts w:ascii="SimSun" w:hAnsi="SimSun" w:hint="eastAsia"/>
          <w:lang w:val="en-US" w:eastAsia="zh-CN"/>
        </w:rPr>
        <w:t>支持点对多点无线连接的无线标准</w:t>
      </w:r>
    </w:p>
    <w:p w14:paraId="5F2F0D91" w14:textId="77777777" w:rsidR="00902058" w:rsidRPr="00C17044" w:rsidRDefault="00902058" w:rsidP="00E471B8">
      <w:pPr>
        <w:pStyle w:val="enumlev2"/>
        <w:rPr>
          <w:rFonts w:eastAsia="Batang"/>
          <w:lang w:val="en-US" w:eastAsia="zh-CN"/>
        </w:rPr>
      </w:pPr>
      <w:r w:rsidRPr="00C17044">
        <w:rPr>
          <w:lang w:val="en-US" w:eastAsia="ja-JP"/>
        </w:rPr>
        <w:t>•</w:t>
      </w:r>
      <w:r w:rsidRPr="00C17044">
        <w:rPr>
          <w:lang w:val="en-US" w:eastAsia="ja-JP"/>
        </w:rPr>
        <w:tab/>
      </w:r>
      <w:r w:rsidRPr="00C17044">
        <w:rPr>
          <w:rFonts w:eastAsia="Batang"/>
          <w:lang w:val="en-US" w:eastAsia="zh-CN"/>
        </w:rPr>
        <w:t>IEEE 802.11</w:t>
      </w:r>
    </w:p>
    <w:p w14:paraId="2B284FEA" w14:textId="77777777" w:rsidR="00902058" w:rsidRPr="00C17044" w:rsidRDefault="00902058" w:rsidP="00E471B8">
      <w:pPr>
        <w:pStyle w:val="enumlev2"/>
        <w:rPr>
          <w:rFonts w:eastAsia="Batang"/>
          <w:lang w:val="en-US" w:eastAsia="zh-CN"/>
        </w:rPr>
      </w:pPr>
      <w:r w:rsidRPr="00C17044">
        <w:rPr>
          <w:lang w:val="en-US" w:eastAsia="ja-JP"/>
        </w:rPr>
        <w:t>•</w:t>
      </w:r>
      <w:r w:rsidRPr="00C17044">
        <w:rPr>
          <w:lang w:val="en-US" w:eastAsia="ja-JP"/>
        </w:rPr>
        <w:tab/>
      </w:r>
      <w:r w:rsidRPr="00C17044">
        <w:rPr>
          <w:rFonts w:eastAsia="Batang"/>
          <w:lang w:val="en-US" w:eastAsia="zh-CN"/>
        </w:rPr>
        <w:t>IEEE 802.16</w:t>
      </w:r>
    </w:p>
    <w:p w14:paraId="448E8E7D" w14:textId="77777777" w:rsidR="00902058" w:rsidRPr="00C17044" w:rsidRDefault="00902058" w:rsidP="00E471B8">
      <w:pPr>
        <w:pStyle w:val="enumlev2"/>
        <w:rPr>
          <w:rFonts w:eastAsia="Batang"/>
          <w:lang w:val="en-US" w:eastAsia="zh-CN"/>
        </w:rPr>
      </w:pPr>
      <w:r w:rsidRPr="00C17044">
        <w:rPr>
          <w:lang w:val="en-US" w:eastAsia="ja-JP"/>
        </w:rPr>
        <w:t>•</w:t>
      </w:r>
      <w:r w:rsidRPr="00C17044">
        <w:rPr>
          <w:lang w:val="en-US" w:eastAsia="ja-JP"/>
        </w:rPr>
        <w:tab/>
      </w:r>
      <w:r w:rsidRPr="00C17044">
        <w:rPr>
          <w:rFonts w:eastAsia="Batang"/>
          <w:lang w:val="en-US" w:eastAsia="zh-CN"/>
        </w:rPr>
        <w:t>IEEE 802.20</w:t>
      </w:r>
    </w:p>
    <w:p w14:paraId="2BFD1A04" w14:textId="77777777" w:rsidR="00902058" w:rsidRPr="00C17044" w:rsidRDefault="00902058" w:rsidP="00E471B8">
      <w:pPr>
        <w:pStyle w:val="enumlev2"/>
        <w:rPr>
          <w:rFonts w:eastAsia="Batang"/>
          <w:lang w:val="en-US" w:eastAsia="zh-CN"/>
        </w:rPr>
      </w:pPr>
      <w:r w:rsidRPr="00C17044">
        <w:rPr>
          <w:lang w:val="en-US" w:eastAsia="ja-JP"/>
        </w:rPr>
        <w:t>•</w:t>
      </w:r>
      <w:r w:rsidRPr="00C17044">
        <w:rPr>
          <w:lang w:val="en-US" w:eastAsia="ja-JP"/>
        </w:rPr>
        <w:tab/>
      </w:r>
      <w:r w:rsidRPr="00C17044">
        <w:rPr>
          <w:rFonts w:eastAsia="Batang"/>
          <w:lang w:val="en-US" w:eastAsia="zh-CN"/>
        </w:rPr>
        <w:t>IEEE 802.22</w:t>
      </w:r>
    </w:p>
    <w:p w14:paraId="27DBE5AB" w14:textId="77777777" w:rsidR="009112DE" w:rsidRPr="00C17044" w:rsidRDefault="00902058" w:rsidP="00E471B8">
      <w:pPr>
        <w:pStyle w:val="enumlev1"/>
        <w:rPr>
          <w:rFonts w:ascii="SimSun" w:hAnsi="SimSun"/>
          <w:lang w:val="en-US" w:eastAsia="zh-CN"/>
        </w:rPr>
      </w:pPr>
      <w:r w:rsidRPr="00C17044">
        <w:rPr>
          <w:lang w:val="en-US" w:eastAsia="ja-JP"/>
        </w:rPr>
        <w:t>–</w:t>
      </w:r>
      <w:r w:rsidRPr="00C17044">
        <w:rPr>
          <w:lang w:val="en-US" w:eastAsia="ja-JP"/>
        </w:rPr>
        <w:tab/>
      </w:r>
      <w:r w:rsidR="009112DE" w:rsidRPr="00C17044">
        <w:rPr>
          <w:rFonts w:ascii="SimSun" w:hAnsi="SimSun" w:hint="eastAsia"/>
          <w:lang w:val="en-US" w:eastAsia="zh-CN"/>
        </w:rPr>
        <w:t>支持无线网状网的无线标准</w:t>
      </w:r>
    </w:p>
    <w:p w14:paraId="3A069F46" w14:textId="77777777" w:rsidR="00902058" w:rsidRPr="00C17044" w:rsidRDefault="00902058" w:rsidP="00E471B8">
      <w:pPr>
        <w:pStyle w:val="enumlev2"/>
        <w:rPr>
          <w:rFonts w:eastAsia="Batang"/>
          <w:lang w:val="en-US" w:eastAsia="zh-CN"/>
        </w:rPr>
      </w:pPr>
      <w:r w:rsidRPr="00C17044">
        <w:rPr>
          <w:lang w:val="en-US" w:eastAsia="ja-JP"/>
        </w:rPr>
        <w:t>•</w:t>
      </w:r>
      <w:r w:rsidRPr="00C17044">
        <w:rPr>
          <w:lang w:val="en-US" w:eastAsia="ja-JP"/>
        </w:rPr>
        <w:tab/>
      </w:r>
      <w:r w:rsidRPr="00C17044">
        <w:rPr>
          <w:rFonts w:eastAsia="Batang"/>
          <w:lang w:val="en-US" w:eastAsia="zh-CN"/>
        </w:rPr>
        <w:t>IEEE 802.15.4</w:t>
      </w:r>
    </w:p>
    <w:p w14:paraId="2B190537" w14:textId="77777777" w:rsidR="00902058" w:rsidRPr="00C17044" w:rsidRDefault="00902058" w:rsidP="00E471B8">
      <w:pPr>
        <w:pStyle w:val="enumlev2"/>
        <w:rPr>
          <w:rFonts w:eastAsia="Batang"/>
          <w:lang w:val="en-US" w:eastAsia="zh-CN"/>
        </w:rPr>
      </w:pPr>
      <w:r w:rsidRPr="00C17044">
        <w:rPr>
          <w:lang w:val="en-US" w:eastAsia="ja-JP"/>
        </w:rPr>
        <w:t>•</w:t>
      </w:r>
      <w:r w:rsidRPr="00C17044">
        <w:rPr>
          <w:lang w:val="en-US" w:eastAsia="ja-JP"/>
        </w:rPr>
        <w:tab/>
      </w:r>
      <w:r w:rsidRPr="00C17044">
        <w:rPr>
          <w:rFonts w:eastAsia="Batang"/>
          <w:lang w:val="en-US" w:eastAsia="zh-CN"/>
        </w:rPr>
        <w:t>IEEE 802.11</w:t>
      </w:r>
    </w:p>
    <w:p w14:paraId="58136667" w14:textId="3A3DD657" w:rsidR="00C827D6" w:rsidRPr="00C17044" w:rsidRDefault="00C827D6" w:rsidP="0057206C">
      <w:pPr>
        <w:ind w:firstLineChars="200" w:firstLine="480"/>
        <w:rPr>
          <w:lang w:val="en-GB" w:eastAsia="zh-CN"/>
        </w:rPr>
      </w:pPr>
      <w:r w:rsidRPr="00C17044">
        <w:rPr>
          <w:rFonts w:hint="eastAsia"/>
          <w:lang w:val="en-GB" w:eastAsia="zh-CN"/>
        </w:rPr>
        <w:t>有关这些</w:t>
      </w:r>
      <w:r w:rsidRPr="00C17044">
        <w:rPr>
          <w:rFonts w:hint="eastAsia"/>
          <w:lang w:val="en-GB" w:eastAsia="zh-CN"/>
        </w:rPr>
        <w:t>IEEE</w:t>
      </w:r>
      <w:r w:rsidRPr="00C17044">
        <w:rPr>
          <w:rFonts w:hint="eastAsia"/>
          <w:lang w:val="en-GB" w:eastAsia="zh-CN"/>
        </w:rPr>
        <w:t>标准的更多信息，请参见</w:t>
      </w:r>
      <w:r w:rsidRPr="00C17044">
        <w:rPr>
          <w:rFonts w:hint="eastAsia"/>
          <w:lang w:val="en-GB" w:eastAsia="zh-CN"/>
        </w:rPr>
        <w:t>A1.2</w:t>
      </w:r>
      <w:r w:rsidRPr="00C17044">
        <w:rPr>
          <w:rFonts w:hint="eastAsia"/>
          <w:lang w:val="en-GB" w:eastAsia="zh-CN"/>
        </w:rPr>
        <w:t>。</w:t>
      </w:r>
    </w:p>
    <w:p w14:paraId="73FB64B6" w14:textId="0CEE35BB" w:rsidR="00584E1F" w:rsidRPr="00C17044" w:rsidRDefault="009112DE" w:rsidP="00E471B8">
      <w:pPr>
        <w:ind w:firstLineChars="200" w:firstLine="480"/>
        <w:rPr>
          <w:rFonts w:hAnsi="SimSun"/>
          <w:lang w:val="en-US" w:eastAsia="zh-CN"/>
        </w:rPr>
      </w:pPr>
      <w:r w:rsidRPr="00C17044">
        <w:rPr>
          <w:rFonts w:hAnsi="SimSun"/>
          <w:lang w:val="en-US" w:eastAsia="zh-CN"/>
        </w:rPr>
        <w:t>其他可满足智能电网要求的无线通信技术包括蜂窝技术</w:t>
      </w:r>
      <w:r w:rsidR="00BA29E5" w:rsidRPr="00C17044">
        <w:rPr>
          <w:rFonts w:hAnsi="SimSun" w:hint="eastAsia"/>
          <w:lang w:val="en-US" w:eastAsia="zh-CN"/>
        </w:rPr>
        <w:t>、</w:t>
      </w:r>
      <w:r w:rsidRPr="00C17044">
        <w:rPr>
          <w:rFonts w:hAnsi="SimSun"/>
          <w:lang w:val="en-US" w:eastAsia="zh-CN"/>
        </w:rPr>
        <w:t>声音广播</w:t>
      </w:r>
      <w:r w:rsidR="00BA29E5" w:rsidRPr="00C17044">
        <w:rPr>
          <w:rFonts w:hAnsi="SimSun" w:hint="eastAsia"/>
          <w:lang w:val="en-US" w:eastAsia="zh-CN"/>
        </w:rPr>
        <w:t>和卫星</w:t>
      </w:r>
      <w:r w:rsidRPr="00C17044">
        <w:rPr>
          <w:rFonts w:hAnsi="SimSun"/>
          <w:lang w:val="en-US" w:eastAsia="zh-CN"/>
        </w:rPr>
        <w:t>。应用</w:t>
      </w:r>
      <w:r w:rsidRPr="00C17044">
        <w:rPr>
          <w:lang w:val="en-US" w:eastAsia="zh-CN"/>
        </w:rPr>
        <w:t>3GPP</w:t>
      </w:r>
      <w:r w:rsidRPr="00C17044">
        <w:rPr>
          <w:rFonts w:hAnsi="SimSun"/>
          <w:lang w:val="en-US" w:eastAsia="zh-CN"/>
        </w:rPr>
        <w:t>的蜂窝网络（如</w:t>
      </w:r>
      <w:r w:rsidRPr="00C17044">
        <w:rPr>
          <w:lang w:val="en-US" w:eastAsia="zh-CN"/>
        </w:rPr>
        <w:t>GSM/EDGE</w:t>
      </w:r>
      <w:r w:rsidRPr="00C17044">
        <w:rPr>
          <w:rFonts w:hAnsi="SimSun"/>
          <w:lang w:val="en-US" w:eastAsia="zh-CN"/>
        </w:rPr>
        <w:t>、</w:t>
      </w:r>
      <w:r w:rsidRPr="00C17044">
        <w:rPr>
          <w:lang w:val="en-US" w:eastAsia="zh-CN"/>
        </w:rPr>
        <w:t>WCDMA/HSPA</w:t>
      </w:r>
      <w:r w:rsidRPr="00C17044">
        <w:rPr>
          <w:rFonts w:hAnsi="SimSun"/>
          <w:lang w:val="en-US" w:eastAsia="zh-CN"/>
        </w:rPr>
        <w:t>和</w:t>
      </w:r>
      <w:r w:rsidRPr="00C17044">
        <w:rPr>
          <w:lang w:val="en-US" w:eastAsia="zh-CN"/>
        </w:rPr>
        <w:t>LTE</w:t>
      </w:r>
      <w:r w:rsidRPr="00C17044">
        <w:rPr>
          <w:rFonts w:hAnsi="SimSun"/>
          <w:lang w:val="en-US" w:eastAsia="zh-CN"/>
        </w:rPr>
        <w:t>）已经从提供通话</w:t>
      </w:r>
      <w:r w:rsidR="00BA29E5" w:rsidRPr="00C17044">
        <w:rPr>
          <w:rFonts w:hAnsi="SimSun" w:hint="eastAsia"/>
          <w:lang w:val="en-US" w:eastAsia="zh-CN"/>
        </w:rPr>
        <w:t>服务演进</w:t>
      </w:r>
      <w:r w:rsidRPr="00C17044">
        <w:rPr>
          <w:rFonts w:hAnsi="SimSun"/>
          <w:lang w:val="en-US" w:eastAsia="zh-CN"/>
        </w:rPr>
        <w:t>到支持广泛的数据应用程序，在服务方面天生就具有安全性和质量保证。</w:t>
      </w:r>
      <w:r w:rsidRPr="00C17044">
        <w:rPr>
          <w:lang w:val="en-US" w:eastAsia="zh-CN"/>
        </w:rPr>
        <w:t>3GPP</w:t>
      </w:r>
      <w:r w:rsidRPr="00C17044">
        <w:rPr>
          <w:rFonts w:hAnsi="SimSun"/>
          <w:lang w:val="en-US" w:eastAsia="zh-CN"/>
        </w:rPr>
        <w:t>最近发布的机器类型通信（</w:t>
      </w:r>
      <w:r w:rsidRPr="00C17044">
        <w:rPr>
          <w:lang w:val="en-US" w:eastAsia="zh-CN"/>
        </w:rPr>
        <w:t>MTC</w:t>
      </w:r>
      <w:r w:rsidRPr="00C17044">
        <w:rPr>
          <w:rFonts w:hAnsi="SimSun"/>
          <w:lang w:val="en-US" w:eastAsia="zh-CN"/>
        </w:rPr>
        <w:t>）强化标准也得到采用，包括支持拥塞控制、改善设备电池寿命、超低复杂度设备、增加设备数量，以及第</w:t>
      </w:r>
      <w:r w:rsidRPr="00C17044">
        <w:rPr>
          <w:lang w:val="en-US" w:eastAsia="zh-CN"/>
        </w:rPr>
        <w:t>9</w:t>
      </w:r>
      <w:r w:rsidR="00BA29E5" w:rsidRPr="00C17044">
        <w:rPr>
          <w:rFonts w:hAnsi="SimSun" w:hint="eastAsia"/>
          <w:lang w:val="en-US" w:eastAsia="zh-CN"/>
        </w:rPr>
        <w:t>节中</w:t>
      </w:r>
      <w:r w:rsidRPr="00C17044">
        <w:rPr>
          <w:rFonts w:hAnsi="SimSun"/>
          <w:lang w:val="en-US" w:eastAsia="zh-CN"/>
        </w:rPr>
        <w:t>所述的改善室内覆盖度。智能电表</w:t>
      </w:r>
      <w:r w:rsidR="00BA29E5" w:rsidRPr="00C17044">
        <w:rPr>
          <w:rFonts w:hAnsi="SimSun" w:hint="eastAsia"/>
          <w:lang w:val="en-US" w:eastAsia="zh-CN"/>
        </w:rPr>
        <w:t>可用，利用</w:t>
      </w:r>
      <w:r w:rsidRPr="00C17044">
        <w:rPr>
          <w:lang w:val="en-US" w:eastAsia="zh-CN"/>
        </w:rPr>
        <w:t>3GPP</w:t>
      </w:r>
      <w:r w:rsidRPr="00C17044">
        <w:rPr>
          <w:rFonts w:hAnsi="SimSun"/>
          <w:lang w:val="en-US" w:eastAsia="zh-CN"/>
        </w:rPr>
        <w:t>技术，</w:t>
      </w:r>
      <w:r w:rsidR="00BA29E5" w:rsidRPr="00C17044">
        <w:rPr>
          <w:rFonts w:hAnsi="SimSun" w:hint="eastAsia"/>
          <w:lang w:val="en-US" w:eastAsia="zh-CN"/>
        </w:rPr>
        <w:t>提供</w:t>
      </w:r>
      <w:r w:rsidRPr="00C17044">
        <w:rPr>
          <w:rFonts w:hAnsi="SimSun"/>
          <w:lang w:val="en-US" w:eastAsia="zh-CN"/>
        </w:rPr>
        <w:t>独立的</w:t>
      </w:r>
      <w:r w:rsidR="00BA29E5" w:rsidRPr="00C17044">
        <w:rPr>
          <w:rFonts w:hAnsi="SimSun" w:hint="eastAsia"/>
          <w:lang w:val="en-US" w:eastAsia="zh-CN"/>
        </w:rPr>
        <w:t>监测和控制</w:t>
      </w:r>
      <w:r w:rsidRPr="00C17044">
        <w:rPr>
          <w:rFonts w:hAnsi="SimSun"/>
          <w:lang w:val="en-US" w:eastAsia="zh-CN"/>
        </w:rPr>
        <w:t>功能。</w:t>
      </w:r>
    </w:p>
    <w:p w14:paraId="0B3F6405" w14:textId="77777777" w:rsidR="00BA29E5" w:rsidRPr="00C17044" w:rsidRDefault="00BA29E5" w:rsidP="00BA29E5">
      <w:pPr>
        <w:ind w:firstLineChars="200" w:firstLine="480"/>
        <w:rPr>
          <w:lang w:val="en-GB" w:eastAsia="zh-CN"/>
        </w:rPr>
      </w:pPr>
      <w:r w:rsidRPr="00C17044">
        <w:rPr>
          <w:rFonts w:hint="eastAsia"/>
          <w:lang w:val="en-GB" w:eastAsia="zh-CN"/>
        </w:rPr>
        <w:t>有关</w:t>
      </w:r>
      <w:r w:rsidRPr="00C17044">
        <w:rPr>
          <w:rFonts w:hint="eastAsia"/>
          <w:lang w:val="en-GB" w:eastAsia="zh-CN"/>
        </w:rPr>
        <w:t>3GPP</w:t>
      </w:r>
      <w:r w:rsidRPr="00C17044">
        <w:rPr>
          <w:rFonts w:hint="eastAsia"/>
          <w:lang w:val="en-GB" w:eastAsia="zh-CN"/>
        </w:rPr>
        <w:t>标准的更多信息，请参见</w:t>
      </w:r>
      <w:r w:rsidRPr="00C17044">
        <w:rPr>
          <w:rFonts w:hint="eastAsia"/>
          <w:lang w:val="en-GB" w:eastAsia="zh-CN"/>
        </w:rPr>
        <w:t>A1.4</w:t>
      </w:r>
      <w:r w:rsidRPr="00C17044">
        <w:rPr>
          <w:rFonts w:hint="eastAsia"/>
          <w:lang w:val="en-GB" w:eastAsia="zh-CN"/>
        </w:rPr>
        <w:t>。</w:t>
      </w:r>
    </w:p>
    <w:p w14:paraId="5843C342" w14:textId="1B0753B6" w:rsidR="00BA29E5" w:rsidRPr="00C17044" w:rsidRDefault="00BA29E5" w:rsidP="00BA29E5">
      <w:pPr>
        <w:ind w:firstLineChars="200" w:firstLine="480"/>
        <w:rPr>
          <w:lang w:val="en-GB" w:eastAsia="zh-CN"/>
        </w:rPr>
      </w:pPr>
      <w:r w:rsidRPr="00C17044">
        <w:rPr>
          <w:rFonts w:hint="eastAsia"/>
          <w:lang w:val="en-GB" w:eastAsia="zh-CN"/>
        </w:rPr>
        <w:t>3GPP2</w:t>
      </w:r>
      <w:r w:rsidRPr="00C17044">
        <w:rPr>
          <w:rFonts w:hint="eastAsia"/>
          <w:lang w:val="en-GB" w:eastAsia="zh-CN"/>
        </w:rPr>
        <w:t>有多种适用于电网管理系统的无线标准；请参见</w:t>
      </w:r>
      <w:r w:rsidRPr="00C17044">
        <w:rPr>
          <w:rFonts w:hint="eastAsia"/>
          <w:lang w:val="en-GB" w:eastAsia="zh-CN"/>
        </w:rPr>
        <w:t>A1.5</w:t>
      </w:r>
      <w:r w:rsidRPr="00C17044">
        <w:rPr>
          <w:rFonts w:hint="eastAsia"/>
          <w:lang w:val="en-GB" w:eastAsia="zh-CN"/>
        </w:rPr>
        <w:t>。</w:t>
      </w:r>
    </w:p>
    <w:p w14:paraId="79E9DF13" w14:textId="42641105" w:rsidR="009112DE" w:rsidRPr="00C17044" w:rsidRDefault="009112DE" w:rsidP="00E471B8">
      <w:pPr>
        <w:ind w:firstLineChars="200" w:firstLine="480"/>
        <w:rPr>
          <w:lang w:val="en-US" w:eastAsia="zh-CN"/>
        </w:rPr>
      </w:pPr>
      <w:r w:rsidRPr="00C17044">
        <w:rPr>
          <w:rFonts w:hAnsi="SimSun"/>
          <w:lang w:val="en-US" w:eastAsia="zh-CN"/>
        </w:rPr>
        <w:t>此外，数十年来，无声副载波被用于在美国利用</w:t>
      </w:r>
      <w:r w:rsidRPr="00C17044">
        <w:rPr>
          <w:lang w:val="en-US" w:eastAsia="zh-CN"/>
        </w:rPr>
        <w:t>FM</w:t>
      </w:r>
      <w:r w:rsidRPr="00C17044">
        <w:rPr>
          <w:rFonts w:hAnsi="SimSun"/>
          <w:lang w:val="en-US" w:eastAsia="zh-CN"/>
        </w:rPr>
        <w:t>广播网络的计量收费和英国</w:t>
      </w:r>
      <w:r w:rsidRPr="00C17044">
        <w:rPr>
          <w:lang w:val="en-US" w:eastAsia="zh-CN"/>
        </w:rPr>
        <w:t>LF 198</w:t>
      </w:r>
      <w:r w:rsidR="00B85577" w:rsidRPr="006B72A8">
        <w:rPr>
          <w:lang w:val="en-GB" w:eastAsia="zh-CN"/>
        </w:rPr>
        <w:t> </w:t>
      </w:r>
      <w:r w:rsidRPr="00C17044">
        <w:rPr>
          <w:lang w:val="en-US" w:eastAsia="zh-CN"/>
        </w:rPr>
        <w:t>kHz</w:t>
      </w:r>
      <w:r w:rsidRPr="00C17044">
        <w:rPr>
          <w:rFonts w:hAnsi="SimSun"/>
          <w:lang w:val="en-US" w:eastAsia="zh-CN"/>
        </w:rPr>
        <w:t>国家联播服务之间进行简单广域交换。</w:t>
      </w:r>
    </w:p>
    <w:p w14:paraId="3CC2061F" w14:textId="7A71B38B" w:rsidR="00AD5121" w:rsidRPr="00C17044" w:rsidRDefault="00BA29E5" w:rsidP="00BA29E5">
      <w:pPr>
        <w:ind w:firstLineChars="200" w:firstLine="480"/>
        <w:rPr>
          <w:rFonts w:hint="eastAsia"/>
          <w:lang w:val="en-GB" w:eastAsia="zh-CN"/>
        </w:rPr>
      </w:pPr>
      <w:r w:rsidRPr="00C17044">
        <w:rPr>
          <w:rFonts w:hint="eastAsia"/>
          <w:lang w:val="en-GB" w:eastAsia="zh-CN"/>
        </w:rPr>
        <w:t>此外，</w:t>
      </w:r>
      <w:r w:rsidRPr="00C17044">
        <w:rPr>
          <w:rFonts w:hint="eastAsia"/>
          <w:lang w:val="en-GB" w:eastAsia="zh-CN"/>
        </w:rPr>
        <w:t>VHF</w:t>
      </w:r>
      <w:r w:rsidRPr="00C17044">
        <w:rPr>
          <w:rFonts w:hint="eastAsia"/>
          <w:lang w:val="en-GB" w:eastAsia="zh-CN"/>
        </w:rPr>
        <w:t>和</w:t>
      </w:r>
      <w:r w:rsidRPr="00C17044">
        <w:rPr>
          <w:rFonts w:hint="eastAsia"/>
          <w:lang w:val="en-GB" w:eastAsia="zh-CN"/>
        </w:rPr>
        <w:t>UHF</w:t>
      </w:r>
      <w:r w:rsidRPr="00C17044">
        <w:rPr>
          <w:rFonts w:hint="eastAsia"/>
          <w:lang w:val="en-GB" w:eastAsia="zh-CN"/>
        </w:rPr>
        <w:t>窄带技术用于</w:t>
      </w:r>
      <w:r w:rsidR="00437015" w:rsidRPr="00C17044">
        <w:rPr>
          <w:rFonts w:hint="eastAsia"/>
          <w:lang w:val="en-GB" w:eastAsia="zh-CN"/>
        </w:rPr>
        <w:t>监测</w:t>
      </w:r>
      <w:r w:rsidRPr="00C17044">
        <w:rPr>
          <w:rFonts w:hint="eastAsia"/>
          <w:lang w:val="en-GB" w:eastAsia="zh-CN"/>
        </w:rPr>
        <w:t>和控制智能</w:t>
      </w:r>
      <w:r w:rsidR="00437015" w:rsidRPr="00C17044">
        <w:rPr>
          <w:rFonts w:hint="eastAsia"/>
          <w:lang w:val="en-GB" w:eastAsia="zh-CN"/>
        </w:rPr>
        <w:t>水电气网</w:t>
      </w:r>
      <w:r w:rsidRPr="00C17044">
        <w:rPr>
          <w:rFonts w:hint="eastAsia"/>
          <w:lang w:val="en-GB" w:eastAsia="zh-CN"/>
        </w:rPr>
        <w:t>。这些技术目前主要基于点对多点和移动</w:t>
      </w:r>
      <w:r w:rsidR="00437015" w:rsidRPr="00C17044">
        <w:rPr>
          <w:rFonts w:hint="eastAsia"/>
          <w:lang w:val="en-GB" w:eastAsia="zh-CN"/>
        </w:rPr>
        <w:t>类</w:t>
      </w:r>
      <w:r w:rsidRPr="00C17044">
        <w:rPr>
          <w:rFonts w:hint="eastAsia"/>
          <w:lang w:val="en-GB" w:eastAsia="zh-CN"/>
        </w:rPr>
        <w:t>配置中的</w:t>
      </w:r>
      <w:r w:rsidRPr="00C17044">
        <w:rPr>
          <w:rFonts w:hint="eastAsia"/>
          <w:lang w:val="en-GB" w:eastAsia="zh-CN"/>
        </w:rPr>
        <w:t>12.5</w:t>
      </w:r>
      <w:r w:rsidR="00B85577" w:rsidRPr="006B72A8">
        <w:rPr>
          <w:lang w:val="en-GB" w:eastAsia="zh-CN"/>
        </w:rPr>
        <w:t> </w:t>
      </w:r>
      <w:r w:rsidRPr="00C17044">
        <w:rPr>
          <w:rFonts w:hint="eastAsia"/>
          <w:lang w:val="en-GB" w:eastAsia="zh-CN"/>
        </w:rPr>
        <w:t>kHz</w:t>
      </w:r>
      <w:r w:rsidRPr="00C17044">
        <w:rPr>
          <w:rFonts w:hint="eastAsia"/>
          <w:lang w:val="en-GB" w:eastAsia="zh-CN"/>
        </w:rPr>
        <w:t>和</w:t>
      </w:r>
      <w:r w:rsidRPr="00C17044">
        <w:rPr>
          <w:rFonts w:hint="eastAsia"/>
          <w:lang w:val="en-GB" w:eastAsia="zh-CN"/>
        </w:rPr>
        <w:t>25</w:t>
      </w:r>
      <w:r w:rsidR="00B85577" w:rsidRPr="006B72A8">
        <w:rPr>
          <w:lang w:val="en-GB" w:eastAsia="zh-CN"/>
        </w:rPr>
        <w:t> </w:t>
      </w:r>
      <w:r w:rsidRPr="00C17044">
        <w:rPr>
          <w:rFonts w:hint="eastAsia"/>
          <w:lang w:val="en-GB" w:eastAsia="zh-CN"/>
        </w:rPr>
        <w:t>kHz</w:t>
      </w:r>
      <w:r w:rsidRPr="00C17044">
        <w:rPr>
          <w:rFonts w:hint="eastAsia"/>
          <w:lang w:val="en-GB" w:eastAsia="zh-CN"/>
        </w:rPr>
        <w:t>带宽系统。</w:t>
      </w:r>
      <w:r w:rsidRPr="00C17044">
        <w:rPr>
          <w:rFonts w:hint="eastAsia"/>
          <w:lang w:val="en-GB" w:eastAsia="zh-CN"/>
        </w:rPr>
        <w:t>MPT</w:t>
      </w:r>
      <w:r w:rsidR="00437015" w:rsidRPr="00C17044">
        <w:rPr>
          <w:lang w:val="en-GB" w:eastAsia="zh-CN"/>
        </w:rPr>
        <w:t xml:space="preserve"> </w:t>
      </w:r>
      <w:r w:rsidRPr="00C17044">
        <w:rPr>
          <w:rFonts w:hint="eastAsia"/>
          <w:lang w:val="en-GB" w:eastAsia="zh-CN"/>
        </w:rPr>
        <w:t>1411</w:t>
      </w:r>
      <w:r w:rsidRPr="00C17044">
        <w:rPr>
          <w:rFonts w:hint="eastAsia"/>
          <w:lang w:val="en-GB" w:eastAsia="zh-CN"/>
        </w:rPr>
        <w:t>和</w:t>
      </w:r>
      <w:r w:rsidRPr="00C17044">
        <w:rPr>
          <w:rFonts w:hint="eastAsia"/>
          <w:lang w:val="en-GB" w:eastAsia="zh-CN"/>
        </w:rPr>
        <w:t>MPT 1327</w:t>
      </w:r>
      <w:r w:rsidRPr="00C17044">
        <w:rPr>
          <w:rFonts w:hint="eastAsia"/>
          <w:lang w:val="en-GB" w:eastAsia="zh-CN"/>
        </w:rPr>
        <w:t>等国家标准主要被基于</w:t>
      </w:r>
      <w:r w:rsidRPr="00C17044">
        <w:rPr>
          <w:rFonts w:hint="eastAsia"/>
          <w:lang w:val="en-GB" w:eastAsia="zh-CN"/>
        </w:rPr>
        <w:t>Tetra</w:t>
      </w:r>
      <w:r w:rsidRPr="00C17044">
        <w:rPr>
          <w:rFonts w:hint="eastAsia"/>
          <w:lang w:val="en-GB" w:eastAsia="zh-CN"/>
        </w:rPr>
        <w:t>和</w:t>
      </w:r>
      <w:r w:rsidRPr="00C17044">
        <w:rPr>
          <w:rFonts w:hint="eastAsia"/>
          <w:lang w:val="en-GB" w:eastAsia="zh-CN"/>
        </w:rPr>
        <w:t>DMR</w:t>
      </w:r>
      <w:r w:rsidRPr="00C17044">
        <w:rPr>
          <w:rFonts w:hint="eastAsia"/>
          <w:lang w:val="en-GB" w:eastAsia="zh-CN"/>
        </w:rPr>
        <w:t>等</w:t>
      </w:r>
      <w:r w:rsidRPr="00C17044">
        <w:rPr>
          <w:rFonts w:hint="eastAsia"/>
          <w:lang w:val="en-GB" w:eastAsia="zh-CN"/>
        </w:rPr>
        <w:t>ETSI</w:t>
      </w:r>
      <w:r w:rsidRPr="00C17044">
        <w:rPr>
          <w:rFonts w:hint="eastAsia"/>
          <w:lang w:val="en-GB" w:eastAsia="zh-CN"/>
        </w:rPr>
        <w:t>协调标准的系统所取代。</w:t>
      </w:r>
    </w:p>
    <w:p w14:paraId="3CD9835C" w14:textId="4BE38229" w:rsidR="00BA29E5" w:rsidRPr="00C17044" w:rsidRDefault="00BA29E5" w:rsidP="00BA29E5">
      <w:pPr>
        <w:ind w:firstLineChars="200" w:firstLine="480"/>
        <w:rPr>
          <w:lang w:val="en-GB" w:eastAsia="zh-CN"/>
        </w:rPr>
      </w:pPr>
      <w:r w:rsidRPr="00C17044">
        <w:rPr>
          <w:rFonts w:hint="eastAsia"/>
          <w:lang w:val="en-GB" w:eastAsia="zh-CN"/>
        </w:rPr>
        <w:t>这些窄带系统根据许多</w:t>
      </w:r>
      <w:r w:rsidRPr="00C17044">
        <w:rPr>
          <w:rFonts w:hint="eastAsia"/>
          <w:lang w:val="en-GB" w:eastAsia="zh-CN"/>
        </w:rPr>
        <w:t>ETSI</w:t>
      </w:r>
      <w:r w:rsidRPr="00C17044">
        <w:rPr>
          <w:rFonts w:hint="eastAsia"/>
          <w:lang w:val="en-GB" w:eastAsia="zh-CN"/>
        </w:rPr>
        <w:t>标准</w:t>
      </w:r>
      <w:r w:rsidR="00437015" w:rsidRPr="00C17044">
        <w:rPr>
          <w:rFonts w:hint="eastAsia"/>
          <w:lang w:val="en-GB" w:eastAsia="zh-CN"/>
        </w:rPr>
        <w:t>来</w:t>
      </w:r>
      <w:r w:rsidRPr="00C17044">
        <w:rPr>
          <w:rFonts w:hint="eastAsia"/>
          <w:lang w:val="en-GB" w:eastAsia="zh-CN"/>
        </w:rPr>
        <w:t>操作，例如</w:t>
      </w:r>
      <w:r w:rsidR="00437015" w:rsidRPr="00C17044">
        <w:rPr>
          <w:rFonts w:hint="eastAsia"/>
          <w:lang w:val="en-GB" w:eastAsia="zh-CN"/>
        </w:rPr>
        <w:t>，</w:t>
      </w:r>
      <w:r w:rsidRPr="00C17044">
        <w:rPr>
          <w:rFonts w:hint="eastAsia"/>
          <w:lang w:val="en-GB" w:eastAsia="zh-CN"/>
        </w:rPr>
        <w:t>EN 300 113</w:t>
      </w:r>
      <w:r w:rsidRPr="00C17044">
        <w:rPr>
          <w:rFonts w:hint="eastAsia"/>
          <w:lang w:val="en-GB" w:eastAsia="zh-CN"/>
        </w:rPr>
        <w:t>、</w:t>
      </w:r>
      <w:r w:rsidRPr="00C17044">
        <w:rPr>
          <w:rFonts w:hint="eastAsia"/>
          <w:lang w:val="en-GB" w:eastAsia="zh-CN"/>
        </w:rPr>
        <w:t>EN 302 561</w:t>
      </w:r>
      <w:r w:rsidRPr="00C17044">
        <w:rPr>
          <w:rFonts w:hint="eastAsia"/>
          <w:lang w:val="en-GB" w:eastAsia="zh-CN"/>
        </w:rPr>
        <w:t>、点对点和点对多点频谱规划安排。</w:t>
      </w:r>
    </w:p>
    <w:p w14:paraId="6C370411" w14:textId="1B6DC340" w:rsidR="00BA29E5" w:rsidRPr="00C17044" w:rsidRDefault="00BA29E5" w:rsidP="00BA29E5">
      <w:pPr>
        <w:ind w:firstLineChars="200" w:firstLine="480"/>
        <w:rPr>
          <w:lang w:val="en-GB" w:eastAsia="zh-CN"/>
        </w:rPr>
      </w:pPr>
      <w:r w:rsidRPr="00C17044">
        <w:rPr>
          <w:rFonts w:hint="eastAsia"/>
          <w:lang w:val="en-GB" w:eastAsia="zh-CN"/>
        </w:rPr>
        <w:t>关键和</w:t>
      </w:r>
      <w:r w:rsidR="00421528" w:rsidRPr="00C17044">
        <w:rPr>
          <w:rFonts w:hint="eastAsia"/>
          <w:lang w:val="en-GB" w:eastAsia="zh-CN"/>
        </w:rPr>
        <w:t>应急</w:t>
      </w:r>
      <w:r w:rsidRPr="00C17044">
        <w:rPr>
          <w:rFonts w:hint="eastAsia"/>
          <w:lang w:val="en-GB" w:eastAsia="zh-CN"/>
        </w:rPr>
        <w:t>语音通信系统</w:t>
      </w:r>
      <w:r w:rsidR="00437015" w:rsidRPr="00C17044">
        <w:rPr>
          <w:rFonts w:hint="eastAsia"/>
          <w:lang w:val="en-GB" w:eastAsia="zh-CN"/>
        </w:rPr>
        <w:t>工作于</w:t>
      </w:r>
      <w:r w:rsidR="00437015" w:rsidRPr="00C17044">
        <w:rPr>
          <w:lang w:val="en-GB" w:eastAsia="zh-CN"/>
        </w:rPr>
        <w:t>6.25</w:t>
      </w:r>
      <w:r w:rsidR="00B85577" w:rsidRPr="006B72A8">
        <w:rPr>
          <w:lang w:val="en-GB" w:eastAsia="zh-CN"/>
        </w:rPr>
        <w:t> </w:t>
      </w:r>
      <w:r w:rsidR="00437015" w:rsidRPr="00C17044">
        <w:rPr>
          <w:lang w:val="en-GB" w:eastAsia="zh-CN"/>
        </w:rPr>
        <w:t>kHz</w:t>
      </w:r>
      <w:r w:rsidRPr="00C17044">
        <w:rPr>
          <w:rFonts w:hint="eastAsia"/>
          <w:lang w:val="en-GB" w:eastAsia="zh-CN"/>
        </w:rPr>
        <w:t>信道（</w:t>
      </w:r>
      <w:proofErr w:type="spellStart"/>
      <w:r w:rsidRPr="00C17044">
        <w:rPr>
          <w:rFonts w:hint="eastAsia"/>
          <w:lang w:val="en-GB" w:eastAsia="zh-CN"/>
        </w:rPr>
        <w:t>dPMR</w:t>
      </w:r>
      <w:proofErr w:type="spellEnd"/>
      <w:r w:rsidRPr="00C17044">
        <w:rPr>
          <w:rFonts w:hint="eastAsia"/>
          <w:lang w:val="en-GB" w:eastAsia="zh-CN"/>
        </w:rPr>
        <w:t>）、</w:t>
      </w:r>
      <w:r w:rsidRPr="00C17044">
        <w:rPr>
          <w:rFonts w:hint="eastAsia"/>
          <w:lang w:val="en-GB" w:eastAsia="zh-CN"/>
        </w:rPr>
        <w:t>12.5</w:t>
      </w:r>
      <w:r w:rsidR="00B85577" w:rsidRPr="006B72A8">
        <w:rPr>
          <w:lang w:val="en-GB" w:eastAsia="zh-CN"/>
        </w:rPr>
        <w:t> </w:t>
      </w:r>
      <w:r w:rsidR="00437015" w:rsidRPr="00C17044">
        <w:rPr>
          <w:lang w:val="en-GB" w:eastAsia="zh-CN"/>
        </w:rPr>
        <w:t>kHz</w:t>
      </w:r>
      <w:r w:rsidRPr="00C17044">
        <w:rPr>
          <w:rFonts w:hint="eastAsia"/>
          <w:lang w:val="en-GB" w:eastAsia="zh-CN"/>
        </w:rPr>
        <w:t>信道（</w:t>
      </w:r>
      <w:r w:rsidRPr="00C17044">
        <w:rPr>
          <w:rFonts w:hint="eastAsia"/>
          <w:lang w:val="en-GB" w:eastAsia="zh-CN"/>
        </w:rPr>
        <w:t>DMR</w:t>
      </w:r>
      <w:r w:rsidRPr="00C17044">
        <w:rPr>
          <w:rFonts w:hint="eastAsia"/>
          <w:lang w:val="en-GB" w:eastAsia="zh-CN"/>
        </w:rPr>
        <w:t>）和</w:t>
      </w:r>
      <w:r w:rsidRPr="00C17044">
        <w:rPr>
          <w:rFonts w:hint="eastAsia"/>
          <w:lang w:val="en-GB" w:eastAsia="zh-CN"/>
        </w:rPr>
        <w:t>25</w:t>
      </w:r>
      <w:r w:rsidR="00B85577" w:rsidRPr="006B72A8">
        <w:rPr>
          <w:lang w:val="en-GB" w:eastAsia="zh-CN"/>
        </w:rPr>
        <w:t> </w:t>
      </w:r>
      <w:r w:rsidR="00437015" w:rsidRPr="00C17044">
        <w:rPr>
          <w:lang w:val="en-GB" w:eastAsia="zh-CN"/>
        </w:rPr>
        <w:t>kHz</w:t>
      </w:r>
      <w:r w:rsidRPr="00C17044">
        <w:rPr>
          <w:rFonts w:hint="eastAsia"/>
          <w:lang w:val="en-GB" w:eastAsia="zh-CN"/>
        </w:rPr>
        <w:t>信道（</w:t>
      </w:r>
      <w:r w:rsidRPr="00C17044">
        <w:rPr>
          <w:rFonts w:hint="eastAsia"/>
          <w:lang w:val="en-GB" w:eastAsia="zh-CN"/>
        </w:rPr>
        <w:t>TETRA</w:t>
      </w:r>
      <w:r w:rsidRPr="00C17044">
        <w:rPr>
          <w:rFonts w:hint="eastAsia"/>
          <w:lang w:val="en-GB" w:eastAsia="zh-CN"/>
        </w:rPr>
        <w:t>）。在某些情况下，新的网络投资正在将关键的语音和运营数据集成到同一通信网络中。</w:t>
      </w:r>
    </w:p>
    <w:p w14:paraId="7D0757F5" w14:textId="1DC64337" w:rsidR="00975977" w:rsidRPr="00C17044" w:rsidRDefault="007A43F9" w:rsidP="00BA29E5">
      <w:pPr>
        <w:ind w:firstLineChars="200" w:firstLine="480"/>
        <w:rPr>
          <w:lang w:val="en-GB" w:eastAsia="zh-CN"/>
        </w:rPr>
      </w:pPr>
      <w:r w:rsidRPr="00C17044">
        <w:rPr>
          <w:rFonts w:hint="eastAsia"/>
          <w:lang w:val="en-GB" w:eastAsia="zh-CN"/>
        </w:rPr>
        <w:lastRenderedPageBreak/>
        <w:t>卫星</w:t>
      </w:r>
      <w:r w:rsidR="00BA29E5" w:rsidRPr="00C17044">
        <w:rPr>
          <w:rFonts w:hint="eastAsia"/>
          <w:lang w:val="en-GB" w:eastAsia="zh-CN"/>
        </w:rPr>
        <w:t>固定和移动网络–地球同步卫星、中地球轨道卫星和低地球轨道卫星在智能电网网络中为语音和数据</w:t>
      </w:r>
      <w:r w:rsidRPr="00C17044">
        <w:rPr>
          <w:rFonts w:hint="eastAsia"/>
          <w:lang w:val="en-GB" w:eastAsia="zh-CN"/>
        </w:rPr>
        <w:t>起</w:t>
      </w:r>
      <w:r w:rsidR="00BA29E5" w:rsidRPr="00C17044">
        <w:rPr>
          <w:rFonts w:hint="eastAsia"/>
          <w:lang w:val="en-GB" w:eastAsia="zh-CN"/>
        </w:rPr>
        <w:t>着补充作用，</w:t>
      </w:r>
      <w:r w:rsidRPr="00C17044">
        <w:rPr>
          <w:rFonts w:hint="eastAsia"/>
          <w:lang w:val="en-GB" w:eastAsia="zh-CN"/>
        </w:rPr>
        <w:t>尤其</w:t>
      </w:r>
      <w:r w:rsidR="00BA29E5" w:rsidRPr="00C17044">
        <w:rPr>
          <w:rFonts w:hint="eastAsia"/>
          <w:lang w:val="en-GB" w:eastAsia="zh-CN"/>
        </w:rPr>
        <w:t>是在偏远地区，它们提供</w:t>
      </w:r>
      <w:r w:rsidRPr="00C17044">
        <w:rPr>
          <w:rFonts w:hint="eastAsia"/>
          <w:lang w:val="en-GB" w:eastAsia="zh-CN"/>
        </w:rPr>
        <w:t>了</w:t>
      </w:r>
      <w:r w:rsidR="00BA29E5" w:rsidRPr="00C17044">
        <w:rPr>
          <w:rFonts w:hint="eastAsia"/>
          <w:lang w:val="en-GB" w:eastAsia="zh-CN"/>
        </w:rPr>
        <w:t>最具成本效益的解决方案，并且它们独立于基于地面基础设施的</w:t>
      </w:r>
      <w:r w:rsidRPr="00C17044">
        <w:rPr>
          <w:rFonts w:hint="eastAsia"/>
          <w:lang w:val="en-GB" w:eastAsia="zh-CN"/>
        </w:rPr>
        <w:t>业务</w:t>
      </w:r>
      <w:r w:rsidR="00BA29E5" w:rsidRPr="00C17044">
        <w:rPr>
          <w:rFonts w:hint="eastAsia"/>
          <w:lang w:val="en-GB" w:eastAsia="zh-CN"/>
        </w:rPr>
        <w:t>，提供了增强的弹性和冗余。</w:t>
      </w:r>
    </w:p>
    <w:p w14:paraId="0E4B9DF9" w14:textId="67245F92" w:rsidR="009112DE" w:rsidRPr="00C17044" w:rsidRDefault="009112DE" w:rsidP="00E471B8">
      <w:pPr>
        <w:pStyle w:val="Heading1"/>
        <w:rPr>
          <w:rFonts w:ascii="SimSun" w:hAnsi="SimSun"/>
          <w:lang w:eastAsia="zh-CN"/>
        </w:rPr>
      </w:pPr>
      <w:bookmarkStart w:id="52" w:name="_Toc143506064"/>
      <w:r w:rsidRPr="00C17044">
        <w:rPr>
          <w:lang w:val="en-US" w:eastAsia="ko-KR"/>
        </w:rPr>
        <w:t>8</w:t>
      </w:r>
      <w:r w:rsidRPr="00C17044">
        <w:rPr>
          <w:lang w:val="en-US" w:eastAsia="zh-CN"/>
        </w:rPr>
        <w:tab/>
      </w:r>
      <w:r w:rsidR="00CF7103" w:rsidRPr="00C17044">
        <w:rPr>
          <w:rFonts w:ascii="SimSun" w:hAnsi="SimSun" w:hint="eastAsia"/>
          <w:lang w:eastAsia="zh-CN"/>
        </w:rPr>
        <w:t>与实施电网管理系统中使用之有线和无线数据传输技术相关的干扰因素</w:t>
      </w:r>
      <w:bookmarkEnd w:id="52"/>
    </w:p>
    <w:p w14:paraId="3409CFC4" w14:textId="77777777" w:rsidR="00584E1F" w:rsidRPr="00C17044" w:rsidRDefault="00584E1F" w:rsidP="00584E1F">
      <w:pPr>
        <w:pStyle w:val="Heading2"/>
        <w:rPr>
          <w:lang w:val="en-GB" w:eastAsia="ja-JP"/>
        </w:rPr>
      </w:pPr>
      <w:bookmarkStart w:id="53" w:name="_Toc73452434"/>
      <w:bookmarkStart w:id="54" w:name="_Toc74649815"/>
      <w:bookmarkStart w:id="55" w:name="_Toc143506065"/>
      <w:r w:rsidRPr="00C17044">
        <w:rPr>
          <w:lang w:val="en-GB" w:eastAsia="ja-JP"/>
        </w:rPr>
        <w:t>8.1</w:t>
      </w:r>
      <w:r w:rsidRPr="00C17044">
        <w:rPr>
          <w:lang w:val="en-GB" w:eastAsia="ja-JP"/>
        </w:rPr>
        <w:tab/>
        <w:t>IEEE</w:t>
      </w:r>
      <w:bookmarkEnd w:id="53"/>
      <w:bookmarkEnd w:id="54"/>
      <w:bookmarkEnd w:id="55"/>
    </w:p>
    <w:p w14:paraId="05F81D59" w14:textId="77777777" w:rsidR="009112DE" w:rsidRPr="00C17044" w:rsidRDefault="009112DE" w:rsidP="00E471B8">
      <w:pPr>
        <w:ind w:firstLineChars="200" w:firstLine="480"/>
        <w:rPr>
          <w:lang w:val="en-US" w:eastAsia="ja-JP"/>
        </w:rPr>
      </w:pPr>
      <w:r w:rsidRPr="00C17044">
        <w:rPr>
          <w:lang w:eastAsia="ja-JP"/>
        </w:rPr>
        <w:t>IEEE 802 LAN/MAN</w:t>
      </w:r>
      <w:r w:rsidRPr="00C17044">
        <w:rPr>
          <w:rFonts w:hAnsi="SimSun"/>
          <w:lang w:val="en-US" w:eastAsia="zh-CN"/>
        </w:rPr>
        <w:t>标准委员会开发了多项无线技术，并展示了在不对其他方造成干扰情况下支持电网管理的干扰适应性通信。</w:t>
      </w:r>
    </w:p>
    <w:p w14:paraId="1A8A822D" w14:textId="77777777" w:rsidR="009112DE" w:rsidRPr="00C17044" w:rsidRDefault="009112DE" w:rsidP="00E471B8">
      <w:pPr>
        <w:ind w:firstLineChars="200" w:firstLine="480"/>
        <w:rPr>
          <w:lang w:val="en-US" w:eastAsia="ja-JP"/>
        </w:rPr>
      </w:pPr>
      <w:r w:rsidRPr="00C17044">
        <w:rPr>
          <w:lang w:val="en-US" w:eastAsia="ja-JP"/>
        </w:rPr>
        <w:t>IEEE 802</w:t>
      </w:r>
      <w:r w:rsidRPr="00C17044">
        <w:rPr>
          <w:rFonts w:hAnsi="SimSun"/>
          <w:lang w:val="en-US" w:eastAsia="zh-CN"/>
        </w:rPr>
        <w:t>系列标准的典型特性有：</w:t>
      </w:r>
    </w:p>
    <w:p w14:paraId="4EB0BD95" w14:textId="49BF1668" w:rsidR="009112DE" w:rsidRPr="00C17044" w:rsidRDefault="009112DE" w:rsidP="00E471B8">
      <w:pPr>
        <w:pStyle w:val="enumlev1"/>
        <w:rPr>
          <w:lang w:val="en-US" w:eastAsia="ja-JP"/>
        </w:rPr>
      </w:pPr>
      <w:r w:rsidRPr="00C17044">
        <w:rPr>
          <w:lang w:val="en-US" w:eastAsia="ja-JP"/>
        </w:rPr>
        <w:t>–</w:t>
      </w:r>
      <w:r w:rsidRPr="00C17044">
        <w:rPr>
          <w:lang w:val="en-US" w:eastAsia="ja-JP"/>
        </w:rPr>
        <w:tab/>
      </w:r>
      <w:r w:rsidRPr="00C17044">
        <w:rPr>
          <w:rFonts w:hAnsi="SimSun"/>
          <w:lang w:val="en-US" w:eastAsia="zh-CN"/>
        </w:rPr>
        <w:t>例如，</w:t>
      </w:r>
      <w:r w:rsidRPr="00C17044">
        <w:rPr>
          <w:lang w:val="en-US" w:eastAsia="ja-JP"/>
        </w:rPr>
        <w:t>IEEE 802.11</w:t>
      </w:r>
      <w:r w:rsidRPr="00C17044">
        <w:rPr>
          <w:rFonts w:hAnsi="SimSun"/>
          <w:lang w:val="en-US" w:eastAsia="zh-CN"/>
        </w:rPr>
        <w:t>（</w:t>
      </w:r>
      <w:r w:rsidRPr="00C17044">
        <w:rPr>
          <w:lang w:val="en-US" w:eastAsia="ja-JP"/>
        </w:rPr>
        <w:t>Wi-Fi™</w:t>
      </w:r>
      <w:r w:rsidRPr="00C17044">
        <w:rPr>
          <w:rFonts w:hAnsi="SimSun"/>
          <w:lang w:val="en-US" w:eastAsia="zh-CN"/>
        </w:rPr>
        <w:t>）和</w:t>
      </w:r>
      <w:r w:rsidRPr="00C17044">
        <w:rPr>
          <w:lang w:val="en-US" w:eastAsia="ja-JP"/>
        </w:rPr>
        <w:t>IEEE 802.15.1</w:t>
      </w:r>
      <w:r w:rsidRPr="00C17044">
        <w:rPr>
          <w:rFonts w:hAnsi="SimSun"/>
          <w:lang w:val="en-US" w:eastAsia="zh-CN"/>
        </w:rPr>
        <w:t>（蓝牙）表明，它们可在同一频段运行和并存多年。</w:t>
      </w:r>
    </w:p>
    <w:p w14:paraId="6D65D0AC" w14:textId="77777777" w:rsidR="009112DE" w:rsidRPr="00C17044" w:rsidRDefault="009112DE" w:rsidP="00E471B8">
      <w:pPr>
        <w:pStyle w:val="enumlev1"/>
        <w:rPr>
          <w:lang w:val="en-US" w:eastAsia="ja-JP"/>
        </w:rPr>
      </w:pPr>
      <w:r w:rsidRPr="00C17044">
        <w:rPr>
          <w:lang w:val="en-US" w:eastAsia="ja-JP"/>
        </w:rPr>
        <w:t>–</w:t>
      </w:r>
      <w:r w:rsidRPr="00C17044">
        <w:rPr>
          <w:lang w:val="en-US" w:eastAsia="ja-JP"/>
        </w:rPr>
        <w:tab/>
      </w:r>
      <w:r w:rsidRPr="00C17044">
        <w:rPr>
          <w:rFonts w:hAnsi="SimSun"/>
          <w:lang w:val="en-US" w:eastAsia="zh-CN"/>
        </w:rPr>
        <w:t>虽然将部署数千个智能电网装置，但其数据速率要求可能较低，很有可能不是在同一时间发射所有装置。因此，它们可有效地共用同一频段。</w:t>
      </w:r>
    </w:p>
    <w:p w14:paraId="766CAEEC" w14:textId="393FE376" w:rsidR="009112DE" w:rsidRPr="00C17044" w:rsidRDefault="009112DE" w:rsidP="00E471B8">
      <w:pPr>
        <w:pStyle w:val="enumlev1"/>
        <w:rPr>
          <w:lang w:val="en-US" w:eastAsia="ja-JP"/>
        </w:rPr>
      </w:pPr>
      <w:r w:rsidRPr="00C17044">
        <w:rPr>
          <w:lang w:val="en-US" w:eastAsia="ja-JP"/>
        </w:rPr>
        <w:t>–</w:t>
      </w:r>
      <w:r w:rsidRPr="00C17044">
        <w:rPr>
          <w:lang w:val="en-US" w:eastAsia="ja-JP"/>
        </w:rPr>
        <w:tab/>
      </w:r>
      <w:r w:rsidR="00CF7103" w:rsidRPr="00C17044">
        <w:rPr>
          <w:rFonts w:hAnsi="SimSun" w:hint="eastAsia"/>
          <w:lang w:val="en-US" w:eastAsia="zh-CN"/>
        </w:rPr>
        <w:t>在</w:t>
      </w:r>
      <w:r w:rsidR="00CF7103" w:rsidRPr="00C17044">
        <w:rPr>
          <w:rFonts w:hAnsi="SimSun" w:hint="eastAsia"/>
          <w:lang w:val="en-US" w:eastAsia="zh-CN"/>
        </w:rPr>
        <w:t>IEEE 802</w:t>
      </w:r>
      <w:r w:rsidR="00CF7103" w:rsidRPr="00C17044">
        <w:rPr>
          <w:rFonts w:hAnsi="SimSun" w:hint="eastAsia"/>
          <w:lang w:val="en-US" w:eastAsia="zh-CN"/>
        </w:rPr>
        <w:t>标准内开发的认知无线电共用技术可以利用一些频谱，同时尽一切可能不伤害到工作于这些频段或相邻频段上的其他主用户。</w:t>
      </w:r>
    </w:p>
    <w:p w14:paraId="427F9D3A" w14:textId="77777777" w:rsidR="009112DE" w:rsidRPr="00C17044" w:rsidRDefault="009112DE" w:rsidP="00E471B8">
      <w:pPr>
        <w:pStyle w:val="enumlev1"/>
        <w:rPr>
          <w:lang w:val="en-US" w:eastAsia="ja-JP"/>
        </w:rPr>
      </w:pPr>
      <w:r w:rsidRPr="00C17044">
        <w:rPr>
          <w:lang w:val="en-US" w:eastAsia="ja-JP"/>
        </w:rPr>
        <w:t>–</w:t>
      </w:r>
      <w:r w:rsidRPr="00C17044">
        <w:rPr>
          <w:lang w:val="en-US" w:eastAsia="ja-JP"/>
        </w:rPr>
        <w:tab/>
      </w:r>
      <w:r w:rsidRPr="00C17044">
        <w:rPr>
          <w:rFonts w:hAnsi="SimSun"/>
          <w:lang w:val="en-US" w:eastAsia="zh-CN"/>
        </w:rPr>
        <w:t>如频谱感知、频谱感测、信道设置管理和共存等</w:t>
      </w:r>
      <w:r w:rsidRPr="00C17044">
        <w:rPr>
          <w:lang w:val="en-US" w:eastAsia="ja-JP"/>
        </w:rPr>
        <w:t>IEEE 802</w:t>
      </w:r>
      <w:r w:rsidRPr="00C17044">
        <w:rPr>
          <w:rFonts w:hAnsi="SimSun"/>
          <w:lang w:val="en-US" w:eastAsia="zh-CN"/>
        </w:rPr>
        <w:t>标准中嵌入的特性，将确保自身或他方受到最低限度的干扰。</w:t>
      </w:r>
    </w:p>
    <w:p w14:paraId="17F173C0" w14:textId="77777777" w:rsidR="0057206C" w:rsidRPr="00C17044" w:rsidRDefault="0057206C" w:rsidP="0057206C">
      <w:pPr>
        <w:pStyle w:val="Heading2"/>
        <w:rPr>
          <w:rFonts w:eastAsia="Batang"/>
          <w:lang w:val="en-GB" w:eastAsia="zh-CN"/>
        </w:rPr>
      </w:pPr>
      <w:bookmarkStart w:id="56" w:name="_Toc73452435"/>
      <w:bookmarkStart w:id="57" w:name="_Toc74649816"/>
      <w:bookmarkStart w:id="58" w:name="_Toc143506066"/>
      <w:r w:rsidRPr="00C17044">
        <w:rPr>
          <w:rFonts w:eastAsia="Batang"/>
          <w:lang w:val="en-GB" w:eastAsia="zh-CN"/>
        </w:rPr>
        <w:t>8.2</w:t>
      </w:r>
      <w:r w:rsidRPr="00C17044">
        <w:rPr>
          <w:rFonts w:eastAsia="Batang"/>
          <w:lang w:val="en-GB" w:eastAsia="zh-CN"/>
        </w:rPr>
        <w:tab/>
        <w:t>3GPP</w:t>
      </w:r>
      <w:bookmarkEnd w:id="56"/>
      <w:bookmarkEnd w:id="57"/>
      <w:bookmarkEnd w:id="58"/>
    </w:p>
    <w:p w14:paraId="34BF9FE6" w14:textId="77777777" w:rsidR="009112DE" w:rsidRPr="00C17044" w:rsidRDefault="009112DE" w:rsidP="00E471B8">
      <w:pPr>
        <w:tabs>
          <w:tab w:val="clear" w:pos="1191"/>
        </w:tabs>
        <w:ind w:firstLineChars="200" w:firstLine="480"/>
        <w:rPr>
          <w:lang w:val="en-US" w:eastAsia="zh-CN"/>
        </w:rPr>
      </w:pPr>
      <w:r w:rsidRPr="00C17044">
        <w:rPr>
          <w:rFonts w:hAnsi="SimSun"/>
          <w:lang w:val="en-US" w:eastAsia="zh-CN"/>
        </w:rPr>
        <w:t>通过采用经许可的频段，蜂窝</w:t>
      </w:r>
      <w:r w:rsidRPr="00C17044">
        <w:rPr>
          <w:lang w:val="en-US" w:eastAsia="zh-CN"/>
        </w:rPr>
        <w:t>3GPP</w:t>
      </w:r>
      <w:r w:rsidRPr="00C17044">
        <w:rPr>
          <w:rFonts w:hAnsi="SimSun"/>
          <w:lang w:val="en-US" w:eastAsia="zh-CN"/>
        </w:rPr>
        <w:t>技术可以控制干扰。此外，增强型干扰消除等用于多种装置的先进干扰管理技术已经部署到位。</w:t>
      </w:r>
    </w:p>
    <w:p w14:paraId="36660EA0" w14:textId="77777777" w:rsidR="009112DE" w:rsidRPr="00C17044" w:rsidRDefault="009112DE" w:rsidP="00E471B8">
      <w:pPr>
        <w:ind w:firstLineChars="200" w:firstLine="480"/>
        <w:rPr>
          <w:lang w:val="en-US" w:eastAsia="zh-CN"/>
        </w:rPr>
      </w:pPr>
      <w:r w:rsidRPr="00C17044">
        <w:rPr>
          <w:lang w:val="en-US" w:eastAsia="zh-CN"/>
        </w:rPr>
        <w:t>3GPP</w:t>
      </w:r>
      <w:r w:rsidRPr="00C17044">
        <w:rPr>
          <w:rFonts w:hAnsi="SimSun"/>
          <w:lang w:val="en-US" w:eastAsia="zh-CN"/>
        </w:rPr>
        <w:t>解决方案通过提供蜂窝电信网络技术，包括无线电接入、核心传输网络和服务能力</w:t>
      </w:r>
      <w:r w:rsidR="00ED590B" w:rsidRPr="00C17044">
        <w:rPr>
          <w:rFonts w:hAnsi="SimSun" w:hint="eastAsia"/>
          <w:lang w:val="en-US" w:eastAsia="zh-CN"/>
        </w:rPr>
        <w:t xml:space="preserve"> </w:t>
      </w:r>
      <w:r w:rsidR="00ED590B" w:rsidRPr="00C17044">
        <w:rPr>
          <w:lang w:val="en-US" w:eastAsia="ja-JP"/>
        </w:rPr>
        <w:t>–</w:t>
      </w:r>
      <w:r w:rsidR="00ED590B" w:rsidRPr="00C17044">
        <w:rPr>
          <w:rFonts w:hint="eastAsia"/>
          <w:lang w:val="en-US" w:eastAsia="zh-CN"/>
        </w:rPr>
        <w:t xml:space="preserve"> </w:t>
      </w:r>
      <w:r w:rsidRPr="00C17044">
        <w:rPr>
          <w:rFonts w:hAnsi="SimSun"/>
          <w:lang w:val="en-US" w:eastAsia="zh-CN"/>
        </w:rPr>
        <w:t>包括编解码器、安全性、服务质量</w:t>
      </w:r>
      <w:r w:rsidR="00ED590B" w:rsidRPr="00C17044">
        <w:rPr>
          <w:rFonts w:hAnsi="SimSun" w:hint="eastAsia"/>
          <w:lang w:val="en-US" w:eastAsia="zh-CN"/>
        </w:rPr>
        <w:t xml:space="preserve"> </w:t>
      </w:r>
      <w:r w:rsidR="00ED590B" w:rsidRPr="00C17044">
        <w:rPr>
          <w:lang w:val="en-US" w:eastAsia="ja-JP"/>
        </w:rPr>
        <w:t>–</w:t>
      </w:r>
      <w:r w:rsidR="00ED590B" w:rsidRPr="00C17044">
        <w:rPr>
          <w:rFonts w:hint="eastAsia"/>
          <w:lang w:val="en-US" w:eastAsia="zh-CN"/>
        </w:rPr>
        <w:t xml:space="preserve"> </w:t>
      </w:r>
      <w:r w:rsidRPr="00C17044">
        <w:rPr>
          <w:rFonts w:hAnsi="SimSun"/>
          <w:lang w:val="en-US" w:eastAsia="zh-CN"/>
        </w:rPr>
        <w:t>从而提供完整的系统规范。这些规范还提供了用于核心网络非无线电接入和与</w:t>
      </w:r>
      <w:r w:rsidRPr="00C17044">
        <w:rPr>
          <w:lang w:val="en-US" w:eastAsia="ja-JP"/>
        </w:rPr>
        <w:t>Wi-Fi</w:t>
      </w:r>
      <w:r w:rsidRPr="00C17044">
        <w:rPr>
          <w:rFonts w:hAnsi="SimSun"/>
          <w:lang w:val="en-US" w:eastAsia="zh-CN"/>
        </w:rPr>
        <w:t>网络互通的连接。</w:t>
      </w:r>
    </w:p>
    <w:p w14:paraId="044BE253" w14:textId="77777777" w:rsidR="009112DE" w:rsidRPr="00C17044" w:rsidRDefault="009112DE" w:rsidP="00E471B8">
      <w:pPr>
        <w:ind w:firstLineChars="200" w:firstLine="480"/>
        <w:rPr>
          <w:lang w:val="en-US" w:eastAsia="zh-CN"/>
        </w:rPr>
      </w:pPr>
      <w:r w:rsidRPr="00C17044">
        <w:rPr>
          <w:rFonts w:hAnsi="SimSun"/>
          <w:lang w:val="en-US" w:eastAsia="zh-CN"/>
        </w:rPr>
        <w:t>所有</w:t>
      </w:r>
      <w:r w:rsidRPr="00C17044">
        <w:rPr>
          <w:lang w:val="en-US" w:eastAsia="ja-JP"/>
        </w:rPr>
        <w:t>3GPP</w:t>
      </w:r>
      <w:r w:rsidRPr="00C17044">
        <w:rPr>
          <w:rFonts w:hAnsi="SimSun"/>
          <w:lang w:val="en-US" w:eastAsia="zh-CN"/>
        </w:rPr>
        <w:t>版本的侧重点是：</w:t>
      </w:r>
    </w:p>
    <w:p w14:paraId="6E364797" w14:textId="77777777" w:rsidR="009112DE" w:rsidRPr="00C17044" w:rsidRDefault="009112DE" w:rsidP="00E471B8">
      <w:pPr>
        <w:pStyle w:val="enumlev1"/>
        <w:rPr>
          <w:lang w:val="en-US" w:eastAsia="ja-JP"/>
        </w:rPr>
      </w:pPr>
      <w:r w:rsidRPr="00C17044">
        <w:rPr>
          <w:lang w:val="en-US" w:eastAsia="ja-JP"/>
        </w:rPr>
        <w:t>–</w:t>
      </w:r>
      <w:r w:rsidRPr="00C17044">
        <w:rPr>
          <w:lang w:val="en-US" w:eastAsia="ja-JP"/>
        </w:rPr>
        <w:tab/>
      </w:r>
      <w:r w:rsidRPr="00C17044">
        <w:rPr>
          <w:rFonts w:hAnsi="SimSun"/>
          <w:lang w:val="en-US" w:eastAsia="zh-CN"/>
        </w:rPr>
        <w:t>尽可能使系统前向或后向兼容，确保用户设备的运行不中断。</w:t>
      </w:r>
    </w:p>
    <w:p w14:paraId="336569F6" w14:textId="77777777" w:rsidR="009112DE" w:rsidRPr="00C17044" w:rsidRDefault="009112DE" w:rsidP="00E471B8">
      <w:pPr>
        <w:pStyle w:val="enumlev1"/>
        <w:rPr>
          <w:lang w:val="en-US" w:eastAsia="ja-JP"/>
        </w:rPr>
      </w:pPr>
      <w:r w:rsidRPr="00C17044">
        <w:rPr>
          <w:lang w:val="en-US" w:eastAsia="ja-JP"/>
        </w:rPr>
        <w:t>–</w:t>
      </w:r>
      <w:r w:rsidRPr="00C17044">
        <w:rPr>
          <w:lang w:val="en-US" w:eastAsia="ja-JP"/>
        </w:rPr>
        <w:tab/>
      </w:r>
      <w:r w:rsidRPr="00C17044">
        <w:rPr>
          <w:rFonts w:hAnsi="SimSun"/>
          <w:lang w:val="en-US" w:eastAsia="zh-CN"/>
        </w:rPr>
        <w:t>开展广泛的共存研究并制定规范，以确保将采用</w:t>
      </w:r>
      <w:r w:rsidRPr="00C17044">
        <w:rPr>
          <w:lang w:val="en-US" w:eastAsia="ja-JP"/>
        </w:rPr>
        <w:t>3GPP</w:t>
      </w:r>
      <w:r w:rsidRPr="00C17044">
        <w:rPr>
          <w:rFonts w:hAnsi="SimSun"/>
          <w:lang w:val="en-US" w:eastAsia="zh-CN"/>
        </w:rPr>
        <w:t>接入技术的系统的频段共用对性能的影响降至最低。</w:t>
      </w:r>
    </w:p>
    <w:p w14:paraId="549ED0D1" w14:textId="77777777" w:rsidR="009112DE" w:rsidRPr="00C17044" w:rsidRDefault="009112DE" w:rsidP="00E471B8">
      <w:pPr>
        <w:pStyle w:val="enumlev1"/>
        <w:rPr>
          <w:lang w:val="en-US" w:eastAsia="ja-JP"/>
        </w:rPr>
      </w:pPr>
      <w:r w:rsidRPr="00C17044">
        <w:rPr>
          <w:lang w:val="en-US" w:eastAsia="ja-JP"/>
        </w:rPr>
        <w:t>–</w:t>
      </w:r>
      <w:r w:rsidRPr="00C17044">
        <w:rPr>
          <w:lang w:val="en-US" w:eastAsia="ja-JP"/>
        </w:rPr>
        <w:tab/>
      </w:r>
      <w:r w:rsidRPr="00C17044">
        <w:rPr>
          <w:rFonts w:hAnsi="SimSun"/>
          <w:lang w:val="en-US" w:eastAsia="zh-CN"/>
        </w:rPr>
        <w:t>执行全球发射监控要求。</w:t>
      </w:r>
    </w:p>
    <w:p w14:paraId="6BBDC295" w14:textId="77777777" w:rsidR="009112DE" w:rsidRPr="00C17044" w:rsidRDefault="009112DE" w:rsidP="00E471B8">
      <w:pPr>
        <w:pStyle w:val="enumlev1"/>
        <w:rPr>
          <w:lang w:val="en-US" w:eastAsia="ja-JP"/>
        </w:rPr>
      </w:pPr>
      <w:r w:rsidRPr="00C17044">
        <w:rPr>
          <w:lang w:val="en-US" w:eastAsia="ja-JP"/>
        </w:rPr>
        <w:t>–</w:t>
      </w:r>
      <w:r w:rsidRPr="00C17044">
        <w:rPr>
          <w:lang w:val="en-US" w:eastAsia="ja-JP"/>
        </w:rPr>
        <w:tab/>
      </w:r>
      <w:r w:rsidRPr="00C17044">
        <w:rPr>
          <w:rFonts w:hAnsi="SimSun"/>
          <w:lang w:val="en-US" w:eastAsia="zh-CN"/>
        </w:rPr>
        <w:t>提供和维护支持广泛数据速率和容量的接入技术。</w:t>
      </w:r>
      <w:r w:rsidRPr="00C17044">
        <w:rPr>
          <w:lang w:val="en-US" w:eastAsia="ja-JP"/>
        </w:rPr>
        <w:t xml:space="preserve"> </w:t>
      </w:r>
    </w:p>
    <w:p w14:paraId="69DEB41B" w14:textId="77777777" w:rsidR="009112DE" w:rsidRPr="00C17044" w:rsidRDefault="009112DE" w:rsidP="00E471B8">
      <w:pPr>
        <w:ind w:firstLineChars="200" w:firstLine="480"/>
        <w:rPr>
          <w:lang w:val="en-US" w:eastAsia="zh-CN"/>
        </w:rPr>
      </w:pPr>
      <w:r w:rsidRPr="00C17044">
        <w:rPr>
          <w:rFonts w:hAnsi="SimSun"/>
          <w:lang w:val="en-US" w:eastAsia="zh-CN"/>
        </w:rPr>
        <w:t>此外，</w:t>
      </w:r>
      <w:r w:rsidRPr="00C17044">
        <w:rPr>
          <w:lang w:val="en-US" w:eastAsia="zh-CN"/>
        </w:rPr>
        <w:t>3GPP</w:t>
      </w:r>
      <w:r w:rsidRPr="00C17044">
        <w:rPr>
          <w:rFonts w:hAnsi="SimSun"/>
          <w:lang w:val="en-US" w:eastAsia="zh-CN"/>
        </w:rPr>
        <w:t>技术还可以利用跳频等分集技术来增强抗干扰能力，并减少对同一频段内其他系统的干扰。这些技术还利用全系统频率规划和小区间干扰协调等规划和协调技术，以确保有效利用频谱。接收机还采用了先进的干扰抑制技术，从而增强抗干扰能力。</w:t>
      </w:r>
      <w:r w:rsidRPr="00C17044">
        <w:rPr>
          <w:lang w:val="en-US" w:eastAsia="ja-JP"/>
        </w:rPr>
        <w:t xml:space="preserve"> </w:t>
      </w:r>
    </w:p>
    <w:p w14:paraId="226B8665" w14:textId="77777777" w:rsidR="00584E1F" w:rsidRPr="00C17044" w:rsidRDefault="00584E1F" w:rsidP="00584E1F">
      <w:pPr>
        <w:pStyle w:val="Heading2"/>
        <w:rPr>
          <w:lang w:val="en-GB" w:eastAsia="ja-JP"/>
        </w:rPr>
      </w:pPr>
      <w:bookmarkStart w:id="59" w:name="_Toc73452436"/>
      <w:bookmarkStart w:id="60" w:name="_Toc74649817"/>
      <w:bookmarkStart w:id="61" w:name="_Toc143506067"/>
      <w:r w:rsidRPr="00C17044">
        <w:rPr>
          <w:lang w:val="en-GB" w:eastAsia="ja-JP"/>
        </w:rPr>
        <w:t>8.3</w:t>
      </w:r>
      <w:r w:rsidRPr="00C17044">
        <w:rPr>
          <w:lang w:val="en-GB" w:eastAsia="ja-JP"/>
        </w:rPr>
        <w:tab/>
        <w:t>3GPP2</w:t>
      </w:r>
      <w:bookmarkEnd w:id="59"/>
      <w:bookmarkEnd w:id="60"/>
      <w:bookmarkEnd w:id="61"/>
    </w:p>
    <w:p w14:paraId="1FB051E4" w14:textId="533907F3" w:rsidR="009112DE" w:rsidRPr="00C17044" w:rsidRDefault="009112DE" w:rsidP="00E471B8">
      <w:pPr>
        <w:ind w:firstLineChars="200" w:firstLine="480"/>
        <w:rPr>
          <w:lang w:val="en-US" w:eastAsia="ja-JP"/>
        </w:rPr>
      </w:pPr>
      <w:r w:rsidRPr="00C17044">
        <w:rPr>
          <w:lang w:val="en-US" w:eastAsia="ja-JP"/>
        </w:rPr>
        <w:t>3GPP2</w:t>
      </w:r>
      <w:r w:rsidRPr="00C17044">
        <w:rPr>
          <w:rFonts w:hAnsi="SimSun"/>
          <w:lang w:val="en-US" w:eastAsia="zh-CN"/>
        </w:rPr>
        <w:t>开发了许多证明具有干扰适应性通信能力的无线技术，以便在不对其他方造成干扰的情况下支持电网管理。</w:t>
      </w:r>
      <w:r w:rsidRPr="00C17044">
        <w:rPr>
          <w:lang w:val="en-US" w:eastAsia="ja-JP"/>
        </w:rPr>
        <w:t xml:space="preserve">3GPP2 </w:t>
      </w:r>
      <w:r w:rsidR="007A43F9" w:rsidRPr="00C17044">
        <w:rPr>
          <w:lang w:val="en-US" w:eastAsia="ja-JP"/>
        </w:rPr>
        <w:t>CDMA2000</w:t>
      </w:r>
      <w:r w:rsidRPr="00C17044">
        <w:rPr>
          <w:rFonts w:hAnsi="SimSun"/>
          <w:lang w:val="en-US" w:eastAsia="zh-CN"/>
        </w:rPr>
        <w:t>多载波系列标准包括：</w:t>
      </w:r>
    </w:p>
    <w:p w14:paraId="4A4268C0" w14:textId="78427515" w:rsidR="009112DE" w:rsidRPr="00C17044" w:rsidRDefault="009112DE" w:rsidP="00B85577">
      <w:pPr>
        <w:pStyle w:val="enumlev1"/>
        <w:keepNext/>
        <w:keepLines/>
        <w:rPr>
          <w:lang w:val="en-US" w:eastAsia="ja-JP"/>
        </w:rPr>
      </w:pPr>
      <w:r w:rsidRPr="00C17044">
        <w:rPr>
          <w:lang w:val="en-US" w:eastAsia="ja-JP"/>
        </w:rPr>
        <w:lastRenderedPageBreak/>
        <w:t>–</w:t>
      </w:r>
      <w:r w:rsidRPr="00C17044">
        <w:rPr>
          <w:lang w:val="en-US" w:eastAsia="ja-JP"/>
        </w:rPr>
        <w:tab/>
      </w:r>
      <w:r w:rsidR="007A43F9" w:rsidRPr="00C17044">
        <w:rPr>
          <w:lang w:val="en-US" w:eastAsia="ja-JP"/>
        </w:rPr>
        <w:t>CDMA2000</w:t>
      </w:r>
      <w:r w:rsidRPr="00C17044">
        <w:rPr>
          <w:lang w:val="en-US" w:eastAsia="ja-JP"/>
        </w:rPr>
        <w:t xml:space="preserve"> 1x</w:t>
      </w:r>
    </w:p>
    <w:p w14:paraId="70B96E2E" w14:textId="1CD7CDF9" w:rsidR="009112DE" w:rsidRPr="00C17044" w:rsidRDefault="009112DE" w:rsidP="00E471B8">
      <w:pPr>
        <w:pStyle w:val="enumlev1"/>
        <w:rPr>
          <w:lang w:val="en-US" w:eastAsia="ja-JP"/>
        </w:rPr>
      </w:pPr>
      <w:r w:rsidRPr="00C17044">
        <w:rPr>
          <w:lang w:val="en-US" w:eastAsia="ja-JP"/>
        </w:rPr>
        <w:t>–</w:t>
      </w:r>
      <w:r w:rsidRPr="00C17044">
        <w:rPr>
          <w:lang w:val="en-US" w:eastAsia="ja-JP"/>
        </w:rPr>
        <w:tab/>
      </w:r>
      <w:r w:rsidR="007A43F9" w:rsidRPr="00C17044">
        <w:rPr>
          <w:lang w:val="en-US" w:eastAsia="ja-JP"/>
        </w:rPr>
        <w:t>CDMA2000</w:t>
      </w:r>
      <w:r w:rsidRPr="00C17044">
        <w:rPr>
          <w:rFonts w:hAnsi="SimSun"/>
          <w:lang w:eastAsia="zh-CN"/>
        </w:rPr>
        <w:t>高速率分组数据</w:t>
      </w:r>
      <w:r w:rsidRPr="00C17044">
        <w:rPr>
          <w:rFonts w:hAnsi="SimSun"/>
          <w:lang w:val="en-US" w:eastAsia="zh-CN"/>
        </w:rPr>
        <w:t>（</w:t>
      </w:r>
      <w:r w:rsidRPr="00C17044">
        <w:rPr>
          <w:lang w:val="en-US" w:eastAsia="ja-JP"/>
        </w:rPr>
        <w:t>HRPD/EV-DO</w:t>
      </w:r>
      <w:r w:rsidRPr="00C17044">
        <w:rPr>
          <w:rFonts w:hAnsi="SimSun"/>
          <w:lang w:val="en-US" w:eastAsia="zh-CN"/>
        </w:rPr>
        <w:t>）</w:t>
      </w:r>
    </w:p>
    <w:p w14:paraId="14C4D226" w14:textId="77777777" w:rsidR="009112DE" w:rsidRPr="00C17044" w:rsidRDefault="009112DE" w:rsidP="00E471B8">
      <w:pPr>
        <w:pStyle w:val="enumlev1"/>
        <w:rPr>
          <w:lang w:val="en-US" w:eastAsia="zh-CN"/>
        </w:rPr>
      </w:pPr>
      <w:r w:rsidRPr="00C17044">
        <w:rPr>
          <w:lang w:val="en-US" w:eastAsia="ja-JP"/>
        </w:rPr>
        <w:t>–</w:t>
      </w:r>
      <w:r w:rsidRPr="00C17044">
        <w:rPr>
          <w:lang w:val="en-US" w:eastAsia="ja-JP"/>
        </w:rPr>
        <w:tab/>
      </w:r>
      <w:r w:rsidRPr="00C17044">
        <w:rPr>
          <w:rFonts w:hAnsi="SimSun"/>
          <w:lang w:val="en-US" w:eastAsia="zh-CN"/>
        </w:rPr>
        <w:t>扩展</w:t>
      </w:r>
      <w:r w:rsidRPr="00C17044">
        <w:rPr>
          <w:rFonts w:hAnsi="SimSun"/>
          <w:lang w:eastAsia="zh-CN"/>
        </w:rPr>
        <w:t>高速率分组数据</w:t>
      </w:r>
      <w:r w:rsidRPr="00C17044">
        <w:rPr>
          <w:rFonts w:hAnsi="SimSun"/>
          <w:lang w:val="en-US" w:eastAsia="zh-CN"/>
        </w:rPr>
        <w:t>（</w:t>
      </w:r>
      <w:proofErr w:type="spellStart"/>
      <w:r w:rsidRPr="00C17044">
        <w:rPr>
          <w:lang w:val="en-US" w:eastAsia="ja-JP"/>
        </w:rPr>
        <w:t>xHRPD</w:t>
      </w:r>
      <w:proofErr w:type="spellEnd"/>
      <w:r w:rsidRPr="00C17044">
        <w:rPr>
          <w:rFonts w:hAnsi="SimSun"/>
          <w:lang w:val="en-US" w:eastAsia="zh-CN"/>
        </w:rPr>
        <w:t>）</w:t>
      </w:r>
      <w:r w:rsidR="00ED590B" w:rsidRPr="00C17044">
        <w:rPr>
          <w:rFonts w:hAnsi="SimSun" w:hint="eastAsia"/>
          <w:lang w:val="en-US" w:eastAsia="zh-CN"/>
        </w:rPr>
        <w:t>。</w:t>
      </w:r>
    </w:p>
    <w:p w14:paraId="5DBEC3F6" w14:textId="6741EB9F" w:rsidR="009112DE" w:rsidRPr="00C17044" w:rsidRDefault="009112DE" w:rsidP="00E471B8">
      <w:pPr>
        <w:ind w:firstLineChars="200" w:firstLine="480"/>
        <w:rPr>
          <w:lang w:val="en-US" w:eastAsia="ja-JP"/>
        </w:rPr>
      </w:pPr>
      <w:r w:rsidRPr="00C17044">
        <w:rPr>
          <w:rFonts w:hAnsi="SimSun"/>
          <w:lang w:val="en-US" w:eastAsia="zh-CN"/>
        </w:rPr>
        <w:t>国际电联将</w:t>
      </w:r>
      <w:r w:rsidRPr="00C17044">
        <w:rPr>
          <w:lang w:val="en-US" w:eastAsia="ja-JP"/>
        </w:rPr>
        <w:t xml:space="preserve">3GPP2 </w:t>
      </w:r>
      <w:r w:rsidR="007A43F9" w:rsidRPr="00C17044">
        <w:rPr>
          <w:lang w:val="en-US" w:eastAsia="ja-JP"/>
        </w:rPr>
        <w:t>CDMA2000</w:t>
      </w:r>
      <w:r w:rsidRPr="00C17044">
        <w:rPr>
          <w:rFonts w:hAnsi="SimSun"/>
          <w:lang w:val="en-US" w:eastAsia="zh-CN"/>
        </w:rPr>
        <w:t>多载波系列标准视为纳入</w:t>
      </w:r>
      <w:r w:rsidRPr="00C17044">
        <w:rPr>
          <w:lang w:val="en-US" w:eastAsia="ja-JP"/>
        </w:rPr>
        <w:t>ITU-R M.1457</w:t>
      </w:r>
      <w:r w:rsidRPr="00C17044">
        <w:rPr>
          <w:rFonts w:hAnsi="SimSun"/>
          <w:lang w:val="en-US" w:eastAsia="zh-CN"/>
        </w:rPr>
        <w:t>的</w:t>
      </w:r>
      <w:r w:rsidRPr="00C17044">
        <w:rPr>
          <w:lang w:val="en-US" w:eastAsia="zh-CN"/>
        </w:rPr>
        <w:t>IMT</w:t>
      </w:r>
      <w:r w:rsidRPr="00C17044">
        <w:rPr>
          <w:rFonts w:hAnsi="SimSun"/>
          <w:lang w:val="en-US" w:eastAsia="zh-CN"/>
        </w:rPr>
        <w:t>技术。</w:t>
      </w:r>
      <w:r w:rsidRPr="00C17044">
        <w:rPr>
          <w:lang w:val="en-US" w:eastAsia="ja-JP"/>
        </w:rPr>
        <w:t xml:space="preserve">3GPP2 </w:t>
      </w:r>
      <w:r w:rsidR="007A43F9" w:rsidRPr="00C17044">
        <w:rPr>
          <w:lang w:val="en-US" w:eastAsia="ja-JP"/>
        </w:rPr>
        <w:t>CDMA2000</w:t>
      </w:r>
      <w:r w:rsidRPr="00C17044">
        <w:rPr>
          <w:rFonts w:hAnsi="SimSun"/>
          <w:lang w:val="en-US" w:eastAsia="zh-CN"/>
        </w:rPr>
        <w:t>多载波系列标准提供的典型特性有：</w:t>
      </w:r>
    </w:p>
    <w:p w14:paraId="7A708B22" w14:textId="77777777" w:rsidR="009112DE" w:rsidRPr="00C17044" w:rsidRDefault="009112DE" w:rsidP="00E471B8">
      <w:pPr>
        <w:pStyle w:val="enumlev1"/>
        <w:rPr>
          <w:lang w:val="en-US" w:eastAsia="ja-JP"/>
        </w:rPr>
      </w:pPr>
      <w:r w:rsidRPr="00C17044">
        <w:rPr>
          <w:lang w:val="en-US" w:eastAsia="ja-JP"/>
        </w:rPr>
        <w:t>–</w:t>
      </w:r>
      <w:r w:rsidRPr="00C17044">
        <w:rPr>
          <w:lang w:val="en-US" w:eastAsia="ja-JP"/>
        </w:rPr>
        <w:tab/>
      </w:r>
      <w:r w:rsidRPr="00C17044">
        <w:rPr>
          <w:rFonts w:hAnsi="SimSun"/>
          <w:lang w:val="en-US" w:eastAsia="zh-CN"/>
        </w:rPr>
        <w:t>一项经验证的具有先进接入控制的技术，可同时以干扰最小的随机接入和业务模式支持大量用户。</w:t>
      </w:r>
    </w:p>
    <w:p w14:paraId="4A967E3A" w14:textId="77777777" w:rsidR="009112DE" w:rsidRPr="00C17044" w:rsidRDefault="009112DE" w:rsidP="00E471B8">
      <w:pPr>
        <w:pStyle w:val="enumlev1"/>
        <w:rPr>
          <w:lang w:val="en-US" w:eastAsia="ja-JP"/>
        </w:rPr>
      </w:pPr>
      <w:r w:rsidRPr="00C17044">
        <w:rPr>
          <w:lang w:val="en-US" w:eastAsia="ja-JP"/>
        </w:rPr>
        <w:t>–</w:t>
      </w:r>
      <w:r w:rsidRPr="00C17044">
        <w:rPr>
          <w:lang w:val="en-US" w:eastAsia="ja-JP"/>
        </w:rPr>
        <w:tab/>
      </w:r>
      <w:r w:rsidRPr="00C17044">
        <w:rPr>
          <w:rFonts w:hAnsi="SimSun"/>
          <w:lang w:val="en-US" w:eastAsia="zh-CN"/>
        </w:rPr>
        <w:t>已为提供广泛地域的连通性进行了全球部署。</w:t>
      </w:r>
    </w:p>
    <w:p w14:paraId="0A75600C" w14:textId="77777777" w:rsidR="009112DE" w:rsidRPr="00C17044" w:rsidRDefault="009112DE" w:rsidP="00E471B8">
      <w:pPr>
        <w:pStyle w:val="enumlev1"/>
        <w:rPr>
          <w:lang w:val="en-US" w:eastAsia="ja-JP"/>
        </w:rPr>
      </w:pPr>
      <w:r w:rsidRPr="00C17044">
        <w:rPr>
          <w:lang w:val="en-US" w:eastAsia="ja-JP"/>
        </w:rPr>
        <w:t>–</w:t>
      </w:r>
      <w:r w:rsidRPr="00C17044">
        <w:rPr>
          <w:lang w:val="en-US" w:eastAsia="ja-JP"/>
        </w:rPr>
        <w:tab/>
      </w:r>
      <w:r w:rsidRPr="00C17044">
        <w:rPr>
          <w:rFonts w:hAnsi="SimSun"/>
          <w:lang w:val="en-US" w:eastAsia="zh-CN"/>
        </w:rPr>
        <w:t>为每个基站设计了大规模的覆盖区域。</w:t>
      </w:r>
    </w:p>
    <w:p w14:paraId="53F27231" w14:textId="77777777" w:rsidR="009112DE" w:rsidRPr="00C17044" w:rsidRDefault="009112DE" w:rsidP="00E471B8">
      <w:pPr>
        <w:pStyle w:val="enumlev1"/>
        <w:rPr>
          <w:lang w:val="en-US" w:eastAsia="ja-JP"/>
        </w:rPr>
      </w:pPr>
      <w:r w:rsidRPr="00C17044">
        <w:rPr>
          <w:lang w:val="en-US" w:eastAsia="ja-JP"/>
        </w:rPr>
        <w:t>–</w:t>
      </w:r>
      <w:r w:rsidRPr="00C17044">
        <w:rPr>
          <w:lang w:val="en-US" w:eastAsia="ja-JP"/>
        </w:rPr>
        <w:tab/>
      </w:r>
      <w:r w:rsidRPr="00C17044">
        <w:rPr>
          <w:rFonts w:hAnsi="SimSun"/>
          <w:lang w:val="en-US" w:eastAsia="zh-CN"/>
        </w:rPr>
        <w:t>具有包括网络、安全、测试和性能方面的全套规范。</w:t>
      </w:r>
    </w:p>
    <w:p w14:paraId="1A01A933" w14:textId="77777777" w:rsidR="00584E1F" w:rsidRPr="00C17044" w:rsidRDefault="00584E1F" w:rsidP="00584E1F">
      <w:pPr>
        <w:pStyle w:val="Heading2"/>
        <w:rPr>
          <w:lang w:val="en-GB" w:eastAsia="ja-JP"/>
        </w:rPr>
      </w:pPr>
      <w:bookmarkStart w:id="62" w:name="_Toc73452437"/>
      <w:bookmarkStart w:id="63" w:name="_Toc74649818"/>
      <w:bookmarkStart w:id="64" w:name="_Toc143506068"/>
      <w:r w:rsidRPr="00C17044">
        <w:rPr>
          <w:lang w:val="en-GB" w:eastAsia="ja-JP"/>
        </w:rPr>
        <w:t>8.4</w:t>
      </w:r>
      <w:r w:rsidRPr="00C17044">
        <w:rPr>
          <w:lang w:val="en-GB" w:eastAsia="ja-JP"/>
        </w:rPr>
        <w:tab/>
        <w:t>12.5 /25 kHz PMR/PAMR</w:t>
      </w:r>
      <w:bookmarkEnd w:id="62"/>
      <w:bookmarkEnd w:id="63"/>
      <w:bookmarkEnd w:id="64"/>
    </w:p>
    <w:p w14:paraId="6E7A750E" w14:textId="78543905" w:rsidR="00D73D44" w:rsidRPr="00C17044" w:rsidRDefault="00D73D44" w:rsidP="00D73D44">
      <w:pPr>
        <w:ind w:firstLineChars="200" w:firstLine="480"/>
        <w:rPr>
          <w:lang w:val="en-GB" w:eastAsia="ja-JP"/>
        </w:rPr>
      </w:pPr>
      <w:r w:rsidRPr="00C17044">
        <w:rPr>
          <w:rFonts w:hint="eastAsia"/>
          <w:lang w:val="en-GB" w:eastAsia="ja-JP"/>
        </w:rPr>
        <w:t>低数据速率系统可被规划为在许可频谱中非常有效地使用频谱，在</w:t>
      </w:r>
      <w:r w:rsidRPr="00C17044">
        <w:rPr>
          <w:rFonts w:hint="eastAsia"/>
          <w:lang w:val="en-GB" w:eastAsia="ja-JP"/>
        </w:rPr>
        <w:t>12.5 / 25 kHz</w:t>
      </w:r>
      <w:r w:rsidRPr="00C17044">
        <w:rPr>
          <w:rFonts w:hint="eastAsia"/>
          <w:lang w:val="en-GB" w:eastAsia="ja-JP"/>
        </w:rPr>
        <w:t>窄带信道内提供</w:t>
      </w:r>
      <w:r w:rsidRPr="00C17044">
        <w:rPr>
          <w:rFonts w:hint="eastAsia"/>
          <w:lang w:val="en-GB" w:eastAsia="ja-JP"/>
        </w:rPr>
        <w:t>24</w:t>
      </w:r>
      <w:r w:rsidRPr="00C17044">
        <w:rPr>
          <w:rFonts w:hint="eastAsia"/>
          <w:lang w:val="en-GB" w:eastAsia="ja-JP"/>
        </w:rPr>
        <w:t>小时操作，以</w:t>
      </w:r>
      <w:r w:rsidR="00CF7103" w:rsidRPr="00C17044">
        <w:rPr>
          <w:rFonts w:hint="eastAsia"/>
          <w:lang w:val="en-GB" w:eastAsia="zh-CN"/>
        </w:rPr>
        <w:t>监测</w:t>
      </w:r>
      <w:r w:rsidRPr="00C17044">
        <w:rPr>
          <w:rFonts w:hint="eastAsia"/>
          <w:lang w:val="en-GB" w:eastAsia="ja-JP"/>
        </w:rPr>
        <w:t>和控制</w:t>
      </w:r>
      <w:r w:rsidRPr="00C17044">
        <w:rPr>
          <w:rFonts w:hint="eastAsia"/>
          <w:lang w:val="en-GB" w:eastAsia="ja-JP"/>
        </w:rPr>
        <w:t>30 km</w:t>
      </w:r>
      <w:r w:rsidRPr="00C17044">
        <w:rPr>
          <w:rFonts w:hint="eastAsia"/>
          <w:lang w:val="en-GB" w:eastAsia="ja-JP"/>
        </w:rPr>
        <w:t>半径内的许多远程站点。</w:t>
      </w:r>
    </w:p>
    <w:p w14:paraId="2B9F7B05" w14:textId="77777777" w:rsidR="00D73D44" w:rsidRPr="00C17044" w:rsidRDefault="00D73D44" w:rsidP="00D73D44">
      <w:pPr>
        <w:ind w:firstLineChars="200" w:firstLine="480"/>
        <w:rPr>
          <w:lang w:val="en-GB" w:eastAsia="ja-JP"/>
        </w:rPr>
      </w:pPr>
      <w:r w:rsidRPr="00C17044">
        <w:rPr>
          <w:rFonts w:hint="eastAsia"/>
          <w:lang w:val="en-GB" w:eastAsia="ja-JP"/>
        </w:rPr>
        <w:t>400 MHz</w:t>
      </w:r>
      <w:r w:rsidRPr="00C17044">
        <w:rPr>
          <w:rFonts w:hint="eastAsia"/>
          <w:lang w:val="en-GB" w:eastAsia="ja-JP"/>
        </w:rPr>
        <w:t>频段内的标准窄带系统规划和干扰管理技术使每条无线电链路通常具有</w:t>
      </w:r>
      <w:r w:rsidRPr="00C17044">
        <w:rPr>
          <w:rFonts w:hint="eastAsia"/>
          <w:lang w:val="en-GB" w:eastAsia="ja-JP"/>
        </w:rPr>
        <w:t>99.9%</w:t>
      </w:r>
      <w:r w:rsidRPr="00C17044">
        <w:rPr>
          <w:rFonts w:hint="eastAsia"/>
          <w:lang w:val="en-GB" w:eastAsia="ja-JP"/>
        </w:rPr>
        <w:t>的可用性。通过链路分集可以实现更高的可用性和增强的抗干扰保护。</w:t>
      </w:r>
    </w:p>
    <w:p w14:paraId="13EC2BB2" w14:textId="5E55C603" w:rsidR="00D73D44" w:rsidRPr="00C17044" w:rsidRDefault="00D73D44" w:rsidP="00D73D44">
      <w:pPr>
        <w:ind w:firstLineChars="200" w:firstLine="480"/>
        <w:rPr>
          <w:lang w:val="en-GB" w:eastAsia="ja-JP"/>
        </w:rPr>
      </w:pPr>
      <w:r w:rsidRPr="00C17044">
        <w:rPr>
          <w:rFonts w:hint="eastAsia"/>
          <w:lang w:val="en-GB" w:eastAsia="ja-JP"/>
        </w:rPr>
        <w:t>作为系统规划和干扰管理技术的一个例子，英国电</w:t>
      </w:r>
      <w:r w:rsidR="00CF7103" w:rsidRPr="00C17044">
        <w:rPr>
          <w:rFonts w:hint="eastAsia"/>
          <w:lang w:val="en-GB" w:eastAsia="zh-CN"/>
        </w:rPr>
        <w:t>网</w:t>
      </w:r>
      <w:r w:rsidRPr="00C17044">
        <w:rPr>
          <w:rFonts w:hint="eastAsia"/>
          <w:lang w:val="en-GB" w:eastAsia="ja-JP"/>
        </w:rPr>
        <w:t>和气网的核心控制系统仅在</w:t>
      </w:r>
      <w:r w:rsidRPr="00C17044">
        <w:rPr>
          <w:rFonts w:hint="eastAsia"/>
          <w:lang w:val="en-GB" w:eastAsia="ja-JP"/>
        </w:rPr>
        <w:t>12.5</w:t>
      </w:r>
      <w:r w:rsidR="00B85577" w:rsidRPr="006B72A8">
        <w:rPr>
          <w:lang w:val="en-GB" w:eastAsia="zh-CN"/>
        </w:rPr>
        <w:t> </w:t>
      </w:r>
      <w:r w:rsidRPr="00C17044">
        <w:rPr>
          <w:rFonts w:hint="eastAsia"/>
          <w:lang w:val="en-GB" w:eastAsia="ja-JP"/>
        </w:rPr>
        <w:t>kHz</w:t>
      </w:r>
      <w:r w:rsidRPr="00C17044">
        <w:rPr>
          <w:rFonts w:hint="eastAsia"/>
          <w:lang w:val="en-GB" w:eastAsia="ja-JP"/>
        </w:rPr>
        <w:t>窄带</w:t>
      </w:r>
      <w:r w:rsidRPr="00C17044">
        <w:rPr>
          <w:rFonts w:hint="eastAsia"/>
          <w:lang w:val="en-GB" w:eastAsia="ja-JP"/>
        </w:rPr>
        <w:t>400 MHz</w:t>
      </w:r>
      <w:r w:rsidR="00CF7103" w:rsidRPr="00C17044">
        <w:rPr>
          <w:rFonts w:hint="eastAsia"/>
          <w:lang w:val="en-GB" w:eastAsia="zh-CN"/>
        </w:rPr>
        <w:t>频段</w:t>
      </w:r>
      <w:r w:rsidRPr="00C17044">
        <w:rPr>
          <w:rFonts w:hint="eastAsia"/>
          <w:lang w:val="en-GB" w:eastAsia="ja-JP"/>
        </w:rPr>
        <w:t>信道中的</w:t>
      </w:r>
      <w:r w:rsidRPr="00C17044">
        <w:rPr>
          <w:rFonts w:hint="eastAsia"/>
          <w:lang w:val="en-GB" w:eastAsia="ja-JP"/>
        </w:rPr>
        <w:t>48</w:t>
      </w:r>
      <w:r w:rsidRPr="00C17044">
        <w:rPr>
          <w:rFonts w:hint="eastAsia"/>
          <w:lang w:val="en-GB" w:eastAsia="ja-JP"/>
        </w:rPr>
        <w:t>个信道内运行。（注</w:t>
      </w:r>
      <w:r w:rsidR="00CF7103" w:rsidRPr="00C17044">
        <w:rPr>
          <w:rFonts w:hint="eastAsia"/>
          <w:lang w:val="en-GB" w:eastAsia="zh-CN"/>
        </w:rPr>
        <w:t>：</w:t>
      </w:r>
      <w:r w:rsidRPr="00C17044">
        <w:rPr>
          <w:rFonts w:hint="eastAsia"/>
          <w:lang w:val="en-GB" w:eastAsia="ja-JP"/>
        </w:rPr>
        <w:t>使用</w:t>
      </w:r>
      <w:r w:rsidRPr="00C17044">
        <w:rPr>
          <w:rFonts w:hint="eastAsia"/>
          <w:lang w:val="en-GB" w:eastAsia="ja-JP"/>
        </w:rPr>
        <w:t>1.4 GHz</w:t>
      </w:r>
      <w:r w:rsidRPr="00C17044">
        <w:rPr>
          <w:rFonts w:hint="eastAsia"/>
          <w:lang w:val="en-GB" w:eastAsia="ja-JP"/>
        </w:rPr>
        <w:t>和微波固定无线电链路通常可以适应更高的数据速率。）</w:t>
      </w:r>
    </w:p>
    <w:p w14:paraId="1713A6BB" w14:textId="77777777" w:rsidR="009112DE" w:rsidRPr="00C17044" w:rsidRDefault="009112DE" w:rsidP="00E471B8">
      <w:pPr>
        <w:pStyle w:val="Heading1"/>
        <w:rPr>
          <w:lang w:val="en-US" w:eastAsia="zh-CN"/>
        </w:rPr>
      </w:pPr>
      <w:bookmarkStart w:id="65" w:name="_Toc143506069"/>
      <w:r w:rsidRPr="00C17044">
        <w:rPr>
          <w:lang w:val="en-US" w:eastAsia="ko-KR"/>
        </w:rPr>
        <w:t>9</w:t>
      </w:r>
      <w:r w:rsidRPr="00C17044">
        <w:rPr>
          <w:lang w:val="en-US" w:eastAsia="zh-CN"/>
        </w:rPr>
        <w:tab/>
      </w:r>
      <w:r w:rsidRPr="00C17044">
        <w:rPr>
          <w:rFonts w:hAnsi="SimSun"/>
          <w:lang w:val="en-US" w:eastAsia="zh-CN"/>
        </w:rPr>
        <w:t>广泛部署用于电网管理系统的有线和无线网络对频谱可用性的影响</w:t>
      </w:r>
      <w:bookmarkEnd w:id="65"/>
    </w:p>
    <w:p w14:paraId="67F0211C" w14:textId="70029741" w:rsidR="009112DE" w:rsidRPr="00C17044" w:rsidRDefault="009112DE" w:rsidP="00E471B8">
      <w:pPr>
        <w:ind w:firstLineChars="200" w:firstLine="480"/>
        <w:rPr>
          <w:lang w:val="en-US" w:eastAsia="zh-CN"/>
        </w:rPr>
      </w:pPr>
      <w:r w:rsidRPr="00C17044">
        <w:rPr>
          <w:lang w:val="en-US" w:eastAsia="ja-JP"/>
        </w:rPr>
        <w:t>3GPP</w:t>
      </w:r>
      <w:r w:rsidRPr="00C17044">
        <w:rPr>
          <w:lang w:val="en-US" w:eastAsia="zh-CN"/>
        </w:rPr>
        <w:t>蜂窝无线技术和</w:t>
      </w:r>
      <w:r w:rsidRPr="00C17044">
        <w:rPr>
          <w:lang w:val="en-US" w:eastAsia="ja-JP"/>
        </w:rPr>
        <w:t>IEEE 802</w:t>
      </w:r>
      <w:r w:rsidRPr="00C17044">
        <w:rPr>
          <w:lang w:val="en-US" w:eastAsia="zh-CN"/>
        </w:rPr>
        <w:t>系列标准的目标之一是</w:t>
      </w:r>
      <w:r w:rsidR="008A3435" w:rsidRPr="00C17044">
        <w:rPr>
          <w:rFonts w:hint="eastAsia"/>
          <w:lang w:val="en-US" w:eastAsia="zh-CN"/>
        </w:rPr>
        <w:t>，当类似技术部署于同一位置和相邻区域内以及同信道频谱内时，</w:t>
      </w:r>
      <w:r w:rsidR="008A3435" w:rsidRPr="00C17044">
        <w:rPr>
          <w:lang w:val="en-US" w:eastAsia="zh-CN"/>
        </w:rPr>
        <w:t>频谱可用性</w:t>
      </w:r>
      <w:r w:rsidR="008A3435" w:rsidRPr="00C17044">
        <w:rPr>
          <w:rFonts w:hint="eastAsia"/>
          <w:lang w:val="en-US" w:eastAsia="zh-CN"/>
        </w:rPr>
        <w:t>不</w:t>
      </w:r>
      <w:r w:rsidR="008A3435" w:rsidRPr="00C17044">
        <w:rPr>
          <w:lang w:val="en-US" w:eastAsia="zh-CN"/>
        </w:rPr>
        <w:t>受与</w:t>
      </w:r>
      <w:r w:rsidR="008A3435" w:rsidRPr="00C17044">
        <w:rPr>
          <w:rFonts w:hint="eastAsia"/>
          <w:lang w:val="en-US" w:eastAsia="zh-CN"/>
        </w:rPr>
        <w:t>此类</w:t>
      </w:r>
      <w:r w:rsidR="008A3435" w:rsidRPr="00C17044">
        <w:rPr>
          <w:lang w:val="en-US" w:eastAsia="zh-CN"/>
        </w:rPr>
        <w:t>技术和设备广泛部署相关的干扰</w:t>
      </w:r>
      <w:r w:rsidR="008A3435" w:rsidRPr="00C17044">
        <w:rPr>
          <w:rFonts w:hint="eastAsia"/>
          <w:lang w:val="en-US" w:eastAsia="zh-CN"/>
        </w:rPr>
        <w:t>。</w:t>
      </w:r>
    </w:p>
    <w:p w14:paraId="02330C76" w14:textId="77777777" w:rsidR="009112DE" w:rsidRPr="00C17044" w:rsidRDefault="009112DE" w:rsidP="00E471B8">
      <w:pPr>
        <w:ind w:firstLineChars="200" w:firstLine="480"/>
        <w:rPr>
          <w:lang w:val="en-US" w:eastAsia="zh-CN"/>
        </w:rPr>
      </w:pPr>
      <w:r w:rsidRPr="00C17044">
        <w:rPr>
          <w:lang w:val="en-US" w:eastAsia="zh-CN"/>
        </w:rPr>
        <w:t>这一考虑十分重要，因为：</w:t>
      </w:r>
    </w:p>
    <w:p w14:paraId="7B71C3CF" w14:textId="77777777" w:rsidR="009112DE" w:rsidRPr="00C17044" w:rsidRDefault="009112DE" w:rsidP="00E471B8">
      <w:pPr>
        <w:pStyle w:val="enumlev1"/>
        <w:rPr>
          <w:lang w:val="en-US" w:eastAsia="ja-JP"/>
        </w:rPr>
      </w:pPr>
      <w:r w:rsidRPr="00C17044">
        <w:rPr>
          <w:lang w:val="en-US" w:eastAsia="ja-JP"/>
        </w:rPr>
        <w:t>–</w:t>
      </w:r>
      <w:r w:rsidRPr="00C17044">
        <w:rPr>
          <w:lang w:val="en-US" w:eastAsia="ja-JP"/>
        </w:rPr>
        <w:tab/>
      </w:r>
      <w:r w:rsidRPr="00C17044">
        <w:rPr>
          <w:lang w:val="en-US" w:eastAsia="zh-CN"/>
        </w:rPr>
        <w:t>在欧洲、澳大利亚和北美等不同国家和区域的无线智能电网设备装机量已达数百万，并在共用频谱中运行。这类部署正在不断增长，并计划在这些地域进行更多部署，因为这些设备成功和有效。</w:t>
      </w:r>
    </w:p>
    <w:p w14:paraId="7CFC6BC3" w14:textId="5DCDF08B" w:rsidR="00584E1F" w:rsidRPr="00C17044" w:rsidRDefault="00584E1F" w:rsidP="00584E1F">
      <w:pPr>
        <w:pStyle w:val="enumlev1"/>
        <w:rPr>
          <w:lang w:val="en-GB" w:eastAsia="ja-JP"/>
        </w:rPr>
      </w:pPr>
      <w:r w:rsidRPr="00C17044">
        <w:rPr>
          <w:lang w:val="en-GB" w:eastAsia="ja-JP"/>
        </w:rPr>
        <w:t>–</w:t>
      </w:r>
      <w:r w:rsidRPr="00C17044">
        <w:rPr>
          <w:lang w:val="en-GB" w:eastAsia="ja-JP"/>
        </w:rPr>
        <w:tab/>
      </w:r>
      <w:r w:rsidR="008A3435" w:rsidRPr="00C17044">
        <w:rPr>
          <w:rFonts w:hint="eastAsia"/>
          <w:lang w:val="en-GB" w:eastAsia="ja-JP"/>
        </w:rPr>
        <w:t>联邦通信委员会等监管机构的现有法规已成功允许数百万无线智能电网设备</w:t>
      </w:r>
      <w:r w:rsidR="00E90706" w:rsidRPr="00C17044">
        <w:rPr>
          <w:rFonts w:hint="eastAsia"/>
          <w:lang w:val="en-GB" w:eastAsia="ja-JP"/>
        </w:rPr>
        <w:t>（</w:t>
      </w:r>
      <w:r w:rsidR="008A3435" w:rsidRPr="00C17044">
        <w:rPr>
          <w:rFonts w:hint="eastAsia"/>
          <w:lang w:val="en-GB" w:eastAsia="ja-JP"/>
        </w:rPr>
        <w:t>在家中</w:t>
      </w:r>
      <w:r w:rsidR="00E90706" w:rsidRPr="00C17044">
        <w:rPr>
          <w:rFonts w:hint="eastAsia"/>
          <w:lang w:val="en-GB" w:eastAsia="ja-JP"/>
        </w:rPr>
        <w:t>）</w:t>
      </w:r>
      <w:r w:rsidR="00E90706" w:rsidRPr="00C17044">
        <w:rPr>
          <w:rFonts w:hint="eastAsia"/>
          <w:lang w:val="en-GB" w:eastAsia="zh-CN"/>
        </w:rPr>
        <w:t>、</w:t>
      </w:r>
      <w:r w:rsidR="008A3435" w:rsidRPr="00C17044">
        <w:rPr>
          <w:rFonts w:hint="eastAsia"/>
          <w:lang w:val="en-GB" w:eastAsia="ja-JP"/>
        </w:rPr>
        <w:t>英国通信办公室成功允许数百万无线智能电表设备</w:t>
      </w:r>
      <w:r w:rsidR="00E90706" w:rsidRPr="00C17044">
        <w:rPr>
          <w:rFonts w:hint="eastAsia"/>
          <w:lang w:val="en-GB" w:eastAsia="ja-JP"/>
        </w:rPr>
        <w:t>（</w:t>
      </w:r>
      <w:r w:rsidR="008A3435" w:rsidRPr="00C17044">
        <w:rPr>
          <w:rFonts w:hint="eastAsia"/>
          <w:lang w:val="en-GB" w:eastAsia="ja-JP"/>
        </w:rPr>
        <w:t>在家中</w:t>
      </w:r>
      <w:r w:rsidR="00E90706" w:rsidRPr="00C17044">
        <w:rPr>
          <w:rFonts w:hint="eastAsia"/>
          <w:lang w:val="en-GB" w:eastAsia="ja-JP"/>
        </w:rPr>
        <w:t>）</w:t>
      </w:r>
      <w:r w:rsidR="008A3435" w:rsidRPr="00C17044">
        <w:rPr>
          <w:rFonts w:hint="eastAsia"/>
          <w:lang w:val="en-GB" w:eastAsia="ja-JP"/>
        </w:rPr>
        <w:t>在互不损害的情况下</w:t>
      </w:r>
      <w:r w:rsidR="00E90706" w:rsidRPr="00C17044">
        <w:rPr>
          <w:rFonts w:hint="eastAsia"/>
          <w:lang w:val="en-GB" w:eastAsia="zh-CN"/>
        </w:rPr>
        <w:t>运行</w:t>
      </w:r>
      <w:r w:rsidR="008A3435" w:rsidRPr="00C17044">
        <w:rPr>
          <w:rFonts w:hint="eastAsia"/>
          <w:lang w:val="en-GB" w:eastAsia="ja-JP"/>
        </w:rPr>
        <w:t>。</w:t>
      </w:r>
    </w:p>
    <w:p w14:paraId="5671DE33" w14:textId="15C3F968" w:rsidR="009112DE" w:rsidRPr="00C17044" w:rsidRDefault="00584E1F" w:rsidP="00E471B8">
      <w:pPr>
        <w:pStyle w:val="enumlev1"/>
        <w:rPr>
          <w:lang w:val="en-US" w:eastAsia="ja-JP"/>
        </w:rPr>
      </w:pPr>
      <w:r w:rsidRPr="00C17044">
        <w:rPr>
          <w:lang w:val="en-US" w:eastAsia="ja-JP"/>
        </w:rPr>
        <w:tab/>
      </w:r>
      <w:r w:rsidR="009112DE" w:rsidRPr="00C17044">
        <w:rPr>
          <w:lang w:val="en-US" w:eastAsia="zh-CN"/>
        </w:rPr>
        <w:t>移动消费者无线设备已在全球广泛使用。每台设备每月都可能传送</w:t>
      </w:r>
      <w:r w:rsidR="00E90706" w:rsidRPr="00C17044">
        <w:rPr>
          <w:rFonts w:hint="eastAsia"/>
          <w:lang w:val="en-US" w:eastAsia="zh-CN"/>
        </w:rPr>
        <w:t>几</w:t>
      </w:r>
      <w:r w:rsidR="00E90706" w:rsidRPr="00C17044">
        <w:rPr>
          <w:rFonts w:hint="eastAsia"/>
          <w:lang w:val="en-US" w:eastAsia="zh-CN"/>
        </w:rPr>
        <w:t>G</w:t>
      </w:r>
      <w:r w:rsidR="00E90706" w:rsidRPr="00C17044">
        <w:rPr>
          <w:lang w:val="en-US" w:eastAsia="zh-CN"/>
        </w:rPr>
        <w:t>B</w:t>
      </w:r>
      <w:r w:rsidR="009112DE" w:rsidRPr="00C17044">
        <w:rPr>
          <w:lang w:val="en-US" w:eastAsia="zh-CN"/>
        </w:rPr>
        <w:t>的数据。无线智能电网设备的数据使用量级</w:t>
      </w:r>
      <w:r w:rsidR="00E90706" w:rsidRPr="00C17044">
        <w:rPr>
          <w:rFonts w:hint="eastAsia"/>
          <w:lang w:val="en-US" w:eastAsia="zh-CN"/>
        </w:rPr>
        <w:t>小于现在移动无线网络的容量。</w:t>
      </w:r>
    </w:p>
    <w:p w14:paraId="31C68262" w14:textId="056147C1" w:rsidR="008A3435" w:rsidRPr="00C17044" w:rsidRDefault="008A3435" w:rsidP="008A3435">
      <w:pPr>
        <w:pStyle w:val="enumlev1"/>
        <w:rPr>
          <w:lang w:val="en-GB" w:eastAsia="ja-JP"/>
        </w:rPr>
      </w:pPr>
      <w:r w:rsidRPr="00C17044">
        <w:rPr>
          <w:lang w:val="en-GB" w:eastAsia="ja-JP"/>
        </w:rPr>
        <w:t>–</w:t>
      </w:r>
      <w:r w:rsidRPr="00C17044">
        <w:rPr>
          <w:lang w:val="en-GB" w:eastAsia="ja-JP"/>
        </w:rPr>
        <w:tab/>
      </w:r>
      <w:r w:rsidRPr="00C17044">
        <w:rPr>
          <w:rFonts w:hint="eastAsia"/>
          <w:lang w:val="en-GB" w:eastAsia="ja-JP"/>
        </w:rPr>
        <w:t>许可的移动无线频谱通常由无线运营商管理，因此，在</w:t>
      </w:r>
      <w:r w:rsidR="00E90706" w:rsidRPr="00C17044">
        <w:rPr>
          <w:rFonts w:hint="eastAsia"/>
          <w:lang w:val="en-GB" w:eastAsia="zh-CN"/>
        </w:rPr>
        <w:t>业务</w:t>
      </w:r>
      <w:r w:rsidRPr="00C17044">
        <w:rPr>
          <w:rFonts w:hint="eastAsia"/>
          <w:lang w:val="en-GB" w:eastAsia="ja-JP"/>
        </w:rPr>
        <w:t>可用的情况下，根据流量的关键特性，可以轻松处理增量流量。</w:t>
      </w:r>
    </w:p>
    <w:p w14:paraId="43BBDB9A" w14:textId="70D93EED" w:rsidR="008A3435" w:rsidRPr="00C17044" w:rsidRDefault="008A3435" w:rsidP="008A3435">
      <w:pPr>
        <w:pStyle w:val="enumlev1"/>
        <w:rPr>
          <w:lang w:val="en-GB" w:eastAsia="ja-JP"/>
        </w:rPr>
      </w:pPr>
      <w:r w:rsidRPr="00C17044">
        <w:rPr>
          <w:lang w:val="en-GB" w:eastAsia="ja-JP"/>
        </w:rPr>
        <w:t>–</w:t>
      </w:r>
      <w:r w:rsidRPr="00C17044">
        <w:rPr>
          <w:lang w:val="en-GB" w:eastAsia="ja-JP"/>
        </w:rPr>
        <w:tab/>
      </w:r>
      <w:r w:rsidRPr="00C17044">
        <w:rPr>
          <w:rFonts w:hint="eastAsia"/>
          <w:lang w:val="en-GB" w:eastAsia="ja-JP"/>
        </w:rPr>
        <w:t>相反，仅使用几</w:t>
      </w:r>
      <w:r w:rsidRPr="00C17044">
        <w:rPr>
          <w:rFonts w:hint="eastAsia"/>
          <w:lang w:val="en-GB" w:eastAsia="ja-JP"/>
        </w:rPr>
        <w:t>MHz</w:t>
      </w:r>
      <w:r w:rsidRPr="00C17044">
        <w:rPr>
          <w:rFonts w:hint="eastAsia"/>
          <w:lang w:val="en-GB" w:eastAsia="ja-JP"/>
        </w:rPr>
        <w:t>窄带频谱</w:t>
      </w:r>
      <w:r w:rsidR="00113D54" w:rsidRPr="00C17044">
        <w:rPr>
          <w:rFonts w:hint="eastAsia"/>
          <w:lang w:val="en-GB" w:eastAsia="zh-CN"/>
        </w:rPr>
        <w:t>监测和控制</w:t>
      </w:r>
      <w:r w:rsidRPr="00C17044">
        <w:rPr>
          <w:rFonts w:hint="eastAsia"/>
          <w:lang w:val="en-GB" w:eastAsia="ja-JP"/>
        </w:rPr>
        <w:t>电网系统的国家可能需要少量额外频谱来满足传输额外数据的需求。</w:t>
      </w:r>
    </w:p>
    <w:p w14:paraId="48EFEAEC" w14:textId="60835569" w:rsidR="00D73D44" w:rsidRPr="00C17044" w:rsidRDefault="00D73D44" w:rsidP="00D73D44">
      <w:pPr>
        <w:tabs>
          <w:tab w:val="left" w:pos="2608"/>
          <w:tab w:val="left" w:pos="3345"/>
        </w:tabs>
        <w:spacing w:before="80"/>
        <w:ind w:firstLineChars="200" w:firstLine="480"/>
        <w:rPr>
          <w:lang w:val="en-GB" w:eastAsia="ja-JP"/>
        </w:rPr>
      </w:pPr>
      <w:r w:rsidRPr="00C17044">
        <w:rPr>
          <w:rFonts w:hint="eastAsia"/>
          <w:lang w:val="en-GB" w:eastAsia="ja-JP"/>
        </w:rPr>
        <w:lastRenderedPageBreak/>
        <w:t>欧洲公用事业电信委员会（</w:t>
      </w:r>
      <w:r w:rsidRPr="00C17044">
        <w:rPr>
          <w:rFonts w:hint="eastAsia"/>
          <w:lang w:val="en-GB" w:eastAsia="ja-JP"/>
        </w:rPr>
        <w:t>EUTC</w:t>
      </w:r>
      <w:r w:rsidRPr="00C17044">
        <w:rPr>
          <w:rFonts w:hint="eastAsia"/>
          <w:lang w:val="en-GB" w:eastAsia="ja-JP"/>
        </w:rPr>
        <w:t>）</w:t>
      </w:r>
      <w:r w:rsidR="00113D54" w:rsidRPr="00C17044">
        <w:rPr>
          <w:position w:val="6"/>
          <w:sz w:val="18"/>
          <w:lang w:eastAsia="ja-JP"/>
        </w:rPr>
        <w:footnoteReference w:id="8"/>
      </w:r>
      <w:r w:rsidRPr="00C17044">
        <w:rPr>
          <w:rFonts w:hint="eastAsia"/>
          <w:lang w:val="en-GB" w:eastAsia="ja-JP"/>
        </w:rPr>
        <w:t>进行的预测表明，</w:t>
      </w:r>
      <w:r w:rsidR="00113D54" w:rsidRPr="00C17044">
        <w:rPr>
          <w:lang w:val="en-GB" w:eastAsia="ja-JP"/>
        </w:rPr>
        <w:t>2 × 3 MHz</w:t>
      </w:r>
      <w:r w:rsidRPr="00C17044">
        <w:rPr>
          <w:rFonts w:hint="eastAsia"/>
          <w:lang w:val="en-GB" w:eastAsia="ja-JP"/>
        </w:rPr>
        <w:t>的独家许可</w:t>
      </w:r>
      <w:r w:rsidRPr="00C17044">
        <w:rPr>
          <w:rFonts w:hint="eastAsia"/>
          <w:lang w:val="en-GB" w:eastAsia="ja-JP"/>
        </w:rPr>
        <w:t>400 MHz</w:t>
      </w:r>
      <w:r w:rsidRPr="00C17044">
        <w:rPr>
          <w:rFonts w:hint="eastAsia"/>
          <w:lang w:val="en-GB" w:eastAsia="ja-JP"/>
        </w:rPr>
        <w:t>频谱（例如</w:t>
      </w:r>
      <w:r w:rsidR="00113D54" w:rsidRPr="00C17044">
        <w:rPr>
          <w:rFonts w:hint="eastAsia"/>
          <w:lang w:val="en-GB" w:eastAsia="zh-CN"/>
        </w:rPr>
        <w:t>，</w:t>
      </w:r>
      <w:r w:rsidR="00113D54" w:rsidRPr="00C17044">
        <w:rPr>
          <w:lang w:val="en-GB" w:eastAsia="ja-JP"/>
        </w:rPr>
        <w:t>120 × 25 kHz</w:t>
      </w:r>
      <w:r w:rsidRPr="00C17044">
        <w:rPr>
          <w:rFonts w:hint="eastAsia"/>
          <w:lang w:val="en-GB" w:eastAsia="ja-JP"/>
        </w:rPr>
        <w:t>双工信道或</w:t>
      </w:r>
      <w:r w:rsidR="00113D54" w:rsidRPr="00C17044">
        <w:rPr>
          <w:lang w:val="en-GB" w:eastAsia="ja-JP"/>
        </w:rPr>
        <w:t>2 × 1.4 MHz</w:t>
      </w:r>
      <w:r w:rsidRPr="00C17044">
        <w:rPr>
          <w:rFonts w:hint="eastAsia"/>
          <w:lang w:val="en-GB" w:eastAsia="ja-JP"/>
        </w:rPr>
        <w:t>双工</w:t>
      </w:r>
      <w:r w:rsidRPr="00C17044">
        <w:rPr>
          <w:rFonts w:hint="eastAsia"/>
          <w:lang w:val="en-GB" w:eastAsia="ja-JP"/>
        </w:rPr>
        <w:t>LTE</w:t>
      </w:r>
      <w:r w:rsidRPr="00C17044">
        <w:rPr>
          <w:rFonts w:hint="eastAsia"/>
          <w:lang w:val="en-GB" w:eastAsia="ja-JP"/>
        </w:rPr>
        <w:t>信道）应该足够了。</w:t>
      </w:r>
    </w:p>
    <w:p w14:paraId="4F3CC622" w14:textId="7125EB8B" w:rsidR="00D73D44" w:rsidRPr="00C17044" w:rsidRDefault="00D73D44" w:rsidP="00B85577">
      <w:pPr>
        <w:tabs>
          <w:tab w:val="left" w:pos="2608"/>
          <w:tab w:val="left" w:pos="3345"/>
        </w:tabs>
        <w:spacing w:before="80"/>
        <w:rPr>
          <w:lang w:val="en-GB" w:eastAsia="ja-JP"/>
        </w:rPr>
      </w:pPr>
      <w:r w:rsidRPr="00C17044">
        <w:rPr>
          <w:rFonts w:hint="eastAsia"/>
          <w:lang w:val="en-GB" w:eastAsia="ja-JP"/>
        </w:rPr>
        <w:t>注</w:t>
      </w:r>
      <w:r w:rsidR="00B85577">
        <w:rPr>
          <w:rFonts w:hint="eastAsia"/>
          <w:lang w:val="en-GB" w:eastAsia="zh-CN"/>
        </w:rPr>
        <w:t xml:space="preserve"> </w:t>
      </w:r>
      <w:r w:rsidR="00B85577" w:rsidRPr="00B85577">
        <w:rPr>
          <w:lang w:val="en-GB" w:eastAsia="ja-JP"/>
        </w:rPr>
        <w:t>–</w:t>
      </w:r>
      <w:r w:rsidR="00B85577">
        <w:rPr>
          <w:lang w:val="en-GB" w:eastAsia="ja-JP"/>
        </w:rPr>
        <w:t xml:space="preserve"> </w:t>
      </w:r>
      <w:r w:rsidRPr="00C17044">
        <w:rPr>
          <w:rFonts w:hint="eastAsia"/>
          <w:lang w:val="en-GB" w:eastAsia="ja-JP"/>
        </w:rPr>
        <w:t>继续使用</w:t>
      </w:r>
      <w:r w:rsidRPr="00C17044">
        <w:rPr>
          <w:rFonts w:hint="eastAsia"/>
          <w:lang w:val="en-GB" w:eastAsia="ja-JP"/>
        </w:rPr>
        <w:t>400 MHz</w:t>
      </w:r>
      <w:r w:rsidRPr="00C17044">
        <w:rPr>
          <w:rFonts w:hint="eastAsia"/>
          <w:lang w:val="en-GB" w:eastAsia="ja-JP"/>
        </w:rPr>
        <w:t>频段意味着</w:t>
      </w:r>
      <w:r w:rsidR="00113D54" w:rsidRPr="00C17044">
        <w:rPr>
          <w:rFonts w:hint="eastAsia"/>
          <w:lang w:val="en-GB" w:eastAsia="zh-CN"/>
        </w:rPr>
        <w:t>可以复用</w:t>
      </w:r>
      <w:r w:rsidRPr="00C17044">
        <w:rPr>
          <w:rFonts w:hint="eastAsia"/>
          <w:lang w:val="en-GB" w:eastAsia="ja-JP"/>
        </w:rPr>
        <w:t>现有的无线电系统基础设施，包括弹性措施，</w:t>
      </w:r>
      <w:r w:rsidR="00113D54" w:rsidRPr="00C17044">
        <w:rPr>
          <w:rFonts w:hint="eastAsia"/>
          <w:lang w:val="en-GB" w:eastAsia="zh-CN"/>
        </w:rPr>
        <w:t>例如，</w:t>
      </w:r>
      <w:r w:rsidRPr="00C17044">
        <w:rPr>
          <w:rFonts w:hint="eastAsia"/>
          <w:lang w:val="en-GB" w:eastAsia="ja-JP"/>
        </w:rPr>
        <w:t>基站</w:t>
      </w:r>
      <w:r w:rsidRPr="00C17044">
        <w:rPr>
          <w:rFonts w:hint="eastAsia"/>
          <w:lang w:val="en-GB" w:eastAsia="ja-JP"/>
        </w:rPr>
        <w:t>72</w:t>
      </w:r>
      <w:r w:rsidRPr="00C17044">
        <w:rPr>
          <w:rFonts w:hint="eastAsia"/>
          <w:lang w:val="en-GB" w:eastAsia="ja-JP"/>
        </w:rPr>
        <w:t>小时</w:t>
      </w:r>
      <w:r w:rsidR="002E0403" w:rsidRPr="00C17044">
        <w:rPr>
          <w:rFonts w:hint="eastAsia"/>
          <w:lang w:val="en-GB" w:eastAsia="ja-JP"/>
        </w:rPr>
        <w:t>备用电源</w:t>
      </w:r>
      <w:r w:rsidRPr="00C17044">
        <w:rPr>
          <w:rFonts w:hint="eastAsia"/>
          <w:lang w:val="en-GB" w:eastAsia="ja-JP"/>
        </w:rPr>
        <w:t>。</w:t>
      </w:r>
    </w:p>
    <w:p w14:paraId="795D1FCB" w14:textId="52FEE395" w:rsidR="00D73D44" w:rsidRPr="00C17044" w:rsidRDefault="00D73D44" w:rsidP="00D73D44">
      <w:pPr>
        <w:tabs>
          <w:tab w:val="left" w:pos="2608"/>
          <w:tab w:val="left" w:pos="3345"/>
        </w:tabs>
        <w:spacing w:before="80"/>
        <w:ind w:firstLineChars="200" w:firstLine="480"/>
        <w:rPr>
          <w:lang w:val="en-GB" w:eastAsia="ja-JP"/>
        </w:rPr>
      </w:pPr>
      <w:r w:rsidRPr="00C17044">
        <w:rPr>
          <w:rFonts w:hint="eastAsia"/>
          <w:lang w:val="en-GB" w:eastAsia="ja-JP"/>
        </w:rPr>
        <w:t>现有</w:t>
      </w:r>
      <w:r w:rsidR="00F65884" w:rsidRPr="00C17044">
        <w:rPr>
          <w:rFonts w:hint="eastAsia"/>
          <w:lang w:val="en-GB" w:eastAsia="zh-CN"/>
        </w:rPr>
        <w:t>频段</w:t>
      </w:r>
      <w:r w:rsidRPr="00C17044">
        <w:rPr>
          <w:rFonts w:hint="eastAsia"/>
          <w:lang w:val="en-GB" w:eastAsia="ja-JP"/>
        </w:rPr>
        <w:t>的继续使用也适用于在欧洲大陆内运行的当前宽带和宽带电网系统。许多</w:t>
      </w:r>
      <w:r w:rsidR="00F65884" w:rsidRPr="00C17044">
        <w:rPr>
          <w:rFonts w:hint="eastAsia"/>
          <w:lang w:val="en-GB" w:eastAsia="zh-CN"/>
        </w:rPr>
        <w:t>国家</w:t>
      </w:r>
      <w:r w:rsidRPr="00C17044">
        <w:rPr>
          <w:rFonts w:hint="eastAsia"/>
          <w:lang w:val="en-GB" w:eastAsia="ja-JP"/>
        </w:rPr>
        <w:t>正在寻求增加</w:t>
      </w:r>
      <w:r w:rsidR="00F65884" w:rsidRPr="00C17044">
        <w:rPr>
          <w:rFonts w:hint="eastAsia"/>
          <w:lang w:val="en-GB" w:eastAsia="zh-CN"/>
        </w:rPr>
        <w:t>使用</w:t>
      </w:r>
      <w:r w:rsidRPr="00C17044">
        <w:rPr>
          <w:rFonts w:hint="eastAsia"/>
          <w:lang w:val="en-GB" w:eastAsia="ja-JP"/>
        </w:rPr>
        <w:t>450</w:t>
      </w:r>
      <w:r w:rsidR="00F65884" w:rsidRPr="00C17044">
        <w:rPr>
          <w:rFonts w:hint="eastAsia"/>
          <w:lang w:val="en-GB" w:eastAsia="zh-CN"/>
        </w:rPr>
        <w:t>-</w:t>
      </w:r>
      <w:r w:rsidRPr="00C17044">
        <w:rPr>
          <w:rFonts w:hint="eastAsia"/>
          <w:lang w:val="en-GB" w:eastAsia="ja-JP"/>
        </w:rPr>
        <w:t>470 MHz</w:t>
      </w:r>
      <w:r w:rsidR="00F65884" w:rsidRPr="00C17044">
        <w:rPr>
          <w:rFonts w:hint="eastAsia"/>
          <w:lang w:val="en-GB" w:eastAsia="zh-CN"/>
        </w:rPr>
        <w:t>频段</w:t>
      </w:r>
      <w:r w:rsidRPr="00C17044">
        <w:rPr>
          <w:rFonts w:hint="eastAsia"/>
          <w:lang w:val="en-GB" w:eastAsia="ja-JP"/>
        </w:rPr>
        <w:t>内</w:t>
      </w:r>
      <w:r w:rsidR="00F65884" w:rsidRPr="00C17044">
        <w:rPr>
          <w:rFonts w:hint="eastAsia"/>
          <w:lang w:val="en-GB" w:eastAsia="zh-CN"/>
        </w:rPr>
        <w:t>的</w:t>
      </w:r>
      <w:r w:rsidRPr="00C17044">
        <w:rPr>
          <w:rFonts w:hint="eastAsia"/>
          <w:lang w:val="en-GB" w:eastAsia="ja-JP"/>
        </w:rPr>
        <w:t>频谱，例如</w:t>
      </w:r>
      <w:r w:rsidR="00F65884" w:rsidRPr="00C17044">
        <w:rPr>
          <w:rFonts w:hint="eastAsia"/>
          <w:lang w:val="en-GB" w:eastAsia="zh-CN"/>
        </w:rPr>
        <w:t>，频段</w:t>
      </w:r>
      <w:r w:rsidRPr="00C17044">
        <w:rPr>
          <w:rFonts w:hint="eastAsia"/>
          <w:lang w:val="en-GB" w:eastAsia="ja-JP"/>
        </w:rPr>
        <w:t>72</w:t>
      </w:r>
      <w:r w:rsidRPr="00C17044">
        <w:rPr>
          <w:rFonts w:hint="eastAsia"/>
          <w:lang w:val="en-GB" w:eastAsia="ja-JP"/>
        </w:rPr>
        <w:t>（与</w:t>
      </w:r>
      <w:r w:rsidRPr="00C17044">
        <w:rPr>
          <w:rFonts w:hint="eastAsia"/>
          <w:lang w:val="en-GB" w:eastAsia="ja-JP"/>
        </w:rPr>
        <w:t>461</w:t>
      </w:r>
      <w:r w:rsidR="00F65884" w:rsidRPr="00C17044">
        <w:rPr>
          <w:rFonts w:hint="eastAsia"/>
          <w:lang w:val="en-GB" w:eastAsia="zh-CN"/>
        </w:rPr>
        <w:t>-</w:t>
      </w:r>
      <w:r w:rsidRPr="00C17044">
        <w:rPr>
          <w:rFonts w:hint="eastAsia"/>
          <w:lang w:val="en-GB" w:eastAsia="ja-JP"/>
        </w:rPr>
        <w:t>466 MHz</w:t>
      </w:r>
      <w:r w:rsidRPr="00C17044">
        <w:rPr>
          <w:rFonts w:hint="eastAsia"/>
          <w:lang w:val="en-GB" w:eastAsia="ja-JP"/>
        </w:rPr>
        <w:t>配对</w:t>
      </w:r>
      <w:r w:rsidR="00F65884" w:rsidRPr="00C17044">
        <w:rPr>
          <w:rFonts w:hint="eastAsia"/>
          <w:lang w:val="en-GB" w:eastAsia="zh-CN"/>
        </w:rPr>
        <w:t>的</w:t>
      </w:r>
      <w:r w:rsidR="00F65884" w:rsidRPr="00C17044">
        <w:rPr>
          <w:rFonts w:hint="eastAsia"/>
          <w:lang w:val="en-GB" w:eastAsia="ja-JP"/>
        </w:rPr>
        <w:t>451</w:t>
      </w:r>
      <w:r w:rsidR="00F65884" w:rsidRPr="00C17044">
        <w:rPr>
          <w:rFonts w:hint="eastAsia"/>
          <w:lang w:val="en-GB" w:eastAsia="zh-CN"/>
        </w:rPr>
        <w:t>-</w:t>
      </w:r>
      <w:r w:rsidR="00F65884" w:rsidRPr="00C17044">
        <w:rPr>
          <w:rFonts w:hint="eastAsia"/>
          <w:lang w:val="en-GB" w:eastAsia="ja-JP"/>
        </w:rPr>
        <w:t>456 MHz</w:t>
      </w:r>
      <w:r w:rsidRPr="00C17044">
        <w:rPr>
          <w:rFonts w:hint="eastAsia"/>
          <w:lang w:val="en-GB" w:eastAsia="ja-JP"/>
        </w:rPr>
        <w:t>）。</w:t>
      </w:r>
      <w:r w:rsidRPr="00C17044">
        <w:rPr>
          <w:rFonts w:hint="eastAsia"/>
          <w:lang w:val="en-GB" w:eastAsia="ja-JP"/>
        </w:rPr>
        <w:t>A3.3</w:t>
      </w:r>
      <w:r w:rsidRPr="00C17044">
        <w:rPr>
          <w:rFonts w:hint="eastAsia"/>
          <w:lang w:val="en-GB" w:eastAsia="ja-JP"/>
        </w:rPr>
        <w:t>中显示了许多欧洲国家在该频段内的频谱</w:t>
      </w:r>
      <w:r w:rsidR="00F65884" w:rsidRPr="00C17044">
        <w:rPr>
          <w:rFonts w:hint="eastAsia"/>
          <w:lang w:val="en-GB" w:eastAsia="zh-CN"/>
        </w:rPr>
        <w:t>使用</w:t>
      </w:r>
      <w:r w:rsidRPr="00C17044">
        <w:rPr>
          <w:rFonts w:hint="eastAsia"/>
          <w:lang w:val="en-GB" w:eastAsia="ja-JP"/>
        </w:rPr>
        <w:t>安排图。</w:t>
      </w:r>
    </w:p>
    <w:p w14:paraId="3EE0E9E7" w14:textId="2F214D6F" w:rsidR="00D73D44" w:rsidRPr="00C17044" w:rsidRDefault="00D73D44" w:rsidP="00D73D44">
      <w:pPr>
        <w:tabs>
          <w:tab w:val="left" w:pos="2608"/>
          <w:tab w:val="left" w:pos="3345"/>
        </w:tabs>
        <w:spacing w:before="80"/>
        <w:ind w:firstLineChars="200" w:firstLine="480"/>
        <w:rPr>
          <w:lang w:val="en-GB" w:eastAsia="ja-JP"/>
        </w:rPr>
      </w:pPr>
      <w:r w:rsidRPr="00C17044">
        <w:rPr>
          <w:rFonts w:hint="eastAsia"/>
          <w:lang w:val="en-GB" w:eastAsia="ja-JP"/>
        </w:rPr>
        <w:t>应当注意的是，由于公用事业公司管理和控制其网络所需的关键数据流量相对较小，</w:t>
      </w:r>
      <w:r w:rsidR="009751FC" w:rsidRPr="00C17044">
        <w:rPr>
          <w:rFonts w:hint="eastAsia"/>
          <w:lang w:val="en-GB" w:eastAsia="zh-CN"/>
        </w:rPr>
        <w:t>因此</w:t>
      </w:r>
      <w:r w:rsidRPr="00C17044">
        <w:rPr>
          <w:rFonts w:hint="eastAsia"/>
          <w:lang w:val="en-GB" w:eastAsia="ja-JP"/>
        </w:rPr>
        <w:t>全球大多数公用事业公司预测的总频谱需求为</w:t>
      </w:r>
      <w:r w:rsidRPr="00C17044">
        <w:rPr>
          <w:rFonts w:hint="eastAsia"/>
          <w:lang w:val="en-GB" w:eastAsia="ja-JP"/>
        </w:rPr>
        <w:t>20 MHz</w:t>
      </w:r>
      <w:r w:rsidRPr="00C17044">
        <w:rPr>
          <w:rFonts w:hint="eastAsia"/>
          <w:lang w:val="en-GB" w:eastAsia="ja-JP"/>
        </w:rPr>
        <w:t>或更低，</w:t>
      </w:r>
      <w:r w:rsidR="009751FC" w:rsidRPr="00C17044">
        <w:rPr>
          <w:rFonts w:hint="eastAsia"/>
          <w:lang w:val="en-GB" w:eastAsia="zh-CN"/>
        </w:rPr>
        <w:t>意味着</w:t>
      </w:r>
      <w:r w:rsidRPr="00C17044">
        <w:rPr>
          <w:rFonts w:hint="eastAsia"/>
          <w:lang w:val="en-GB" w:eastAsia="ja-JP"/>
        </w:rPr>
        <w:t>到</w:t>
      </w:r>
      <w:r w:rsidRPr="00C17044">
        <w:rPr>
          <w:rFonts w:hint="eastAsia"/>
          <w:lang w:val="en-GB" w:eastAsia="ja-JP"/>
        </w:rPr>
        <w:t>2020</w:t>
      </w:r>
      <w:r w:rsidRPr="00C17044">
        <w:rPr>
          <w:rFonts w:hint="eastAsia"/>
          <w:lang w:val="en-GB" w:eastAsia="ja-JP"/>
        </w:rPr>
        <w:t>年可能分配给移动</w:t>
      </w:r>
      <w:r w:rsidR="009751FC" w:rsidRPr="00C17044">
        <w:rPr>
          <w:rFonts w:hint="eastAsia"/>
          <w:lang w:val="en-GB" w:eastAsia="zh-CN"/>
        </w:rPr>
        <w:t>业务</w:t>
      </w:r>
      <w:r w:rsidRPr="00C17044">
        <w:rPr>
          <w:rFonts w:hint="eastAsia"/>
          <w:lang w:val="en-GB" w:eastAsia="ja-JP"/>
        </w:rPr>
        <w:t>的频谱</w:t>
      </w:r>
      <w:r w:rsidR="009751FC" w:rsidRPr="00C17044">
        <w:rPr>
          <w:rFonts w:hint="eastAsia"/>
          <w:lang w:val="en-GB" w:eastAsia="zh-CN"/>
        </w:rPr>
        <w:t>在</w:t>
      </w:r>
      <w:r w:rsidRPr="00C17044">
        <w:rPr>
          <w:rFonts w:hint="eastAsia"/>
          <w:lang w:val="en-GB" w:eastAsia="ja-JP"/>
        </w:rPr>
        <w:t>1%</w:t>
      </w:r>
      <w:r w:rsidRPr="00C17044">
        <w:rPr>
          <w:rFonts w:hint="eastAsia"/>
          <w:lang w:val="en-GB" w:eastAsia="ja-JP"/>
        </w:rPr>
        <w:t>左右。此外，公用事业可以充分利用</w:t>
      </w:r>
      <w:r w:rsidRPr="00C17044">
        <w:rPr>
          <w:rFonts w:hint="eastAsia"/>
          <w:lang w:val="en-GB" w:eastAsia="ja-JP"/>
        </w:rPr>
        <w:t>500 MHz</w:t>
      </w:r>
      <w:r w:rsidRPr="00C17044">
        <w:rPr>
          <w:rFonts w:hint="eastAsia"/>
          <w:lang w:val="en-GB" w:eastAsia="ja-JP"/>
        </w:rPr>
        <w:t>以下专业陆地移动</w:t>
      </w:r>
      <w:r w:rsidR="008E290D" w:rsidRPr="00C17044">
        <w:rPr>
          <w:rFonts w:hint="eastAsia"/>
          <w:lang w:val="en-GB" w:eastAsia="zh-CN"/>
        </w:rPr>
        <w:t>业务</w:t>
      </w:r>
      <w:r w:rsidRPr="00C17044">
        <w:rPr>
          <w:rFonts w:hint="eastAsia"/>
          <w:lang w:val="en-GB" w:eastAsia="ja-JP"/>
        </w:rPr>
        <w:t>的现有频谱。</w:t>
      </w:r>
    </w:p>
    <w:p w14:paraId="5BC27D6C" w14:textId="6861F021" w:rsidR="00D73D44" w:rsidRPr="00C17044" w:rsidRDefault="00D73D44" w:rsidP="00D73D44">
      <w:pPr>
        <w:tabs>
          <w:tab w:val="left" w:pos="2608"/>
          <w:tab w:val="left" w:pos="3345"/>
        </w:tabs>
        <w:spacing w:before="80"/>
        <w:ind w:firstLineChars="200" w:firstLine="480"/>
        <w:rPr>
          <w:lang w:val="en-GB" w:eastAsia="ja-JP"/>
        </w:rPr>
      </w:pPr>
      <w:r w:rsidRPr="00C17044">
        <w:rPr>
          <w:rFonts w:hint="eastAsia"/>
          <w:lang w:val="en-GB" w:eastAsia="ja-JP"/>
        </w:rPr>
        <w:t>进一步的考虑是</w:t>
      </w:r>
      <w:r w:rsidRPr="00C17044">
        <w:rPr>
          <w:rFonts w:hint="eastAsia"/>
          <w:lang w:val="en-GB" w:eastAsia="zh-CN"/>
        </w:rPr>
        <w:t>：</w:t>
      </w:r>
    </w:p>
    <w:p w14:paraId="12D80A6C" w14:textId="0507FD8D" w:rsidR="009112DE" w:rsidRPr="00C17044" w:rsidRDefault="009112DE" w:rsidP="00E471B8">
      <w:pPr>
        <w:pStyle w:val="enumlev1"/>
        <w:rPr>
          <w:lang w:val="en-US" w:eastAsia="ja-JP"/>
        </w:rPr>
      </w:pPr>
      <w:r w:rsidRPr="00C17044">
        <w:rPr>
          <w:lang w:val="en-US" w:eastAsia="ja-JP"/>
        </w:rPr>
        <w:t>–</w:t>
      </w:r>
      <w:r w:rsidRPr="00C17044">
        <w:rPr>
          <w:lang w:val="en-US" w:eastAsia="ja-JP"/>
        </w:rPr>
        <w:tab/>
      </w:r>
      <w:r w:rsidR="000B4B37" w:rsidRPr="00C17044">
        <w:rPr>
          <w:lang w:val="en-US" w:eastAsia="ja-JP"/>
        </w:rPr>
        <w:t>I</w:t>
      </w:r>
      <w:r w:rsidRPr="00C17044">
        <w:rPr>
          <w:lang w:val="en-US" w:eastAsia="ja-JP"/>
        </w:rPr>
        <w:t>EEE 802</w:t>
      </w:r>
      <w:r w:rsidRPr="00C17044">
        <w:rPr>
          <w:lang w:val="en-US" w:eastAsia="zh-CN"/>
        </w:rPr>
        <w:t>无线标准采用多项技术，</w:t>
      </w:r>
      <w:r w:rsidR="000B4B37" w:rsidRPr="00C17044">
        <w:rPr>
          <w:rFonts w:hint="eastAsia"/>
          <w:lang w:val="en-US" w:eastAsia="zh-CN"/>
        </w:rPr>
        <w:t>例如，</w:t>
      </w:r>
      <w:r w:rsidRPr="00C17044">
        <w:rPr>
          <w:lang w:val="en-US" w:eastAsia="zh-CN"/>
        </w:rPr>
        <w:t>跳频、网格</w:t>
      </w:r>
      <w:r w:rsidR="000B4B37" w:rsidRPr="00C17044">
        <w:rPr>
          <w:rFonts w:hint="eastAsia"/>
          <w:lang w:val="en-US" w:eastAsia="zh-CN"/>
        </w:rPr>
        <w:t>路由</w:t>
      </w:r>
      <w:r w:rsidRPr="00C17044">
        <w:rPr>
          <w:lang w:val="en-US" w:eastAsia="zh-CN"/>
        </w:rPr>
        <w:t>、分段、</w:t>
      </w:r>
      <w:r w:rsidR="000B4B37" w:rsidRPr="00C17044">
        <w:rPr>
          <w:rFonts w:hint="eastAsia"/>
          <w:lang w:val="en-US" w:eastAsia="zh-CN"/>
        </w:rPr>
        <w:t>编码</w:t>
      </w:r>
      <w:r w:rsidRPr="00C17044">
        <w:rPr>
          <w:lang w:val="en-US" w:eastAsia="zh-CN"/>
        </w:rPr>
        <w:t>和高突发速率，</w:t>
      </w:r>
      <w:r w:rsidR="000B4B37" w:rsidRPr="00C17044">
        <w:rPr>
          <w:rFonts w:hint="eastAsia"/>
          <w:lang w:val="en-US" w:eastAsia="zh-CN"/>
        </w:rPr>
        <w:t>以及干扰消除和缓解及</w:t>
      </w:r>
      <w:r w:rsidR="000B4B37" w:rsidRPr="00C17044">
        <w:rPr>
          <w:rFonts w:hint="eastAsia"/>
          <w:lang w:val="en-US" w:eastAsia="zh-CN"/>
        </w:rPr>
        <w:t>M</w:t>
      </w:r>
      <w:r w:rsidR="000B4B37" w:rsidRPr="00C17044">
        <w:rPr>
          <w:lang w:val="en-US" w:eastAsia="zh-CN"/>
        </w:rPr>
        <w:t>IMO</w:t>
      </w:r>
      <w:r w:rsidR="000B4B37" w:rsidRPr="00C17044">
        <w:rPr>
          <w:rFonts w:hint="eastAsia"/>
          <w:lang w:val="en-US" w:eastAsia="zh-CN"/>
        </w:rPr>
        <w:t>，</w:t>
      </w:r>
      <w:r w:rsidRPr="00C17044">
        <w:rPr>
          <w:lang w:val="en-US" w:eastAsia="zh-CN"/>
        </w:rPr>
        <w:t>以实现可靠的无线智能电网。</w:t>
      </w:r>
    </w:p>
    <w:p w14:paraId="0C83B2BF" w14:textId="6CA38E59" w:rsidR="008A3435" w:rsidRPr="00C17044" w:rsidRDefault="008A3435" w:rsidP="00584E1F">
      <w:pPr>
        <w:pStyle w:val="enumlev1"/>
        <w:rPr>
          <w:lang w:val="en-GB" w:eastAsia="ja-JP"/>
        </w:rPr>
      </w:pPr>
      <w:r w:rsidRPr="00C17044">
        <w:rPr>
          <w:lang w:val="en-GB" w:eastAsia="ja-JP"/>
        </w:rPr>
        <w:t>–</w:t>
      </w:r>
      <w:r w:rsidRPr="00C17044">
        <w:rPr>
          <w:lang w:val="en-GB" w:eastAsia="ja-JP"/>
        </w:rPr>
        <w:tab/>
      </w:r>
      <w:r w:rsidRPr="00C17044">
        <w:rPr>
          <w:rFonts w:hint="eastAsia"/>
          <w:lang w:val="en-GB" w:eastAsia="ja-JP"/>
        </w:rPr>
        <w:t>此外，通过使用链路分集，无线智能电网网络可以满足增强的弹性</w:t>
      </w:r>
      <w:r w:rsidR="000B4B37" w:rsidRPr="00C17044">
        <w:rPr>
          <w:rFonts w:hint="eastAsia"/>
          <w:lang w:val="en-GB" w:eastAsia="zh-CN"/>
        </w:rPr>
        <w:t>需求</w:t>
      </w:r>
      <w:r w:rsidRPr="00C17044">
        <w:rPr>
          <w:rFonts w:hint="eastAsia"/>
          <w:lang w:val="en-GB" w:eastAsia="ja-JP"/>
        </w:rPr>
        <w:t>，例如</w:t>
      </w:r>
      <w:r w:rsidR="000B4B37" w:rsidRPr="00C17044">
        <w:rPr>
          <w:rFonts w:hint="eastAsia"/>
          <w:lang w:val="en-GB" w:eastAsia="zh-CN"/>
        </w:rPr>
        <w:t>，</w:t>
      </w:r>
      <w:r w:rsidRPr="00C17044">
        <w:rPr>
          <w:rFonts w:hint="eastAsia"/>
          <w:lang w:val="en-GB" w:eastAsia="ja-JP"/>
        </w:rPr>
        <w:t>短期链路中断，以及使用</w:t>
      </w:r>
      <w:r w:rsidR="002E0403" w:rsidRPr="00C17044">
        <w:rPr>
          <w:rFonts w:hint="eastAsia"/>
          <w:lang w:val="en-GB" w:eastAsia="ja-JP"/>
        </w:rPr>
        <w:t>备用电源</w:t>
      </w:r>
      <w:r w:rsidRPr="00C17044">
        <w:rPr>
          <w:rFonts w:hint="eastAsia"/>
          <w:lang w:val="en-GB" w:eastAsia="ja-JP"/>
        </w:rPr>
        <w:t>系统</w:t>
      </w:r>
      <w:r w:rsidR="000B4B37" w:rsidRPr="00C17044">
        <w:rPr>
          <w:rFonts w:hint="eastAsia"/>
          <w:lang w:val="en-GB" w:eastAsia="zh-CN"/>
        </w:rPr>
        <w:t>来</w:t>
      </w:r>
      <w:r w:rsidRPr="00C17044">
        <w:rPr>
          <w:rFonts w:hint="eastAsia"/>
          <w:lang w:val="en-GB" w:eastAsia="ja-JP"/>
        </w:rPr>
        <w:t>应对断电。</w:t>
      </w:r>
    </w:p>
    <w:p w14:paraId="051482EA" w14:textId="77777777" w:rsidR="009112DE" w:rsidRPr="00C17044" w:rsidRDefault="009112DE" w:rsidP="00E471B8">
      <w:pPr>
        <w:pStyle w:val="enumlev1"/>
        <w:rPr>
          <w:lang w:val="en-US" w:eastAsia="ja-JP"/>
        </w:rPr>
      </w:pPr>
      <w:r w:rsidRPr="00C17044">
        <w:rPr>
          <w:lang w:val="en-US" w:eastAsia="ja-JP"/>
        </w:rPr>
        <w:t>–</w:t>
      </w:r>
      <w:r w:rsidRPr="00C17044">
        <w:rPr>
          <w:lang w:val="en-US" w:eastAsia="ja-JP"/>
        </w:rPr>
        <w:tab/>
      </w:r>
      <w:r w:rsidRPr="00C17044">
        <w:rPr>
          <w:lang w:val="en-US" w:eastAsia="zh-CN"/>
        </w:rPr>
        <w:t>蜂窝无线</w:t>
      </w:r>
      <w:r w:rsidRPr="00C17044">
        <w:rPr>
          <w:lang w:val="en-US" w:eastAsia="ja-JP"/>
        </w:rPr>
        <w:t>3GPP</w:t>
      </w:r>
      <w:r w:rsidRPr="00C17044">
        <w:rPr>
          <w:lang w:val="en-US" w:eastAsia="zh-CN"/>
        </w:rPr>
        <w:t>技术采用了高电频调谐和编码、资源块划分、干扰抑制和缓解以及</w:t>
      </w:r>
      <w:r w:rsidRPr="00C17044">
        <w:rPr>
          <w:lang w:val="en-US" w:eastAsia="ja-JP"/>
        </w:rPr>
        <w:t>MIMO</w:t>
      </w:r>
      <w:r w:rsidRPr="00C17044">
        <w:rPr>
          <w:lang w:val="en-US" w:eastAsia="zh-CN"/>
        </w:rPr>
        <w:t>等多种技术，以便有效地利用划分的频谱。此外，对多点技术的协调提高了强健性。</w:t>
      </w:r>
    </w:p>
    <w:p w14:paraId="7EEF0EE4" w14:textId="01708459" w:rsidR="009112DE" w:rsidRPr="00C17044" w:rsidRDefault="009112DE" w:rsidP="00E471B8">
      <w:pPr>
        <w:pStyle w:val="enumlev1"/>
        <w:rPr>
          <w:lang w:val="en-US" w:eastAsia="ja-JP"/>
        </w:rPr>
      </w:pPr>
      <w:r w:rsidRPr="00C17044">
        <w:rPr>
          <w:lang w:val="en-US" w:eastAsia="ja-JP"/>
        </w:rPr>
        <w:t>–</w:t>
      </w:r>
      <w:r w:rsidRPr="00C17044">
        <w:rPr>
          <w:lang w:val="en-US" w:eastAsia="ja-JP"/>
        </w:rPr>
        <w:tab/>
        <w:t>IEEE 802</w:t>
      </w:r>
      <w:r w:rsidRPr="00C17044">
        <w:rPr>
          <w:lang w:val="en-US" w:eastAsia="zh-CN"/>
        </w:rPr>
        <w:t>标准范围内开发的新认知无线电共用技术可有效使用频谱，同时又不对</w:t>
      </w:r>
      <w:r w:rsidR="000B4B37" w:rsidRPr="00C17044">
        <w:rPr>
          <w:rFonts w:hint="eastAsia"/>
          <w:lang w:val="en-US" w:eastAsia="zh-CN"/>
        </w:rPr>
        <w:t>工作于</w:t>
      </w:r>
      <w:r w:rsidRPr="00C17044">
        <w:rPr>
          <w:lang w:val="en-US" w:eastAsia="zh-CN"/>
        </w:rPr>
        <w:t>这些频段的主要业务用户造成损害。</w:t>
      </w:r>
    </w:p>
    <w:p w14:paraId="341B3066" w14:textId="485F8426" w:rsidR="009112DE" w:rsidRPr="00C17044" w:rsidRDefault="009112DE" w:rsidP="00E471B8">
      <w:pPr>
        <w:pStyle w:val="enumlev1"/>
        <w:rPr>
          <w:lang w:val="en-US" w:eastAsia="zh-CN"/>
        </w:rPr>
      </w:pPr>
      <w:r w:rsidRPr="00C17044">
        <w:rPr>
          <w:lang w:val="en-US" w:eastAsia="ja-JP"/>
        </w:rPr>
        <w:t>–</w:t>
      </w:r>
      <w:r w:rsidRPr="00C17044">
        <w:rPr>
          <w:lang w:val="en-US" w:eastAsia="ja-JP"/>
        </w:rPr>
        <w:tab/>
      </w:r>
      <w:r w:rsidR="001851F6" w:rsidRPr="00C17044">
        <w:rPr>
          <w:rFonts w:hint="eastAsia"/>
          <w:lang w:val="en-GB" w:eastAsia="zh-CN"/>
        </w:rPr>
        <w:t>当</w:t>
      </w:r>
      <w:r w:rsidR="00CF3D9A" w:rsidRPr="00C17044">
        <w:rPr>
          <w:rFonts w:hint="eastAsia"/>
          <w:lang w:val="en-GB" w:eastAsia="zh-CN"/>
        </w:rPr>
        <w:t>类似技术</w:t>
      </w:r>
      <w:r w:rsidR="00B64619" w:rsidRPr="00C17044">
        <w:rPr>
          <w:rFonts w:hint="eastAsia"/>
          <w:lang w:val="en-GB" w:eastAsia="zh-CN"/>
        </w:rPr>
        <w:t>部署于同一</w:t>
      </w:r>
      <w:r w:rsidR="00CF3D9A" w:rsidRPr="00C17044">
        <w:rPr>
          <w:rFonts w:hint="eastAsia"/>
          <w:lang w:val="en-GB" w:eastAsia="zh-CN"/>
        </w:rPr>
        <w:t>或相邻地区</w:t>
      </w:r>
      <w:r w:rsidR="00B64619" w:rsidRPr="00C17044">
        <w:rPr>
          <w:rFonts w:hint="eastAsia"/>
          <w:lang w:val="en-GB" w:eastAsia="zh-CN"/>
        </w:rPr>
        <w:t>以及同信道频谱中时，</w:t>
      </w:r>
      <w:r w:rsidRPr="00C17044">
        <w:rPr>
          <w:lang w:val="en-US" w:eastAsia="zh-CN"/>
        </w:rPr>
        <w:t>频谱</w:t>
      </w:r>
      <w:r w:rsidR="000B4B37" w:rsidRPr="00C17044">
        <w:rPr>
          <w:rFonts w:hint="eastAsia"/>
          <w:lang w:val="en-US" w:eastAsia="zh-CN"/>
        </w:rPr>
        <w:t>感知</w:t>
      </w:r>
      <w:r w:rsidRPr="00C17044">
        <w:rPr>
          <w:lang w:val="en-US" w:eastAsia="zh-CN"/>
        </w:rPr>
        <w:t>、频谱礼仪、信道</w:t>
      </w:r>
      <w:r w:rsidR="000B4B37" w:rsidRPr="00C17044">
        <w:rPr>
          <w:rFonts w:hint="eastAsia"/>
          <w:lang w:val="en-US" w:eastAsia="zh-CN"/>
        </w:rPr>
        <w:t>集</w:t>
      </w:r>
      <w:r w:rsidRPr="00C17044">
        <w:rPr>
          <w:lang w:val="en-US" w:eastAsia="zh-CN"/>
        </w:rPr>
        <w:t>管理和共</w:t>
      </w:r>
      <w:r w:rsidR="000B4B37" w:rsidRPr="00C17044">
        <w:rPr>
          <w:rFonts w:hint="eastAsia"/>
          <w:lang w:val="en-US" w:eastAsia="zh-CN"/>
        </w:rPr>
        <w:t>存</w:t>
      </w:r>
      <w:r w:rsidRPr="00C17044">
        <w:rPr>
          <w:lang w:val="en-US" w:eastAsia="zh-CN"/>
        </w:rPr>
        <w:t>等嵌入</w:t>
      </w:r>
      <w:r w:rsidRPr="00C17044">
        <w:rPr>
          <w:lang w:val="en-US" w:eastAsia="ja-JP"/>
        </w:rPr>
        <w:t>IEEE 802</w:t>
      </w:r>
      <w:r w:rsidRPr="00C17044">
        <w:rPr>
          <w:lang w:val="en-US" w:eastAsia="zh-CN"/>
        </w:rPr>
        <w:t>标准的特性，</w:t>
      </w:r>
      <w:r w:rsidR="000B4B37" w:rsidRPr="00C17044">
        <w:rPr>
          <w:rFonts w:hint="eastAsia"/>
          <w:lang w:val="en-US" w:eastAsia="zh-CN"/>
        </w:rPr>
        <w:t>有助于</w:t>
      </w:r>
      <w:r w:rsidRPr="00C17044">
        <w:rPr>
          <w:lang w:val="en-US" w:eastAsia="zh-CN"/>
        </w:rPr>
        <w:t>确保自身和他方受到最低程度的干扰。</w:t>
      </w:r>
    </w:p>
    <w:p w14:paraId="121C7E5E" w14:textId="11846C32" w:rsidR="009112DE" w:rsidRPr="00C17044" w:rsidRDefault="009112DE" w:rsidP="00E471B8">
      <w:pPr>
        <w:pStyle w:val="enumlev1"/>
        <w:rPr>
          <w:lang w:val="en-US" w:eastAsia="zh-CN"/>
        </w:rPr>
      </w:pPr>
      <w:r w:rsidRPr="00C17044">
        <w:rPr>
          <w:lang w:val="en-US" w:eastAsia="ja-JP"/>
        </w:rPr>
        <w:t>–</w:t>
      </w:r>
      <w:r w:rsidRPr="00C17044">
        <w:rPr>
          <w:lang w:val="en-US" w:eastAsia="ja-JP"/>
        </w:rPr>
        <w:tab/>
      </w:r>
      <w:r w:rsidRPr="00C17044">
        <w:rPr>
          <w:lang w:val="en-US" w:eastAsia="ja-JP"/>
        </w:rPr>
        <w:t>蜂窝无线</w:t>
      </w:r>
      <w:r w:rsidRPr="00C17044">
        <w:rPr>
          <w:lang w:val="en-US" w:eastAsia="ja-JP"/>
        </w:rPr>
        <w:t>3GPP</w:t>
      </w:r>
      <w:r w:rsidRPr="00C17044">
        <w:rPr>
          <w:lang w:val="en-US" w:eastAsia="ja-JP"/>
        </w:rPr>
        <w:t>技术</w:t>
      </w:r>
      <w:r w:rsidR="00B64619" w:rsidRPr="00C17044">
        <w:rPr>
          <w:rFonts w:hint="eastAsia"/>
          <w:lang w:val="en-US" w:eastAsia="zh-CN"/>
        </w:rPr>
        <w:t>持续演进</w:t>
      </w:r>
      <w:r w:rsidRPr="00C17044">
        <w:rPr>
          <w:lang w:val="en-US" w:eastAsia="ja-JP"/>
        </w:rPr>
        <w:t>，</w:t>
      </w:r>
      <w:r w:rsidR="00B64619" w:rsidRPr="00C17044">
        <w:rPr>
          <w:rFonts w:hint="eastAsia"/>
          <w:lang w:val="en-US" w:eastAsia="zh-CN"/>
        </w:rPr>
        <w:t>在</w:t>
      </w:r>
      <w:r w:rsidRPr="00C17044">
        <w:rPr>
          <w:lang w:val="en-US" w:eastAsia="ja-JP"/>
        </w:rPr>
        <w:t>3GPP</w:t>
      </w:r>
      <w:r w:rsidR="00B64619" w:rsidRPr="00C17044">
        <w:rPr>
          <w:rFonts w:hint="eastAsia"/>
          <w:lang w:val="en-US" w:eastAsia="zh-CN"/>
        </w:rPr>
        <w:t>各版本中</w:t>
      </w:r>
      <w:r w:rsidRPr="00C17044">
        <w:rPr>
          <w:lang w:val="en-US" w:eastAsia="ja-JP"/>
        </w:rPr>
        <w:t>已引入与智能</w:t>
      </w:r>
      <w:r w:rsidR="00B64619" w:rsidRPr="00C17044">
        <w:rPr>
          <w:rFonts w:hint="eastAsia"/>
          <w:lang w:val="en-US" w:eastAsia="zh-CN"/>
        </w:rPr>
        <w:t>电表</w:t>
      </w:r>
      <w:r w:rsidRPr="00C17044">
        <w:rPr>
          <w:lang w:val="en-US" w:eastAsia="ja-JP"/>
        </w:rPr>
        <w:t>相关的新</w:t>
      </w:r>
      <w:r w:rsidRPr="00C17044">
        <w:rPr>
          <w:lang w:val="en-US" w:eastAsia="zh-CN"/>
        </w:rPr>
        <w:t>特性</w:t>
      </w:r>
      <w:r w:rsidRPr="00C17044">
        <w:rPr>
          <w:lang w:val="en-US" w:eastAsia="ja-JP"/>
        </w:rPr>
        <w:t>，</w:t>
      </w:r>
      <w:r w:rsidR="00B64619" w:rsidRPr="00C17044">
        <w:rPr>
          <w:rFonts w:hint="eastAsia"/>
          <w:lang w:val="en-US" w:eastAsia="zh-CN"/>
        </w:rPr>
        <w:t>见</w:t>
      </w:r>
      <w:r w:rsidR="00B64619" w:rsidRPr="00C17044">
        <w:rPr>
          <w:rFonts w:hint="eastAsia"/>
          <w:lang w:val="en-US" w:eastAsia="zh-CN"/>
        </w:rPr>
        <w:t>A</w:t>
      </w:r>
      <w:r w:rsidR="00B64619" w:rsidRPr="00C17044">
        <w:rPr>
          <w:lang w:val="en-US" w:eastAsia="zh-CN"/>
        </w:rPr>
        <w:t>1.4</w:t>
      </w:r>
      <w:r w:rsidR="00D35A15" w:rsidRPr="00C17044">
        <w:rPr>
          <w:rFonts w:hint="eastAsia"/>
          <w:lang w:val="en-US" w:eastAsia="zh-CN"/>
        </w:rPr>
        <w:t>：</w:t>
      </w:r>
    </w:p>
    <w:p w14:paraId="7055D042" w14:textId="74096D8F" w:rsidR="009112DE" w:rsidRPr="00C17044" w:rsidRDefault="005C44EB" w:rsidP="00E471B8">
      <w:pPr>
        <w:pStyle w:val="enumlev1"/>
        <w:rPr>
          <w:rFonts w:ascii="SimSun" w:hAnsi="SimSun"/>
          <w:lang w:val="en-US" w:eastAsia="ja-JP"/>
        </w:rPr>
      </w:pPr>
      <w:r w:rsidRPr="00C17044">
        <w:rPr>
          <w:lang w:val="en-GB" w:eastAsia="zh-CN"/>
        </w:rPr>
        <w:t>–</w:t>
      </w:r>
      <w:r w:rsidR="009112DE" w:rsidRPr="00C17044">
        <w:rPr>
          <w:rFonts w:ascii="SimSun" w:hAnsi="SimSun"/>
          <w:lang w:val="en-US" w:eastAsia="ja-JP"/>
        </w:rPr>
        <w:tab/>
      </w:r>
      <w:r w:rsidR="009112DE" w:rsidRPr="00C17044">
        <w:rPr>
          <w:rFonts w:ascii="SimSun" w:hAnsi="SimSun" w:hint="eastAsia"/>
          <w:lang w:val="en-US" w:eastAsia="zh-CN"/>
        </w:rPr>
        <w:t>无线</w:t>
      </w:r>
      <w:r w:rsidR="009112DE" w:rsidRPr="00C17044">
        <w:rPr>
          <w:rFonts w:ascii="SimSun" w:hAnsi="SimSun"/>
          <w:lang w:val="en-US" w:eastAsia="zh-CN"/>
        </w:rPr>
        <w:t>以太网链接不使用无线频谱，但通常被要求遵守限制非发射系统电磁干扰的现行当地和国家</w:t>
      </w:r>
      <w:r w:rsidR="009112DE" w:rsidRPr="00C17044">
        <w:rPr>
          <w:rFonts w:ascii="SimSun" w:hAnsi="SimSun" w:hint="eastAsia"/>
          <w:lang w:val="en-US" w:eastAsia="zh-CN"/>
        </w:rPr>
        <w:t>规</w:t>
      </w:r>
      <w:r w:rsidR="009112DE" w:rsidRPr="00C17044">
        <w:rPr>
          <w:rFonts w:ascii="SimSun" w:hAnsi="SimSun"/>
          <w:lang w:val="en-US" w:eastAsia="zh-CN"/>
        </w:rPr>
        <w:t>则。因此</w:t>
      </w:r>
      <w:r w:rsidR="009112DE" w:rsidRPr="00C17044">
        <w:rPr>
          <w:rFonts w:ascii="SimSun" w:hAnsi="SimSun" w:hint="eastAsia"/>
          <w:lang w:val="en-US" w:eastAsia="zh-CN"/>
        </w:rPr>
        <w:t>，</w:t>
      </w:r>
      <w:r w:rsidR="009112DE" w:rsidRPr="00C17044">
        <w:rPr>
          <w:rFonts w:ascii="SimSun" w:hAnsi="SimSun"/>
          <w:lang w:val="en-US" w:eastAsia="zh-CN"/>
        </w:rPr>
        <w:t>在部署用于支持电网管理系统的无线和有线技术及</w:t>
      </w:r>
      <w:r w:rsidR="009112DE" w:rsidRPr="00C17044">
        <w:rPr>
          <w:rFonts w:ascii="SimSun" w:hAnsi="SimSun" w:hint="eastAsia"/>
          <w:lang w:val="en-US" w:eastAsia="zh-CN"/>
        </w:rPr>
        <w:t>设备</w:t>
      </w:r>
      <w:r w:rsidR="009112DE" w:rsidRPr="00C17044">
        <w:rPr>
          <w:rFonts w:ascii="SimSun" w:hAnsi="SimSun"/>
          <w:lang w:val="en-US" w:eastAsia="zh-CN"/>
        </w:rPr>
        <w:t>的过程中，无需对与以太网使用相关的无线电通信给予更多干扰</w:t>
      </w:r>
      <w:r w:rsidR="009112DE" w:rsidRPr="00C17044">
        <w:rPr>
          <w:rFonts w:ascii="SimSun" w:hAnsi="SimSun" w:hint="eastAsia"/>
          <w:lang w:val="en-US" w:eastAsia="zh-CN"/>
        </w:rPr>
        <w:t>方面</w:t>
      </w:r>
      <w:r w:rsidR="009112DE" w:rsidRPr="00C17044">
        <w:rPr>
          <w:rFonts w:ascii="SimSun" w:hAnsi="SimSun"/>
          <w:lang w:val="en-US" w:eastAsia="zh-CN"/>
        </w:rPr>
        <w:t>的</w:t>
      </w:r>
      <w:r w:rsidR="009112DE" w:rsidRPr="00C17044">
        <w:rPr>
          <w:rFonts w:ascii="SimSun" w:hAnsi="SimSun" w:hint="eastAsia"/>
          <w:lang w:val="en-US" w:eastAsia="zh-CN"/>
        </w:rPr>
        <w:t>考虑</w:t>
      </w:r>
      <w:r w:rsidR="009112DE" w:rsidRPr="00C17044">
        <w:rPr>
          <w:rFonts w:ascii="SimSun" w:hAnsi="SimSun"/>
          <w:lang w:val="en-US" w:eastAsia="zh-CN"/>
        </w:rPr>
        <w:t>。</w:t>
      </w:r>
    </w:p>
    <w:p w14:paraId="272369D7" w14:textId="77777777" w:rsidR="009112DE" w:rsidRPr="00C17044" w:rsidRDefault="009112DE" w:rsidP="00E471B8">
      <w:pPr>
        <w:ind w:firstLineChars="200" w:firstLine="480"/>
        <w:rPr>
          <w:lang w:val="en-US" w:eastAsia="ja-JP"/>
        </w:rPr>
      </w:pPr>
      <w:r w:rsidRPr="00C17044">
        <w:rPr>
          <w:lang w:val="en-US" w:eastAsia="ja-JP"/>
        </w:rPr>
        <w:t>3GPP</w:t>
      </w:r>
      <w:r w:rsidRPr="00C17044">
        <w:rPr>
          <w:lang w:val="en-US" w:eastAsia="zh-CN"/>
        </w:rPr>
        <w:t>系列标准的目的之一是使频谱可用性免受这类技术和装配广泛部署相关的干扰，考虑到：</w:t>
      </w:r>
    </w:p>
    <w:p w14:paraId="14A02C4F" w14:textId="73E29647" w:rsidR="009112DE" w:rsidRPr="00C17044" w:rsidRDefault="005C44EB" w:rsidP="00E471B8">
      <w:pPr>
        <w:pStyle w:val="enumlev1"/>
        <w:rPr>
          <w:rFonts w:ascii="SimSun" w:hAnsi="SimSun"/>
          <w:lang w:val="en-US" w:eastAsia="ja-JP"/>
        </w:rPr>
      </w:pPr>
      <w:r w:rsidRPr="00C17044">
        <w:rPr>
          <w:lang w:val="en-GB" w:eastAsia="zh-CN"/>
        </w:rPr>
        <w:t>–</w:t>
      </w:r>
      <w:r w:rsidR="009112DE" w:rsidRPr="00C17044">
        <w:rPr>
          <w:rFonts w:ascii="SimSun" w:hAnsi="SimSun"/>
          <w:lang w:val="en-US" w:eastAsia="ja-JP"/>
        </w:rPr>
        <w:tab/>
      </w:r>
      <w:r w:rsidR="009112DE" w:rsidRPr="00C17044">
        <w:rPr>
          <w:rFonts w:ascii="SimSun" w:hAnsi="SimSun" w:hint="eastAsia"/>
          <w:lang w:val="en-US" w:eastAsia="zh-CN"/>
        </w:rPr>
        <w:t>向</w:t>
      </w:r>
      <w:r w:rsidR="009112DE" w:rsidRPr="00C17044">
        <w:rPr>
          <w:rFonts w:ascii="SimSun" w:hAnsi="SimSun"/>
          <w:lang w:val="en-US" w:eastAsia="zh-CN"/>
        </w:rPr>
        <w:t>数</w:t>
      </w:r>
      <w:r w:rsidR="009112DE" w:rsidRPr="00C17044">
        <w:rPr>
          <w:rFonts w:ascii="SimSun" w:hAnsi="SimSun" w:hint="eastAsia"/>
          <w:lang w:val="en-US" w:eastAsia="zh-CN"/>
        </w:rPr>
        <w:t>百万</w:t>
      </w:r>
      <w:r w:rsidR="009112DE" w:rsidRPr="00C17044">
        <w:rPr>
          <w:rFonts w:ascii="SimSun" w:hAnsi="SimSun"/>
          <w:lang w:val="en-US" w:eastAsia="zh-CN"/>
        </w:rPr>
        <w:t>用户设备提供全球漫游的系统的广泛和全面部署，</w:t>
      </w:r>
    </w:p>
    <w:p w14:paraId="5FD085F3" w14:textId="3207FFED" w:rsidR="009112DE" w:rsidRPr="00C17044" w:rsidRDefault="005C44EB" w:rsidP="00E471B8">
      <w:pPr>
        <w:pStyle w:val="enumlev1"/>
        <w:rPr>
          <w:rFonts w:ascii="SimSun" w:hAnsi="SimSun"/>
          <w:lang w:val="en-US" w:eastAsia="ja-JP"/>
        </w:rPr>
      </w:pPr>
      <w:r w:rsidRPr="00C17044">
        <w:rPr>
          <w:lang w:val="en-GB" w:eastAsia="zh-CN"/>
        </w:rPr>
        <w:t>–</w:t>
      </w:r>
      <w:r w:rsidR="009112DE" w:rsidRPr="00C17044">
        <w:rPr>
          <w:rFonts w:ascii="SimSun" w:hAnsi="SimSun"/>
          <w:lang w:val="en-US" w:eastAsia="ja-JP"/>
        </w:rPr>
        <w:tab/>
      </w:r>
      <w:r w:rsidR="009112DE" w:rsidRPr="00C17044">
        <w:rPr>
          <w:rFonts w:ascii="SimSun" w:hAnsi="SimSun" w:hint="eastAsia"/>
          <w:lang w:val="en-US" w:eastAsia="zh-CN"/>
        </w:rPr>
        <w:t>几乎</w:t>
      </w:r>
      <w:r w:rsidR="009112DE" w:rsidRPr="00C17044">
        <w:rPr>
          <w:rFonts w:ascii="SimSun" w:hAnsi="SimSun"/>
          <w:lang w:val="en-US" w:eastAsia="zh-CN"/>
        </w:rPr>
        <w:t>在全球</w:t>
      </w:r>
      <w:r w:rsidR="00B64619" w:rsidRPr="00C17044">
        <w:rPr>
          <w:rFonts w:ascii="SimSun" w:hAnsi="SimSun" w:hint="eastAsia"/>
          <w:lang w:val="en-US" w:eastAsia="zh-CN"/>
        </w:rPr>
        <w:t>每个人口密集地区都</w:t>
      </w:r>
      <w:r w:rsidR="009112DE" w:rsidRPr="00C17044">
        <w:rPr>
          <w:rFonts w:ascii="SimSun" w:hAnsi="SimSun"/>
          <w:lang w:val="en-US" w:eastAsia="zh-CN"/>
        </w:rPr>
        <w:t>实现</w:t>
      </w:r>
      <w:r w:rsidR="00B64619" w:rsidRPr="00C17044">
        <w:rPr>
          <w:rFonts w:ascii="SimSun" w:hAnsi="SimSun" w:hint="eastAsia"/>
          <w:lang w:val="en-US" w:eastAsia="zh-CN"/>
        </w:rPr>
        <w:t>了</w:t>
      </w:r>
      <w:r w:rsidR="009112DE" w:rsidRPr="00C17044">
        <w:rPr>
          <w:rFonts w:ascii="SimSun" w:hAnsi="SimSun" w:hint="eastAsia"/>
          <w:lang w:val="en-US" w:eastAsia="zh-CN"/>
        </w:rPr>
        <w:t>可靠</w:t>
      </w:r>
      <w:r w:rsidR="009112DE" w:rsidRPr="00C17044">
        <w:rPr>
          <w:rFonts w:ascii="SimSun" w:hAnsi="SimSun"/>
          <w:lang w:val="en-US" w:eastAsia="zh-CN"/>
        </w:rPr>
        <w:t>的蜂窝网络覆盖。</w:t>
      </w:r>
    </w:p>
    <w:p w14:paraId="254592E1" w14:textId="77E2AAE6" w:rsidR="00584E1F" w:rsidRPr="00C17044" w:rsidRDefault="00584E1F" w:rsidP="00B85577">
      <w:pPr>
        <w:pStyle w:val="Heading1"/>
        <w:rPr>
          <w:rFonts w:eastAsia="Batang"/>
          <w:lang w:val="en-GB" w:eastAsia="zh-CN"/>
        </w:rPr>
      </w:pPr>
      <w:bookmarkStart w:id="66" w:name="_Toc459300298"/>
      <w:bookmarkStart w:id="67" w:name="_Toc73452439"/>
      <w:bookmarkStart w:id="68" w:name="_Toc74649820"/>
      <w:bookmarkStart w:id="69" w:name="_Toc143506070"/>
      <w:r w:rsidRPr="00C17044">
        <w:rPr>
          <w:rFonts w:eastAsia="Batang"/>
          <w:lang w:val="en-GB" w:eastAsia="zh-CN"/>
        </w:rPr>
        <w:lastRenderedPageBreak/>
        <w:t>10</w:t>
      </w:r>
      <w:r w:rsidRPr="00C17044">
        <w:rPr>
          <w:rFonts w:eastAsia="Batang"/>
          <w:lang w:val="en-GB" w:eastAsia="zh-CN"/>
        </w:rPr>
        <w:tab/>
      </w:r>
      <w:bookmarkEnd w:id="66"/>
      <w:bookmarkEnd w:id="67"/>
      <w:bookmarkEnd w:id="68"/>
      <w:r w:rsidR="002A0144" w:rsidRPr="00C17044">
        <w:rPr>
          <w:rFonts w:ascii="SimSun" w:hAnsi="SimSun" w:cs="SimSun" w:hint="eastAsia"/>
          <w:lang w:val="en-GB" w:eastAsia="zh-CN"/>
        </w:rPr>
        <w:t>总结</w:t>
      </w:r>
      <w:bookmarkEnd w:id="69"/>
    </w:p>
    <w:p w14:paraId="743FAF26" w14:textId="4A2F4A54" w:rsidR="008E6AF1" w:rsidRPr="00C17044" w:rsidRDefault="002A0144" w:rsidP="00B85577">
      <w:pPr>
        <w:keepNext/>
        <w:keepLines/>
        <w:ind w:firstLineChars="200" w:firstLine="480"/>
        <w:rPr>
          <w:rFonts w:hint="eastAsia"/>
          <w:szCs w:val="24"/>
          <w:lang w:val="en-GB" w:eastAsia="zh-CN"/>
        </w:rPr>
      </w:pPr>
      <w:r w:rsidRPr="00C17044">
        <w:rPr>
          <w:rFonts w:hint="eastAsia"/>
          <w:szCs w:val="24"/>
          <w:lang w:val="en-GB" w:eastAsia="zh-CN"/>
        </w:rPr>
        <w:t>本报告主要基于电力供应</w:t>
      </w:r>
      <w:r w:rsidR="00B64619" w:rsidRPr="00C17044">
        <w:rPr>
          <w:rFonts w:hint="eastAsia"/>
          <w:szCs w:val="24"/>
          <w:lang w:val="en-GB" w:eastAsia="zh-CN"/>
        </w:rPr>
        <w:t>公用事业</w:t>
      </w:r>
      <w:r w:rsidRPr="00C17044">
        <w:rPr>
          <w:rFonts w:hint="eastAsia"/>
          <w:szCs w:val="24"/>
          <w:lang w:val="en-GB" w:eastAsia="zh-CN"/>
        </w:rPr>
        <w:t>公司的示例，但对</w:t>
      </w:r>
      <w:r w:rsidR="00B64619" w:rsidRPr="00C17044">
        <w:rPr>
          <w:rFonts w:hint="eastAsia"/>
          <w:szCs w:val="24"/>
          <w:lang w:val="en-GB" w:eastAsia="zh-CN"/>
        </w:rPr>
        <w:t>水和气公用事业</w:t>
      </w:r>
      <w:r w:rsidRPr="00C17044">
        <w:rPr>
          <w:rFonts w:hint="eastAsia"/>
          <w:szCs w:val="24"/>
          <w:lang w:val="en-GB" w:eastAsia="zh-CN"/>
        </w:rPr>
        <w:t>公司也有</w:t>
      </w:r>
      <w:r w:rsidR="00B64619" w:rsidRPr="00C17044">
        <w:rPr>
          <w:rFonts w:hint="eastAsia"/>
          <w:szCs w:val="24"/>
          <w:lang w:val="en-GB" w:eastAsia="zh-CN"/>
        </w:rPr>
        <w:t>直接</w:t>
      </w:r>
      <w:r w:rsidRPr="00C17044">
        <w:rPr>
          <w:rFonts w:hint="eastAsia"/>
          <w:szCs w:val="24"/>
          <w:lang w:val="en-GB" w:eastAsia="zh-CN"/>
        </w:rPr>
        <w:t>类似的等效内容。</w:t>
      </w:r>
    </w:p>
    <w:p w14:paraId="35882367" w14:textId="068721BB" w:rsidR="002A0144" w:rsidRPr="00C17044" w:rsidRDefault="002A0144" w:rsidP="002A0144">
      <w:pPr>
        <w:ind w:firstLineChars="200" w:firstLine="480"/>
        <w:rPr>
          <w:szCs w:val="24"/>
          <w:lang w:val="en-GB" w:eastAsia="zh-CN"/>
        </w:rPr>
      </w:pPr>
      <w:r w:rsidRPr="00C17044">
        <w:rPr>
          <w:rFonts w:hint="eastAsia"/>
          <w:szCs w:val="24"/>
          <w:lang w:val="en-GB" w:eastAsia="zh-CN"/>
        </w:rPr>
        <w:t>“智能电网”是一个双向电力输送网络，通过传感器和控制设备连接到信息和控制网络。这支持电力网络的智能和高效优化，包括发电、输电、配电和</w:t>
      </w:r>
      <w:r w:rsidR="00B64619" w:rsidRPr="00C17044">
        <w:rPr>
          <w:rFonts w:hint="eastAsia"/>
          <w:szCs w:val="24"/>
          <w:lang w:val="en-GB" w:eastAsia="zh-CN"/>
        </w:rPr>
        <w:t>最终</w:t>
      </w:r>
      <w:r w:rsidRPr="00C17044">
        <w:rPr>
          <w:rFonts w:hint="eastAsia"/>
          <w:szCs w:val="24"/>
          <w:lang w:val="en-GB" w:eastAsia="zh-CN"/>
        </w:rPr>
        <w:t>用户网络。</w:t>
      </w:r>
    </w:p>
    <w:p w14:paraId="459E4C2C" w14:textId="0EEBF43D" w:rsidR="002A0144" w:rsidRPr="00C17044" w:rsidRDefault="002A0144" w:rsidP="002A0144">
      <w:pPr>
        <w:ind w:firstLineChars="200" w:firstLine="480"/>
        <w:rPr>
          <w:lang w:val="en-GB" w:eastAsia="zh-CN"/>
        </w:rPr>
      </w:pPr>
      <w:r w:rsidRPr="00C17044">
        <w:rPr>
          <w:rFonts w:hint="eastAsia"/>
          <w:lang w:val="en-GB" w:eastAsia="zh-CN"/>
        </w:rPr>
        <w:t>智能电表是一种电子设备，它以一小时（或更短时间）的周期间隔记录电能消耗，并将此信息报告给电力公司，以便进行监控和计费。智能电表支持电表和公用事业公司之间的双向通信。除了自动抄表功能，它还可以接收和处理来自</w:t>
      </w:r>
      <w:r w:rsidR="00A10757" w:rsidRPr="00C17044">
        <w:rPr>
          <w:rFonts w:hint="eastAsia"/>
          <w:lang w:val="en-GB" w:eastAsia="zh-CN"/>
        </w:rPr>
        <w:t>公用事业</w:t>
      </w:r>
      <w:r w:rsidRPr="00C17044">
        <w:rPr>
          <w:rFonts w:hint="eastAsia"/>
          <w:lang w:val="en-GB" w:eastAsia="zh-CN"/>
        </w:rPr>
        <w:t>公司有关能源管理的控制信息，并报告电能质量</w:t>
      </w:r>
      <w:r w:rsidR="00A10757" w:rsidRPr="00C17044">
        <w:rPr>
          <w:rFonts w:hint="eastAsia"/>
          <w:lang w:val="en-GB" w:eastAsia="zh-CN"/>
        </w:rPr>
        <w:t>监测</w:t>
      </w:r>
      <w:r w:rsidRPr="00C17044">
        <w:rPr>
          <w:rFonts w:hint="eastAsia"/>
          <w:lang w:val="en-GB" w:eastAsia="zh-CN"/>
        </w:rPr>
        <w:t>信息。智能电表不为用户提供对其功能的开放式访问，无论其物理安装位置如何（室外</w:t>
      </w:r>
      <w:r w:rsidR="00A10757" w:rsidRPr="00C17044">
        <w:rPr>
          <w:rFonts w:hint="eastAsia"/>
          <w:lang w:val="en-GB" w:eastAsia="zh-CN"/>
        </w:rPr>
        <w:t>设施</w:t>
      </w:r>
      <w:r w:rsidRPr="00C17044">
        <w:rPr>
          <w:rFonts w:hint="eastAsia"/>
          <w:lang w:val="en-GB" w:eastAsia="zh-CN"/>
        </w:rPr>
        <w:t>、</w:t>
      </w:r>
      <w:r w:rsidR="00A10757" w:rsidRPr="00C17044">
        <w:rPr>
          <w:rFonts w:hint="eastAsia"/>
          <w:lang w:val="en-GB" w:eastAsia="zh-CN"/>
        </w:rPr>
        <w:t>建筑物内</w:t>
      </w:r>
      <w:r w:rsidRPr="00C17044">
        <w:rPr>
          <w:rFonts w:hint="eastAsia"/>
          <w:lang w:val="en-GB" w:eastAsia="zh-CN"/>
        </w:rPr>
        <w:t>、家中等）。</w:t>
      </w:r>
    </w:p>
    <w:p w14:paraId="66A17E00" w14:textId="681C00DD" w:rsidR="002A0144" w:rsidRPr="00C17044" w:rsidRDefault="002A0144" w:rsidP="002A0144">
      <w:pPr>
        <w:ind w:firstLineChars="200" w:firstLine="480"/>
        <w:rPr>
          <w:lang w:val="en-GB" w:eastAsia="zh-CN"/>
        </w:rPr>
      </w:pPr>
      <w:r w:rsidRPr="00C17044">
        <w:rPr>
          <w:rFonts w:hint="eastAsia"/>
          <w:lang w:val="en-GB" w:eastAsia="zh-CN"/>
        </w:rPr>
        <w:t>智能电网将使电力能源行业能够促进双向流入不是为这种操作模式设计的传统网络。特别是，智能电网将使配电网络能够促进嵌入式发电连接到其网络，其中有许多可再生能源发电供应，并实现新的运营模式，</w:t>
      </w:r>
      <w:r w:rsidR="008C12E3" w:rsidRPr="00C17044">
        <w:rPr>
          <w:rFonts w:hint="eastAsia"/>
          <w:lang w:val="en-GB" w:eastAsia="zh-CN"/>
        </w:rPr>
        <w:t>例如，</w:t>
      </w:r>
      <w:r w:rsidRPr="00C17044">
        <w:rPr>
          <w:rFonts w:hint="eastAsia"/>
          <w:lang w:val="en-GB" w:eastAsia="zh-CN"/>
        </w:rPr>
        <w:t>需求管理。包括微电网、孤岛网络、存储和电动车以及高压直流（</w:t>
      </w:r>
      <w:r w:rsidRPr="00C17044">
        <w:rPr>
          <w:rFonts w:hint="eastAsia"/>
          <w:lang w:val="en-GB" w:eastAsia="zh-CN"/>
        </w:rPr>
        <w:t>HVDC</w:t>
      </w:r>
      <w:r w:rsidRPr="00C17044">
        <w:rPr>
          <w:rFonts w:hint="eastAsia"/>
          <w:lang w:val="en-GB" w:eastAsia="zh-CN"/>
        </w:rPr>
        <w:t>）</w:t>
      </w:r>
      <w:r w:rsidR="008C12E3" w:rsidRPr="00C17044">
        <w:rPr>
          <w:rFonts w:hint="eastAsia"/>
          <w:lang w:val="en-GB" w:eastAsia="zh-CN"/>
        </w:rPr>
        <w:t>输电</w:t>
      </w:r>
      <w:r w:rsidRPr="00C17044">
        <w:rPr>
          <w:rFonts w:hint="eastAsia"/>
          <w:lang w:val="en-GB" w:eastAsia="zh-CN"/>
        </w:rPr>
        <w:t>在内的新兴概念将能够整合到未来的网络中。</w:t>
      </w:r>
    </w:p>
    <w:p w14:paraId="3FCB6E54" w14:textId="3C08C1D3" w:rsidR="009112DE" w:rsidRPr="00C17044" w:rsidRDefault="009112DE" w:rsidP="00E471B8">
      <w:pPr>
        <w:ind w:firstLineChars="200" w:firstLine="480"/>
        <w:rPr>
          <w:lang w:val="en-US" w:eastAsia="zh-CN"/>
        </w:rPr>
      </w:pPr>
      <w:r w:rsidRPr="00C17044">
        <w:rPr>
          <w:rFonts w:hAnsi="SimSun"/>
          <w:lang w:val="en-US" w:eastAsia="zh-CN"/>
        </w:rPr>
        <w:t>总体目标在于为了提高电力、煤气和自来水供应分配网络的有效性、可靠性和安全性，而对这些互动的智能电网进行监测与控制，同时确保对消费者的持续供应。</w:t>
      </w:r>
      <w:r w:rsidR="00EA2B1F" w:rsidRPr="00C17044">
        <w:rPr>
          <w:rFonts w:hAnsi="SimSun" w:hint="eastAsia"/>
          <w:lang w:val="en-US" w:eastAsia="zh-CN"/>
        </w:rPr>
        <w:t>需要明确区分两种截然不同的活动</w:t>
      </w:r>
      <w:r w:rsidR="008C12E3" w:rsidRPr="00C17044">
        <w:rPr>
          <w:rFonts w:hAnsi="SimSun" w:hint="eastAsia"/>
          <w:lang w:val="en-US" w:eastAsia="zh-CN"/>
        </w:rPr>
        <w:t>：</w:t>
      </w:r>
    </w:p>
    <w:p w14:paraId="5F7A6355" w14:textId="6CCCB464" w:rsidR="008A3435" w:rsidRPr="00C17044" w:rsidRDefault="008A3435" w:rsidP="008A3435">
      <w:pPr>
        <w:pStyle w:val="enumlev1"/>
        <w:rPr>
          <w:rFonts w:eastAsia="MS Mincho"/>
          <w:lang w:val="en-GB" w:eastAsia="zh-CN"/>
        </w:rPr>
      </w:pPr>
      <w:r w:rsidRPr="00C17044">
        <w:rPr>
          <w:lang w:val="en-GB" w:eastAsia="ja-JP"/>
        </w:rPr>
        <w:t>–</w:t>
      </w:r>
      <w:r w:rsidRPr="00C17044">
        <w:rPr>
          <w:lang w:val="en-GB" w:eastAsia="ja-JP"/>
        </w:rPr>
        <w:tab/>
      </w:r>
      <w:r w:rsidRPr="00C17044">
        <w:rPr>
          <w:rFonts w:hint="eastAsia"/>
          <w:lang w:val="en-GB" w:eastAsia="ja-JP"/>
        </w:rPr>
        <w:t>关键任务公用事业</w:t>
      </w:r>
      <w:r w:rsidR="008C12E3" w:rsidRPr="00C17044">
        <w:rPr>
          <w:rFonts w:hint="eastAsia"/>
          <w:lang w:val="en-GB" w:eastAsia="zh-CN"/>
        </w:rPr>
        <w:t>输电</w:t>
      </w:r>
      <w:r w:rsidRPr="00C17044">
        <w:rPr>
          <w:rFonts w:hint="eastAsia"/>
          <w:lang w:val="en-GB" w:eastAsia="ja-JP"/>
        </w:rPr>
        <w:t>/</w:t>
      </w:r>
      <w:r w:rsidRPr="00C17044">
        <w:rPr>
          <w:rFonts w:hint="eastAsia"/>
          <w:lang w:val="en-GB" w:eastAsia="ja-JP"/>
        </w:rPr>
        <w:t>配电</w:t>
      </w:r>
      <w:r w:rsidR="008C12E3" w:rsidRPr="00C17044">
        <w:rPr>
          <w:rFonts w:hint="eastAsia"/>
          <w:lang w:val="en-GB" w:eastAsia="zh-CN"/>
        </w:rPr>
        <w:t>监测</w:t>
      </w:r>
      <w:r w:rsidRPr="00C17044">
        <w:rPr>
          <w:rFonts w:hint="eastAsia"/>
          <w:lang w:val="en-GB" w:eastAsia="ja-JP"/>
        </w:rPr>
        <w:t>和控制系统，</w:t>
      </w:r>
      <w:r w:rsidR="008C12E3" w:rsidRPr="00C17044">
        <w:rPr>
          <w:rFonts w:hint="eastAsia"/>
          <w:lang w:val="en-GB" w:eastAsia="zh-CN"/>
        </w:rPr>
        <w:t>这</w:t>
      </w:r>
      <w:r w:rsidRPr="00C17044">
        <w:rPr>
          <w:rFonts w:hint="eastAsia"/>
          <w:lang w:val="en-GB" w:eastAsia="ja-JP"/>
        </w:rPr>
        <w:t>需要非常快速的动态交互性</w:t>
      </w:r>
      <w:r w:rsidR="008C12E3" w:rsidRPr="00C17044">
        <w:rPr>
          <w:rFonts w:hint="eastAsia"/>
          <w:lang w:val="en-GB" w:eastAsia="zh-CN"/>
        </w:rPr>
        <w:t>，以及</w:t>
      </w:r>
      <w:r w:rsidR="008C12E3" w:rsidRPr="00C17044">
        <w:rPr>
          <w:rFonts w:hint="eastAsia"/>
          <w:lang w:val="en-GB" w:eastAsia="ja-JP"/>
        </w:rPr>
        <w:t>在恶劣环境中</w:t>
      </w:r>
      <w:r w:rsidR="008C12E3" w:rsidRPr="00C17044">
        <w:rPr>
          <w:rFonts w:hint="eastAsia"/>
          <w:lang w:val="en-GB" w:eastAsia="zh-CN"/>
        </w:rPr>
        <w:t>、没有电源情况下能够工作许多天的</w:t>
      </w:r>
      <w:r w:rsidRPr="00C17044">
        <w:rPr>
          <w:rFonts w:hint="eastAsia"/>
          <w:lang w:val="en-GB" w:eastAsia="ja-JP"/>
        </w:rPr>
        <w:t>极高的可靠性和安全性，但交互点</w:t>
      </w:r>
      <w:r w:rsidR="008C12E3" w:rsidRPr="00C17044">
        <w:rPr>
          <w:rFonts w:hint="eastAsia"/>
          <w:lang w:val="en-GB" w:eastAsia="zh-CN"/>
        </w:rPr>
        <w:t>会</w:t>
      </w:r>
      <w:r w:rsidRPr="00C17044">
        <w:rPr>
          <w:rFonts w:hint="eastAsia"/>
          <w:lang w:val="en-GB" w:eastAsia="ja-JP"/>
        </w:rPr>
        <w:t>少得多，数据量也相对较小；</w:t>
      </w:r>
      <w:r w:rsidRPr="00C17044">
        <w:rPr>
          <w:rFonts w:hint="eastAsia"/>
          <w:lang w:val="en-GB" w:eastAsia="zh-CN"/>
        </w:rPr>
        <w:t>以及</w:t>
      </w:r>
    </w:p>
    <w:p w14:paraId="21E308F3" w14:textId="2D7E55EE" w:rsidR="008A3435" w:rsidRPr="00C17044" w:rsidRDefault="008A3435" w:rsidP="008A3435">
      <w:pPr>
        <w:pStyle w:val="enumlev1"/>
        <w:rPr>
          <w:lang w:val="en-GB" w:eastAsia="ja-JP"/>
        </w:rPr>
      </w:pPr>
      <w:r w:rsidRPr="00C17044">
        <w:rPr>
          <w:lang w:val="en-GB" w:eastAsia="ja-JP"/>
        </w:rPr>
        <w:t>–</w:t>
      </w:r>
      <w:r w:rsidRPr="00C17044">
        <w:rPr>
          <w:lang w:val="en-GB" w:eastAsia="ja-JP"/>
        </w:rPr>
        <w:tab/>
      </w:r>
      <w:r w:rsidRPr="00C17044">
        <w:rPr>
          <w:rFonts w:hint="eastAsia"/>
          <w:lang w:val="en-GB" w:eastAsia="ja-JP"/>
        </w:rPr>
        <w:t>消费者信息收集和互动，即消费者层面的信息流“智能电网”</w:t>
      </w:r>
      <w:r w:rsidR="008C12E3" w:rsidRPr="00C17044">
        <w:rPr>
          <w:rFonts w:hint="eastAsia"/>
          <w:lang w:val="en-GB" w:eastAsia="zh-CN"/>
        </w:rPr>
        <w:t>，</w:t>
      </w:r>
      <w:r w:rsidRPr="00C17044">
        <w:rPr>
          <w:rFonts w:hint="eastAsia"/>
          <w:lang w:val="en-GB" w:eastAsia="ja-JP"/>
        </w:rPr>
        <w:t>由相对少量的单个智能电表数据组成，但</w:t>
      </w:r>
      <w:r w:rsidR="008C12E3" w:rsidRPr="00C17044">
        <w:rPr>
          <w:rFonts w:hint="eastAsia"/>
          <w:lang w:val="en-GB" w:eastAsia="zh-CN"/>
        </w:rPr>
        <w:t>它们由</w:t>
      </w:r>
      <w:r w:rsidRPr="00C17044">
        <w:rPr>
          <w:rFonts w:hint="eastAsia"/>
          <w:lang w:val="en-GB" w:eastAsia="ja-JP"/>
        </w:rPr>
        <w:t>数百万个家庭</w:t>
      </w:r>
      <w:r w:rsidR="008C12E3" w:rsidRPr="00C17044">
        <w:rPr>
          <w:rFonts w:hint="eastAsia"/>
          <w:lang w:val="en-GB" w:eastAsia="zh-CN"/>
        </w:rPr>
        <w:t>聚合而成</w:t>
      </w:r>
      <w:r w:rsidRPr="00C17044">
        <w:rPr>
          <w:rFonts w:hint="eastAsia"/>
          <w:lang w:val="en-GB" w:eastAsia="ja-JP"/>
        </w:rPr>
        <w:t>。</w:t>
      </w:r>
    </w:p>
    <w:p w14:paraId="3A9BB69C" w14:textId="77777777" w:rsidR="003B62F9" w:rsidRPr="00C17044" w:rsidRDefault="003B62F9">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sidRPr="00C17044">
        <w:rPr>
          <w:lang w:val="en-US" w:eastAsia="zh-CN"/>
        </w:rPr>
        <w:br w:type="page"/>
      </w:r>
    </w:p>
    <w:p w14:paraId="7A546FF1" w14:textId="37F484E9" w:rsidR="009112DE" w:rsidRPr="00C17044" w:rsidRDefault="009112DE" w:rsidP="00973B84">
      <w:pPr>
        <w:pStyle w:val="AnnexNoTitle"/>
        <w:snapToGrid w:val="0"/>
        <w:outlineLvl w:val="0"/>
        <w:rPr>
          <w:lang w:val="en-US" w:eastAsia="zh-CN"/>
        </w:rPr>
      </w:pPr>
      <w:bookmarkStart w:id="70" w:name="_Toc143506071"/>
      <w:r w:rsidRPr="00C17044">
        <w:rPr>
          <w:rFonts w:hint="eastAsia"/>
          <w:lang w:val="en-US" w:eastAsia="zh-CN"/>
        </w:rPr>
        <w:lastRenderedPageBreak/>
        <w:t>附件</w:t>
      </w:r>
      <w:bookmarkStart w:id="71" w:name="_Toc421880927"/>
      <w:bookmarkStart w:id="72" w:name="_Toc421882705"/>
      <w:r w:rsidRPr="00C17044">
        <w:rPr>
          <w:rFonts w:eastAsia="Batang"/>
          <w:lang w:val="en-US" w:eastAsia="zh-CN"/>
        </w:rPr>
        <w:t>1</w:t>
      </w:r>
      <w:r w:rsidRPr="00C17044">
        <w:rPr>
          <w:lang w:val="en-US" w:eastAsia="zh-CN"/>
        </w:rPr>
        <w:br/>
      </w:r>
      <w:r w:rsidRPr="00C17044">
        <w:rPr>
          <w:lang w:val="en-US" w:eastAsia="zh-CN"/>
        </w:rPr>
        <w:br/>
      </w:r>
      <w:r w:rsidRPr="00C17044">
        <w:rPr>
          <w:rFonts w:hint="eastAsia"/>
          <w:lang w:val="en-US" w:eastAsia="zh-CN"/>
        </w:rPr>
        <w:t>与</w:t>
      </w:r>
      <w:r w:rsidRPr="00C17044">
        <w:rPr>
          <w:lang w:val="en-US" w:eastAsia="zh-CN"/>
        </w:rPr>
        <w:t>电网管理系统相关的现行标准示例</w:t>
      </w:r>
      <w:bookmarkEnd w:id="71"/>
      <w:bookmarkEnd w:id="72"/>
      <w:bookmarkEnd w:id="70"/>
    </w:p>
    <w:p w14:paraId="1457722E" w14:textId="619AB0D3" w:rsidR="000E3910" w:rsidRPr="00C17044" w:rsidRDefault="000E3910" w:rsidP="00E471B8">
      <w:pPr>
        <w:pStyle w:val="Heading2"/>
        <w:rPr>
          <w:lang w:val="en-US" w:eastAsia="zh-CN"/>
        </w:rPr>
      </w:pPr>
      <w:bookmarkStart w:id="73" w:name="_Toc421882706"/>
      <w:bookmarkStart w:id="74" w:name="_Toc459300299"/>
      <w:bookmarkStart w:id="75" w:name="_Toc493490638"/>
      <w:bookmarkStart w:id="76" w:name="_Toc143506072"/>
      <w:r w:rsidRPr="00C17044">
        <w:rPr>
          <w:rFonts w:eastAsia="Batang"/>
          <w:lang w:val="en-US" w:eastAsia="zh-CN"/>
        </w:rPr>
        <w:t>A1.1</w:t>
      </w:r>
      <w:r w:rsidRPr="00C17044">
        <w:rPr>
          <w:rFonts w:eastAsia="Batang"/>
          <w:lang w:val="en-US" w:eastAsia="zh-CN"/>
        </w:rPr>
        <w:tab/>
      </w:r>
      <w:bookmarkEnd w:id="73"/>
      <w:bookmarkEnd w:id="74"/>
      <w:bookmarkEnd w:id="75"/>
      <w:r w:rsidR="00243791" w:rsidRPr="00C17044">
        <w:rPr>
          <w:rFonts w:eastAsia="Batang"/>
          <w:lang w:val="en-GB" w:eastAsia="zh-CN"/>
        </w:rPr>
        <w:t>ETSI</w:t>
      </w:r>
      <w:r w:rsidRPr="00C17044">
        <w:rPr>
          <w:rFonts w:hint="eastAsia"/>
          <w:lang w:val="en-US" w:eastAsia="zh-CN"/>
        </w:rPr>
        <w:t>标准</w:t>
      </w:r>
      <w:bookmarkEnd w:id="76"/>
    </w:p>
    <w:p w14:paraId="22F4E57E" w14:textId="64A0E5A3" w:rsidR="00D73D44" w:rsidRPr="00C17044" w:rsidRDefault="00D73D44" w:rsidP="00D73D44">
      <w:pPr>
        <w:tabs>
          <w:tab w:val="left" w:pos="0"/>
        </w:tabs>
        <w:ind w:firstLineChars="200" w:firstLine="480"/>
        <w:rPr>
          <w:lang w:val="en-GB" w:eastAsia="zh-CN"/>
        </w:rPr>
      </w:pPr>
      <w:r w:rsidRPr="00C17044">
        <w:rPr>
          <w:rFonts w:hint="eastAsia"/>
          <w:lang w:val="en-GB" w:eastAsia="zh-CN"/>
        </w:rPr>
        <w:t>ETSI</w:t>
      </w:r>
      <w:r w:rsidRPr="00C17044">
        <w:rPr>
          <w:rFonts w:hint="eastAsia"/>
          <w:lang w:val="en-GB" w:eastAsia="zh-CN"/>
        </w:rPr>
        <w:t>有多种适用于电网管理系统的无线标准。下表</w:t>
      </w:r>
      <w:r w:rsidRPr="00C17044">
        <w:rPr>
          <w:rFonts w:hint="eastAsia"/>
          <w:lang w:val="en-GB" w:eastAsia="zh-CN"/>
        </w:rPr>
        <w:t>A1.1</w:t>
      </w:r>
      <w:r w:rsidRPr="00C17044">
        <w:rPr>
          <w:rFonts w:hint="eastAsia"/>
          <w:lang w:val="en-GB" w:eastAsia="zh-CN"/>
        </w:rPr>
        <w:t>总结了相关</w:t>
      </w:r>
      <w:r w:rsidRPr="00C17044">
        <w:rPr>
          <w:rFonts w:hint="eastAsia"/>
          <w:lang w:val="en-GB" w:eastAsia="zh-CN"/>
        </w:rPr>
        <w:t>ETSI</w:t>
      </w:r>
      <w:r w:rsidRPr="00C17044">
        <w:rPr>
          <w:rFonts w:hint="eastAsia"/>
          <w:lang w:val="en-GB" w:eastAsia="zh-CN"/>
        </w:rPr>
        <w:t>无线标准的技术</w:t>
      </w:r>
      <w:r w:rsidR="003857FA" w:rsidRPr="00C17044">
        <w:rPr>
          <w:rFonts w:hint="eastAsia"/>
          <w:lang w:val="en-GB" w:eastAsia="zh-CN"/>
        </w:rPr>
        <w:t>特性</w:t>
      </w:r>
      <w:r w:rsidRPr="00C17044">
        <w:rPr>
          <w:rFonts w:hint="eastAsia"/>
          <w:lang w:val="en-GB" w:eastAsia="zh-CN"/>
        </w:rPr>
        <w:t>。</w:t>
      </w:r>
    </w:p>
    <w:p w14:paraId="2F66D7EB" w14:textId="30EACA47" w:rsidR="00D73D44" w:rsidRPr="00C17044" w:rsidRDefault="00D73D44" w:rsidP="00D73D44">
      <w:pPr>
        <w:tabs>
          <w:tab w:val="left" w:pos="0"/>
        </w:tabs>
        <w:ind w:firstLineChars="200" w:firstLine="480"/>
        <w:rPr>
          <w:lang w:val="en-GB" w:eastAsia="zh-CN"/>
        </w:rPr>
      </w:pPr>
      <w:r w:rsidRPr="00C17044">
        <w:rPr>
          <w:rFonts w:hint="eastAsia"/>
          <w:lang w:val="en-GB" w:eastAsia="zh-CN"/>
        </w:rPr>
        <w:t>作为参考，</w:t>
      </w:r>
      <w:r w:rsidRPr="00C17044">
        <w:rPr>
          <w:rFonts w:hint="eastAsia"/>
          <w:lang w:val="en-GB" w:eastAsia="zh-CN"/>
        </w:rPr>
        <w:t>ETSI TR 103 401 V1.1.1</w:t>
      </w:r>
      <w:r w:rsidRPr="00C17044">
        <w:rPr>
          <w:rFonts w:hint="eastAsia"/>
          <w:lang w:val="en-GB" w:eastAsia="zh-CN"/>
        </w:rPr>
        <w:t>详细介绍了“智能电网和其他适用于公用事业运营的无线电系统及其长期频谱要求”。</w:t>
      </w:r>
    </w:p>
    <w:p w14:paraId="2242FF28" w14:textId="77777777" w:rsidR="000E3910" w:rsidRPr="00C17044" w:rsidRDefault="000E3910" w:rsidP="00E471B8">
      <w:pPr>
        <w:pStyle w:val="TableNo0"/>
        <w:rPr>
          <w:lang w:val="en-US" w:eastAsia="zh-CN"/>
        </w:rPr>
      </w:pPr>
      <w:r w:rsidRPr="00C17044">
        <w:rPr>
          <w:lang w:val="en-US" w:eastAsia="zh-CN"/>
        </w:rPr>
        <w:t>表</w:t>
      </w:r>
      <w:r w:rsidRPr="00C17044">
        <w:rPr>
          <w:lang w:val="en-US" w:eastAsia="zh-CN"/>
        </w:rPr>
        <w:t>A1.1</w:t>
      </w:r>
    </w:p>
    <w:p w14:paraId="341405CE" w14:textId="27ECF2B9" w:rsidR="00243791" w:rsidRPr="00C17044" w:rsidRDefault="00243791" w:rsidP="00243791">
      <w:pPr>
        <w:pStyle w:val="Tabletitle"/>
        <w:rPr>
          <w:lang w:val="en-GB" w:eastAsia="zh-CN"/>
        </w:rPr>
      </w:pPr>
      <w:r w:rsidRPr="00C17044">
        <w:rPr>
          <w:lang w:val="en-GB" w:eastAsia="zh-CN"/>
        </w:rPr>
        <w:t>ETSI</w:t>
      </w:r>
      <w:r w:rsidR="00D73D44" w:rsidRPr="00C17044">
        <w:rPr>
          <w:rFonts w:hint="eastAsia"/>
          <w:lang w:val="en-GB" w:eastAsia="zh-CN"/>
        </w:rPr>
        <w:t>标准的技术</w:t>
      </w:r>
      <w:r w:rsidR="003857FA" w:rsidRPr="00C17044">
        <w:rPr>
          <w:rFonts w:hint="eastAsia"/>
          <w:lang w:val="en-GB" w:eastAsia="zh-CN"/>
        </w:rPr>
        <w:t>特性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173"/>
        <w:gridCol w:w="2001"/>
        <w:gridCol w:w="1315"/>
        <w:gridCol w:w="2064"/>
        <w:gridCol w:w="1689"/>
      </w:tblGrid>
      <w:tr w:rsidR="00243791" w:rsidRPr="00C17044" w14:paraId="7ECB3193" w14:textId="77777777" w:rsidTr="007921B7">
        <w:trPr>
          <w:trHeight w:val="215"/>
          <w:jc w:val="center"/>
        </w:trPr>
        <w:tc>
          <w:tcPr>
            <w:tcW w:w="720" w:type="pct"/>
            <w:shd w:val="clear" w:color="auto" w:fill="auto"/>
          </w:tcPr>
          <w:p w14:paraId="7F2F81CE" w14:textId="7FDF8EF2" w:rsidR="00243791" w:rsidRPr="00C17044" w:rsidRDefault="00D366BC" w:rsidP="007921B7">
            <w:pPr>
              <w:pStyle w:val="Tablehead"/>
              <w:rPr>
                <w:rFonts w:eastAsia="Calibri"/>
              </w:rPr>
            </w:pPr>
            <w:r w:rsidRPr="00C17044">
              <w:rPr>
                <w:rFonts w:ascii="SimSun" w:hAnsi="SimSun" w:cs="SimSun" w:hint="eastAsia"/>
                <w:lang w:eastAsia="zh-CN"/>
              </w:rPr>
              <w:t>标准</w:t>
            </w:r>
          </w:p>
        </w:tc>
        <w:tc>
          <w:tcPr>
            <w:tcW w:w="609" w:type="pct"/>
            <w:shd w:val="clear" w:color="auto" w:fill="auto"/>
          </w:tcPr>
          <w:p w14:paraId="5C93B119" w14:textId="2C6522FF" w:rsidR="00243791" w:rsidRPr="00C17044" w:rsidRDefault="00D366BC" w:rsidP="007921B7">
            <w:pPr>
              <w:pStyle w:val="Tablehead"/>
              <w:rPr>
                <w:rFonts w:eastAsia="Calibri"/>
              </w:rPr>
            </w:pPr>
            <w:r w:rsidRPr="00C17044">
              <w:rPr>
                <w:rFonts w:ascii="SimSun" w:hAnsi="SimSun" w:cs="SimSun" w:hint="eastAsia"/>
                <w:lang w:eastAsia="zh-CN"/>
              </w:rPr>
              <w:t>信道</w:t>
            </w:r>
            <w:r w:rsidRPr="00C17044">
              <w:rPr>
                <w:rFonts w:ascii="SimSun" w:hAnsi="SimSun" w:cs="SimSun"/>
                <w:lang w:eastAsia="zh-CN"/>
              </w:rPr>
              <w:br/>
            </w:r>
            <w:r w:rsidR="00243791" w:rsidRPr="00C17044">
              <w:rPr>
                <w:rFonts w:eastAsia="Calibri"/>
              </w:rPr>
              <w:t>(kHz)</w:t>
            </w:r>
          </w:p>
        </w:tc>
        <w:tc>
          <w:tcPr>
            <w:tcW w:w="1039" w:type="pct"/>
            <w:shd w:val="clear" w:color="auto" w:fill="auto"/>
          </w:tcPr>
          <w:p w14:paraId="28FDF043" w14:textId="6E23F2A7" w:rsidR="00243791" w:rsidRPr="00C17044" w:rsidRDefault="00D366BC" w:rsidP="007921B7">
            <w:pPr>
              <w:pStyle w:val="Tablehead"/>
              <w:rPr>
                <w:rFonts w:eastAsia="Calibri"/>
              </w:rPr>
            </w:pPr>
            <w:r w:rsidRPr="00C17044">
              <w:rPr>
                <w:rFonts w:ascii="SimSun" w:hAnsi="SimSun" w:cs="SimSun" w:hint="eastAsia"/>
                <w:lang w:eastAsia="zh-CN"/>
              </w:rPr>
              <w:t>数据</w:t>
            </w:r>
            <w:r w:rsidR="00177666" w:rsidRPr="00C17044">
              <w:rPr>
                <w:rFonts w:ascii="SimSun" w:hAnsi="SimSun" w:cs="SimSun" w:hint="eastAsia"/>
                <w:lang w:eastAsia="zh-CN"/>
              </w:rPr>
              <w:t>数</w:t>
            </w:r>
            <w:r w:rsidRPr="00C17044">
              <w:rPr>
                <w:rFonts w:ascii="SimSun" w:hAnsi="SimSun" w:cs="SimSun" w:hint="eastAsia"/>
                <w:lang w:eastAsia="zh-CN"/>
              </w:rPr>
              <w:t>率</w:t>
            </w:r>
            <w:r w:rsidR="00243791" w:rsidRPr="00C17044">
              <w:rPr>
                <w:rFonts w:eastAsia="Calibri"/>
              </w:rPr>
              <w:br/>
              <w:t>(kbit/s)</w:t>
            </w:r>
          </w:p>
        </w:tc>
        <w:tc>
          <w:tcPr>
            <w:tcW w:w="683" w:type="pct"/>
            <w:shd w:val="clear" w:color="auto" w:fill="auto"/>
          </w:tcPr>
          <w:p w14:paraId="30F70E8F" w14:textId="1D4C9F00" w:rsidR="00243791" w:rsidRPr="00C17044" w:rsidRDefault="00D366BC" w:rsidP="007921B7">
            <w:pPr>
              <w:pStyle w:val="Tablehead"/>
              <w:rPr>
                <w:rFonts w:eastAsia="Calibri"/>
                <w:lang w:val="en-GB" w:eastAsia="zh-CN"/>
              </w:rPr>
            </w:pPr>
            <w:r w:rsidRPr="00C17044">
              <w:rPr>
                <w:rFonts w:ascii="SimSun" w:hAnsi="SimSun" w:cs="SimSun" w:hint="eastAsia"/>
                <w:lang w:val="en-GB" w:eastAsia="zh-CN"/>
              </w:rPr>
              <w:t>邻近信道接收机选择性</w:t>
            </w:r>
            <w:r w:rsidRPr="00C17044">
              <w:rPr>
                <w:rFonts w:ascii="SimSun" w:hAnsi="SimSun" w:cs="SimSun"/>
                <w:lang w:val="en-GB" w:eastAsia="zh-CN"/>
              </w:rPr>
              <w:br/>
            </w:r>
            <w:r w:rsidR="00243791" w:rsidRPr="00C17044">
              <w:rPr>
                <w:rFonts w:eastAsia="Calibri"/>
                <w:lang w:val="en-GB" w:eastAsia="zh-CN"/>
              </w:rPr>
              <w:t>(dBm)</w:t>
            </w:r>
          </w:p>
        </w:tc>
        <w:tc>
          <w:tcPr>
            <w:tcW w:w="1072" w:type="pct"/>
            <w:shd w:val="clear" w:color="auto" w:fill="auto"/>
          </w:tcPr>
          <w:p w14:paraId="10F66416" w14:textId="531C2571" w:rsidR="00243791" w:rsidRPr="00C17044" w:rsidRDefault="00D366BC" w:rsidP="007921B7">
            <w:pPr>
              <w:pStyle w:val="Tablehead"/>
              <w:rPr>
                <w:rFonts w:eastAsia="Calibri"/>
              </w:rPr>
            </w:pPr>
            <w:r w:rsidRPr="00C17044">
              <w:rPr>
                <w:rFonts w:ascii="SimSun" w:hAnsi="SimSun" w:cs="SimSun" w:hint="eastAsia"/>
                <w:lang w:eastAsia="zh-CN"/>
              </w:rPr>
              <w:t>同信道抑制</w:t>
            </w:r>
            <w:r w:rsidR="00243791" w:rsidRPr="00C17044">
              <w:rPr>
                <w:rFonts w:eastAsia="Calibri"/>
              </w:rPr>
              <w:br/>
              <w:t>(dB)</w:t>
            </w:r>
          </w:p>
        </w:tc>
        <w:tc>
          <w:tcPr>
            <w:tcW w:w="876" w:type="pct"/>
            <w:shd w:val="clear" w:color="auto" w:fill="auto"/>
          </w:tcPr>
          <w:p w14:paraId="2553114B" w14:textId="70C04ABF" w:rsidR="00243791" w:rsidRPr="00C17044" w:rsidRDefault="00D366BC" w:rsidP="00D366BC">
            <w:pPr>
              <w:pStyle w:val="Tablehead"/>
              <w:rPr>
                <w:rFonts w:eastAsia="Calibri"/>
                <w:lang w:val="en-GB" w:eastAsia="zh-CN"/>
              </w:rPr>
            </w:pPr>
            <w:r w:rsidRPr="00C17044">
              <w:rPr>
                <w:rFonts w:ascii="SimSun" w:hAnsi="SimSun" w:cs="SimSun" w:hint="eastAsia"/>
                <w:lang w:val="en-GB" w:eastAsia="zh-CN"/>
              </w:rPr>
              <w:t>性能测试的接收机灵敏度</w:t>
            </w:r>
            <w:r w:rsidRPr="00C17044">
              <w:rPr>
                <w:rFonts w:ascii="SimSun" w:hAnsi="SimSun" w:cs="SimSun"/>
                <w:lang w:val="en-GB" w:eastAsia="zh-CN"/>
              </w:rPr>
              <w:br/>
            </w:r>
            <w:r w:rsidR="00243791" w:rsidRPr="00C17044">
              <w:rPr>
                <w:rFonts w:eastAsia="Calibri"/>
                <w:lang w:val="en-GB" w:eastAsia="zh-CN"/>
              </w:rPr>
              <w:t>(dBm)</w:t>
            </w:r>
          </w:p>
        </w:tc>
      </w:tr>
      <w:tr w:rsidR="00243791" w:rsidRPr="00C17044" w14:paraId="67E5F81C" w14:textId="77777777" w:rsidTr="007921B7">
        <w:trPr>
          <w:trHeight w:val="215"/>
          <w:jc w:val="center"/>
        </w:trPr>
        <w:tc>
          <w:tcPr>
            <w:tcW w:w="720" w:type="pct"/>
            <w:shd w:val="clear" w:color="auto" w:fill="auto"/>
          </w:tcPr>
          <w:p w14:paraId="5439D19B" w14:textId="77777777" w:rsidR="00243791" w:rsidRPr="00C17044" w:rsidRDefault="00243791" w:rsidP="00B85577">
            <w:pPr>
              <w:pStyle w:val="Tabletext"/>
              <w:spacing w:before="20" w:after="20"/>
              <w:rPr>
                <w:rFonts w:eastAsia="Calibri"/>
              </w:rPr>
            </w:pPr>
            <w:r w:rsidRPr="00C17044">
              <w:rPr>
                <w:rFonts w:eastAsia="Calibri"/>
              </w:rPr>
              <w:t>EN 301 166</w:t>
            </w:r>
          </w:p>
        </w:tc>
        <w:tc>
          <w:tcPr>
            <w:tcW w:w="609" w:type="pct"/>
            <w:shd w:val="clear" w:color="auto" w:fill="auto"/>
          </w:tcPr>
          <w:p w14:paraId="492B153A" w14:textId="77777777" w:rsidR="00243791" w:rsidRPr="00C17044" w:rsidRDefault="00243791" w:rsidP="00B85577">
            <w:pPr>
              <w:pStyle w:val="Tabletext"/>
              <w:spacing w:before="20" w:after="20"/>
              <w:jc w:val="center"/>
              <w:rPr>
                <w:rFonts w:eastAsia="Calibri"/>
              </w:rPr>
            </w:pPr>
            <w:r w:rsidRPr="00C17044">
              <w:rPr>
                <w:rFonts w:eastAsia="Calibri"/>
              </w:rPr>
              <w:t>6.25</w:t>
            </w:r>
          </w:p>
        </w:tc>
        <w:tc>
          <w:tcPr>
            <w:tcW w:w="1039" w:type="pct"/>
            <w:shd w:val="clear" w:color="auto" w:fill="auto"/>
          </w:tcPr>
          <w:p w14:paraId="14DA3DD2" w14:textId="060B83C4" w:rsidR="00243791" w:rsidRPr="00C17044" w:rsidRDefault="00D366BC" w:rsidP="00B85577">
            <w:pPr>
              <w:pStyle w:val="Tabletext"/>
              <w:spacing w:before="20" w:after="20"/>
              <w:jc w:val="center"/>
              <w:rPr>
                <w:rFonts w:eastAsia="Calibri"/>
              </w:rPr>
            </w:pPr>
            <w:r w:rsidRPr="00C17044">
              <w:rPr>
                <w:rFonts w:ascii="SimSun" w:hAnsi="SimSun" w:cs="SimSun" w:hint="eastAsia"/>
                <w:lang w:eastAsia="zh-CN"/>
              </w:rPr>
              <w:t>高达</w:t>
            </w:r>
            <w:r w:rsidR="00243791" w:rsidRPr="00C17044">
              <w:rPr>
                <w:rFonts w:eastAsia="Calibri"/>
              </w:rPr>
              <w:t>4.8</w:t>
            </w:r>
          </w:p>
        </w:tc>
        <w:tc>
          <w:tcPr>
            <w:tcW w:w="683" w:type="pct"/>
            <w:shd w:val="clear" w:color="auto" w:fill="auto"/>
          </w:tcPr>
          <w:p w14:paraId="13825C69" w14:textId="77777777" w:rsidR="00243791" w:rsidRPr="00C17044" w:rsidRDefault="00243791" w:rsidP="00B85577">
            <w:pPr>
              <w:pStyle w:val="Tabletext"/>
              <w:spacing w:before="20" w:after="20"/>
              <w:jc w:val="center"/>
              <w:rPr>
                <w:rFonts w:eastAsia="Calibri"/>
                <w:strike/>
              </w:rPr>
            </w:pPr>
            <w:r w:rsidRPr="00C17044">
              <w:rPr>
                <w:rFonts w:eastAsia="Calibri"/>
              </w:rPr>
              <w:t>−50</w:t>
            </w:r>
          </w:p>
        </w:tc>
        <w:tc>
          <w:tcPr>
            <w:tcW w:w="1072" w:type="pct"/>
            <w:shd w:val="clear" w:color="auto" w:fill="auto"/>
          </w:tcPr>
          <w:p w14:paraId="0B1FE7B0" w14:textId="240562D3" w:rsidR="00243791" w:rsidRPr="00C17044" w:rsidRDefault="00D366BC" w:rsidP="00B85577">
            <w:pPr>
              <w:pStyle w:val="Tabletext"/>
              <w:spacing w:before="20" w:after="20"/>
              <w:jc w:val="center"/>
              <w:rPr>
                <w:rFonts w:eastAsia="Calibri"/>
              </w:rPr>
            </w:pPr>
            <w:r w:rsidRPr="00C17044">
              <w:rPr>
                <w:rFonts w:ascii="SimSun" w:hAnsi="SimSun" w:cs="SimSun" w:hint="eastAsia"/>
                <w:lang w:eastAsia="zh-CN"/>
              </w:rPr>
              <w:t>大于</w:t>
            </w:r>
            <w:r w:rsidR="00243791" w:rsidRPr="00C17044">
              <w:rPr>
                <w:rFonts w:eastAsia="Calibri"/>
              </w:rPr>
              <w:t>−15</w:t>
            </w:r>
          </w:p>
        </w:tc>
        <w:tc>
          <w:tcPr>
            <w:tcW w:w="876" w:type="pct"/>
            <w:shd w:val="clear" w:color="auto" w:fill="auto"/>
          </w:tcPr>
          <w:p w14:paraId="6207FF9C" w14:textId="77777777" w:rsidR="00243791" w:rsidRPr="00C17044" w:rsidRDefault="00243791" w:rsidP="00B85577">
            <w:pPr>
              <w:pStyle w:val="Tabletext"/>
              <w:spacing w:before="20" w:after="20"/>
              <w:jc w:val="center"/>
              <w:rPr>
                <w:rFonts w:eastAsia="Calibri"/>
              </w:rPr>
            </w:pPr>
            <w:r w:rsidRPr="00C17044">
              <w:rPr>
                <w:rFonts w:eastAsia="Calibri"/>
              </w:rPr>
              <w:t>−107</w:t>
            </w:r>
          </w:p>
        </w:tc>
      </w:tr>
      <w:tr w:rsidR="00243791" w:rsidRPr="00C17044" w14:paraId="3C851F24" w14:textId="77777777" w:rsidTr="007921B7">
        <w:trPr>
          <w:trHeight w:val="215"/>
          <w:jc w:val="center"/>
        </w:trPr>
        <w:tc>
          <w:tcPr>
            <w:tcW w:w="720" w:type="pct"/>
            <w:shd w:val="clear" w:color="auto" w:fill="auto"/>
          </w:tcPr>
          <w:p w14:paraId="7C6C2E59" w14:textId="77777777" w:rsidR="00243791" w:rsidRPr="00C17044" w:rsidRDefault="00243791" w:rsidP="00B85577">
            <w:pPr>
              <w:pStyle w:val="Tabletext"/>
              <w:spacing w:before="20" w:after="20"/>
              <w:rPr>
                <w:rFonts w:eastAsia="Calibri"/>
              </w:rPr>
            </w:pPr>
            <w:r w:rsidRPr="00C17044">
              <w:rPr>
                <w:rFonts w:eastAsia="Calibri"/>
              </w:rPr>
              <w:t xml:space="preserve">EN 301 166 </w:t>
            </w:r>
          </w:p>
        </w:tc>
        <w:tc>
          <w:tcPr>
            <w:tcW w:w="4280" w:type="pct"/>
            <w:gridSpan w:val="5"/>
            <w:shd w:val="clear" w:color="auto" w:fill="auto"/>
          </w:tcPr>
          <w:p w14:paraId="5D3B06EA" w14:textId="5B51C4B7" w:rsidR="00D366BC" w:rsidRPr="00C17044" w:rsidRDefault="00D366BC" w:rsidP="00B85577">
            <w:pPr>
              <w:pStyle w:val="Tabletext"/>
              <w:spacing w:before="20" w:after="20"/>
              <w:jc w:val="center"/>
              <w:rPr>
                <w:rFonts w:eastAsia="Calibri"/>
                <w:lang w:val="en-GB"/>
              </w:rPr>
            </w:pPr>
            <w:proofErr w:type="spellStart"/>
            <w:r w:rsidRPr="00C17044">
              <w:rPr>
                <w:rFonts w:ascii="SimSun" w:hAnsi="SimSun" w:cs="SimSun" w:hint="eastAsia"/>
                <w:lang w:val="en-GB"/>
              </w:rPr>
              <w:t>接收</w:t>
            </w:r>
            <w:proofErr w:type="spellEnd"/>
            <w:r w:rsidRPr="00C17044">
              <w:rPr>
                <w:rFonts w:ascii="SimSun" w:hAnsi="SimSun" w:cs="SimSun" w:hint="eastAsia"/>
                <w:lang w:val="en-GB" w:eastAsia="zh-CN"/>
              </w:rPr>
              <w:t>机</w:t>
            </w:r>
            <w:proofErr w:type="spellStart"/>
            <w:r w:rsidRPr="00C17044">
              <w:rPr>
                <w:rFonts w:ascii="SimSun" w:hAnsi="SimSun" w:cs="SimSun" w:hint="eastAsia"/>
                <w:lang w:val="en-GB"/>
              </w:rPr>
              <w:t>阻塞电平不得低于</w:t>
            </w:r>
            <w:proofErr w:type="spellEnd"/>
            <w:r w:rsidRPr="00C17044">
              <w:rPr>
                <w:rFonts w:eastAsia="Calibri"/>
                <w:lang w:val="en-GB"/>
              </w:rPr>
              <w:t xml:space="preserve">90.0 </w:t>
            </w:r>
            <w:proofErr w:type="spellStart"/>
            <w:r w:rsidRPr="00C17044">
              <w:rPr>
                <w:rFonts w:eastAsia="Calibri"/>
                <w:lang w:val="en-GB"/>
              </w:rPr>
              <w:t>dBµV</w:t>
            </w:r>
            <w:proofErr w:type="spellEnd"/>
            <w:r w:rsidRPr="00C17044">
              <w:rPr>
                <w:rFonts w:eastAsia="Calibri"/>
                <w:lang w:val="en-GB"/>
              </w:rPr>
              <w:t xml:space="preserve"> (−68 </w:t>
            </w:r>
            <w:proofErr w:type="gramStart"/>
            <w:r w:rsidRPr="00C17044">
              <w:rPr>
                <w:rFonts w:eastAsia="Calibri"/>
                <w:lang w:val="en-GB"/>
              </w:rPr>
              <w:t>dBm)</w:t>
            </w:r>
            <w:r w:rsidRPr="00C17044">
              <w:rPr>
                <w:rFonts w:ascii="SimSun" w:hAnsi="SimSun" w:cs="SimSun" w:hint="eastAsia"/>
                <w:lang w:val="en-GB"/>
              </w:rPr>
              <w:t>。</w:t>
            </w:r>
            <w:proofErr w:type="gramEnd"/>
          </w:p>
        </w:tc>
      </w:tr>
      <w:tr w:rsidR="00243791" w:rsidRPr="00C17044" w14:paraId="322AEBC0" w14:textId="77777777" w:rsidTr="007921B7">
        <w:trPr>
          <w:trHeight w:val="215"/>
          <w:jc w:val="center"/>
        </w:trPr>
        <w:tc>
          <w:tcPr>
            <w:tcW w:w="720" w:type="pct"/>
            <w:shd w:val="clear" w:color="auto" w:fill="auto"/>
          </w:tcPr>
          <w:p w14:paraId="5A0883A4" w14:textId="77777777" w:rsidR="00243791" w:rsidRPr="00C17044" w:rsidRDefault="00243791" w:rsidP="00B85577">
            <w:pPr>
              <w:pStyle w:val="Tabletext"/>
              <w:spacing w:before="20" w:after="20"/>
              <w:rPr>
                <w:rFonts w:eastAsia="Calibri"/>
              </w:rPr>
            </w:pPr>
            <w:r w:rsidRPr="00C17044">
              <w:rPr>
                <w:rFonts w:eastAsia="Calibri"/>
              </w:rPr>
              <w:t>EN 300 113</w:t>
            </w:r>
          </w:p>
        </w:tc>
        <w:tc>
          <w:tcPr>
            <w:tcW w:w="609" w:type="pct"/>
            <w:shd w:val="clear" w:color="auto" w:fill="auto"/>
          </w:tcPr>
          <w:p w14:paraId="13AF0312" w14:textId="77777777" w:rsidR="00243791" w:rsidRPr="00C17044" w:rsidRDefault="00243791" w:rsidP="00B85577">
            <w:pPr>
              <w:pStyle w:val="Tabletext"/>
              <w:spacing w:before="20" w:after="20"/>
              <w:jc w:val="center"/>
              <w:rPr>
                <w:rFonts w:eastAsia="Calibri"/>
              </w:rPr>
            </w:pPr>
            <w:r w:rsidRPr="00C17044">
              <w:rPr>
                <w:rFonts w:eastAsia="Calibri"/>
              </w:rPr>
              <w:t>12.5</w:t>
            </w:r>
          </w:p>
        </w:tc>
        <w:tc>
          <w:tcPr>
            <w:tcW w:w="1039" w:type="pct"/>
            <w:shd w:val="clear" w:color="auto" w:fill="auto"/>
          </w:tcPr>
          <w:p w14:paraId="3C1590DF" w14:textId="3E4FC1F1" w:rsidR="00243791" w:rsidRPr="00C17044" w:rsidRDefault="00243791" w:rsidP="00B85577">
            <w:pPr>
              <w:pStyle w:val="Tabletext"/>
              <w:spacing w:before="20" w:after="20"/>
              <w:jc w:val="center"/>
              <w:rPr>
                <w:rFonts w:eastAsia="Calibri"/>
              </w:rPr>
            </w:pPr>
            <w:r w:rsidRPr="00C17044">
              <w:rPr>
                <w:rFonts w:eastAsia="Calibri"/>
              </w:rPr>
              <w:t>9.6</w:t>
            </w:r>
            <w:r w:rsidR="00D366BC" w:rsidRPr="00C17044">
              <w:rPr>
                <w:rFonts w:ascii="SimSun" w:hAnsi="SimSun" w:cs="SimSun" w:hint="eastAsia"/>
              </w:rPr>
              <w:t>至</w:t>
            </w:r>
            <w:r w:rsidRPr="00C17044">
              <w:rPr>
                <w:rFonts w:eastAsia="Calibri"/>
              </w:rPr>
              <w:t>16</w:t>
            </w:r>
          </w:p>
        </w:tc>
        <w:tc>
          <w:tcPr>
            <w:tcW w:w="683" w:type="pct"/>
            <w:shd w:val="clear" w:color="auto" w:fill="auto"/>
          </w:tcPr>
          <w:p w14:paraId="226391DB" w14:textId="77777777" w:rsidR="00243791" w:rsidRPr="00C17044" w:rsidRDefault="00243791" w:rsidP="00B85577">
            <w:pPr>
              <w:pStyle w:val="Tabletext"/>
              <w:spacing w:before="20" w:after="20"/>
              <w:jc w:val="center"/>
              <w:rPr>
                <w:rFonts w:eastAsia="Calibri"/>
              </w:rPr>
            </w:pPr>
            <w:r w:rsidRPr="00C17044">
              <w:rPr>
                <w:rFonts w:eastAsia="Calibri"/>
              </w:rPr>
              <w:t>−47</w:t>
            </w:r>
          </w:p>
        </w:tc>
        <w:tc>
          <w:tcPr>
            <w:tcW w:w="1072" w:type="pct"/>
            <w:shd w:val="clear" w:color="auto" w:fill="auto"/>
          </w:tcPr>
          <w:p w14:paraId="60DF460A" w14:textId="2085BF26" w:rsidR="00243791" w:rsidRPr="00C17044" w:rsidRDefault="00243791" w:rsidP="00B85577">
            <w:pPr>
              <w:pStyle w:val="Tabletext"/>
              <w:spacing w:before="20" w:after="20"/>
              <w:jc w:val="center"/>
              <w:rPr>
                <w:rFonts w:eastAsia="Calibri"/>
                <w:strike/>
              </w:rPr>
            </w:pPr>
            <w:r w:rsidRPr="00C17044">
              <w:rPr>
                <w:rFonts w:eastAsia="Calibri"/>
              </w:rPr>
              <w:t>17</w:t>
            </w:r>
            <w:r w:rsidR="00D366BC" w:rsidRPr="00C17044">
              <w:rPr>
                <w:rFonts w:ascii="SimSun" w:hAnsi="SimSun" w:cs="SimSun" w:hint="eastAsia"/>
                <w:lang w:eastAsia="zh-CN"/>
              </w:rPr>
              <w:t>与</w:t>
            </w:r>
            <w:r w:rsidRPr="00C17044">
              <w:rPr>
                <w:rFonts w:eastAsia="Calibri"/>
              </w:rPr>
              <w:t>0</w:t>
            </w:r>
            <w:r w:rsidR="00D366BC" w:rsidRPr="00C17044">
              <w:rPr>
                <w:rFonts w:ascii="SimSun" w:hAnsi="SimSun" w:cs="SimSun" w:hint="eastAsia"/>
                <w:lang w:eastAsia="zh-CN"/>
              </w:rPr>
              <w:t>之间</w:t>
            </w:r>
          </w:p>
        </w:tc>
        <w:tc>
          <w:tcPr>
            <w:tcW w:w="876" w:type="pct"/>
            <w:shd w:val="clear" w:color="auto" w:fill="auto"/>
          </w:tcPr>
          <w:p w14:paraId="708ED269" w14:textId="77777777" w:rsidR="00243791" w:rsidRPr="00C17044" w:rsidRDefault="00243791" w:rsidP="00B85577">
            <w:pPr>
              <w:pStyle w:val="Tabletext"/>
              <w:spacing w:before="20" w:after="20"/>
              <w:jc w:val="center"/>
              <w:rPr>
                <w:rFonts w:eastAsia="Calibri"/>
                <w:strike/>
              </w:rPr>
            </w:pPr>
            <w:r w:rsidRPr="00C17044">
              <w:rPr>
                <w:rFonts w:eastAsia="Calibri"/>
              </w:rPr>
              <w:t>−105</w:t>
            </w:r>
          </w:p>
        </w:tc>
      </w:tr>
      <w:tr w:rsidR="00243791" w:rsidRPr="00C17044" w14:paraId="15305E28" w14:textId="77777777" w:rsidTr="007921B7">
        <w:trPr>
          <w:trHeight w:val="215"/>
          <w:jc w:val="center"/>
        </w:trPr>
        <w:tc>
          <w:tcPr>
            <w:tcW w:w="720" w:type="pct"/>
            <w:shd w:val="clear" w:color="auto" w:fill="auto"/>
          </w:tcPr>
          <w:p w14:paraId="33A2E3EA" w14:textId="77777777" w:rsidR="00243791" w:rsidRPr="00C17044" w:rsidRDefault="00243791" w:rsidP="00B85577">
            <w:pPr>
              <w:pStyle w:val="Tabletext"/>
              <w:spacing w:before="20" w:after="20"/>
              <w:rPr>
                <w:rFonts w:eastAsia="Calibri"/>
              </w:rPr>
            </w:pPr>
            <w:r w:rsidRPr="00C17044">
              <w:rPr>
                <w:rFonts w:eastAsia="Calibri"/>
              </w:rPr>
              <w:t xml:space="preserve">EN 300 113 </w:t>
            </w:r>
          </w:p>
        </w:tc>
        <w:tc>
          <w:tcPr>
            <w:tcW w:w="609" w:type="pct"/>
            <w:shd w:val="clear" w:color="auto" w:fill="auto"/>
          </w:tcPr>
          <w:p w14:paraId="0B0E6692" w14:textId="77777777" w:rsidR="00243791" w:rsidRPr="00C17044" w:rsidRDefault="00243791" w:rsidP="00B85577">
            <w:pPr>
              <w:pStyle w:val="Tabletext"/>
              <w:spacing w:before="20" w:after="20"/>
              <w:jc w:val="center"/>
              <w:rPr>
                <w:rFonts w:eastAsia="Calibri"/>
              </w:rPr>
            </w:pPr>
            <w:r w:rsidRPr="00C17044">
              <w:rPr>
                <w:rFonts w:eastAsia="Calibri"/>
              </w:rPr>
              <w:t>12.5</w:t>
            </w:r>
          </w:p>
        </w:tc>
        <w:tc>
          <w:tcPr>
            <w:tcW w:w="1039" w:type="pct"/>
            <w:shd w:val="clear" w:color="auto" w:fill="auto"/>
          </w:tcPr>
          <w:p w14:paraId="4281AB5B" w14:textId="0E82A84E" w:rsidR="00243791" w:rsidRPr="00C17044" w:rsidRDefault="00243791" w:rsidP="00B85577">
            <w:pPr>
              <w:pStyle w:val="Tabletext"/>
              <w:spacing w:before="20" w:after="20"/>
              <w:jc w:val="center"/>
              <w:rPr>
                <w:rFonts w:eastAsia="Calibri"/>
              </w:rPr>
            </w:pPr>
            <w:r w:rsidRPr="00C17044">
              <w:rPr>
                <w:rFonts w:eastAsia="Calibri"/>
              </w:rPr>
              <w:t>&gt;16</w:t>
            </w:r>
            <w:r w:rsidR="00D366BC" w:rsidRPr="00C17044">
              <w:rPr>
                <w:rFonts w:ascii="SimSun" w:hAnsi="SimSun" w:cs="SimSun" w:hint="eastAsia"/>
              </w:rPr>
              <w:t>至</w:t>
            </w:r>
            <w:r w:rsidRPr="00C17044">
              <w:rPr>
                <w:rFonts w:eastAsia="Calibri"/>
              </w:rPr>
              <w:t>38.4</w:t>
            </w:r>
          </w:p>
        </w:tc>
        <w:tc>
          <w:tcPr>
            <w:tcW w:w="683" w:type="pct"/>
            <w:shd w:val="clear" w:color="auto" w:fill="auto"/>
          </w:tcPr>
          <w:p w14:paraId="0397A45E" w14:textId="77777777" w:rsidR="00243791" w:rsidRPr="00C17044" w:rsidRDefault="00243791" w:rsidP="00B85577">
            <w:pPr>
              <w:pStyle w:val="Tabletext"/>
              <w:spacing w:before="20" w:after="20"/>
              <w:jc w:val="center"/>
              <w:rPr>
                <w:rFonts w:eastAsia="Calibri"/>
              </w:rPr>
            </w:pPr>
            <w:r w:rsidRPr="00C17044">
              <w:rPr>
                <w:rFonts w:eastAsia="Calibri"/>
              </w:rPr>
              <w:t>−47</w:t>
            </w:r>
          </w:p>
        </w:tc>
        <w:tc>
          <w:tcPr>
            <w:tcW w:w="1072" w:type="pct"/>
            <w:shd w:val="clear" w:color="auto" w:fill="auto"/>
          </w:tcPr>
          <w:p w14:paraId="6B89699C" w14:textId="4602D551" w:rsidR="00243791" w:rsidRPr="00C17044" w:rsidRDefault="00243791" w:rsidP="00B85577">
            <w:pPr>
              <w:pStyle w:val="Tabletext"/>
              <w:spacing w:before="20" w:after="20"/>
              <w:jc w:val="center"/>
              <w:rPr>
                <w:rFonts w:eastAsia="Calibri"/>
              </w:rPr>
            </w:pPr>
            <w:r w:rsidRPr="00C17044">
              <w:rPr>
                <w:rFonts w:eastAsia="Calibri"/>
              </w:rPr>
              <w:t>24</w:t>
            </w:r>
            <w:r w:rsidR="00D366BC" w:rsidRPr="00C17044">
              <w:rPr>
                <w:rFonts w:ascii="SimSun" w:hAnsi="SimSun" w:cs="SimSun" w:hint="eastAsia"/>
                <w:lang w:eastAsia="zh-CN"/>
              </w:rPr>
              <w:t>与</w:t>
            </w:r>
            <w:r w:rsidR="00D366BC" w:rsidRPr="00C17044">
              <w:rPr>
                <w:rFonts w:eastAsia="Calibri"/>
              </w:rPr>
              <w:t>0</w:t>
            </w:r>
            <w:r w:rsidR="00D366BC" w:rsidRPr="00C17044">
              <w:rPr>
                <w:rFonts w:ascii="SimSun" w:hAnsi="SimSun" w:cs="SimSun" w:hint="eastAsia"/>
                <w:lang w:eastAsia="zh-CN"/>
              </w:rPr>
              <w:t>之间</w:t>
            </w:r>
          </w:p>
        </w:tc>
        <w:tc>
          <w:tcPr>
            <w:tcW w:w="876" w:type="pct"/>
            <w:shd w:val="clear" w:color="auto" w:fill="auto"/>
          </w:tcPr>
          <w:p w14:paraId="11A5801C" w14:textId="77777777" w:rsidR="00243791" w:rsidRPr="00C17044" w:rsidRDefault="00243791" w:rsidP="00B85577">
            <w:pPr>
              <w:pStyle w:val="Tabletext"/>
              <w:spacing w:before="20" w:after="20"/>
              <w:jc w:val="center"/>
              <w:rPr>
                <w:rFonts w:eastAsia="Calibri"/>
              </w:rPr>
            </w:pPr>
            <w:r w:rsidRPr="00C17044">
              <w:rPr>
                <w:rFonts w:eastAsia="Calibri"/>
              </w:rPr>
              <w:t>−98</w:t>
            </w:r>
          </w:p>
        </w:tc>
      </w:tr>
      <w:tr w:rsidR="00243791" w:rsidRPr="00C17044" w14:paraId="23C80915" w14:textId="77777777" w:rsidTr="007921B7">
        <w:trPr>
          <w:trHeight w:val="215"/>
          <w:jc w:val="center"/>
        </w:trPr>
        <w:tc>
          <w:tcPr>
            <w:tcW w:w="720" w:type="pct"/>
            <w:shd w:val="clear" w:color="auto" w:fill="auto"/>
          </w:tcPr>
          <w:p w14:paraId="7B98EFE8" w14:textId="77777777" w:rsidR="00243791" w:rsidRPr="00C17044" w:rsidRDefault="00243791" w:rsidP="00B85577">
            <w:pPr>
              <w:pStyle w:val="Tabletext"/>
              <w:spacing w:before="20" w:after="20"/>
              <w:rPr>
                <w:rFonts w:eastAsia="Calibri"/>
              </w:rPr>
            </w:pPr>
            <w:r w:rsidRPr="00C17044">
              <w:rPr>
                <w:rFonts w:eastAsia="Calibri"/>
              </w:rPr>
              <w:t>EN 300 113</w:t>
            </w:r>
          </w:p>
        </w:tc>
        <w:tc>
          <w:tcPr>
            <w:tcW w:w="609" w:type="pct"/>
            <w:shd w:val="clear" w:color="auto" w:fill="auto"/>
          </w:tcPr>
          <w:p w14:paraId="35388D25" w14:textId="77777777" w:rsidR="00243791" w:rsidRPr="00C17044" w:rsidRDefault="00243791" w:rsidP="00B85577">
            <w:pPr>
              <w:pStyle w:val="Tabletext"/>
              <w:spacing w:before="20" w:after="20"/>
              <w:jc w:val="center"/>
              <w:rPr>
                <w:rFonts w:eastAsia="Calibri"/>
              </w:rPr>
            </w:pPr>
            <w:r w:rsidRPr="00C17044">
              <w:rPr>
                <w:rFonts w:eastAsia="Calibri"/>
              </w:rPr>
              <w:t>12.5</w:t>
            </w:r>
          </w:p>
        </w:tc>
        <w:tc>
          <w:tcPr>
            <w:tcW w:w="1039" w:type="pct"/>
            <w:shd w:val="clear" w:color="auto" w:fill="auto"/>
          </w:tcPr>
          <w:p w14:paraId="558B93A4" w14:textId="5F45ACC7" w:rsidR="00243791" w:rsidRPr="00C17044" w:rsidRDefault="00D366BC" w:rsidP="00B85577">
            <w:pPr>
              <w:pStyle w:val="Tabletext"/>
              <w:spacing w:before="20" w:after="20"/>
              <w:jc w:val="center"/>
              <w:rPr>
                <w:rFonts w:eastAsia="Calibri"/>
              </w:rPr>
            </w:pPr>
            <w:proofErr w:type="spellStart"/>
            <w:r w:rsidRPr="00C17044">
              <w:rPr>
                <w:rFonts w:ascii="SimSun" w:hAnsi="SimSun" w:cs="SimSun" w:hint="eastAsia"/>
              </w:rPr>
              <w:t>大于</w:t>
            </w:r>
            <w:proofErr w:type="spellEnd"/>
            <w:r w:rsidR="00243791" w:rsidRPr="00C17044">
              <w:rPr>
                <w:rFonts w:eastAsia="Calibri"/>
              </w:rPr>
              <w:t>38.4</w:t>
            </w:r>
          </w:p>
        </w:tc>
        <w:tc>
          <w:tcPr>
            <w:tcW w:w="683" w:type="pct"/>
            <w:shd w:val="clear" w:color="auto" w:fill="auto"/>
          </w:tcPr>
          <w:p w14:paraId="66ABD431" w14:textId="77777777" w:rsidR="00243791" w:rsidRPr="00C17044" w:rsidRDefault="00243791" w:rsidP="00B85577">
            <w:pPr>
              <w:pStyle w:val="Tabletext"/>
              <w:spacing w:before="20" w:after="20"/>
              <w:jc w:val="center"/>
              <w:rPr>
                <w:rFonts w:eastAsia="Calibri"/>
              </w:rPr>
            </w:pPr>
            <w:r w:rsidRPr="00C17044">
              <w:rPr>
                <w:rFonts w:eastAsia="Calibri"/>
              </w:rPr>
              <w:t>−47</w:t>
            </w:r>
          </w:p>
        </w:tc>
        <w:tc>
          <w:tcPr>
            <w:tcW w:w="1072" w:type="pct"/>
            <w:shd w:val="clear" w:color="auto" w:fill="auto"/>
          </w:tcPr>
          <w:p w14:paraId="68F83EEE" w14:textId="75BE6D53" w:rsidR="00243791" w:rsidRPr="00C17044" w:rsidRDefault="00243791" w:rsidP="00B85577">
            <w:pPr>
              <w:pStyle w:val="Tabletext"/>
              <w:spacing w:before="20" w:after="20"/>
              <w:jc w:val="center"/>
              <w:rPr>
                <w:rFonts w:eastAsia="Calibri"/>
              </w:rPr>
            </w:pPr>
            <w:r w:rsidRPr="00C17044">
              <w:rPr>
                <w:rFonts w:eastAsia="Calibri"/>
              </w:rPr>
              <w:t>29</w:t>
            </w:r>
            <w:r w:rsidR="00D366BC" w:rsidRPr="00C17044">
              <w:rPr>
                <w:rFonts w:ascii="SimSun" w:hAnsi="SimSun" w:cs="SimSun" w:hint="eastAsia"/>
                <w:lang w:eastAsia="zh-CN"/>
              </w:rPr>
              <w:t>与</w:t>
            </w:r>
            <w:r w:rsidR="00D366BC" w:rsidRPr="00C17044">
              <w:rPr>
                <w:rFonts w:eastAsia="Calibri"/>
              </w:rPr>
              <w:t>0</w:t>
            </w:r>
            <w:r w:rsidR="00D366BC" w:rsidRPr="00C17044">
              <w:rPr>
                <w:rFonts w:ascii="SimSun" w:hAnsi="SimSun" w:cs="SimSun" w:hint="eastAsia"/>
                <w:lang w:eastAsia="zh-CN"/>
              </w:rPr>
              <w:t>之间</w:t>
            </w:r>
          </w:p>
        </w:tc>
        <w:tc>
          <w:tcPr>
            <w:tcW w:w="876" w:type="pct"/>
            <w:shd w:val="clear" w:color="auto" w:fill="auto"/>
          </w:tcPr>
          <w:p w14:paraId="16931637" w14:textId="77777777" w:rsidR="00243791" w:rsidRPr="00C17044" w:rsidRDefault="00243791" w:rsidP="00B85577">
            <w:pPr>
              <w:pStyle w:val="Tabletext"/>
              <w:spacing w:before="20" w:after="20"/>
              <w:jc w:val="center"/>
              <w:rPr>
                <w:rFonts w:eastAsia="Calibri"/>
              </w:rPr>
            </w:pPr>
            <w:r w:rsidRPr="00C17044">
              <w:rPr>
                <w:rFonts w:eastAsia="Calibri"/>
              </w:rPr>
              <w:t>−93</w:t>
            </w:r>
          </w:p>
        </w:tc>
      </w:tr>
      <w:tr w:rsidR="00243791" w:rsidRPr="00C17044" w14:paraId="28F35A99" w14:textId="77777777" w:rsidTr="007921B7">
        <w:trPr>
          <w:trHeight w:val="223"/>
          <w:jc w:val="center"/>
        </w:trPr>
        <w:tc>
          <w:tcPr>
            <w:tcW w:w="720" w:type="pct"/>
            <w:shd w:val="clear" w:color="auto" w:fill="auto"/>
          </w:tcPr>
          <w:p w14:paraId="4C1140F2" w14:textId="77777777" w:rsidR="00243791" w:rsidRPr="00C17044" w:rsidRDefault="00243791" w:rsidP="00B85577">
            <w:pPr>
              <w:pStyle w:val="Tabletext"/>
              <w:spacing w:before="20" w:after="20"/>
              <w:rPr>
                <w:rFonts w:eastAsia="Calibri"/>
              </w:rPr>
            </w:pPr>
            <w:r w:rsidRPr="00C17044">
              <w:rPr>
                <w:rFonts w:eastAsia="Calibri"/>
              </w:rPr>
              <w:t>EN 300 113</w:t>
            </w:r>
          </w:p>
        </w:tc>
        <w:tc>
          <w:tcPr>
            <w:tcW w:w="609" w:type="pct"/>
            <w:shd w:val="clear" w:color="auto" w:fill="auto"/>
          </w:tcPr>
          <w:p w14:paraId="4CF56758" w14:textId="77777777" w:rsidR="00243791" w:rsidRPr="00C17044" w:rsidRDefault="00243791" w:rsidP="00B85577">
            <w:pPr>
              <w:pStyle w:val="Tabletext"/>
              <w:spacing w:before="20" w:after="20"/>
              <w:jc w:val="center"/>
              <w:rPr>
                <w:rFonts w:eastAsia="Calibri"/>
              </w:rPr>
            </w:pPr>
            <w:r w:rsidRPr="00C17044">
              <w:rPr>
                <w:rFonts w:eastAsia="Calibri"/>
              </w:rPr>
              <w:t>25</w:t>
            </w:r>
          </w:p>
        </w:tc>
        <w:tc>
          <w:tcPr>
            <w:tcW w:w="1039" w:type="pct"/>
            <w:shd w:val="clear" w:color="auto" w:fill="auto"/>
          </w:tcPr>
          <w:p w14:paraId="7D8A763A" w14:textId="43F340C3" w:rsidR="00243791" w:rsidRPr="00C17044" w:rsidRDefault="00243791" w:rsidP="00B85577">
            <w:pPr>
              <w:pStyle w:val="Tabletext"/>
              <w:spacing w:before="20" w:after="20"/>
              <w:jc w:val="center"/>
              <w:rPr>
                <w:rFonts w:eastAsia="Calibri"/>
              </w:rPr>
            </w:pPr>
            <w:r w:rsidRPr="00C17044">
              <w:rPr>
                <w:rFonts w:eastAsia="Calibri"/>
              </w:rPr>
              <w:t>9.6</w:t>
            </w:r>
            <w:r w:rsidR="00D366BC" w:rsidRPr="00C17044">
              <w:rPr>
                <w:rFonts w:ascii="SimSun" w:hAnsi="SimSun" w:cs="SimSun" w:hint="eastAsia"/>
              </w:rPr>
              <w:t>至</w:t>
            </w:r>
            <w:r w:rsidRPr="00C17044">
              <w:rPr>
                <w:rFonts w:eastAsia="Calibri"/>
              </w:rPr>
              <w:t>38.4</w:t>
            </w:r>
          </w:p>
        </w:tc>
        <w:tc>
          <w:tcPr>
            <w:tcW w:w="683" w:type="pct"/>
            <w:shd w:val="clear" w:color="auto" w:fill="auto"/>
          </w:tcPr>
          <w:p w14:paraId="43E6986A" w14:textId="77777777" w:rsidR="00243791" w:rsidRPr="00C17044" w:rsidRDefault="00243791" w:rsidP="00B85577">
            <w:pPr>
              <w:pStyle w:val="Tabletext"/>
              <w:spacing w:before="20" w:after="20"/>
              <w:jc w:val="center"/>
              <w:rPr>
                <w:rFonts w:eastAsia="Calibri"/>
              </w:rPr>
            </w:pPr>
            <w:r w:rsidRPr="00C17044">
              <w:rPr>
                <w:rFonts w:eastAsia="Calibri"/>
              </w:rPr>
              <w:t>−37</w:t>
            </w:r>
          </w:p>
        </w:tc>
        <w:tc>
          <w:tcPr>
            <w:tcW w:w="1072" w:type="pct"/>
            <w:shd w:val="clear" w:color="auto" w:fill="auto"/>
          </w:tcPr>
          <w:p w14:paraId="0071F267" w14:textId="2574EE62" w:rsidR="00243791" w:rsidRPr="00C17044" w:rsidRDefault="00243791" w:rsidP="00B85577">
            <w:pPr>
              <w:pStyle w:val="Tabletext"/>
              <w:spacing w:before="20" w:after="20"/>
              <w:jc w:val="center"/>
              <w:rPr>
                <w:rFonts w:eastAsia="Calibri"/>
              </w:rPr>
            </w:pPr>
            <w:r w:rsidRPr="00C17044">
              <w:rPr>
                <w:rFonts w:eastAsia="Calibri"/>
              </w:rPr>
              <w:t>12</w:t>
            </w:r>
            <w:r w:rsidR="00D366BC" w:rsidRPr="00C17044">
              <w:rPr>
                <w:rFonts w:ascii="SimSun" w:hAnsi="SimSun" w:cs="SimSun" w:hint="eastAsia"/>
                <w:lang w:eastAsia="zh-CN"/>
              </w:rPr>
              <w:t>与</w:t>
            </w:r>
            <w:r w:rsidR="00D366BC" w:rsidRPr="00C17044">
              <w:rPr>
                <w:rFonts w:eastAsia="Calibri"/>
              </w:rPr>
              <w:t>0</w:t>
            </w:r>
            <w:r w:rsidR="00D366BC" w:rsidRPr="00C17044">
              <w:rPr>
                <w:rFonts w:ascii="SimSun" w:hAnsi="SimSun" w:cs="SimSun" w:hint="eastAsia"/>
                <w:lang w:eastAsia="zh-CN"/>
              </w:rPr>
              <w:t>之间</w:t>
            </w:r>
          </w:p>
        </w:tc>
        <w:tc>
          <w:tcPr>
            <w:tcW w:w="876" w:type="pct"/>
            <w:shd w:val="clear" w:color="auto" w:fill="auto"/>
          </w:tcPr>
          <w:p w14:paraId="2E6D0F5E" w14:textId="77777777" w:rsidR="00243791" w:rsidRPr="00C17044" w:rsidRDefault="00243791" w:rsidP="00B85577">
            <w:pPr>
              <w:pStyle w:val="Tabletext"/>
              <w:spacing w:before="20" w:after="20"/>
              <w:jc w:val="center"/>
              <w:rPr>
                <w:rFonts w:eastAsia="Calibri"/>
                <w:strike/>
              </w:rPr>
            </w:pPr>
            <w:r w:rsidRPr="00C17044">
              <w:rPr>
                <w:rFonts w:eastAsia="Calibri"/>
              </w:rPr>
              <w:t>−105</w:t>
            </w:r>
          </w:p>
        </w:tc>
      </w:tr>
      <w:tr w:rsidR="00243791" w:rsidRPr="00C17044" w14:paraId="0962C762" w14:textId="77777777" w:rsidTr="007921B7">
        <w:trPr>
          <w:trHeight w:val="223"/>
          <w:jc w:val="center"/>
        </w:trPr>
        <w:tc>
          <w:tcPr>
            <w:tcW w:w="720" w:type="pct"/>
            <w:shd w:val="clear" w:color="auto" w:fill="auto"/>
          </w:tcPr>
          <w:p w14:paraId="1AE76F92" w14:textId="77777777" w:rsidR="00243791" w:rsidRPr="00C17044" w:rsidRDefault="00243791" w:rsidP="00B85577">
            <w:pPr>
              <w:pStyle w:val="Tabletext"/>
              <w:spacing w:before="20" w:after="20"/>
              <w:rPr>
                <w:rFonts w:eastAsia="Calibri"/>
              </w:rPr>
            </w:pPr>
            <w:r w:rsidRPr="00C17044">
              <w:rPr>
                <w:rFonts w:eastAsia="Calibri"/>
              </w:rPr>
              <w:t xml:space="preserve">EN 300 113 </w:t>
            </w:r>
          </w:p>
        </w:tc>
        <w:tc>
          <w:tcPr>
            <w:tcW w:w="609" w:type="pct"/>
            <w:shd w:val="clear" w:color="auto" w:fill="auto"/>
          </w:tcPr>
          <w:p w14:paraId="3BAFF6EA" w14:textId="77777777" w:rsidR="00243791" w:rsidRPr="00C17044" w:rsidRDefault="00243791" w:rsidP="00B85577">
            <w:pPr>
              <w:pStyle w:val="Tabletext"/>
              <w:spacing w:before="20" w:after="20"/>
              <w:jc w:val="center"/>
              <w:rPr>
                <w:rFonts w:eastAsia="Calibri"/>
              </w:rPr>
            </w:pPr>
            <w:r w:rsidRPr="00C17044">
              <w:rPr>
                <w:rFonts w:eastAsia="Calibri"/>
              </w:rPr>
              <w:t>25</w:t>
            </w:r>
          </w:p>
        </w:tc>
        <w:tc>
          <w:tcPr>
            <w:tcW w:w="1039" w:type="pct"/>
            <w:shd w:val="clear" w:color="auto" w:fill="auto"/>
          </w:tcPr>
          <w:p w14:paraId="68A03A0C" w14:textId="66E5DF90" w:rsidR="00243791" w:rsidRPr="00C17044" w:rsidRDefault="00243791" w:rsidP="00B85577">
            <w:pPr>
              <w:pStyle w:val="Tabletext"/>
              <w:spacing w:before="20" w:after="20"/>
              <w:jc w:val="center"/>
              <w:rPr>
                <w:rFonts w:eastAsia="Calibri"/>
              </w:rPr>
            </w:pPr>
            <w:r w:rsidRPr="00C17044">
              <w:rPr>
                <w:rFonts w:eastAsia="Calibri"/>
              </w:rPr>
              <w:t>&gt;38.4</w:t>
            </w:r>
            <w:r w:rsidR="00D366BC" w:rsidRPr="00C17044">
              <w:rPr>
                <w:rFonts w:ascii="SimSun" w:hAnsi="SimSun" w:cs="SimSun" w:hint="eastAsia"/>
              </w:rPr>
              <w:t>至</w:t>
            </w:r>
            <w:r w:rsidRPr="00C17044">
              <w:rPr>
                <w:rFonts w:eastAsia="Calibri"/>
              </w:rPr>
              <w:t>76.8</w:t>
            </w:r>
          </w:p>
        </w:tc>
        <w:tc>
          <w:tcPr>
            <w:tcW w:w="683" w:type="pct"/>
            <w:shd w:val="clear" w:color="auto" w:fill="auto"/>
          </w:tcPr>
          <w:p w14:paraId="65DFC802" w14:textId="77777777" w:rsidR="00243791" w:rsidRPr="00C17044" w:rsidRDefault="00243791" w:rsidP="00B85577">
            <w:pPr>
              <w:pStyle w:val="Tabletext"/>
              <w:spacing w:before="20" w:after="20"/>
              <w:jc w:val="center"/>
              <w:rPr>
                <w:rFonts w:eastAsia="Calibri"/>
              </w:rPr>
            </w:pPr>
            <w:r w:rsidRPr="00C17044">
              <w:rPr>
                <w:rFonts w:eastAsia="Calibri"/>
              </w:rPr>
              <w:t>−37</w:t>
            </w:r>
          </w:p>
        </w:tc>
        <w:tc>
          <w:tcPr>
            <w:tcW w:w="1072" w:type="pct"/>
            <w:shd w:val="clear" w:color="auto" w:fill="auto"/>
          </w:tcPr>
          <w:p w14:paraId="5508D2E9" w14:textId="11E9E85E" w:rsidR="00243791" w:rsidRPr="00C17044" w:rsidRDefault="00243791" w:rsidP="00B85577">
            <w:pPr>
              <w:pStyle w:val="Tabletext"/>
              <w:spacing w:before="20" w:after="20"/>
              <w:jc w:val="center"/>
              <w:rPr>
                <w:rFonts w:eastAsia="Calibri"/>
              </w:rPr>
            </w:pPr>
            <w:r w:rsidRPr="00C17044">
              <w:rPr>
                <w:rFonts w:eastAsia="Calibri"/>
              </w:rPr>
              <w:t>19</w:t>
            </w:r>
            <w:r w:rsidR="00D366BC" w:rsidRPr="00C17044">
              <w:rPr>
                <w:rFonts w:ascii="SimSun" w:hAnsi="SimSun" w:cs="SimSun" w:hint="eastAsia"/>
              </w:rPr>
              <w:t>至</w:t>
            </w:r>
            <w:r w:rsidRPr="00C17044">
              <w:rPr>
                <w:rFonts w:eastAsia="Calibri"/>
              </w:rPr>
              <w:t>0</w:t>
            </w:r>
            <w:r w:rsidR="00D366BC" w:rsidRPr="00C17044">
              <w:rPr>
                <w:rFonts w:ascii="SimSun" w:hAnsi="SimSun" w:cs="SimSun" w:hint="eastAsia"/>
                <w:lang w:eastAsia="zh-CN"/>
              </w:rPr>
              <w:t>之间</w:t>
            </w:r>
          </w:p>
        </w:tc>
        <w:tc>
          <w:tcPr>
            <w:tcW w:w="876" w:type="pct"/>
            <w:shd w:val="clear" w:color="auto" w:fill="auto"/>
          </w:tcPr>
          <w:p w14:paraId="4E901AD9" w14:textId="77777777" w:rsidR="00243791" w:rsidRPr="00C17044" w:rsidRDefault="00243791" w:rsidP="00B85577">
            <w:pPr>
              <w:pStyle w:val="Tabletext"/>
              <w:spacing w:before="20" w:after="20"/>
              <w:jc w:val="center"/>
              <w:rPr>
                <w:rFonts w:eastAsia="Calibri"/>
              </w:rPr>
            </w:pPr>
            <w:r w:rsidRPr="00C17044">
              <w:rPr>
                <w:rFonts w:eastAsia="Calibri"/>
              </w:rPr>
              <w:t>−98</w:t>
            </w:r>
          </w:p>
        </w:tc>
      </w:tr>
      <w:tr w:rsidR="00243791" w:rsidRPr="00C17044" w14:paraId="23D89D0D" w14:textId="77777777" w:rsidTr="007921B7">
        <w:trPr>
          <w:trHeight w:val="223"/>
          <w:jc w:val="center"/>
        </w:trPr>
        <w:tc>
          <w:tcPr>
            <w:tcW w:w="720" w:type="pct"/>
            <w:shd w:val="clear" w:color="auto" w:fill="auto"/>
          </w:tcPr>
          <w:p w14:paraId="2D87B832" w14:textId="77777777" w:rsidR="00243791" w:rsidRPr="00C17044" w:rsidRDefault="00243791" w:rsidP="00B85577">
            <w:pPr>
              <w:pStyle w:val="Tabletext"/>
              <w:spacing w:before="20" w:after="20"/>
              <w:rPr>
                <w:rFonts w:eastAsia="Calibri"/>
              </w:rPr>
            </w:pPr>
            <w:r w:rsidRPr="00C17044">
              <w:rPr>
                <w:rFonts w:eastAsia="Calibri"/>
              </w:rPr>
              <w:t>EN 300 113</w:t>
            </w:r>
          </w:p>
        </w:tc>
        <w:tc>
          <w:tcPr>
            <w:tcW w:w="609" w:type="pct"/>
            <w:shd w:val="clear" w:color="auto" w:fill="auto"/>
          </w:tcPr>
          <w:p w14:paraId="4AB2157A" w14:textId="77777777" w:rsidR="00243791" w:rsidRPr="00C17044" w:rsidRDefault="00243791" w:rsidP="00B85577">
            <w:pPr>
              <w:pStyle w:val="Tabletext"/>
              <w:spacing w:before="20" w:after="20"/>
              <w:jc w:val="center"/>
              <w:rPr>
                <w:rFonts w:eastAsia="Calibri"/>
              </w:rPr>
            </w:pPr>
            <w:r w:rsidRPr="00C17044">
              <w:rPr>
                <w:rFonts w:eastAsia="Calibri"/>
              </w:rPr>
              <w:t>25</w:t>
            </w:r>
          </w:p>
        </w:tc>
        <w:tc>
          <w:tcPr>
            <w:tcW w:w="1039" w:type="pct"/>
            <w:shd w:val="clear" w:color="auto" w:fill="auto"/>
          </w:tcPr>
          <w:p w14:paraId="2CEED5D1" w14:textId="652E5F74" w:rsidR="00243791" w:rsidRPr="00C17044" w:rsidRDefault="00D366BC" w:rsidP="00B85577">
            <w:pPr>
              <w:pStyle w:val="Tabletext"/>
              <w:spacing w:before="20" w:after="20"/>
              <w:jc w:val="center"/>
              <w:rPr>
                <w:rFonts w:eastAsia="Calibri"/>
              </w:rPr>
            </w:pPr>
            <w:proofErr w:type="spellStart"/>
            <w:r w:rsidRPr="00C17044">
              <w:rPr>
                <w:rFonts w:ascii="SimSun" w:hAnsi="SimSun" w:cs="SimSun" w:hint="eastAsia"/>
              </w:rPr>
              <w:t>大于</w:t>
            </w:r>
            <w:proofErr w:type="spellEnd"/>
            <w:r w:rsidR="00243791" w:rsidRPr="00C17044">
              <w:rPr>
                <w:rFonts w:eastAsia="Calibri"/>
              </w:rPr>
              <w:t>76.8</w:t>
            </w:r>
          </w:p>
        </w:tc>
        <w:tc>
          <w:tcPr>
            <w:tcW w:w="683" w:type="pct"/>
            <w:shd w:val="clear" w:color="auto" w:fill="auto"/>
          </w:tcPr>
          <w:p w14:paraId="618D8D5D" w14:textId="77777777" w:rsidR="00243791" w:rsidRPr="00C17044" w:rsidRDefault="00243791" w:rsidP="00B85577">
            <w:pPr>
              <w:pStyle w:val="Tabletext"/>
              <w:spacing w:before="20" w:after="20"/>
              <w:jc w:val="center"/>
              <w:rPr>
                <w:rFonts w:eastAsia="Calibri"/>
              </w:rPr>
            </w:pPr>
            <w:r w:rsidRPr="00C17044">
              <w:rPr>
                <w:rFonts w:eastAsia="Calibri"/>
              </w:rPr>
              <w:t>−37</w:t>
            </w:r>
          </w:p>
        </w:tc>
        <w:tc>
          <w:tcPr>
            <w:tcW w:w="1072" w:type="pct"/>
            <w:shd w:val="clear" w:color="auto" w:fill="auto"/>
          </w:tcPr>
          <w:p w14:paraId="0E750BD8" w14:textId="55840B8E" w:rsidR="00243791" w:rsidRPr="00C17044" w:rsidRDefault="00243791" w:rsidP="00B85577">
            <w:pPr>
              <w:pStyle w:val="Tabletext"/>
              <w:spacing w:before="20" w:after="20"/>
              <w:jc w:val="center"/>
              <w:rPr>
                <w:rFonts w:eastAsia="Calibri"/>
              </w:rPr>
            </w:pPr>
            <w:r w:rsidRPr="00C17044">
              <w:rPr>
                <w:rFonts w:eastAsia="Calibri"/>
              </w:rPr>
              <w:t>24</w:t>
            </w:r>
            <w:r w:rsidR="00D366BC" w:rsidRPr="00C17044">
              <w:rPr>
                <w:rFonts w:ascii="SimSun" w:hAnsi="SimSun" w:cs="SimSun" w:hint="eastAsia"/>
              </w:rPr>
              <w:t>至</w:t>
            </w:r>
            <w:r w:rsidRPr="00C17044">
              <w:rPr>
                <w:rFonts w:eastAsia="Calibri"/>
              </w:rPr>
              <w:t>0</w:t>
            </w:r>
            <w:r w:rsidR="00D366BC" w:rsidRPr="00C17044">
              <w:rPr>
                <w:rFonts w:ascii="SimSun" w:hAnsi="SimSun" w:cs="SimSun" w:hint="eastAsia"/>
                <w:lang w:eastAsia="zh-CN"/>
              </w:rPr>
              <w:t>之间</w:t>
            </w:r>
          </w:p>
        </w:tc>
        <w:tc>
          <w:tcPr>
            <w:tcW w:w="876" w:type="pct"/>
            <w:shd w:val="clear" w:color="auto" w:fill="auto"/>
          </w:tcPr>
          <w:p w14:paraId="3B5415E4" w14:textId="77777777" w:rsidR="00243791" w:rsidRPr="00C17044" w:rsidRDefault="00243791" w:rsidP="00B85577">
            <w:pPr>
              <w:pStyle w:val="Tabletext"/>
              <w:spacing w:before="20" w:after="20"/>
              <w:jc w:val="center"/>
              <w:rPr>
                <w:rFonts w:eastAsia="Calibri"/>
              </w:rPr>
            </w:pPr>
            <w:r w:rsidRPr="00C17044">
              <w:rPr>
                <w:rFonts w:eastAsia="Calibri"/>
              </w:rPr>
              <w:t>−93</w:t>
            </w:r>
          </w:p>
        </w:tc>
      </w:tr>
      <w:tr w:rsidR="00243791" w:rsidRPr="00C17044" w14:paraId="5F7F089F" w14:textId="77777777" w:rsidTr="007921B7">
        <w:trPr>
          <w:trHeight w:val="223"/>
          <w:jc w:val="center"/>
        </w:trPr>
        <w:tc>
          <w:tcPr>
            <w:tcW w:w="720" w:type="pct"/>
            <w:shd w:val="clear" w:color="auto" w:fill="auto"/>
          </w:tcPr>
          <w:p w14:paraId="480DD1AA" w14:textId="77777777" w:rsidR="00243791" w:rsidRPr="00C17044" w:rsidRDefault="00243791" w:rsidP="00B85577">
            <w:pPr>
              <w:pStyle w:val="Tabletext"/>
              <w:spacing w:before="20" w:after="20"/>
              <w:rPr>
                <w:rFonts w:eastAsia="Calibri"/>
              </w:rPr>
            </w:pPr>
            <w:r w:rsidRPr="00C17044">
              <w:rPr>
                <w:rFonts w:eastAsia="Calibri"/>
              </w:rPr>
              <w:t xml:space="preserve">EN 300 113 </w:t>
            </w:r>
          </w:p>
        </w:tc>
        <w:tc>
          <w:tcPr>
            <w:tcW w:w="4280" w:type="pct"/>
            <w:gridSpan w:val="5"/>
            <w:shd w:val="clear" w:color="auto" w:fill="auto"/>
          </w:tcPr>
          <w:p w14:paraId="55314DB5" w14:textId="1D269EB6" w:rsidR="00D366BC" w:rsidRPr="00C17044" w:rsidRDefault="00D366BC" w:rsidP="00B85577">
            <w:pPr>
              <w:pStyle w:val="Tabletext"/>
              <w:spacing w:before="20" w:after="20"/>
              <w:jc w:val="center"/>
              <w:rPr>
                <w:rFonts w:eastAsia="Calibri"/>
                <w:lang w:val="en-GB" w:eastAsia="zh-CN"/>
              </w:rPr>
            </w:pPr>
            <w:r w:rsidRPr="00C17044">
              <w:rPr>
                <w:rFonts w:ascii="SimSun" w:hAnsi="SimSun" w:cs="SimSun" w:hint="eastAsia"/>
                <w:lang w:val="en-GB" w:eastAsia="zh-CN"/>
              </w:rPr>
              <w:t>对所有信道宽度，接收机阻塞水平不得低于</w:t>
            </w:r>
            <w:r w:rsidRPr="00C17044">
              <w:rPr>
                <w:rFonts w:eastAsia="Calibri"/>
                <w:lang w:val="en-GB" w:eastAsia="zh-CN"/>
              </w:rPr>
              <w:t>−23 dBm</w:t>
            </w:r>
            <w:r w:rsidRPr="00C17044">
              <w:rPr>
                <w:rFonts w:ascii="SimSun" w:hAnsi="SimSun" w:cs="SimSun" w:hint="eastAsia"/>
                <w:lang w:val="en-GB" w:eastAsia="zh-CN"/>
              </w:rPr>
              <w:t>。</w:t>
            </w:r>
          </w:p>
        </w:tc>
      </w:tr>
      <w:tr w:rsidR="00243791" w:rsidRPr="00C17044" w14:paraId="34379345" w14:textId="77777777" w:rsidTr="007921B7">
        <w:trPr>
          <w:trHeight w:val="223"/>
          <w:jc w:val="center"/>
        </w:trPr>
        <w:tc>
          <w:tcPr>
            <w:tcW w:w="720" w:type="pct"/>
            <w:shd w:val="clear" w:color="auto" w:fill="auto"/>
          </w:tcPr>
          <w:p w14:paraId="277A9CDF" w14:textId="77777777" w:rsidR="00243791" w:rsidRPr="00C17044" w:rsidRDefault="00243791" w:rsidP="00B85577">
            <w:pPr>
              <w:pStyle w:val="Tabletext"/>
              <w:spacing w:before="20" w:after="20"/>
              <w:rPr>
                <w:rFonts w:eastAsia="Calibri"/>
              </w:rPr>
            </w:pPr>
            <w:r w:rsidRPr="00C17044">
              <w:rPr>
                <w:rFonts w:eastAsia="Calibri"/>
              </w:rPr>
              <w:t>EN 302 561</w:t>
            </w:r>
          </w:p>
        </w:tc>
        <w:tc>
          <w:tcPr>
            <w:tcW w:w="609" w:type="pct"/>
            <w:shd w:val="clear" w:color="auto" w:fill="auto"/>
          </w:tcPr>
          <w:p w14:paraId="25E0DA13" w14:textId="77777777" w:rsidR="00243791" w:rsidRPr="00C17044" w:rsidRDefault="00243791" w:rsidP="00B85577">
            <w:pPr>
              <w:pStyle w:val="Tabletext"/>
              <w:spacing w:before="20" w:after="20"/>
              <w:jc w:val="center"/>
              <w:rPr>
                <w:rFonts w:eastAsia="Calibri"/>
              </w:rPr>
            </w:pPr>
            <w:r w:rsidRPr="00C17044">
              <w:rPr>
                <w:rFonts w:eastAsia="Calibri"/>
              </w:rPr>
              <w:t>25</w:t>
            </w:r>
          </w:p>
        </w:tc>
        <w:tc>
          <w:tcPr>
            <w:tcW w:w="1039" w:type="pct"/>
            <w:shd w:val="clear" w:color="auto" w:fill="auto"/>
          </w:tcPr>
          <w:p w14:paraId="3E1AD42F" w14:textId="08CC3841" w:rsidR="00243791" w:rsidRPr="00C17044" w:rsidRDefault="00243791" w:rsidP="00B85577">
            <w:pPr>
              <w:pStyle w:val="Tabletext"/>
              <w:spacing w:before="20" w:after="20"/>
              <w:jc w:val="center"/>
              <w:rPr>
                <w:rFonts w:eastAsia="Calibri"/>
              </w:rPr>
            </w:pPr>
            <w:r w:rsidRPr="00C17044">
              <w:rPr>
                <w:rFonts w:eastAsia="Calibri"/>
              </w:rPr>
              <w:t>38.5</w:t>
            </w:r>
            <w:r w:rsidR="00D366BC" w:rsidRPr="00C17044">
              <w:rPr>
                <w:rFonts w:ascii="SimSun" w:hAnsi="SimSun" w:cs="SimSun" w:hint="eastAsia"/>
              </w:rPr>
              <w:t>至</w:t>
            </w:r>
            <w:r w:rsidRPr="00C17044">
              <w:rPr>
                <w:rFonts w:eastAsia="Calibri"/>
              </w:rPr>
              <w:t>76.8</w:t>
            </w:r>
          </w:p>
        </w:tc>
        <w:tc>
          <w:tcPr>
            <w:tcW w:w="683" w:type="pct"/>
            <w:shd w:val="clear" w:color="auto" w:fill="auto"/>
          </w:tcPr>
          <w:p w14:paraId="264ADB47" w14:textId="77777777" w:rsidR="00243791" w:rsidRPr="00C17044" w:rsidRDefault="00243791" w:rsidP="00B85577">
            <w:pPr>
              <w:pStyle w:val="Tabletext"/>
              <w:spacing w:before="20" w:after="20"/>
              <w:jc w:val="center"/>
              <w:rPr>
                <w:rFonts w:eastAsia="Calibri"/>
                <w:strike/>
              </w:rPr>
            </w:pPr>
            <w:r w:rsidRPr="00C17044">
              <w:rPr>
                <w:rFonts w:eastAsia="Calibri"/>
              </w:rPr>
              <w:t>−63</w:t>
            </w:r>
          </w:p>
        </w:tc>
        <w:tc>
          <w:tcPr>
            <w:tcW w:w="1072" w:type="pct"/>
            <w:shd w:val="clear" w:color="auto" w:fill="auto"/>
          </w:tcPr>
          <w:p w14:paraId="20CB0238" w14:textId="77777777" w:rsidR="00243791" w:rsidRPr="00C17044" w:rsidRDefault="00243791" w:rsidP="00B85577">
            <w:pPr>
              <w:pStyle w:val="Tabletext"/>
              <w:spacing w:before="20" w:after="20"/>
              <w:jc w:val="center"/>
              <w:rPr>
                <w:rFonts w:eastAsia="Calibri"/>
                <w:strike/>
              </w:rPr>
            </w:pPr>
            <w:r w:rsidRPr="00C17044">
              <w:rPr>
                <w:rFonts w:eastAsia="Calibri"/>
              </w:rPr>
              <w:t>−19</w:t>
            </w:r>
          </w:p>
        </w:tc>
        <w:tc>
          <w:tcPr>
            <w:tcW w:w="876" w:type="pct"/>
            <w:shd w:val="clear" w:color="auto" w:fill="auto"/>
          </w:tcPr>
          <w:p w14:paraId="2720E680" w14:textId="77777777" w:rsidR="00243791" w:rsidRPr="00C17044" w:rsidRDefault="00243791" w:rsidP="00B85577">
            <w:pPr>
              <w:pStyle w:val="Tabletext"/>
              <w:spacing w:before="20" w:after="20"/>
              <w:jc w:val="center"/>
              <w:rPr>
                <w:rFonts w:eastAsia="Calibri"/>
                <w:strike/>
              </w:rPr>
            </w:pPr>
            <w:r w:rsidRPr="00C17044">
              <w:rPr>
                <w:rFonts w:eastAsia="Calibri"/>
              </w:rPr>
              <w:t>−104</w:t>
            </w:r>
          </w:p>
        </w:tc>
      </w:tr>
      <w:tr w:rsidR="00243791" w:rsidRPr="00C17044" w14:paraId="5EE1A9B2" w14:textId="77777777" w:rsidTr="007921B7">
        <w:trPr>
          <w:trHeight w:val="223"/>
          <w:jc w:val="center"/>
        </w:trPr>
        <w:tc>
          <w:tcPr>
            <w:tcW w:w="720" w:type="pct"/>
            <w:shd w:val="clear" w:color="auto" w:fill="auto"/>
          </w:tcPr>
          <w:p w14:paraId="53197E94" w14:textId="77777777" w:rsidR="00243791" w:rsidRPr="00C17044" w:rsidRDefault="00243791" w:rsidP="00B85577">
            <w:pPr>
              <w:pStyle w:val="Tabletext"/>
              <w:spacing w:before="20" w:after="20"/>
              <w:rPr>
                <w:rFonts w:eastAsia="Calibri"/>
              </w:rPr>
            </w:pPr>
            <w:r w:rsidRPr="00C17044">
              <w:rPr>
                <w:rFonts w:eastAsia="Calibri"/>
              </w:rPr>
              <w:t>EN 302 561</w:t>
            </w:r>
          </w:p>
        </w:tc>
        <w:tc>
          <w:tcPr>
            <w:tcW w:w="609" w:type="pct"/>
            <w:shd w:val="clear" w:color="auto" w:fill="auto"/>
          </w:tcPr>
          <w:p w14:paraId="1419DCAB" w14:textId="77777777" w:rsidR="00243791" w:rsidRPr="00C17044" w:rsidRDefault="00243791" w:rsidP="00B85577">
            <w:pPr>
              <w:pStyle w:val="Tabletext"/>
              <w:spacing w:before="20" w:after="20"/>
              <w:jc w:val="center"/>
              <w:rPr>
                <w:rFonts w:eastAsia="Calibri"/>
              </w:rPr>
            </w:pPr>
            <w:r w:rsidRPr="00C17044">
              <w:rPr>
                <w:rFonts w:eastAsia="Calibri"/>
              </w:rPr>
              <w:t>25</w:t>
            </w:r>
          </w:p>
        </w:tc>
        <w:tc>
          <w:tcPr>
            <w:tcW w:w="1039" w:type="pct"/>
            <w:shd w:val="clear" w:color="auto" w:fill="auto"/>
          </w:tcPr>
          <w:p w14:paraId="3F334AFC" w14:textId="0627138D" w:rsidR="00243791" w:rsidRPr="00C17044" w:rsidRDefault="00D366BC" w:rsidP="00B85577">
            <w:pPr>
              <w:pStyle w:val="Tabletext"/>
              <w:spacing w:before="20" w:after="20"/>
              <w:jc w:val="center"/>
              <w:rPr>
                <w:rFonts w:eastAsia="Calibri"/>
              </w:rPr>
            </w:pPr>
            <w:proofErr w:type="spellStart"/>
            <w:r w:rsidRPr="00C17044">
              <w:rPr>
                <w:rFonts w:ascii="SimSun" w:hAnsi="SimSun" w:cs="SimSun" w:hint="eastAsia"/>
              </w:rPr>
              <w:t>大于</w:t>
            </w:r>
            <w:proofErr w:type="spellEnd"/>
            <w:r w:rsidR="00243791" w:rsidRPr="00C17044">
              <w:rPr>
                <w:rFonts w:eastAsia="Calibri"/>
              </w:rPr>
              <w:t>76.8</w:t>
            </w:r>
          </w:p>
        </w:tc>
        <w:tc>
          <w:tcPr>
            <w:tcW w:w="683" w:type="pct"/>
            <w:shd w:val="clear" w:color="auto" w:fill="auto"/>
          </w:tcPr>
          <w:p w14:paraId="2DD08E99" w14:textId="77777777" w:rsidR="00243791" w:rsidRPr="00C17044" w:rsidRDefault="00243791" w:rsidP="00B85577">
            <w:pPr>
              <w:pStyle w:val="Tabletext"/>
              <w:spacing w:before="20" w:after="20"/>
              <w:jc w:val="center"/>
              <w:rPr>
                <w:rFonts w:eastAsia="Calibri"/>
              </w:rPr>
            </w:pPr>
            <w:r w:rsidRPr="00C17044">
              <w:rPr>
                <w:rFonts w:eastAsia="Calibri"/>
              </w:rPr>
              <w:t>−63</w:t>
            </w:r>
          </w:p>
        </w:tc>
        <w:tc>
          <w:tcPr>
            <w:tcW w:w="1072" w:type="pct"/>
            <w:shd w:val="clear" w:color="auto" w:fill="auto"/>
          </w:tcPr>
          <w:p w14:paraId="34FB5062" w14:textId="77777777" w:rsidR="00243791" w:rsidRPr="00C17044" w:rsidRDefault="00243791" w:rsidP="00B85577">
            <w:pPr>
              <w:pStyle w:val="Tabletext"/>
              <w:spacing w:before="20" w:after="20"/>
              <w:jc w:val="center"/>
              <w:rPr>
                <w:rFonts w:eastAsia="Calibri"/>
              </w:rPr>
            </w:pPr>
            <w:r w:rsidRPr="00C17044">
              <w:rPr>
                <w:rFonts w:eastAsia="Calibri"/>
              </w:rPr>
              <w:t>−24</w:t>
            </w:r>
          </w:p>
        </w:tc>
        <w:tc>
          <w:tcPr>
            <w:tcW w:w="876" w:type="pct"/>
            <w:shd w:val="clear" w:color="auto" w:fill="auto"/>
          </w:tcPr>
          <w:p w14:paraId="2847A069" w14:textId="77777777" w:rsidR="00243791" w:rsidRPr="00C17044" w:rsidRDefault="00243791" w:rsidP="00B85577">
            <w:pPr>
              <w:pStyle w:val="Tabletext"/>
              <w:spacing w:before="20" w:after="20"/>
              <w:jc w:val="center"/>
              <w:rPr>
                <w:rFonts w:eastAsia="Calibri"/>
              </w:rPr>
            </w:pPr>
            <w:r w:rsidRPr="00C17044">
              <w:rPr>
                <w:rFonts w:eastAsia="Calibri"/>
              </w:rPr>
              <w:t>−99</w:t>
            </w:r>
          </w:p>
        </w:tc>
      </w:tr>
      <w:tr w:rsidR="00243791" w:rsidRPr="00C17044" w14:paraId="0D9217B1" w14:textId="77777777" w:rsidTr="007921B7">
        <w:trPr>
          <w:trHeight w:val="223"/>
          <w:jc w:val="center"/>
        </w:trPr>
        <w:tc>
          <w:tcPr>
            <w:tcW w:w="720" w:type="pct"/>
            <w:shd w:val="clear" w:color="auto" w:fill="auto"/>
          </w:tcPr>
          <w:p w14:paraId="1237EB6E" w14:textId="77777777" w:rsidR="00243791" w:rsidRPr="00C17044" w:rsidRDefault="00243791" w:rsidP="00B85577">
            <w:pPr>
              <w:pStyle w:val="Tabletext"/>
              <w:spacing w:before="20" w:after="20"/>
              <w:rPr>
                <w:rFonts w:eastAsia="Calibri"/>
              </w:rPr>
            </w:pPr>
            <w:r w:rsidRPr="00C17044">
              <w:rPr>
                <w:rFonts w:eastAsia="Calibri"/>
              </w:rPr>
              <w:t>EN 302 561</w:t>
            </w:r>
          </w:p>
        </w:tc>
        <w:tc>
          <w:tcPr>
            <w:tcW w:w="609" w:type="pct"/>
            <w:shd w:val="clear" w:color="auto" w:fill="auto"/>
          </w:tcPr>
          <w:p w14:paraId="064FA5AB" w14:textId="77777777" w:rsidR="00243791" w:rsidRPr="00C17044" w:rsidRDefault="00243791" w:rsidP="00B85577">
            <w:pPr>
              <w:pStyle w:val="Tabletext"/>
              <w:spacing w:before="20" w:after="20"/>
              <w:jc w:val="center"/>
              <w:rPr>
                <w:rFonts w:eastAsia="Calibri"/>
              </w:rPr>
            </w:pPr>
            <w:r w:rsidRPr="00C17044">
              <w:rPr>
                <w:rFonts w:eastAsia="Calibri"/>
              </w:rPr>
              <w:t>50</w:t>
            </w:r>
          </w:p>
        </w:tc>
        <w:tc>
          <w:tcPr>
            <w:tcW w:w="1039" w:type="pct"/>
            <w:shd w:val="clear" w:color="auto" w:fill="auto"/>
          </w:tcPr>
          <w:p w14:paraId="38934845" w14:textId="3E11B8FE" w:rsidR="00243791" w:rsidRPr="00C17044" w:rsidRDefault="00243791" w:rsidP="00B85577">
            <w:pPr>
              <w:pStyle w:val="Tabletext"/>
              <w:spacing w:before="20" w:after="20"/>
              <w:jc w:val="center"/>
              <w:rPr>
                <w:rFonts w:eastAsia="Calibri"/>
              </w:rPr>
            </w:pPr>
            <w:r w:rsidRPr="00C17044">
              <w:rPr>
                <w:rFonts w:eastAsia="Calibri"/>
              </w:rPr>
              <w:t>76.9</w:t>
            </w:r>
            <w:r w:rsidR="00D366BC" w:rsidRPr="00C17044">
              <w:rPr>
                <w:rFonts w:ascii="SimSun" w:hAnsi="SimSun" w:cs="SimSun" w:hint="eastAsia"/>
              </w:rPr>
              <w:t>至</w:t>
            </w:r>
            <w:r w:rsidRPr="00C17044">
              <w:rPr>
                <w:rFonts w:eastAsia="Calibri"/>
              </w:rPr>
              <w:t>153.6</w:t>
            </w:r>
          </w:p>
        </w:tc>
        <w:tc>
          <w:tcPr>
            <w:tcW w:w="683" w:type="pct"/>
            <w:shd w:val="clear" w:color="auto" w:fill="auto"/>
          </w:tcPr>
          <w:p w14:paraId="05484CEC" w14:textId="77777777" w:rsidR="00243791" w:rsidRPr="00C17044" w:rsidRDefault="00243791" w:rsidP="00B85577">
            <w:pPr>
              <w:pStyle w:val="Tabletext"/>
              <w:spacing w:before="20" w:after="20"/>
              <w:jc w:val="center"/>
              <w:rPr>
                <w:rFonts w:eastAsia="Calibri"/>
              </w:rPr>
            </w:pPr>
            <w:r w:rsidRPr="00C17044">
              <w:rPr>
                <w:rFonts w:eastAsia="Calibri"/>
              </w:rPr>
              <w:t>−66</w:t>
            </w:r>
          </w:p>
        </w:tc>
        <w:tc>
          <w:tcPr>
            <w:tcW w:w="1072" w:type="pct"/>
            <w:shd w:val="clear" w:color="auto" w:fill="auto"/>
          </w:tcPr>
          <w:p w14:paraId="41BBA2A5" w14:textId="77777777" w:rsidR="00243791" w:rsidRPr="00C17044" w:rsidRDefault="00243791" w:rsidP="00B85577">
            <w:pPr>
              <w:pStyle w:val="Tabletext"/>
              <w:spacing w:before="20" w:after="20"/>
              <w:jc w:val="center"/>
              <w:rPr>
                <w:rFonts w:eastAsia="Calibri"/>
              </w:rPr>
            </w:pPr>
            <w:r w:rsidRPr="00C17044">
              <w:rPr>
                <w:rFonts w:eastAsia="Calibri"/>
              </w:rPr>
              <w:t>−19</w:t>
            </w:r>
          </w:p>
        </w:tc>
        <w:tc>
          <w:tcPr>
            <w:tcW w:w="876" w:type="pct"/>
            <w:shd w:val="clear" w:color="auto" w:fill="auto"/>
          </w:tcPr>
          <w:p w14:paraId="565B7486" w14:textId="77777777" w:rsidR="00243791" w:rsidRPr="00C17044" w:rsidRDefault="00243791" w:rsidP="00B85577">
            <w:pPr>
              <w:pStyle w:val="Tabletext"/>
              <w:spacing w:before="20" w:after="20"/>
              <w:jc w:val="center"/>
              <w:rPr>
                <w:rFonts w:eastAsia="Calibri"/>
              </w:rPr>
            </w:pPr>
            <w:r w:rsidRPr="00C17044">
              <w:rPr>
                <w:rFonts w:eastAsia="Calibri"/>
              </w:rPr>
              <w:t>−101</w:t>
            </w:r>
          </w:p>
        </w:tc>
      </w:tr>
      <w:tr w:rsidR="00243791" w:rsidRPr="00C17044" w14:paraId="58A8A936" w14:textId="77777777" w:rsidTr="007921B7">
        <w:trPr>
          <w:trHeight w:val="223"/>
          <w:jc w:val="center"/>
        </w:trPr>
        <w:tc>
          <w:tcPr>
            <w:tcW w:w="720" w:type="pct"/>
            <w:shd w:val="clear" w:color="auto" w:fill="auto"/>
          </w:tcPr>
          <w:p w14:paraId="38A3A111" w14:textId="77777777" w:rsidR="00243791" w:rsidRPr="00C17044" w:rsidRDefault="00243791" w:rsidP="00B85577">
            <w:pPr>
              <w:pStyle w:val="Tabletext"/>
              <w:spacing w:before="20" w:after="20"/>
              <w:rPr>
                <w:rFonts w:eastAsia="Calibri"/>
              </w:rPr>
            </w:pPr>
            <w:r w:rsidRPr="00C17044">
              <w:rPr>
                <w:rFonts w:eastAsia="Calibri"/>
              </w:rPr>
              <w:t>EN 302 561</w:t>
            </w:r>
          </w:p>
        </w:tc>
        <w:tc>
          <w:tcPr>
            <w:tcW w:w="609" w:type="pct"/>
            <w:shd w:val="clear" w:color="auto" w:fill="auto"/>
          </w:tcPr>
          <w:p w14:paraId="7866D2C1" w14:textId="77777777" w:rsidR="00243791" w:rsidRPr="00C17044" w:rsidRDefault="00243791" w:rsidP="00B85577">
            <w:pPr>
              <w:pStyle w:val="Tabletext"/>
              <w:spacing w:before="20" w:after="20"/>
              <w:jc w:val="center"/>
              <w:rPr>
                <w:rFonts w:eastAsia="Calibri"/>
              </w:rPr>
            </w:pPr>
            <w:r w:rsidRPr="00C17044">
              <w:rPr>
                <w:rFonts w:eastAsia="Calibri"/>
              </w:rPr>
              <w:t>50</w:t>
            </w:r>
          </w:p>
        </w:tc>
        <w:tc>
          <w:tcPr>
            <w:tcW w:w="1039" w:type="pct"/>
            <w:shd w:val="clear" w:color="auto" w:fill="auto"/>
          </w:tcPr>
          <w:p w14:paraId="1BB01E31" w14:textId="552044E6" w:rsidR="00243791" w:rsidRPr="00C17044" w:rsidRDefault="00D366BC" w:rsidP="00B85577">
            <w:pPr>
              <w:pStyle w:val="Tabletext"/>
              <w:spacing w:before="20" w:after="20"/>
              <w:jc w:val="center"/>
              <w:rPr>
                <w:rFonts w:eastAsia="Calibri"/>
              </w:rPr>
            </w:pPr>
            <w:proofErr w:type="spellStart"/>
            <w:r w:rsidRPr="00C17044">
              <w:rPr>
                <w:rFonts w:ascii="SimSun" w:hAnsi="SimSun" w:cs="SimSun" w:hint="eastAsia"/>
              </w:rPr>
              <w:t>大于</w:t>
            </w:r>
            <w:proofErr w:type="spellEnd"/>
            <w:r w:rsidR="00243791" w:rsidRPr="00C17044">
              <w:rPr>
                <w:rFonts w:eastAsia="Calibri"/>
              </w:rPr>
              <w:t>153.6</w:t>
            </w:r>
          </w:p>
        </w:tc>
        <w:tc>
          <w:tcPr>
            <w:tcW w:w="683" w:type="pct"/>
            <w:shd w:val="clear" w:color="auto" w:fill="auto"/>
          </w:tcPr>
          <w:p w14:paraId="4E82FCD1" w14:textId="77777777" w:rsidR="00243791" w:rsidRPr="00C17044" w:rsidRDefault="00243791" w:rsidP="00B85577">
            <w:pPr>
              <w:pStyle w:val="Tabletext"/>
              <w:spacing w:before="20" w:after="20"/>
              <w:jc w:val="center"/>
              <w:rPr>
                <w:rFonts w:eastAsia="Calibri"/>
              </w:rPr>
            </w:pPr>
            <w:r w:rsidRPr="00C17044">
              <w:rPr>
                <w:rFonts w:eastAsia="Calibri"/>
              </w:rPr>
              <w:t>−66</w:t>
            </w:r>
          </w:p>
        </w:tc>
        <w:tc>
          <w:tcPr>
            <w:tcW w:w="1072" w:type="pct"/>
            <w:shd w:val="clear" w:color="auto" w:fill="auto"/>
          </w:tcPr>
          <w:p w14:paraId="1229AE8D" w14:textId="77777777" w:rsidR="00243791" w:rsidRPr="00C17044" w:rsidRDefault="00243791" w:rsidP="00B85577">
            <w:pPr>
              <w:pStyle w:val="Tabletext"/>
              <w:spacing w:before="20" w:after="20"/>
              <w:jc w:val="center"/>
              <w:rPr>
                <w:rFonts w:eastAsia="Calibri"/>
                <w:strike/>
              </w:rPr>
            </w:pPr>
            <w:r w:rsidRPr="00C17044">
              <w:rPr>
                <w:rFonts w:eastAsia="Calibri"/>
              </w:rPr>
              <w:t>−24</w:t>
            </w:r>
          </w:p>
        </w:tc>
        <w:tc>
          <w:tcPr>
            <w:tcW w:w="876" w:type="pct"/>
            <w:shd w:val="clear" w:color="auto" w:fill="auto"/>
          </w:tcPr>
          <w:p w14:paraId="641A1BC8" w14:textId="77777777" w:rsidR="00243791" w:rsidRPr="00C17044" w:rsidRDefault="00243791" w:rsidP="00B85577">
            <w:pPr>
              <w:pStyle w:val="Tabletext"/>
              <w:spacing w:before="20" w:after="20"/>
              <w:jc w:val="center"/>
              <w:rPr>
                <w:rFonts w:eastAsia="Calibri"/>
                <w:strike/>
              </w:rPr>
            </w:pPr>
            <w:r w:rsidRPr="00C17044">
              <w:rPr>
                <w:rFonts w:eastAsia="Calibri"/>
              </w:rPr>
              <w:t>−95</w:t>
            </w:r>
          </w:p>
        </w:tc>
      </w:tr>
      <w:tr w:rsidR="00243791" w:rsidRPr="00C17044" w14:paraId="736A30E7" w14:textId="77777777" w:rsidTr="007921B7">
        <w:trPr>
          <w:trHeight w:val="223"/>
          <w:jc w:val="center"/>
        </w:trPr>
        <w:tc>
          <w:tcPr>
            <w:tcW w:w="720" w:type="pct"/>
            <w:shd w:val="clear" w:color="auto" w:fill="auto"/>
          </w:tcPr>
          <w:p w14:paraId="5970697D" w14:textId="77777777" w:rsidR="00243791" w:rsidRPr="00C17044" w:rsidRDefault="00243791" w:rsidP="00B85577">
            <w:pPr>
              <w:pStyle w:val="Tabletext"/>
              <w:spacing w:before="20" w:after="20"/>
              <w:rPr>
                <w:rFonts w:eastAsia="Calibri"/>
              </w:rPr>
            </w:pPr>
            <w:r w:rsidRPr="00C17044">
              <w:rPr>
                <w:rFonts w:eastAsia="Calibri"/>
              </w:rPr>
              <w:t>EN 302 561</w:t>
            </w:r>
          </w:p>
        </w:tc>
        <w:tc>
          <w:tcPr>
            <w:tcW w:w="609" w:type="pct"/>
            <w:shd w:val="clear" w:color="auto" w:fill="auto"/>
          </w:tcPr>
          <w:p w14:paraId="488BB754" w14:textId="77777777" w:rsidR="00243791" w:rsidRPr="00C17044" w:rsidRDefault="00243791" w:rsidP="00B85577">
            <w:pPr>
              <w:pStyle w:val="Tabletext"/>
              <w:spacing w:before="20" w:after="20"/>
              <w:jc w:val="center"/>
              <w:rPr>
                <w:rFonts w:eastAsia="Calibri"/>
              </w:rPr>
            </w:pPr>
            <w:r w:rsidRPr="00C17044">
              <w:rPr>
                <w:rFonts w:eastAsia="Calibri"/>
              </w:rPr>
              <w:t>100</w:t>
            </w:r>
          </w:p>
        </w:tc>
        <w:tc>
          <w:tcPr>
            <w:tcW w:w="1039" w:type="pct"/>
            <w:shd w:val="clear" w:color="auto" w:fill="auto"/>
          </w:tcPr>
          <w:p w14:paraId="3304DFF7" w14:textId="2224FA32" w:rsidR="00243791" w:rsidRPr="00C17044" w:rsidRDefault="00243791" w:rsidP="00B85577">
            <w:pPr>
              <w:pStyle w:val="Tabletext"/>
              <w:spacing w:before="20" w:after="20"/>
              <w:jc w:val="center"/>
              <w:rPr>
                <w:rFonts w:eastAsia="Calibri"/>
              </w:rPr>
            </w:pPr>
            <w:r w:rsidRPr="00C17044">
              <w:rPr>
                <w:rFonts w:eastAsia="Calibri"/>
              </w:rPr>
              <w:t>153.7</w:t>
            </w:r>
            <w:r w:rsidR="00D366BC" w:rsidRPr="00C17044">
              <w:rPr>
                <w:rFonts w:ascii="SimSun" w:hAnsi="SimSun" w:cs="SimSun" w:hint="eastAsia"/>
              </w:rPr>
              <w:t>至</w:t>
            </w:r>
            <w:r w:rsidRPr="00C17044">
              <w:rPr>
                <w:rFonts w:eastAsia="Calibri"/>
              </w:rPr>
              <w:t>307.2</w:t>
            </w:r>
          </w:p>
        </w:tc>
        <w:tc>
          <w:tcPr>
            <w:tcW w:w="683" w:type="pct"/>
            <w:shd w:val="clear" w:color="auto" w:fill="auto"/>
          </w:tcPr>
          <w:p w14:paraId="5D10E763" w14:textId="77777777" w:rsidR="00243791" w:rsidRPr="00C17044" w:rsidRDefault="00243791" w:rsidP="00B85577">
            <w:pPr>
              <w:pStyle w:val="Tabletext"/>
              <w:spacing w:before="20" w:after="20"/>
              <w:jc w:val="center"/>
              <w:rPr>
                <w:rFonts w:eastAsia="Calibri"/>
              </w:rPr>
            </w:pPr>
            <w:r w:rsidRPr="00C17044">
              <w:rPr>
                <w:rFonts w:eastAsia="Calibri"/>
              </w:rPr>
              <w:t>−67</w:t>
            </w:r>
          </w:p>
        </w:tc>
        <w:tc>
          <w:tcPr>
            <w:tcW w:w="1072" w:type="pct"/>
            <w:shd w:val="clear" w:color="auto" w:fill="auto"/>
          </w:tcPr>
          <w:p w14:paraId="6C89A6F1" w14:textId="77777777" w:rsidR="00243791" w:rsidRPr="00C17044" w:rsidRDefault="00243791" w:rsidP="00B85577">
            <w:pPr>
              <w:pStyle w:val="Tabletext"/>
              <w:spacing w:before="20" w:after="20"/>
              <w:jc w:val="center"/>
              <w:rPr>
                <w:rFonts w:eastAsia="Calibri"/>
              </w:rPr>
            </w:pPr>
            <w:r w:rsidRPr="00C17044">
              <w:rPr>
                <w:rFonts w:eastAsia="Calibri"/>
              </w:rPr>
              <w:t>−19</w:t>
            </w:r>
          </w:p>
        </w:tc>
        <w:tc>
          <w:tcPr>
            <w:tcW w:w="876" w:type="pct"/>
            <w:shd w:val="clear" w:color="auto" w:fill="auto"/>
          </w:tcPr>
          <w:p w14:paraId="77D64D8E" w14:textId="77777777" w:rsidR="00243791" w:rsidRPr="00C17044" w:rsidRDefault="00243791" w:rsidP="00B85577">
            <w:pPr>
              <w:pStyle w:val="Tabletext"/>
              <w:spacing w:before="20" w:after="20"/>
              <w:jc w:val="center"/>
              <w:rPr>
                <w:rFonts w:eastAsia="Calibri"/>
              </w:rPr>
            </w:pPr>
            <w:r w:rsidRPr="00C17044">
              <w:rPr>
                <w:rFonts w:eastAsia="Calibri"/>
              </w:rPr>
              <w:t>−98</w:t>
            </w:r>
          </w:p>
        </w:tc>
      </w:tr>
      <w:tr w:rsidR="00243791" w:rsidRPr="00C17044" w14:paraId="7525A356" w14:textId="77777777" w:rsidTr="007921B7">
        <w:trPr>
          <w:trHeight w:val="223"/>
          <w:jc w:val="center"/>
        </w:trPr>
        <w:tc>
          <w:tcPr>
            <w:tcW w:w="720" w:type="pct"/>
            <w:shd w:val="clear" w:color="auto" w:fill="auto"/>
          </w:tcPr>
          <w:p w14:paraId="4BE2F28C" w14:textId="77777777" w:rsidR="00243791" w:rsidRPr="00C17044" w:rsidRDefault="00243791" w:rsidP="00B85577">
            <w:pPr>
              <w:pStyle w:val="Tabletext"/>
              <w:spacing w:before="20" w:after="20"/>
              <w:rPr>
                <w:rFonts w:eastAsia="Calibri"/>
              </w:rPr>
            </w:pPr>
            <w:r w:rsidRPr="00C17044">
              <w:rPr>
                <w:rFonts w:eastAsia="Calibri"/>
              </w:rPr>
              <w:t>EN 302 561</w:t>
            </w:r>
          </w:p>
        </w:tc>
        <w:tc>
          <w:tcPr>
            <w:tcW w:w="609" w:type="pct"/>
            <w:shd w:val="clear" w:color="auto" w:fill="auto"/>
          </w:tcPr>
          <w:p w14:paraId="5C7FBC99" w14:textId="77777777" w:rsidR="00243791" w:rsidRPr="00C17044" w:rsidRDefault="00243791" w:rsidP="00B85577">
            <w:pPr>
              <w:pStyle w:val="Tabletext"/>
              <w:spacing w:before="20" w:after="20"/>
              <w:jc w:val="center"/>
              <w:rPr>
                <w:rFonts w:eastAsia="Calibri"/>
              </w:rPr>
            </w:pPr>
            <w:r w:rsidRPr="00C17044">
              <w:rPr>
                <w:rFonts w:eastAsia="Calibri"/>
              </w:rPr>
              <w:t>100</w:t>
            </w:r>
          </w:p>
        </w:tc>
        <w:tc>
          <w:tcPr>
            <w:tcW w:w="1039" w:type="pct"/>
            <w:shd w:val="clear" w:color="auto" w:fill="auto"/>
          </w:tcPr>
          <w:p w14:paraId="2B732E52" w14:textId="67711320" w:rsidR="00243791" w:rsidRPr="00C17044" w:rsidRDefault="00D366BC" w:rsidP="00B85577">
            <w:pPr>
              <w:pStyle w:val="Tabletext"/>
              <w:spacing w:before="20" w:after="20"/>
              <w:jc w:val="center"/>
              <w:rPr>
                <w:rFonts w:eastAsia="Calibri"/>
              </w:rPr>
            </w:pPr>
            <w:proofErr w:type="spellStart"/>
            <w:r w:rsidRPr="00C17044">
              <w:rPr>
                <w:rFonts w:ascii="SimSun" w:hAnsi="SimSun" w:cs="SimSun" w:hint="eastAsia"/>
              </w:rPr>
              <w:t>大于</w:t>
            </w:r>
            <w:proofErr w:type="spellEnd"/>
            <w:r w:rsidR="00243791" w:rsidRPr="00C17044">
              <w:rPr>
                <w:rFonts w:eastAsia="Calibri"/>
              </w:rPr>
              <w:t>307.2</w:t>
            </w:r>
          </w:p>
        </w:tc>
        <w:tc>
          <w:tcPr>
            <w:tcW w:w="683" w:type="pct"/>
            <w:shd w:val="clear" w:color="auto" w:fill="auto"/>
          </w:tcPr>
          <w:p w14:paraId="7CC4D97A" w14:textId="77777777" w:rsidR="00243791" w:rsidRPr="00C17044" w:rsidRDefault="00243791" w:rsidP="00B85577">
            <w:pPr>
              <w:pStyle w:val="Tabletext"/>
              <w:spacing w:before="20" w:after="20"/>
              <w:jc w:val="center"/>
              <w:rPr>
                <w:rFonts w:eastAsia="Calibri"/>
                <w:strike/>
              </w:rPr>
            </w:pPr>
            <w:r w:rsidRPr="00C17044">
              <w:rPr>
                <w:rFonts w:eastAsia="Calibri"/>
              </w:rPr>
              <w:t>−67</w:t>
            </w:r>
          </w:p>
        </w:tc>
        <w:tc>
          <w:tcPr>
            <w:tcW w:w="1072" w:type="pct"/>
            <w:shd w:val="clear" w:color="auto" w:fill="auto"/>
          </w:tcPr>
          <w:p w14:paraId="26D8076C" w14:textId="77777777" w:rsidR="00243791" w:rsidRPr="00C17044" w:rsidRDefault="00243791" w:rsidP="00B85577">
            <w:pPr>
              <w:pStyle w:val="Tabletext"/>
              <w:spacing w:before="20" w:after="20"/>
              <w:jc w:val="center"/>
              <w:rPr>
                <w:rFonts w:eastAsia="Calibri"/>
              </w:rPr>
            </w:pPr>
            <w:r w:rsidRPr="00C17044">
              <w:rPr>
                <w:rFonts w:eastAsia="Calibri"/>
              </w:rPr>
              <w:t>−24</w:t>
            </w:r>
          </w:p>
        </w:tc>
        <w:tc>
          <w:tcPr>
            <w:tcW w:w="876" w:type="pct"/>
            <w:shd w:val="clear" w:color="auto" w:fill="auto"/>
          </w:tcPr>
          <w:p w14:paraId="48A17581" w14:textId="77777777" w:rsidR="00243791" w:rsidRPr="00C17044" w:rsidRDefault="00243791" w:rsidP="00B85577">
            <w:pPr>
              <w:pStyle w:val="Tabletext"/>
              <w:spacing w:before="20" w:after="20"/>
              <w:jc w:val="center"/>
              <w:rPr>
                <w:rFonts w:eastAsia="Calibri"/>
                <w:strike/>
              </w:rPr>
            </w:pPr>
            <w:r w:rsidRPr="00C17044">
              <w:rPr>
                <w:rFonts w:eastAsia="Calibri"/>
              </w:rPr>
              <w:t>−93</w:t>
            </w:r>
          </w:p>
        </w:tc>
      </w:tr>
      <w:tr w:rsidR="00243791" w:rsidRPr="00C17044" w14:paraId="2C8BF1D8" w14:textId="77777777" w:rsidTr="007921B7">
        <w:trPr>
          <w:trHeight w:val="223"/>
          <w:jc w:val="center"/>
        </w:trPr>
        <w:tc>
          <w:tcPr>
            <w:tcW w:w="720" w:type="pct"/>
            <w:shd w:val="clear" w:color="auto" w:fill="auto"/>
          </w:tcPr>
          <w:p w14:paraId="3FF81367" w14:textId="77777777" w:rsidR="00243791" w:rsidRPr="00C17044" w:rsidRDefault="00243791" w:rsidP="00B85577">
            <w:pPr>
              <w:pStyle w:val="Tabletext"/>
              <w:spacing w:before="20" w:after="20"/>
              <w:rPr>
                <w:rFonts w:eastAsia="Calibri"/>
              </w:rPr>
            </w:pPr>
            <w:r w:rsidRPr="00C17044">
              <w:rPr>
                <w:rFonts w:eastAsia="Calibri"/>
              </w:rPr>
              <w:t>EN 302 561</w:t>
            </w:r>
          </w:p>
        </w:tc>
        <w:tc>
          <w:tcPr>
            <w:tcW w:w="609" w:type="pct"/>
            <w:shd w:val="clear" w:color="auto" w:fill="auto"/>
          </w:tcPr>
          <w:p w14:paraId="2B0D2552" w14:textId="77777777" w:rsidR="00243791" w:rsidRPr="00C17044" w:rsidRDefault="00243791" w:rsidP="00B85577">
            <w:pPr>
              <w:pStyle w:val="Tabletext"/>
              <w:spacing w:before="20" w:after="20"/>
              <w:jc w:val="center"/>
              <w:rPr>
                <w:rFonts w:eastAsia="Calibri"/>
              </w:rPr>
            </w:pPr>
            <w:r w:rsidRPr="00C17044">
              <w:rPr>
                <w:rFonts w:eastAsia="Calibri"/>
              </w:rPr>
              <w:t>150</w:t>
            </w:r>
          </w:p>
        </w:tc>
        <w:tc>
          <w:tcPr>
            <w:tcW w:w="1039" w:type="pct"/>
            <w:shd w:val="clear" w:color="auto" w:fill="auto"/>
          </w:tcPr>
          <w:p w14:paraId="325D7888" w14:textId="13CB6BB3" w:rsidR="00243791" w:rsidRPr="00C17044" w:rsidRDefault="00243791" w:rsidP="00B85577">
            <w:pPr>
              <w:pStyle w:val="Tabletext"/>
              <w:spacing w:before="20" w:after="20"/>
              <w:jc w:val="center"/>
              <w:rPr>
                <w:rFonts w:eastAsia="Calibri"/>
              </w:rPr>
            </w:pPr>
            <w:r w:rsidRPr="00C17044">
              <w:rPr>
                <w:rFonts w:eastAsia="Calibri"/>
              </w:rPr>
              <w:t>230.5</w:t>
            </w:r>
            <w:r w:rsidR="00D366BC" w:rsidRPr="00C17044">
              <w:rPr>
                <w:rFonts w:ascii="SimSun" w:hAnsi="SimSun" w:cs="SimSun" w:hint="eastAsia"/>
              </w:rPr>
              <w:t>至</w:t>
            </w:r>
            <w:r w:rsidRPr="00C17044">
              <w:rPr>
                <w:rFonts w:eastAsia="Calibri"/>
              </w:rPr>
              <w:t>460.8</w:t>
            </w:r>
          </w:p>
        </w:tc>
        <w:tc>
          <w:tcPr>
            <w:tcW w:w="683" w:type="pct"/>
            <w:shd w:val="clear" w:color="auto" w:fill="auto"/>
          </w:tcPr>
          <w:p w14:paraId="46E5C6A8" w14:textId="77777777" w:rsidR="00243791" w:rsidRPr="00C17044" w:rsidRDefault="00243791" w:rsidP="00B85577">
            <w:pPr>
              <w:pStyle w:val="Tabletext"/>
              <w:spacing w:before="20" w:after="20"/>
              <w:jc w:val="center"/>
              <w:rPr>
                <w:rFonts w:eastAsia="Calibri"/>
                <w:strike/>
              </w:rPr>
            </w:pPr>
            <w:r w:rsidRPr="00C17044">
              <w:rPr>
                <w:rFonts w:eastAsia="Calibri"/>
              </w:rPr>
              <w:t>−67</w:t>
            </w:r>
          </w:p>
        </w:tc>
        <w:tc>
          <w:tcPr>
            <w:tcW w:w="1072" w:type="pct"/>
            <w:shd w:val="clear" w:color="auto" w:fill="auto"/>
          </w:tcPr>
          <w:p w14:paraId="7802FF48" w14:textId="77777777" w:rsidR="00243791" w:rsidRPr="00C17044" w:rsidRDefault="00243791" w:rsidP="00B85577">
            <w:pPr>
              <w:pStyle w:val="Tabletext"/>
              <w:spacing w:before="20" w:after="20"/>
              <w:jc w:val="center"/>
              <w:rPr>
                <w:rFonts w:eastAsia="Calibri"/>
              </w:rPr>
            </w:pPr>
            <w:r w:rsidRPr="00C17044">
              <w:rPr>
                <w:rFonts w:eastAsia="Calibri"/>
              </w:rPr>
              <w:t>−19</w:t>
            </w:r>
          </w:p>
        </w:tc>
        <w:tc>
          <w:tcPr>
            <w:tcW w:w="876" w:type="pct"/>
            <w:shd w:val="clear" w:color="auto" w:fill="auto"/>
          </w:tcPr>
          <w:p w14:paraId="26086EB6" w14:textId="77777777" w:rsidR="00243791" w:rsidRPr="00C17044" w:rsidRDefault="00243791" w:rsidP="00B85577">
            <w:pPr>
              <w:pStyle w:val="Tabletext"/>
              <w:spacing w:before="20" w:after="20"/>
              <w:jc w:val="center"/>
              <w:rPr>
                <w:rFonts w:eastAsia="Calibri"/>
                <w:strike/>
              </w:rPr>
            </w:pPr>
            <w:r w:rsidRPr="00C17044">
              <w:rPr>
                <w:rFonts w:eastAsia="Calibri"/>
              </w:rPr>
              <w:t>−97</w:t>
            </w:r>
          </w:p>
        </w:tc>
      </w:tr>
      <w:tr w:rsidR="00243791" w:rsidRPr="00C17044" w14:paraId="20310092" w14:textId="77777777" w:rsidTr="007921B7">
        <w:trPr>
          <w:trHeight w:val="223"/>
          <w:jc w:val="center"/>
        </w:trPr>
        <w:tc>
          <w:tcPr>
            <w:tcW w:w="720" w:type="pct"/>
            <w:shd w:val="clear" w:color="auto" w:fill="auto"/>
          </w:tcPr>
          <w:p w14:paraId="0FC9A804" w14:textId="77777777" w:rsidR="00243791" w:rsidRPr="00C17044" w:rsidRDefault="00243791" w:rsidP="00B85577">
            <w:pPr>
              <w:pStyle w:val="Tabletext"/>
              <w:spacing w:before="20" w:after="20"/>
              <w:rPr>
                <w:rFonts w:eastAsia="Calibri"/>
              </w:rPr>
            </w:pPr>
            <w:r w:rsidRPr="00C17044">
              <w:rPr>
                <w:rFonts w:eastAsia="Calibri"/>
              </w:rPr>
              <w:t>EN 302 561</w:t>
            </w:r>
          </w:p>
        </w:tc>
        <w:tc>
          <w:tcPr>
            <w:tcW w:w="609" w:type="pct"/>
            <w:shd w:val="clear" w:color="auto" w:fill="auto"/>
          </w:tcPr>
          <w:p w14:paraId="463F4BF0" w14:textId="77777777" w:rsidR="00243791" w:rsidRPr="00C17044" w:rsidRDefault="00243791" w:rsidP="00B85577">
            <w:pPr>
              <w:pStyle w:val="Tabletext"/>
              <w:spacing w:before="20" w:after="20"/>
              <w:jc w:val="center"/>
              <w:rPr>
                <w:rFonts w:eastAsia="Calibri"/>
              </w:rPr>
            </w:pPr>
            <w:r w:rsidRPr="00C17044">
              <w:rPr>
                <w:rFonts w:eastAsia="Calibri"/>
              </w:rPr>
              <w:t>150</w:t>
            </w:r>
          </w:p>
        </w:tc>
        <w:tc>
          <w:tcPr>
            <w:tcW w:w="1039" w:type="pct"/>
            <w:shd w:val="clear" w:color="auto" w:fill="auto"/>
          </w:tcPr>
          <w:p w14:paraId="05510FA8" w14:textId="73AB6B29" w:rsidR="00243791" w:rsidRPr="00C17044" w:rsidRDefault="00D366BC" w:rsidP="00B85577">
            <w:pPr>
              <w:pStyle w:val="Tabletext"/>
              <w:spacing w:before="20" w:after="20"/>
              <w:jc w:val="center"/>
              <w:rPr>
                <w:rFonts w:eastAsia="Calibri"/>
              </w:rPr>
            </w:pPr>
            <w:proofErr w:type="spellStart"/>
            <w:r w:rsidRPr="00C17044">
              <w:rPr>
                <w:rFonts w:ascii="SimSun" w:hAnsi="SimSun" w:cs="SimSun" w:hint="eastAsia"/>
              </w:rPr>
              <w:t>大于</w:t>
            </w:r>
            <w:proofErr w:type="spellEnd"/>
            <w:r w:rsidR="00243791" w:rsidRPr="00C17044">
              <w:rPr>
                <w:rFonts w:eastAsia="Calibri"/>
              </w:rPr>
              <w:t>460.8</w:t>
            </w:r>
          </w:p>
        </w:tc>
        <w:tc>
          <w:tcPr>
            <w:tcW w:w="683" w:type="pct"/>
            <w:shd w:val="clear" w:color="auto" w:fill="auto"/>
          </w:tcPr>
          <w:p w14:paraId="11D24EDD" w14:textId="77777777" w:rsidR="00243791" w:rsidRPr="00C17044" w:rsidRDefault="00243791" w:rsidP="00B85577">
            <w:pPr>
              <w:pStyle w:val="Tabletext"/>
              <w:spacing w:before="20" w:after="20"/>
              <w:jc w:val="center"/>
              <w:rPr>
                <w:rFonts w:eastAsia="Calibri"/>
              </w:rPr>
            </w:pPr>
            <w:r w:rsidRPr="00C17044">
              <w:rPr>
                <w:rFonts w:eastAsia="Calibri"/>
              </w:rPr>
              <w:t>−67</w:t>
            </w:r>
          </w:p>
        </w:tc>
        <w:tc>
          <w:tcPr>
            <w:tcW w:w="1072" w:type="pct"/>
            <w:shd w:val="clear" w:color="auto" w:fill="auto"/>
          </w:tcPr>
          <w:p w14:paraId="4C283BEB" w14:textId="77777777" w:rsidR="00243791" w:rsidRPr="00C17044" w:rsidRDefault="00243791" w:rsidP="00B85577">
            <w:pPr>
              <w:pStyle w:val="Tabletext"/>
              <w:spacing w:before="20" w:after="20"/>
              <w:jc w:val="center"/>
              <w:rPr>
                <w:rFonts w:eastAsia="Calibri"/>
              </w:rPr>
            </w:pPr>
            <w:r w:rsidRPr="00C17044">
              <w:rPr>
                <w:rFonts w:eastAsia="Calibri"/>
              </w:rPr>
              <w:t>−24</w:t>
            </w:r>
          </w:p>
        </w:tc>
        <w:tc>
          <w:tcPr>
            <w:tcW w:w="876" w:type="pct"/>
            <w:shd w:val="clear" w:color="auto" w:fill="auto"/>
          </w:tcPr>
          <w:p w14:paraId="3E8F72B9" w14:textId="77777777" w:rsidR="00243791" w:rsidRPr="00C17044" w:rsidRDefault="00243791" w:rsidP="00B85577">
            <w:pPr>
              <w:pStyle w:val="Tabletext"/>
              <w:spacing w:before="20" w:after="20"/>
              <w:jc w:val="center"/>
              <w:rPr>
                <w:rFonts w:eastAsia="Calibri"/>
              </w:rPr>
            </w:pPr>
            <w:r w:rsidRPr="00C17044">
              <w:rPr>
                <w:rFonts w:eastAsia="Calibri"/>
              </w:rPr>
              <w:t>−91</w:t>
            </w:r>
          </w:p>
        </w:tc>
      </w:tr>
      <w:tr w:rsidR="00243791" w:rsidRPr="00C17044" w14:paraId="78BA465D" w14:textId="77777777" w:rsidTr="007921B7">
        <w:trPr>
          <w:trHeight w:val="223"/>
          <w:jc w:val="center"/>
        </w:trPr>
        <w:tc>
          <w:tcPr>
            <w:tcW w:w="720" w:type="pct"/>
            <w:shd w:val="clear" w:color="auto" w:fill="auto"/>
          </w:tcPr>
          <w:p w14:paraId="12EFA0F5" w14:textId="77777777" w:rsidR="00243791" w:rsidRPr="00C17044" w:rsidRDefault="00243791" w:rsidP="00B85577">
            <w:pPr>
              <w:pStyle w:val="Tabletext"/>
              <w:spacing w:before="20" w:after="20"/>
              <w:rPr>
                <w:rFonts w:eastAsia="Calibri"/>
              </w:rPr>
            </w:pPr>
            <w:r w:rsidRPr="00C17044">
              <w:rPr>
                <w:rFonts w:eastAsia="Calibri"/>
              </w:rPr>
              <w:t>EN 302 561</w:t>
            </w:r>
          </w:p>
        </w:tc>
        <w:tc>
          <w:tcPr>
            <w:tcW w:w="4280" w:type="pct"/>
            <w:gridSpan w:val="5"/>
            <w:shd w:val="clear" w:color="auto" w:fill="auto"/>
          </w:tcPr>
          <w:p w14:paraId="0DFE8829" w14:textId="30EA9302" w:rsidR="00D366BC" w:rsidRPr="00C17044" w:rsidRDefault="00D366BC" w:rsidP="00B85577">
            <w:pPr>
              <w:pStyle w:val="Tabletext"/>
              <w:spacing w:before="20" w:after="20"/>
              <w:jc w:val="center"/>
              <w:rPr>
                <w:lang w:val="en-GB" w:eastAsia="zh-CN"/>
              </w:rPr>
            </w:pPr>
            <w:r w:rsidRPr="00C17044">
              <w:rPr>
                <w:rFonts w:ascii="SimSun" w:hAnsi="SimSun" w:cs="SimSun" w:hint="eastAsia"/>
                <w:lang w:val="en-GB" w:eastAsia="zh-CN"/>
              </w:rPr>
              <w:t>对所有信道宽度，接收机阻塞水平不得低于</w:t>
            </w:r>
            <w:r w:rsidRPr="00C17044">
              <w:rPr>
                <w:rFonts w:eastAsia="Calibri"/>
                <w:lang w:val="en-GB" w:eastAsia="zh-CN"/>
              </w:rPr>
              <w:t>−27 dBm</w:t>
            </w:r>
            <w:r w:rsidRPr="00C17044">
              <w:rPr>
                <w:rFonts w:ascii="SimSun" w:hAnsi="SimSun" w:cs="SimSun" w:hint="eastAsia"/>
                <w:lang w:val="en-GB" w:eastAsia="zh-CN"/>
              </w:rPr>
              <w:t>。</w:t>
            </w:r>
          </w:p>
        </w:tc>
      </w:tr>
    </w:tbl>
    <w:p w14:paraId="1D2A43D7" w14:textId="77777777" w:rsidR="00243791" w:rsidRPr="00C17044" w:rsidRDefault="00243791" w:rsidP="00243791">
      <w:pPr>
        <w:pStyle w:val="Tablefin"/>
        <w:rPr>
          <w:rFonts w:eastAsia="Batang"/>
          <w:lang w:val="fr-FR" w:eastAsia="zh-CN"/>
        </w:rPr>
      </w:pPr>
    </w:p>
    <w:p w14:paraId="102EC06B" w14:textId="70B2CA7E" w:rsidR="00243791" w:rsidRPr="00C17044" w:rsidRDefault="00243791" w:rsidP="00243791">
      <w:pPr>
        <w:pStyle w:val="Heading2"/>
        <w:rPr>
          <w:lang w:val="en-US" w:eastAsia="zh-CN"/>
        </w:rPr>
      </w:pPr>
      <w:bookmarkStart w:id="77" w:name="_Toc143506073"/>
      <w:r w:rsidRPr="00C17044">
        <w:rPr>
          <w:rFonts w:eastAsia="Batang"/>
          <w:lang w:val="en-US" w:eastAsia="zh-CN"/>
        </w:rPr>
        <w:t>A1.2</w:t>
      </w:r>
      <w:r w:rsidRPr="00C17044">
        <w:rPr>
          <w:rFonts w:eastAsia="Batang"/>
          <w:lang w:val="en-US" w:eastAsia="zh-CN"/>
        </w:rPr>
        <w:tab/>
        <w:t>IEEE</w:t>
      </w:r>
      <w:r w:rsidRPr="00C17044">
        <w:rPr>
          <w:rFonts w:hint="eastAsia"/>
          <w:lang w:val="en-US" w:eastAsia="zh-CN"/>
        </w:rPr>
        <w:t>标准</w:t>
      </w:r>
      <w:bookmarkEnd w:id="77"/>
    </w:p>
    <w:p w14:paraId="3034FC06" w14:textId="4290FD1A" w:rsidR="00243791" w:rsidRPr="00C17044" w:rsidRDefault="00243791" w:rsidP="00243791">
      <w:pPr>
        <w:ind w:firstLineChars="200" w:firstLine="480"/>
        <w:rPr>
          <w:sz w:val="22"/>
          <w:lang w:val="en-US" w:eastAsia="zh-CN"/>
        </w:rPr>
      </w:pPr>
      <w:r w:rsidRPr="00C17044">
        <w:rPr>
          <w:lang w:val="en-US" w:eastAsia="zh-CN"/>
        </w:rPr>
        <w:t>IEEE 802</w:t>
      </w:r>
      <w:r w:rsidRPr="00C17044">
        <w:rPr>
          <w:rFonts w:hAnsi="SimSun"/>
          <w:lang w:val="en-US" w:eastAsia="zh-CN"/>
        </w:rPr>
        <w:t>具有适用于电网管理系统</w:t>
      </w:r>
      <w:r w:rsidR="00D366BC" w:rsidRPr="00C17044">
        <w:rPr>
          <w:rFonts w:hAnsi="SimSun" w:hint="eastAsia"/>
          <w:lang w:val="en-US" w:eastAsia="zh-CN"/>
        </w:rPr>
        <w:t>最初</w:t>
      </w:r>
      <w:r w:rsidRPr="00C17044">
        <w:rPr>
          <w:rFonts w:hAnsi="SimSun"/>
          <w:lang w:val="en-US" w:eastAsia="zh-CN"/>
        </w:rPr>
        <w:t>一英里应用的多项无线标准。相关</w:t>
      </w:r>
      <w:r w:rsidRPr="00C17044">
        <w:rPr>
          <w:lang w:val="en-US" w:eastAsia="zh-CN"/>
        </w:rPr>
        <w:t>IEEE 802</w:t>
      </w:r>
      <w:r w:rsidRPr="00C17044">
        <w:rPr>
          <w:rFonts w:hAnsi="SimSun"/>
          <w:lang w:val="en-US" w:eastAsia="zh-CN"/>
        </w:rPr>
        <w:t>无线标准的技术和</w:t>
      </w:r>
      <w:r w:rsidR="00D366BC" w:rsidRPr="00C17044">
        <w:rPr>
          <w:rFonts w:hAnsi="SimSun" w:hint="eastAsia"/>
          <w:lang w:val="en-US" w:eastAsia="zh-CN"/>
        </w:rPr>
        <w:t>操作</w:t>
      </w:r>
      <w:r w:rsidRPr="00C17044">
        <w:rPr>
          <w:rFonts w:hAnsi="SimSun"/>
          <w:lang w:val="en-US" w:eastAsia="zh-CN"/>
        </w:rPr>
        <w:t>特性的总结见下表。</w:t>
      </w:r>
      <w:r w:rsidR="00D366BC" w:rsidRPr="00C17044">
        <w:rPr>
          <w:rFonts w:hint="eastAsia"/>
          <w:szCs w:val="24"/>
          <w:lang w:val="en-US" w:eastAsia="zh-CN"/>
        </w:rPr>
        <w:t>对与</w:t>
      </w:r>
      <w:r w:rsidRPr="00C17044">
        <w:rPr>
          <w:szCs w:val="24"/>
          <w:lang w:val="en-US" w:eastAsia="zh-CN"/>
        </w:rPr>
        <w:t>IEEE Std 802.11</w:t>
      </w:r>
      <w:r w:rsidRPr="00C17044">
        <w:rPr>
          <w:szCs w:val="24"/>
          <w:lang w:val="en-US" w:eastAsia="zh-CN"/>
        </w:rPr>
        <w:t>相关的技术参数，请见</w:t>
      </w:r>
      <w:r w:rsidRPr="00C17044">
        <w:rPr>
          <w:szCs w:val="24"/>
          <w:lang w:val="en-US" w:eastAsia="zh-CN"/>
        </w:rPr>
        <w:t>ITU-R M.1450</w:t>
      </w:r>
      <w:r w:rsidRPr="00C17044">
        <w:rPr>
          <w:szCs w:val="24"/>
          <w:lang w:val="en-US" w:eastAsia="zh-CN"/>
        </w:rPr>
        <w:t>建议书中的表</w:t>
      </w:r>
      <w:r w:rsidRPr="00C17044">
        <w:rPr>
          <w:szCs w:val="24"/>
          <w:lang w:val="en-US" w:eastAsia="zh-CN"/>
        </w:rPr>
        <w:t>2</w:t>
      </w:r>
      <w:r w:rsidR="003857FA" w:rsidRPr="00C17044">
        <w:rPr>
          <w:szCs w:val="24"/>
          <w:lang w:val="en-US" w:eastAsia="zh-CN"/>
        </w:rPr>
        <w:t>-1</w:t>
      </w:r>
      <w:r w:rsidRPr="00C17044">
        <w:rPr>
          <w:szCs w:val="24"/>
          <w:lang w:val="en-US" w:eastAsia="zh-CN"/>
        </w:rPr>
        <w:t>。</w:t>
      </w:r>
    </w:p>
    <w:p w14:paraId="693B3629" w14:textId="1A92B0DC" w:rsidR="009112DE" w:rsidRPr="00C17044" w:rsidRDefault="009112DE" w:rsidP="00E471B8">
      <w:pPr>
        <w:pStyle w:val="TableNo0"/>
        <w:rPr>
          <w:lang w:val="en-US" w:eastAsia="zh-CN"/>
        </w:rPr>
      </w:pPr>
      <w:r w:rsidRPr="00C17044">
        <w:rPr>
          <w:rFonts w:hint="eastAsia"/>
          <w:lang w:val="en-US" w:eastAsia="zh-CN"/>
        </w:rPr>
        <w:lastRenderedPageBreak/>
        <w:t>表</w:t>
      </w:r>
      <w:r w:rsidRPr="00C17044">
        <w:rPr>
          <w:lang w:val="en-US" w:eastAsia="zh-CN"/>
        </w:rPr>
        <w:t>A1.2</w:t>
      </w:r>
    </w:p>
    <w:p w14:paraId="1F99C007" w14:textId="77777777" w:rsidR="009112DE" w:rsidRPr="00C17044" w:rsidRDefault="000E3910" w:rsidP="00E471B8">
      <w:pPr>
        <w:pStyle w:val="Tabletitle"/>
        <w:rPr>
          <w:rFonts w:ascii="SimSun" w:hAnsi="SimSun"/>
          <w:lang w:val="en-US" w:eastAsia="zh-CN"/>
        </w:rPr>
      </w:pPr>
      <w:r w:rsidRPr="00C17044">
        <w:rPr>
          <w:lang w:val="en-US" w:eastAsia="zh-CN"/>
        </w:rPr>
        <w:t>IEEE 802.15.4</w:t>
      </w:r>
      <w:r w:rsidR="009112DE" w:rsidRPr="00C17044">
        <w:rPr>
          <w:rFonts w:ascii="SimSun" w:hAnsi="SimSun" w:hint="eastAsia"/>
          <w:lang w:val="en-US" w:eastAsia="zh-CN"/>
        </w:rPr>
        <w:t>标准</w:t>
      </w:r>
      <w:r w:rsidR="009112DE" w:rsidRPr="00C17044">
        <w:rPr>
          <w:rFonts w:ascii="SimSun" w:hAnsi="SimSun"/>
          <w:lang w:val="en-US" w:eastAsia="zh-CN"/>
        </w:rPr>
        <w:t>的技术和操作特性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1"/>
        <w:gridCol w:w="5108"/>
      </w:tblGrid>
      <w:tr w:rsidR="009112DE" w:rsidRPr="00C17044" w14:paraId="06FBBAC7" w14:textId="77777777" w:rsidTr="00243791">
        <w:trPr>
          <w:cantSplit/>
          <w:tblHeader/>
          <w:jc w:val="center"/>
        </w:trPr>
        <w:tc>
          <w:tcPr>
            <w:tcW w:w="4531" w:type="dxa"/>
          </w:tcPr>
          <w:p w14:paraId="68688D0E" w14:textId="77777777" w:rsidR="009112DE" w:rsidRPr="00C17044" w:rsidRDefault="009112DE" w:rsidP="00E471B8">
            <w:pPr>
              <w:pStyle w:val="Tablehead"/>
              <w:rPr>
                <w:lang w:val="en-US" w:eastAsia="zh-CN"/>
              </w:rPr>
            </w:pPr>
            <w:r w:rsidRPr="00C17044">
              <w:rPr>
                <w:rFonts w:hAnsi="SimSun"/>
                <w:lang w:val="en-US" w:eastAsia="zh-CN"/>
              </w:rPr>
              <w:t>项目</w:t>
            </w:r>
          </w:p>
        </w:tc>
        <w:tc>
          <w:tcPr>
            <w:tcW w:w="5108" w:type="dxa"/>
          </w:tcPr>
          <w:p w14:paraId="0DF83AFD" w14:textId="77777777" w:rsidR="009112DE" w:rsidRPr="00C17044" w:rsidRDefault="009112DE" w:rsidP="00E471B8">
            <w:pPr>
              <w:pStyle w:val="Tablehead"/>
              <w:rPr>
                <w:lang w:val="en-US" w:eastAsia="zh-CN"/>
              </w:rPr>
            </w:pPr>
            <w:r w:rsidRPr="00C17044">
              <w:rPr>
                <w:rFonts w:hAnsi="SimSun"/>
                <w:lang w:val="en-US" w:eastAsia="zh-CN"/>
              </w:rPr>
              <w:t>数值</w:t>
            </w:r>
          </w:p>
        </w:tc>
      </w:tr>
      <w:tr w:rsidR="009112DE" w:rsidRPr="00C17044" w14:paraId="42059F5B" w14:textId="77777777" w:rsidTr="00243791">
        <w:trPr>
          <w:cantSplit/>
          <w:jc w:val="center"/>
        </w:trPr>
        <w:tc>
          <w:tcPr>
            <w:tcW w:w="4531" w:type="dxa"/>
          </w:tcPr>
          <w:p w14:paraId="023926FC" w14:textId="77777777" w:rsidR="009112DE" w:rsidRPr="00C17044" w:rsidRDefault="009112DE" w:rsidP="00E471B8">
            <w:pPr>
              <w:pStyle w:val="Tabletext"/>
              <w:jc w:val="left"/>
              <w:rPr>
                <w:lang w:val="en-US" w:eastAsia="zh-CN"/>
              </w:rPr>
            </w:pPr>
            <w:r w:rsidRPr="00C17044">
              <w:rPr>
                <w:rFonts w:hAnsi="SimSun"/>
                <w:lang w:val="en-US" w:eastAsia="zh-CN"/>
              </w:rPr>
              <w:t>支持的频段，许可或非许可</w:t>
            </w:r>
            <w:r w:rsidR="00E07701" w:rsidRPr="00C17044">
              <w:rPr>
                <w:rFonts w:hint="eastAsia"/>
                <w:lang w:val="en-US" w:eastAsia="zh-CN"/>
              </w:rPr>
              <w:t>（</w:t>
            </w:r>
            <w:r w:rsidR="00E07701" w:rsidRPr="00C17044">
              <w:rPr>
                <w:lang w:val="en-US" w:eastAsia="zh-CN"/>
              </w:rPr>
              <w:t>MHz</w:t>
            </w:r>
            <w:r w:rsidR="00E07701" w:rsidRPr="00C17044">
              <w:rPr>
                <w:rFonts w:hint="eastAsia"/>
                <w:lang w:val="en-US" w:eastAsia="zh-CN"/>
              </w:rPr>
              <w:t>）</w:t>
            </w:r>
          </w:p>
        </w:tc>
        <w:tc>
          <w:tcPr>
            <w:tcW w:w="5108" w:type="dxa"/>
          </w:tcPr>
          <w:p w14:paraId="659937FC" w14:textId="77777777" w:rsidR="009112DE" w:rsidRPr="00C17044" w:rsidRDefault="009112DE" w:rsidP="00E471B8">
            <w:pPr>
              <w:pStyle w:val="Tabletext"/>
              <w:jc w:val="left"/>
              <w:rPr>
                <w:lang w:eastAsia="zh-CN"/>
              </w:rPr>
            </w:pPr>
            <w:r w:rsidRPr="00C17044">
              <w:rPr>
                <w:rFonts w:hAnsi="SimSun"/>
                <w:lang w:val="en-US" w:eastAsia="zh-CN"/>
              </w:rPr>
              <w:t>非许可：</w:t>
            </w:r>
            <w:r w:rsidRPr="00C17044">
              <w:rPr>
                <w:lang w:eastAsia="zh-CN"/>
              </w:rPr>
              <w:t>169</w:t>
            </w:r>
            <w:r w:rsidRPr="00C17044">
              <w:rPr>
                <w:rFonts w:hAnsi="SimSun"/>
                <w:lang w:val="en-US" w:eastAsia="zh-CN"/>
              </w:rPr>
              <w:t>、</w:t>
            </w:r>
            <w:r w:rsidRPr="00C17044">
              <w:rPr>
                <w:lang w:eastAsia="zh-CN"/>
              </w:rPr>
              <w:t>450-510</w:t>
            </w:r>
            <w:r w:rsidRPr="00C17044">
              <w:rPr>
                <w:rFonts w:hAnsi="SimSun"/>
                <w:lang w:val="en-US" w:eastAsia="zh-CN"/>
              </w:rPr>
              <w:t>、</w:t>
            </w:r>
            <w:r w:rsidRPr="00C17044">
              <w:rPr>
                <w:lang w:eastAsia="zh-CN"/>
              </w:rPr>
              <w:t>779-787</w:t>
            </w:r>
            <w:r w:rsidRPr="00C17044">
              <w:rPr>
                <w:rFonts w:hAnsi="SimSun"/>
                <w:lang w:val="en-US" w:eastAsia="zh-CN"/>
              </w:rPr>
              <w:t>、</w:t>
            </w:r>
            <w:r w:rsidRPr="00C17044">
              <w:rPr>
                <w:lang w:eastAsia="zh-CN"/>
              </w:rPr>
              <w:t>863-870</w:t>
            </w:r>
            <w:r w:rsidRPr="00C17044">
              <w:rPr>
                <w:rFonts w:hAnsi="SimSun"/>
                <w:lang w:val="en-US" w:eastAsia="zh-CN"/>
              </w:rPr>
              <w:t>、</w:t>
            </w:r>
            <w:r w:rsidRPr="00C17044">
              <w:rPr>
                <w:lang w:eastAsia="zh-CN"/>
              </w:rPr>
              <w:t>902-928</w:t>
            </w:r>
            <w:r w:rsidRPr="00C17044">
              <w:rPr>
                <w:rFonts w:hAnsi="SimSun"/>
                <w:lang w:val="en-US" w:eastAsia="zh-CN"/>
              </w:rPr>
              <w:t>、</w:t>
            </w:r>
            <w:r w:rsidRPr="00C17044">
              <w:rPr>
                <w:lang w:eastAsia="zh-CN"/>
              </w:rPr>
              <w:t>950-958</w:t>
            </w:r>
            <w:r w:rsidRPr="00C17044">
              <w:rPr>
                <w:rFonts w:hAnsi="SimSun"/>
                <w:lang w:val="en-US" w:eastAsia="zh-CN"/>
              </w:rPr>
              <w:t>、</w:t>
            </w:r>
            <w:r w:rsidRPr="00C17044">
              <w:rPr>
                <w:lang w:eastAsia="zh-CN"/>
              </w:rPr>
              <w:t xml:space="preserve">2 400-2 483.5 </w:t>
            </w:r>
            <w:r w:rsidRPr="00C17044">
              <w:rPr>
                <w:lang w:eastAsia="zh-CN"/>
              </w:rPr>
              <w:br/>
            </w:r>
            <w:r w:rsidRPr="00C17044">
              <w:rPr>
                <w:rFonts w:hAnsi="SimSun"/>
                <w:lang w:val="en-US" w:eastAsia="zh-CN"/>
              </w:rPr>
              <w:t>许可：</w:t>
            </w:r>
            <w:r w:rsidRPr="00C17044">
              <w:rPr>
                <w:lang w:eastAsia="zh-CN"/>
              </w:rPr>
              <w:t>220</w:t>
            </w:r>
            <w:r w:rsidRPr="00C17044">
              <w:rPr>
                <w:rFonts w:hAnsi="SimSun"/>
                <w:lang w:val="en-US" w:eastAsia="zh-CN"/>
              </w:rPr>
              <w:t>、</w:t>
            </w:r>
            <w:r w:rsidRPr="00C17044">
              <w:rPr>
                <w:lang w:eastAsia="zh-CN"/>
              </w:rPr>
              <w:t>400-1000</w:t>
            </w:r>
            <w:r w:rsidRPr="00C17044">
              <w:rPr>
                <w:rFonts w:hAnsi="SimSun"/>
                <w:lang w:val="en-US" w:eastAsia="zh-CN"/>
              </w:rPr>
              <w:t>、</w:t>
            </w:r>
            <w:r w:rsidRPr="00C17044">
              <w:rPr>
                <w:lang w:eastAsia="zh-CN"/>
              </w:rPr>
              <w:t>1427</w:t>
            </w:r>
          </w:p>
        </w:tc>
      </w:tr>
      <w:tr w:rsidR="009112DE" w:rsidRPr="00B27CA4" w14:paraId="2E19ACE7" w14:textId="77777777" w:rsidTr="00243791">
        <w:trPr>
          <w:cantSplit/>
          <w:jc w:val="center"/>
        </w:trPr>
        <w:tc>
          <w:tcPr>
            <w:tcW w:w="4531" w:type="dxa"/>
          </w:tcPr>
          <w:p w14:paraId="6CBF4A9C" w14:textId="77777777" w:rsidR="009112DE" w:rsidRPr="00C17044" w:rsidRDefault="009112DE" w:rsidP="00E471B8">
            <w:pPr>
              <w:pStyle w:val="Tabletext"/>
              <w:jc w:val="left"/>
              <w:rPr>
                <w:lang w:val="en-US"/>
              </w:rPr>
            </w:pPr>
            <w:r w:rsidRPr="00C17044">
              <w:rPr>
                <w:rFonts w:hAnsi="SimSun"/>
                <w:lang w:val="en-US" w:eastAsia="zh-CN"/>
              </w:rPr>
              <w:t>标称操作范围</w:t>
            </w:r>
          </w:p>
        </w:tc>
        <w:tc>
          <w:tcPr>
            <w:tcW w:w="5108" w:type="dxa"/>
          </w:tcPr>
          <w:p w14:paraId="019E39BD" w14:textId="77777777" w:rsidR="009112DE" w:rsidRPr="00C17044" w:rsidRDefault="009112DE" w:rsidP="00E471B8">
            <w:pPr>
              <w:pStyle w:val="Tabletext"/>
              <w:jc w:val="left"/>
              <w:rPr>
                <w:lang w:val="en-US"/>
              </w:rPr>
            </w:pPr>
            <w:r w:rsidRPr="00C17044">
              <w:rPr>
                <w:lang w:val="en-US"/>
              </w:rPr>
              <w:t>OFDM – 2 km</w:t>
            </w:r>
            <w:r w:rsidRPr="00C17044">
              <w:rPr>
                <w:lang w:val="en-US"/>
              </w:rPr>
              <w:br/>
              <w:t>MR-FSK – 5 km</w:t>
            </w:r>
            <w:r w:rsidRPr="00C17044">
              <w:rPr>
                <w:lang w:val="en-US"/>
              </w:rPr>
              <w:br/>
              <w:t>DSSS – 0.1 km</w:t>
            </w:r>
          </w:p>
        </w:tc>
      </w:tr>
      <w:tr w:rsidR="009112DE" w:rsidRPr="00C17044" w14:paraId="47CFF0E8" w14:textId="77777777" w:rsidTr="00243791">
        <w:trPr>
          <w:cantSplit/>
          <w:jc w:val="center"/>
        </w:trPr>
        <w:tc>
          <w:tcPr>
            <w:tcW w:w="4531" w:type="dxa"/>
          </w:tcPr>
          <w:p w14:paraId="2A0AD7F6" w14:textId="77777777" w:rsidR="009112DE" w:rsidRPr="00C17044" w:rsidRDefault="009112DE" w:rsidP="00E471B8">
            <w:pPr>
              <w:pStyle w:val="Tabletext"/>
              <w:jc w:val="left"/>
              <w:rPr>
                <w:lang w:val="en-US" w:eastAsia="zh-CN"/>
              </w:rPr>
            </w:pPr>
            <w:r w:rsidRPr="00C17044">
              <w:rPr>
                <w:rFonts w:hAnsi="SimSun"/>
                <w:szCs w:val="22"/>
                <w:lang w:eastAsia="zh-CN"/>
              </w:rPr>
              <w:t>移动功能（游牧</w:t>
            </w:r>
            <w:r w:rsidRPr="00C17044">
              <w:rPr>
                <w:szCs w:val="22"/>
                <w:lang w:eastAsia="zh-CN"/>
              </w:rPr>
              <w:t>/</w:t>
            </w:r>
            <w:r w:rsidRPr="00C17044">
              <w:rPr>
                <w:rFonts w:hAnsi="SimSun"/>
                <w:szCs w:val="22"/>
                <w:lang w:eastAsia="zh-CN"/>
              </w:rPr>
              <w:t>移动）</w:t>
            </w:r>
          </w:p>
        </w:tc>
        <w:tc>
          <w:tcPr>
            <w:tcW w:w="5108" w:type="dxa"/>
          </w:tcPr>
          <w:p w14:paraId="7D0BC6A0" w14:textId="77777777" w:rsidR="009112DE" w:rsidRPr="00C17044" w:rsidRDefault="009112DE" w:rsidP="00E471B8">
            <w:pPr>
              <w:pStyle w:val="Tabletext"/>
              <w:jc w:val="left"/>
              <w:rPr>
                <w:lang w:val="en-US"/>
              </w:rPr>
            </w:pPr>
            <w:proofErr w:type="spellStart"/>
            <w:r w:rsidRPr="00C17044">
              <w:rPr>
                <w:rFonts w:hAnsi="SimSun"/>
              </w:rPr>
              <w:t>游牧</w:t>
            </w:r>
            <w:proofErr w:type="spellEnd"/>
            <w:r w:rsidRPr="00C17044">
              <w:rPr>
                <w:rFonts w:hAnsi="SimSun"/>
                <w:lang w:eastAsia="zh-CN"/>
              </w:rPr>
              <w:t>和</w:t>
            </w:r>
            <w:proofErr w:type="spellStart"/>
            <w:r w:rsidRPr="00C17044">
              <w:rPr>
                <w:rFonts w:hAnsi="SimSun"/>
              </w:rPr>
              <w:t>移动</w:t>
            </w:r>
            <w:proofErr w:type="spellEnd"/>
          </w:p>
        </w:tc>
      </w:tr>
      <w:tr w:rsidR="009112DE" w:rsidRPr="00B27CA4" w14:paraId="08BF7968" w14:textId="77777777" w:rsidTr="00243791">
        <w:trPr>
          <w:cantSplit/>
          <w:jc w:val="center"/>
        </w:trPr>
        <w:tc>
          <w:tcPr>
            <w:tcW w:w="4531" w:type="dxa"/>
          </w:tcPr>
          <w:p w14:paraId="0F59D16C" w14:textId="77777777" w:rsidR="009112DE" w:rsidRPr="00C17044" w:rsidRDefault="009112DE" w:rsidP="00E471B8">
            <w:pPr>
              <w:pStyle w:val="Tabletext"/>
              <w:jc w:val="left"/>
              <w:rPr>
                <w:lang w:val="en-US" w:eastAsia="zh-CN"/>
              </w:rPr>
            </w:pPr>
            <w:r w:rsidRPr="00C17044">
              <w:rPr>
                <w:rFonts w:hAnsi="SimSun"/>
                <w:lang w:val="en-US" w:eastAsia="zh-CN"/>
              </w:rPr>
              <w:t>峰值数据速率（如不同可分为上行链路</w:t>
            </w:r>
            <w:r w:rsidRPr="00C17044">
              <w:rPr>
                <w:lang w:val="en-US" w:eastAsia="zh-CN"/>
              </w:rPr>
              <w:t>/</w:t>
            </w:r>
            <w:r w:rsidRPr="00C17044">
              <w:rPr>
                <w:rFonts w:hAnsi="SimSun"/>
                <w:lang w:val="en-US" w:eastAsia="zh-CN"/>
              </w:rPr>
              <w:t>下行链路）</w:t>
            </w:r>
          </w:p>
        </w:tc>
        <w:tc>
          <w:tcPr>
            <w:tcW w:w="5108" w:type="dxa"/>
          </w:tcPr>
          <w:p w14:paraId="03C3C73F" w14:textId="77777777" w:rsidR="009112DE" w:rsidRPr="00C17044" w:rsidRDefault="009112DE" w:rsidP="00E471B8">
            <w:pPr>
              <w:pStyle w:val="Tabletext"/>
              <w:jc w:val="left"/>
              <w:rPr>
                <w:lang w:val="en-US"/>
              </w:rPr>
            </w:pPr>
            <w:r w:rsidRPr="00C17044">
              <w:rPr>
                <w:lang w:val="en-US"/>
              </w:rPr>
              <w:t>OFDM – 860 kb/s</w:t>
            </w:r>
            <w:r w:rsidRPr="00C17044">
              <w:rPr>
                <w:lang w:val="en-US"/>
              </w:rPr>
              <w:br/>
              <w:t>MR-FSK – 400 kb/s</w:t>
            </w:r>
            <w:r w:rsidRPr="00C17044">
              <w:rPr>
                <w:lang w:val="en-US"/>
              </w:rPr>
              <w:br/>
              <w:t>DSSS – 250 kb/s</w:t>
            </w:r>
          </w:p>
        </w:tc>
      </w:tr>
      <w:tr w:rsidR="009112DE" w:rsidRPr="00C17044" w14:paraId="70840B96" w14:textId="77777777" w:rsidTr="00243791">
        <w:trPr>
          <w:cantSplit/>
          <w:jc w:val="center"/>
        </w:trPr>
        <w:tc>
          <w:tcPr>
            <w:tcW w:w="4531" w:type="dxa"/>
          </w:tcPr>
          <w:p w14:paraId="34A14321" w14:textId="77777777" w:rsidR="009112DE" w:rsidRPr="00C17044" w:rsidRDefault="009112DE" w:rsidP="00E471B8">
            <w:pPr>
              <w:pStyle w:val="Tabletext"/>
              <w:jc w:val="left"/>
              <w:rPr>
                <w:lang w:val="en-US" w:eastAsia="zh-CN"/>
              </w:rPr>
            </w:pPr>
            <w:r w:rsidRPr="00C17044">
              <w:rPr>
                <w:rFonts w:hAnsi="SimSun"/>
                <w:lang w:val="en-US" w:eastAsia="zh-CN"/>
              </w:rPr>
              <w:t>双工方法（</w:t>
            </w:r>
            <w:r w:rsidRPr="00C17044">
              <w:rPr>
                <w:lang w:val="en-US" w:eastAsia="zh-CN"/>
              </w:rPr>
              <w:t>FDD</w:t>
            </w:r>
            <w:r w:rsidRPr="00C17044">
              <w:rPr>
                <w:rFonts w:hAnsi="SimSun"/>
                <w:lang w:val="en-US" w:eastAsia="zh-CN"/>
              </w:rPr>
              <w:t>、</w:t>
            </w:r>
            <w:r w:rsidRPr="00C17044">
              <w:rPr>
                <w:lang w:val="en-US" w:eastAsia="zh-CN"/>
              </w:rPr>
              <w:t>TDD</w:t>
            </w:r>
            <w:r w:rsidRPr="00C17044">
              <w:rPr>
                <w:rFonts w:hAnsi="SimSun"/>
                <w:lang w:val="en-US" w:eastAsia="zh-CN"/>
              </w:rPr>
              <w:t>等）</w:t>
            </w:r>
          </w:p>
        </w:tc>
        <w:tc>
          <w:tcPr>
            <w:tcW w:w="5108" w:type="dxa"/>
          </w:tcPr>
          <w:p w14:paraId="2999133E" w14:textId="77777777" w:rsidR="009112DE" w:rsidRPr="00C17044" w:rsidRDefault="009112DE" w:rsidP="00E471B8">
            <w:pPr>
              <w:pStyle w:val="Tabletext"/>
              <w:jc w:val="left"/>
              <w:rPr>
                <w:lang w:val="en-US"/>
              </w:rPr>
            </w:pPr>
            <w:r w:rsidRPr="00C17044">
              <w:rPr>
                <w:lang w:val="en-US"/>
              </w:rPr>
              <w:t>TDD</w:t>
            </w:r>
          </w:p>
        </w:tc>
      </w:tr>
      <w:tr w:rsidR="009112DE" w:rsidRPr="00C17044" w14:paraId="32A7DF1A" w14:textId="77777777" w:rsidTr="00243791">
        <w:trPr>
          <w:cantSplit/>
          <w:jc w:val="center"/>
        </w:trPr>
        <w:tc>
          <w:tcPr>
            <w:tcW w:w="4531" w:type="dxa"/>
          </w:tcPr>
          <w:p w14:paraId="14BD6012" w14:textId="77777777" w:rsidR="009112DE" w:rsidRPr="00C17044" w:rsidRDefault="009112DE" w:rsidP="00E471B8">
            <w:pPr>
              <w:pStyle w:val="Tabletext"/>
              <w:jc w:val="left"/>
              <w:rPr>
                <w:lang w:val="en-US"/>
              </w:rPr>
            </w:pPr>
            <w:proofErr w:type="spellStart"/>
            <w:r w:rsidRPr="00C17044">
              <w:rPr>
                <w:rFonts w:hAnsi="SimSun"/>
                <w:lang w:val="en-US"/>
              </w:rPr>
              <w:t>标称</w:t>
            </w:r>
            <w:r w:rsidRPr="00C17044">
              <w:rPr>
                <w:lang w:val="en-US"/>
              </w:rPr>
              <w:t>RF</w:t>
            </w:r>
            <w:r w:rsidRPr="00C17044">
              <w:rPr>
                <w:rFonts w:hAnsi="SimSun"/>
                <w:lang w:val="en-US"/>
              </w:rPr>
              <w:t>带宽</w:t>
            </w:r>
            <w:proofErr w:type="spellEnd"/>
          </w:p>
        </w:tc>
        <w:tc>
          <w:tcPr>
            <w:tcW w:w="5108" w:type="dxa"/>
          </w:tcPr>
          <w:p w14:paraId="401B5FA4" w14:textId="77777777" w:rsidR="009112DE" w:rsidRPr="00C17044" w:rsidRDefault="009112DE" w:rsidP="00E471B8">
            <w:pPr>
              <w:pStyle w:val="Tabletext"/>
              <w:jc w:val="left"/>
              <w:rPr>
                <w:lang w:val="en-US" w:eastAsia="zh-CN"/>
              </w:rPr>
            </w:pPr>
            <w:r w:rsidRPr="00C17044">
              <w:rPr>
                <w:lang w:val="en-US"/>
              </w:rPr>
              <w:t>OFDM –200 kHz</w:t>
            </w:r>
            <w:r w:rsidRPr="00C17044">
              <w:rPr>
                <w:rFonts w:hAnsi="SimSun"/>
                <w:lang w:val="en-US" w:eastAsia="zh-CN"/>
              </w:rPr>
              <w:t>至</w:t>
            </w:r>
            <w:r w:rsidRPr="00C17044">
              <w:rPr>
                <w:lang w:val="en-US"/>
              </w:rPr>
              <w:t>1.2 MHz</w:t>
            </w:r>
            <w:r w:rsidRPr="00C17044">
              <w:rPr>
                <w:rFonts w:hAnsi="SimSun"/>
                <w:lang w:val="en-US" w:eastAsia="zh-CN"/>
              </w:rPr>
              <w:t>范围</w:t>
            </w:r>
          </w:p>
          <w:p w14:paraId="7530ECE5" w14:textId="77777777" w:rsidR="009112DE" w:rsidRPr="00C17044" w:rsidRDefault="009112DE" w:rsidP="00E471B8">
            <w:pPr>
              <w:pStyle w:val="Tabletext"/>
              <w:jc w:val="left"/>
              <w:rPr>
                <w:lang w:val="en-US" w:eastAsia="zh-CN"/>
              </w:rPr>
            </w:pPr>
            <w:r w:rsidRPr="00C17044">
              <w:rPr>
                <w:lang w:val="en-US"/>
              </w:rPr>
              <w:t>MR-FSK –12 kHz</w:t>
            </w:r>
            <w:r w:rsidRPr="00C17044">
              <w:rPr>
                <w:rFonts w:hAnsi="SimSun"/>
                <w:lang w:val="en-US" w:eastAsia="zh-CN"/>
              </w:rPr>
              <w:t>至</w:t>
            </w:r>
            <w:r w:rsidRPr="00C17044">
              <w:rPr>
                <w:lang w:val="en-US"/>
              </w:rPr>
              <w:t>400 kHz</w:t>
            </w:r>
            <w:r w:rsidRPr="00C17044">
              <w:rPr>
                <w:rFonts w:hAnsi="SimSun"/>
                <w:lang w:val="en-US" w:eastAsia="zh-CN"/>
              </w:rPr>
              <w:t>范围</w:t>
            </w:r>
          </w:p>
          <w:p w14:paraId="70FCF09E" w14:textId="77777777" w:rsidR="009112DE" w:rsidRPr="00C17044" w:rsidRDefault="009112DE" w:rsidP="00E471B8">
            <w:pPr>
              <w:pStyle w:val="Tabletext"/>
              <w:jc w:val="left"/>
              <w:rPr>
                <w:lang w:val="en-US"/>
              </w:rPr>
            </w:pPr>
            <w:r w:rsidRPr="00C17044">
              <w:rPr>
                <w:lang w:val="en-US"/>
              </w:rPr>
              <w:t>DSSS – 5 MHz</w:t>
            </w:r>
          </w:p>
        </w:tc>
      </w:tr>
      <w:tr w:rsidR="009112DE" w:rsidRPr="00C17044" w14:paraId="2EF9E257" w14:textId="77777777" w:rsidTr="00243791">
        <w:trPr>
          <w:cantSplit/>
          <w:jc w:val="center"/>
        </w:trPr>
        <w:tc>
          <w:tcPr>
            <w:tcW w:w="4531" w:type="dxa"/>
          </w:tcPr>
          <w:p w14:paraId="4D5AF9B9" w14:textId="77777777" w:rsidR="009112DE" w:rsidRPr="00C17044" w:rsidRDefault="009112DE" w:rsidP="00E471B8">
            <w:pPr>
              <w:pStyle w:val="Tabletext"/>
              <w:spacing w:before="20" w:after="20"/>
              <w:jc w:val="left"/>
              <w:rPr>
                <w:lang w:val="en-US"/>
              </w:rPr>
            </w:pPr>
            <w:r w:rsidRPr="00C17044">
              <w:rPr>
                <w:rFonts w:hAnsi="SimSun"/>
                <w:lang w:val="en-US" w:eastAsia="zh-CN"/>
              </w:rPr>
              <w:t>分集技术</w:t>
            </w:r>
          </w:p>
        </w:tc>
        <w:tc>
          <w:tcPr>
            <w:tcW w:w="5108" w:type="dxa"/>
          </w:tcPr>
          <w:p w14:paraId="362B1CBA" w14:textId="77777777" w:rsidR="009112DE" w:rsidRPr="00C17044" w:rsidRDefault="009112DE" w:rsidP="00E471B8">
            <w:pPr>
              <w:pStyle w:val="Tabletext"/>
              <w:spacing w:before="20" w:after="20"/>
              <w:jc w:val="left"/>
              <w:rPr>
                <w:lang w:val="en-US" w:eastAsia="zh-CN"/>
              </w:rPr>
            </w:pPr>
            <w:r w:rsidRPr="00C17044">
              <w:rPr>
                <w:rFonts w:hAnsi="SimSun"/>
                <w:lang w:val="en-US" w:eastAsia="zh-CN"/>
              </w:rPr>
              <w:t>空间与时间</w:t>
            </w:r>
          </w:p>
        </w:tc>
      </w:tr>
      <w:tr w:rsidR="009112DE" w:rsidRPr="00C17044" w14:paraId="769AE656" w14:textId="77777777" w:rsidTr="00243791">
        <w:trPr>
          <w:cantSplit/>
          <w:jc w:val="center"/>
        </w:trPr>
        <w:tc>
          <w:tcPr>
            <w:tcW w:w="4531" w:type="dxa"/>
          </w:tcPr>
          <w:p w14:paraId="436CE41E" w14:textId="77777777" w:rsidR="009112DE" w:rsidRPr="00C17044" w:rsidRDefault="009112DE" w:rsidP="00E471B8">
            <w:pPr>
              <w:pStyle w:val="Tabletext"/>
              <w:spacing w:before="20" w:after="20"/>
              <w:jc w:val="left"/>
              <w:rPr>
                <w:lang w:eastAsia="zh-CN"/>
              </w:rPr>
            </w:pPr>
            <w:r w:rsidRPr="00C17044">
              <w:rPr>
                <w:szCs w:val="22"/>
                <w:lang w:eastAsia="zh-CN"/>
              </w:rPr>
              <w:t>MIMO</w:t>
            </w:r>
            <w:r w:rsidRPr="00C17044">
              <w:rPr>
                <w:rFonts w:hAnsi="SimSun"/>
                <w:szCs w:val="22"/>
                <w:lang w:eastAsia="zh-CN"/>
              </w:rPr>
              <w:t>支持（有</w:t>
            </w:r>
            <w:r w:rsidRPr="00C17044">
              <w:rPr>
                <w:szCs w:val="22"/>
                <w:lang w:eastAsia="zh-CN"/>
              </w:rPr>
              <w:t>/</w:t>
            </w:r>
            <w:r w:rsidRPr="00C17044">
              <w:rPr>
                <w:rFonts w:hAnsi="SimSun"/>
                <w:szCs w:val="22"/>
                <w:lang w:eastAsia="zh-CN"/>
              </w:rPr>
              <w:t>无）</w:t>
            </w:r>
          </w:p>
        </w:tc>
        <w:tc>
          <w:tcPr>
            <w:tcW w:w="5108" w:type="dxa"/>
          </w:tcPr>
          <w:p w14:paraId="43783BCC" w14:textId="77777777" w:rsidR="009112DE" w:rsidRPr="00C17044" w:rsidRDefault="009112DE" w:rsidP="00E471B8">
            <w:pPr>
              <w:pStyle w:val="Tabletext"/>
              <w:spacing w:before="20" w:after="20"/>
              <w:jc w:val="left"/>
              <w:rPr>
                <w:lang w:val="en-US" w:eastAsia="zh-CN"/>
              </w:rPr>
            </w:pPr>
            <w:r w:rsidRPr="00C17044">
              <w:rPr>
                <w:rFonts w:hAnsi="SimSun"/>
                <w:lang w:val="en-US" w:eastAsia="zh-CN"/>
              </w:rPr>
              <w:t>无</w:t>
            </w:r>
          </w:p>
        </w:tc>
      </w:tr>
      <w:tr w:rsidR="009112DE" w:rsidRPr="00C17044" w14:paraId="71DFB8E8" w14:textId="77777777" w:rsidTr="00243791">
        <w:trPr>
          <w:cantSplit/>
          <w:jc w:val="center"/>
        </w:trPr>
        <w:tc>
          <w:tcPr>
            <w:tcW w:w="4531" w:type="dxa"/>
          </w:tcPr>
          <w:p w14:paraId="2F835A4B" w14:textId="77777777" w:rsidR="009112DE" w:rsidRPr="00C17044" w:rsidRDefault="009112DE" w:rsidP="00E471B8">
            <w:pPr>
              <w:pStyle w:val="Tabletext"/>
              <w:spacing w:before="20" w:after="20"/>
              <w:jc w:val="left"/>
              <w:rPr>
                <w:lang w:val="en-US"/>
              </w:rPr>
            </w:pPr>
            <w:r w:rsidRPr="00C17044">
              <w:rPr>
                <w:rFonts w:hAnsi="SimSun"/>
                <w:lang w:eastAsia="zh-CN"/>
              </w:rPr>
              <w:t>波束</w:t>
            </w:r>
            <w:r w:rsidRPr="00C17044">
              <w:rPr>
                <w:rFonts w:hAnsi="SimSun"/>
                <w:lang w:val="en-US" w:eastAsia="zh-CN"/>
              </w:rPr>
              <w:t>控制</w:t>
            </w:r>
            <w:r w:rsidRPr="00C17044">
              <w:rPr>
                <w:lang w:val="en-US"/>
              </w:rPr>
              <w:t>/</w:t>
            </w:r>
            <w:r w:rsidRPr="00C17044">
              <w:rPr>
                <w:rFonts w:hAnsi="SimSun"/>
                <w:lang w:eastAsia="zh-CN"/>
              </w:rPr>
              <w:t>成形</w:t>
            </w:r>
          </w:p>
        </w:tc>
        <w:tc>
          <w:tcPr>
            <w:tcW w:w="5108" w:type="dxa"/>
          </w:tcPr>
          <w:p w14:paraId="5D2BBC32" w14:textId="77777777" w:rsidR="009112DE" w:rsidRPr="00C17044" w:rsidRDefault="009112DE" w:rsidP="00E471B8">
            <w:pPr>
              <w:pStyle w:val="Tabletext"/>
              <w:spacing w:before="20" w:after="20"/>
              <w:jc w:val="left"/>
              <w:rPr>
                <w:lang w:val="en-US" w:eastAsia="zh-CN"/>
              </w:rPr>
            </w:pPr>
            <w:r w:rsidRPr="00C17044">
              <w:rPr>
                <w:rFonts w:hAnsi="SimSun"/>
                <w:lang w:val="en-US" w:eastAsia="zh-CN"/>
              </w:rPr>
              <w:t>无</w:t>
            </w:r>
          </w:p>
        </w:tc>
      </w:tr>
      <w:tr w:rsidR="009112DE" w:rsidRPr="00C17044" w14:paraId="18AD8011" w14:textId="77777777" w:rsidTr="00243791">
        <w:trPr>
          <w:cantSplit/>
          <w:jc w:val="center"/>
        </w:trPr>
        <w:tc>
          <w:tcPr>
            <w:tcW w:w="4531" w:type="dxa"/>
          </w:tcPr>
          <w:p w14:paraId="2EC587F4" w14:textId="77777777" w:rsidR="009112DE" w:rsidRPr="00C17044" w:rsidRDefault="009112DE" w:rsidP="00E471B8">
            <w:pPr>
              <w:pStyle w:val="Tabletext"/>
              <w:spacing w:before="20" w:after="20"/>
              <w:jc w:val="left"/>
              <w:rPr>
                <w:lang w:val="en-US"/>
              </w:rPr>
            </w:pPr>
            <w:r w:rsidRPr="00C17044">
              <w:rPr>
                <w:rFonts w:hAnsi="SimSun"/>
                <w:lang w:val="en-US" w:eastAsia="zh-CN"/>
              </w:rPr>
              <w:t>转发</w:t>
            </w:r>
          </w:p>
        </w:tc>
        <w:tc>
          <w:tcPr>
            <w:tcW w:w="5108" w:type="dxa"/>
          </w:tcPr>
          <w:p w14:paraId="6AFD763A" w14:textId="77777777" w:rsidR="009112DE" w:rsidRPr="00C17044" w:rsidRDefault="009112DE" w:rsidP="00E471B8">
            <w:pPr>
              <w:pStyle w:val="Tabletext"/>
              <w:spacing w:before="20" w:after="20"/>
              <w:jc w:val="left"/>
              <w:rPr>
                <w:lang w:val="en-US"/>
              </w:rPr>
            </w:pPr>
            <w:r w:rsidRPr="00C17044">
              <w:rPr>
                <w:lang w:val="en-US"/>
              </w:rPr>
              <w:t>ARQ</w:t>
            </w:r>
          </w:p>
        </w:tc>
      </w:tr>
      <w:tr w:rsidR="009112DE" w:rsidRPr="00C17044" w14:paraId="2AAE1ECF" w14:textId="77777777" w:rsidTr="00243791">
        <w:trPr>
          <w:cantSplit/>
          <w:jc w:val="center"/>
        </w:trPr>
        <w:tc>
          <w:tcPr>
            <w:tcW w:w="4531" w:type="dxa"/>
          </w:tcPr>
          <w:p w14:paraId="5316BC5B" w14:textId="45796023" w:rsidR="009112DE" w:rsidRPr="00C17044" w:rsidRDefault="009112DE" w:rsidP="00E471B8">
            <w:pPr>
              <w:pStyle w:val="Tabletext"/>
              <w:spacing w:before="20" w:after="20"/>
              <w:rPr>
                <w:lang w:val="en-US"/>
              </w:rPr>
            </w:pPr>
            <w:r w:rsidRPr="00C17044">
              <w:rPr>
                <w:rFonts w:hAnsi="SimSun"/>
                <w:lang w:val="en-US" w:eastAsia="zh-CN"/>
              </w:rPr>
              <w:t>前</w:t>
            </w:r>
            <w:r w:rsidR="003857FA" w:rsidRPr="00C17044">
              <w:rPr>
                <w:rFonts w:hAnsi="SimSun" w:hint="eastAsia"/>
                <w:lang w:val="en-US" w:eastAsia="zh-CN"/>
              </w:rPr>
              <w:t>向</w:t>
            </w:r>
            <w:r w:rsidRPr="00C17044">
              <w:rPr>
                <w:rFonts w:hAnsi="SimSun"/>
                <w:lang w:val="en-US" w:eastAsia="zh-CN"/>
              </w:rPr>
              <w:t>纠错</w:t>
            </w:r>
          </w:p>
        </w:tc>
        <w:tc>
          <w:tcPr>
            <w:tcW w:w="5108" w:type="dxa"/>
          </w:tcPr>
          <w:p w14:paraId="2A44C108" w14:textId="77777777" w:rsidR="009112DE" w:rsidRPr="00C17044" w:rsidRDefault="009112DE" w:rsidP="00E471B8">
            <w:pPr>
              <w:pStyle w:val="Tabletext"/>
              <w:spacing w:before="20" w:after="20"/>
              <w:rPr>
                <w:lang w:val="en-US"/>
              </w:rPr>
            </w:pPr>
            <w:r w:rsidRPr="00C17044">
              <w:rPr>
                <w:rFonts w:hAnsi="SimSun"/>
                <w:lang w:val="en-US" w:eastAsia="zh-CN"/>
              </w:rPr>
              <w:t>卷积码</w:t>
            </w:r>
          </w:p>
        </w:tc>
      </w:tr>
      <w:tr w:rsidR="009112DE" w:rsidRPr="00C17044" w14:paraId="371886CD" w14:textId="77777777" w:rsidTr="00243791">
        <w:trPr>
          <w:cantSplit/>
          <w:jc w:val="center"/>
        </w:trPr>
        <w:tc>
          <w:tcPr>
            <w:tcW w:w="4531" w:type="dxa"/>
          </w:tcPr>
          <w:p w14:paraId="74E0A8F0" w14:textId="77777777" w:rsidR="009112DE" w:rsidRPr="00C17044" w:rsidRDefault="009112DE" w:rsidP="00E471B8">
            <w:pPr>
              <w:pStyle w:val="Tabletext"/>
              <w:spacing w:before="20" w:after="20"/>
              <w:rPr>
                <w:lang w:val="en-US"/>
              </w:rPr>
            </w:pPr>
            <w:r w:rsidRPr="00C17044">
              <w:rPr>
                <w:rFonts w:hAnsi="SimSun"/>
                <w:lang w:val="en-US" w:eastAsia="zh-CN"/>
              </w:rPr>
              <w:t>干扰管理</w:t>
            </w:r>
          </w:p>
        </w:tc>
        <w:tc>
          <w:tcPr>
            <w:tcW w:w="5108" w:type="dxa"/>
          </w:tcPr>
          <w:p w14:paraId="69BDF2CD" w14:textId="77777777" w:rsidR="009112DE" w:rsidRPr="00C17044" w:rsidRDefault="009112DE" w:rsidP="00E471B8">
            <w:pPr>
              <w:pStyle w:val="Tabletext"/>
              <w:spacing w:before="20" w:after="20"/>
              <w:rPr>
                <w:lang w:val="en-US" w:eastAsia="zh-CN"/>
              </w:rPr>
            </w:pPr>
            <w:r w:rsidRPr="00C17044">
              <w:rPr>
                <w:rFonts w:hAnsi="SimSun"/>
                <w:lang w:val="en-US" w:eastAsia="zh-CN"/>
              </w:rPr>
              <w:t>对话前监听、频道选择、跳频扩频、</w:t>
            </w:r>
            <w:r w:rsidRPr="00C17044">
              <w:rPr>
                <w:rFonts w:hAnsi="SimSun"/>
                <w:lang w:eastAsia="zh-CN"/>
              </w:rPr>
              <w:t>频率捷变</w:t>
            </w:r>
            <w:r w:rsidRPr="00C17044">
              <w:rPr>
                <w:lang w:val="en-US" w:eastAsia="zh-CN"/>
              </w:rPr>
              <w:t xml:space="preserve"> </w:t>
            </w:r>
          </w:p>
        </w:tc>
      </w:tr>
      <w:tr w:rsidR="009112DE" w:rsidRPr="00C17044" w14:paraId="0E72058E" w14:textId="77777777" w:rsidTr="00243791">
        <w:trPr>
          <w:cantSplit/>
          <w:jc w:val="center"/>
        </w:trPr>
        <w:tc>
          <w:tcPr>
            <w:tcW w:w="4531" w:type="dxa"/>
          </w:tcPr>
          <w:p w14:paraId="42F848A1" w14:textId="77777777" w:rsidR="009112DE" w:rsidRPr="00C17044" w:rsidRDefault="009112DE" w:rsidP="00E471B8">
            <w:pPr>
              <w:pStyle w:val="Tabletext"/>
              <w:spacing w:before="20" w:after="20"/>
              <w:jc w:val="left"/>
              <w:rPr>
                <w:lang w:val="en-US"/>
              </w:rPr>
            </w:pPr>
            <w:r w:rsidRPr="00C17044">
              <w:rPr>
                <w:rFonts w:hAnsi="SimSun"/>
                <w:lang w:val="en-US" w:eastAsia="zh-CN"/>
              </w:rPr>
              <w:t>功率管理</w:t>
            </w:r>
          </w:p>
        </w:tc>
        <w:tc>
          <w:tcPr>
            <w:tcW w:w="5108" w:type="dxa"/>
          </w:tcPr>
          <w:p w14:paraId="4A072061" w14:textId="77777777" w:rsidR="009112DE" w:rsidRPr="00C17044" w:rsidRDefault="009112DE" w:rsidP="00E471B8">
            <w:pPr>
              <w:pStyle w:val="Tabletext"/>
              <w:spacing w:before="20" w:after="20"/>
              <w:rPr>
                <w:lang w:val="en-US" w:eastAsia="zh-CN"/>
              </w:rPr>
            </w:pPr>
            <w:r w:rsidRPr="00C17044">
              <w:rPr>
                <w:rFonts w:hAnsi="SimSun"/>
                <w:lang w:val="en-US" w:eastAsia="zh-CN"/>
              </w:rPr>
              <w:t>有</w:t>
            </w:r>
          </w:p>
        </w:tc>
      </w:tr>
      <w:tr w:rsidR="009112DE" w:rsidRPr="00C17044" w14:paraId="172141AF" w14:textId="77777777" w:rsidTr="00243791">
        <w:trPr>
          <w:cantSplit/>
          <w:jc w:val="center"/>
        </w:trPr>
        <w:tc>
          <w:tcPr>
            <w:tcW w:w="4531" w:type="dxa"/>
          </w:tcPr>
          <w:p w14:paraId="474BC3AB" w14:textId="77777777" w:rsidR="009112DE" w:rsidRPr="00C17044" w:rsidRDefault="009112DE" w:rsidP="00E471B8">
            <w:pPr>
              <w:pStyle w:val="Tabletext"/>
              <w:spacing w:before="20" w:after="20"/>
              <w:jc w:val="left"/>
              <w:rPr>
                <w:lang w:val="en-US"/>
              </w:rPr>
            </w:pPr>
            <w:r w:rsidRPr="00C17044">
              <w:rPr>
                <w:rFonts w:hAnsi="SimSun"/>
                <w:lang w:val="en-US" w:eastAsia="zh-CN"/>
              </w:rPr>
              <w:t>连接拓扑</w:t>
            </w:r>
          </w:p>
        </w:tc>
        <w:tc>
          <w:tcPr>
            <w:tcW w:w="5108" w:type="dxa"/>
          </w:tcPr>
          <w:p w14:paraId="409E61F8" w14:textId="77777777" w:rsidR="009112DE" w:rsidRPr="00C17044" w:rsidRDefault="009112DE" w:rsidP="00E471B8">
            <w:pPr>
              <w:pStyle w:val="Tabletext"/>
              <w:spacing w:before="20" w:after="20"/>
              <w:rPr>
                <w:lang w:val="en-US"/>
              </w:rPr>
            </w:pPr>
            <w:r w:rsidRPr="00C17044">
              <w:rPr>
                <w:rFonts w:hAnsi="SimSun"/>
                <w:lang w:val="en-US" w:eastAsia="zh-CN"/>
              </w:rPr>
              <w:t>点到点、多跳、星状</w:t>
            </w:r>
          </w:p>
        </w:tc>
      </w:tr>
      <w:tr w:rsidR="009112DE" w:rsidRPr="00C17044" w14:paraId="1E865A60" w14:textId="77777777" w:rsidTr="00243791">
        <w:trPr>
          <w:cantSplit/>
          <w:jc w:val="center"/>
        </w:trPr>
        <w:tc>
          <w:tcPr>
            <w:tcW w:w="4531" w:type="dxa"/>
          </w:tcPr>
          <w:p w14:paraId="71E1A133" w14:textId="77777777" w:rsidR="009112DE" w:rsidRPr="00C17044" w:rsidRDefault="009112DE" w:rsidP="00E471B8">
            <w:pPr>
              <w:pStyle w:val="Tabletext"/>
              <w:spacing w:before="20" w:after="20"/>
              <w:jc w:val="left"/>
              <w:rPr>
                <w:lang w:val="en-US"/>
              </w:rPr>
            </w:pPr>
            <w:r w:rsidRPr="00C17044">
              <w:rPr>
                <w:rFonts w:hAnsi="SimSun"/>
                <w:lang w:val="en-US" w:eastAsia="zh-CN"/>
              </w:rPr>
              <w:t>媒体介入方法</w:t>
            </w:r>
          </w:p>
        </w:tc>
        <w:tc>
          <w:tcPr>
            <w:tcW w:w="5108" w:type="dxa"/>
          </w:tcPr>
          <w:p w14:paraId="77F21E6E" w14:textId="77777777" w:rsidR="009112DE" w:rsidRPr="00C17044" w:rsidRDefault="009112DE" w:rsidP="00E471B8">
            <w:pPr>
              <w:pStyle w:val="Tabletext"/>
              <w:spacing w:before="20" w:after="20"/>
              <w:rPr>
                <w:lang w:val="en-US"/>
              </w:rPr>
            </w:pPr>
            <w:r w:rsidRPr="00C17044">
              <w:rPr>
                <w:lang w:val="en-US"/>
              </w:rPr>
              <w:t>CSMA/CA</w:t>
            </w:r>
          </w:p>
        </w:tc>
      </w:tr>
      <w:tr w:rsidR="009112DE" w:rsidRPr="00C17044" w14:paraId="6361CB39" w14:textId="77777777" w:rsidTr="00243791">
        <w:trPr>
          <w:cantSplit/>
          <w:jc w:val="center"/>
        </w:trPr>
        <w:tc>
          <w:tcPr>
            <w:tcW w:w="4531" w:type="dxa"/>
          </w:tcPr>
          <w:p w14:paraId="2345C475" w14:textId="77777777" w:rsidR="009112DE" w:rsidRPr="00C17044" w:rsidRDefault="009112DE" w:rsidP="00E471B8">
            <w:pPr>
              <w:pStyle w:val="Tabletext"/>
              <w:spacing w:before="20" w:after="20"/>
              <w:rPr>
                <w:lang w:val="en-US" w:eastAsia="zh-CN"/>
              </w:rPr>
            </w:pPr>
            <w:r w:rsidRPr="00C17044">
              <w:rPr>
                <w:rFonts w:hAnsi="SimSun"/>
                <w:lang w:val="en-US" w:eastAsia="zh-CN"/>
              </w:rPr>
              <w:t>多接入方法</w:t>
            </w:r>
          </w:p>
        </w:tc>
        <w:tc>
          <w:tcPr>
            <w:tcW w:w="5108" w:type="dxa"/>
          </w:tcPr>
          <w:p w14:paraId="468E7D18" w14:textId="77777777" w:rsidR="009112DE" w:rsidRPr="00C17044" w:rsidRDefault="009112DE" w:rsidP="00E471B8">
            <w:pPr>
              <w:pStyle w:val="Tabletext"/>
              <w:spacing w:before="20" w:after="20"/>
              <w:rPr>
                <w:lang w:val="en-US"/>
              </w:rPr>
            </w:pPr>
            <w:r w:rsidRPr="00C17044">
              <w:rPr>
                <w:lang w:val="en-US"/>
              </w:rPr>
              <w:t>CSMA/TDMA/FDMA</w:t>
            </w:r>
            <w:r w:rsidRPr="00C17044">
              <w:rPr>
                <w:rFonts w:hAnsi="SimSun"/>
                <w:lang w:val="en-US" w:eastAsia="zh-CN"/>
              </w:rPr>
              <w:t>（在跳频系统中）</w:t>
            </w:r>
          </w:p>
        </w:tc>
      </w:tr>
      <w:tr w:rsidR="009112DE" w:rsidRPr="00C17044" w14:paraId="167EF131" w14:textId="77777777" w:rsidTr="00243791">
        <w:trPr>
          <w:cantSplit/>
          <w:jc w:val="center"/>
        </w:trPr>
        <w:tc>
          <w:tcPr>
            <w:tcW w:w="4531" w:type="dxa"/>
          </w:tcPr>
          <w:p w14:paraId="39BE2AD1" w14:textId="3F1FD6B6" w:rsidR="009112DE" w:rsidRPr="00C17044" w:rsidRDefault="00CC14C2" w:rsidP="00E471B8">
            <w:pPr>
              <w:pStyle w:val="Tabletext"/>
              <w:spacing w:before="20" w:after="20"/>
              <w:jc w:val="left"/>
              <w:rPr>
                <w:lang w:val="en-US"/>
              </w:rPr>
            </w:pPr>
            <w:r w:rsidRPr="00C17044">
              <w:rPr>
                <w:rFonts w:hAnsi="SimSun"/>
                <w:lang w:val="en-US" w:eastAsia="zh-CN"/>
              </w:rPr>
              <w:t>发现和关联方法</w:t>
            </w:r>
          </w:p>
        </w:tc>
        <w:tc>
          <w:tcPr>
            <w:tcW w:w="5108" w:type="dxa"/>
          </w:tcPr>
          <w:p w14:paraId="4F7D56FC" w14:textId="77777777" w:rsidR="009112DE" w:rsidRPr="00C17044" w:rsidRDefault="009112DE" w:rsidP="00E471B8">
            <w:pPr>
              <w:pStyle w:val="Tabletext"/>
              <w:spacing w:before="20" w:after="20"/>
              <w:rPr>
                <w:lang w:val="en-US"/>
              </w:rPr>
            </w:pPr>
            <w:r w:rsidRPr="00C17044">
              <w:rPr>
                <w:rFonts w:hAnsi="SimSun"/>
                <w:lang w:val="en-US" w:eastAsia="zh-CN"/>
              </w:rPr>
              <w:t>无缘和有缘扫描</w:t>
            </w:r>
          </w:p>
        </w:tc>
      </w:tr>
      <w:tr w:rsidR="009112DE" w:rsidRPr="00C17044" w14:paraId="1865078B" w14:textId="77777777" w:rsidTr="00243791">
        <w:trPr>
          <w:cantSplit/>
          <w:jc w:val="center"/>
        </w:trPr>
        <w:tc>
          <w:tcPr>
            <w:tcW w:w="4531" w:type="dxa"/>
          </w:tcPr>
          <w:p w14:paraId="1EF7B101" w14:textId="46E37200" w:rsidR="009112DE" w:rsidRPr="00C17044" w:rsidRDefault="00CC14C2" w:rsidP="00E471B8">
            <w:pPr>
              <w:pStyle w:val="Tabletext"/>
              <w:spacing w:before="20" w:after="20"/>
              <w:jc w:val="left"/>
              <w:rPr>
                <w:lang w:val="en-US"/>
              </w:rPr>
            </w:pPr>
            <w:r w:rsidRPr="00C17044">
              <w:rPr>
                <w:rFonts w:hAnsi="SimSun"/>
                <w:lang w:val="en-US" w:eastAsia="zh-CN"/>
              </w:rPr>
              <w:t>服务质量方法</w:t>
            </w:r>
          </w:p>
        </w:tc>
        <w:tc>
          <w:tcPr>
            <w:tcW w:w="5108" w:type="dxa"/>
          </w:tcPr>
          <w:p w14:paraId="1F4E42CA" w14:textId="77777777" w:rsidR="009112DE" w:rsidRPr="00C17044" w:rsidRDefault="009112DE" w:rsidP="00E471B8">
            <w:pPr>
              <w:pStyle w:val="Tabletext"/>
              <w:spacing w:before="20" w:after="20"/>
              <w:rPr>
                <w:lang w:val="en-US" w:eastAsia="zh-CN"/>
              </w:rPr>
            </w:pPr>
            <w:r w:rsidRPr="00C17044">
              <w:rPr>
                <w:rFonts w:hAnsi="SimSun"/>
                <w:lang w:eastAsia="zh-CN"/>
              </w:rPr>
              <w:t>通过数据标记和流量优先级</w:t>
            </w:r>
          </w:p>
        </w:tc>
      </w:tr>
      <w:tr w:rsidR="009112DE" w:rsidRPr="00C17044" w14:paraId="377C51F0" w14:textId="77777777" w:rsidTr="00243791">
        <w:trPr>
          <w:cantSplit/>
          <w:jc w:val="center"/>
        </w:trPr>
        <w:tc>
          <w:tcPr>
            <w:tcW w:w="4531" w:type="dxa"/>
          </w:tcPr>
          <w:p w14:paraId="76DF0FE6" w14:textId="77777777" w:rsidR="009112DE" w:rsidRPr="00C17044" w:rsidRDefault="009112DE" w:rsidP="00E471B8">
            <w:pPr>
              <w:pStyle w:val="Tabletext"/>
              <w:spacing w:before="20" w:after="20"/>
              <w:jc w:val="left"/>
              <w:rPr>
                <w:lang w:val="en-US"/>
              </w:rPr>
            </w:pPr>
            <w:r w:rsidRPr="00C17044">
              <w:rPr>
                <w:rFonts w:hAnsi="SimSun"/>
                <w:lang w:val="en-US" w:eastAsia="zh-CN"/>
              </w:rPr>
              <w:t>位置意识</w:t>
            </w:r>
          </w:p>
        </w:tc>
        <w:tc>
          <w:tcPr>
            <w:tcW w:w="5108" w:type="dxa"/>
          </w:tcPr>
          <w:p w14:paraId="6671D16E" w14:textId="77777777" w:rsidR="009112DE" w:rsidRPr="00C17044" w:rsidRDefault="009112DE" w:rsidP="00E471B8">
            <w:pPr>
              <w:pStyle w:val="Tabletext"/>
              <w:spacing w:before="20" w:after="20"/>
              <w:rPr>
                <w:lang w:val="en-US" w:eastAsia="zh-CN"/>
              </w:rPr>
            </w:pPr>
            <w:r w:rsidRPr="00C17044">
              <w:rPr>
                <w:rFonts w:hAnsi="SimSun"/>
                <w:lang w:val="en-US" w:eastAsia="zh-CN"/>
              </w:rPr>
              <w:t>有</w:t>
            </w:r>
          </w:p>
        </w:tc>
      </w:tr>
      <w:tr w:rsidR="009112DE" w:rsidRPr="00C17044" w14:paraId="44F8FA90" w14:textId="77777777" w:rsidTr="00243791">
        <w:trPr>
          <w:cantSplit/>
          <w:jc w:val="center"/>
        </w:trPr>
        <w:tc>
          <w:tcPr>
            <w:tcW w:w="4531" w:type="dxa"/>
          </w:tcPr>
          <w:p w14:paraId="37602A06" w14:textId="77777777" w:rsidR="009112DE" w:rsidRPr="00C17044" w:rsidRDefault="009112DE" w:rsidP="00E471B8">
            <w:pPr>
              <w:pStyle w:val="Tabletext"/>
              <w:spacing w:before="20" w:after="20"/>
              <w:jc w:val="left"/>
              <w:rPr>
                <w:lang w:val="en-US"/>
              </w:rPr>
            </w:pPr>
            <w:r w:rsidRPr="00C17044">
              <w:rPr>
                <w:rFonts w:hAnsi="SimSun"/>
                <w:lang w:val="en-US" w:eastAsia="zh-CN"/>
              </w:rPr>
              <w:t>测距</w:t>
            </w:r>
          </w:p>
        </w:tc>
        <w:tc>
          <w:tcPr>
            <w:tcW w:w="5108" w:type="dxa"/>
          </w:tcPr>
          <w:p w14:paraId="7F38E6BE" w14:textId="77777777" w:rsidR="009112DE" w:rsidRPr="00C17044" w:rsidRDefault="009112DE" w:rsidP="00E471B8">
            <w:pPr>
              <w:pStyle w:val="Tabletext"/>
              <w:spacing w:before="20" w:after="20"/>
              <w:rPr>
                <w:lang w:val="en-US" w:eastAsia="zh-CN"/>
              </w:rPr>
            </w:pPr>
            <w:r w:rsidRPr="00C17044">
              <w:rPr>
                <w:rFonts w:hAnsi="SimSun"/>
                <w:lang w:val="en-US" w:eastAsia="zh-CN"/>
              </w:rPr>
              <w:t>有</w:t>
            </w:r>
          </w:p>
        </w:tc>
      </w:tr>
      <w:tr w:rsidR="009112DE" w:rsidRPr="00C17044" w14:paraId="18A99140" w14:textId="77777777" w:rsidTr="00243791">
        <w:trPr>
          <w:cantSplit/>
          <w:jc w:val="center"/>
        </w:trPr>
        <w:tc>
          <w:tcPr>
            <w:tcW w:w="4531" w:type="dxa"/>
          </w:tcPr>
          <w:p w14:paraId="1EB143C0" w14:textId="77777777" w:rsidR="009112DE" w:rsidRPr="00C17044" w:rsidRDefault="009112DE" w:rsidP="00E471B8">
            <w:pPr>
              <w:pStyle w:val="Tabletext"/>
              <w:spacing w:before="20" w:after="20"/>
              <w:jc w:val="left"/>
              <w:rPr>
                <w:lang w:val="en-US" w:eastAsia="zh-CN"/>
              </w:rPr>
            </w:pPr>
            <w:r w:rsidRPr="00C17044">
              <w:rPr>
                <w:rFonts w:hAnsi="SimSun"/>
                <w:lang w:val="en-US" w:eastAsia="zh-CN"/>
              </w:rPr>
              <w:t>加密</w:t>
            </w:r>
          </w:p>
        </w:tc>
        <w:tc>
          <w:tcPr>
            <w:tcW w:w="5108" w:type="dxa"/>
          </w:tcPr>
          <w:p w14:paraId="1180E3A3" w14:textId="77777777" w:rsidR="009112DE" w:rsidRPr="00C17044" w:rsidRDefault="009112DE" w:rsidP="00E471B8">
            <w:pPr>
              <w:pStyle w:val="Tabletext"/>
              <w:spacing w:before="20" w:after="20"/>
              <w:rPr>
                <w:lang w:val="en-US"/>
              </w:rPr>
            </w:pPr>
            <w:r w:rsidRPr="00C17044">
              <w:rPr>
                <w:lang w:val="en-US"/>
              </w:rPr>
              <w:t>AES-128</w:t>
            </w:r>
          </w:p>
        </w:tc>
      </w:tr>
      <w:tr w:rsidR="009112DE" w:rsidRPr="00C17044" w14:paraId="073F88A0" w14:textId="77777777" w:rsidTr="00243791">
        <w:trPr>
          <w:cantSplit/>
          <w:jc w:val="center"/>
        </w:trPr>
        <w:tc>
          <w:tcPr>
            <w:tcW w:w="4531" w:type="dxa"/>
          </w:tcPr>
          <w:p w14:paraId="3C35FE18" w14:textId="77777777" w:rsidR="009112DE" w:rsidRPr="00C17044" w:rsidRDefault="009112DE" w:rsidP="00E471B8">
            <w:pPr>
              <w:pStyle w:val="Tabletext"/>
              <w:spacing w:before="20" w:after="20"/>
              <w:jc w:val="left"/>
              <w:rPr>
                <w:lang w:val="en-US"/>
              </w:rPr>
            </w:pPr>
            <w:r w:rsidRPr="00C17044">
              <w:rPr>
                <w:rFonts w:hAnsi="SimSun"/>
                <w:lang w:val="en-US" w:eastAsia="zh-CN"/>
              </w:rPr>
              <w:t>认证</w:t>
            </w:r>
            <w:r w:rsidRPr="00C17044">
              <w:rPr>
                <w:lang w:val="en-US" w:eastAsia="zh-CN"/>
              </w:rPr>
              <w:t>/</w:t>
            </w:r>
            <w:r w:rsidRPr="00C17044">
              <w:rPr>
                <w:rFonts w:hAnsi="SimSun"/>
                <w:lang w:val="en-US" w:eastAsia="zh-CN"/>
              </w:rPr>
              <w:t>重放保护</w:t>
            </w:r>
          </w:p>
        </w:tc>
        <w:tc>
          <w:tcPr>
            <w:tcW w:w="5108" w:type="dxa"/>
          </w:tcPr>
          <w:p w14:paraId="7E61C13F" w14:textId="77777777" w:rsidR="009112DE" w:rsidRPr="00C17044" w:rsidRDefault="009112DE" w:rsidP="00E471B8">
            <w:pPr>
              <w:pStyle w:val="Tabletext"/>
              <w:spacing w:before="20" w:after="20"/>
              <w:rPr>
                <w:lang w:val="en-US" w:eastAsia="zh-CN"/>
              </w:rPr>
            </w:pPr>
            <w:r w:rsidRPr="00C17044">
              <w:rPr>
                <w:rFonts w:hAnsi="SimSun"/>
                <w:lang w:val="en-US" w:eastAsia="zh-CN"/>
              </w:rPr>
              <w:t>有</w:t>
            </w:r>
          </w:p>
        </w:tc>
      </w:tr>
      <w:tr w:rsidR="009112DE" w:rsidRPr="00C17044" w14:paraId="3E2BEF07" w14:textId="77777777" w:rsidTr="00243791">
        <w:trPr>
          <w:cantSplit/>
          <w:jc w:val="center"/>
        </w:trPr>
        <w:tc>
          <w:tcPr>
            <w:tcW w:w="4531" w:type="dxa"/>
          </w:tcPr>
          <w:p w14:paraId="2B69039F" w14:textId="77777777" w:rsidR="009112DE" w:rsidRPr="00C17044" w:rsidRDefault="009112DE" w:rsidP="00E471B8">
            <w:pPr>
              <w:pStyle w:val="Tabletext"/>
              <w:spacing w:before="20" w:after="20"/>
              <w:jc w:val="left"/>
              <w:rPr>
                <w:lang w:val="en-US" w:eastAsia="zh-CN"/>
              </w:rPr>
            </w:pPr>
            <w:r w:rsidRPr="00C17044">
              <w:rPr>
                <w:rFonts w:hAnsi="SimSun"/>
                <w:lang w:val="en-US" w:eastAsia="zh-CN"/>
              </w:rPr>
              <w:t>密钥交换</w:t>
            </w:r>
          </w:p>
        </w:tc>
        <w:tc>
          <w:tcPr>
            <w:tcW w:w="5108" w:type="dxa"/>
          </w:tcPr>
          <w:p w14:paraId="76BCA5A7" w14:textId="77777777" w:rsidR="009112DE" w:rsidRPr="00C17044" w:rsidRDefault="009112DE" w:rsidP="00E471B8">
            <w:pPr>
              <w:pStyle w:val="Tabletext"/>
              <w:spacing w:before="20" w:after="20"/>
              <w:rPr>
                <w:lang w:val="en-US" w:eastAsia="zh-CN"/>
              </w:rPr>
            </w:pPr>
            <w:r w:rsidRPr="00C17044">
              <w:rPr>
                <w:rFonts w:hAnsi="SimSun"/>
                <w:lang w:val="en-US" w:eastAsia="zh-CN"/>
              </w:rPr>
              <w:t>有</w:t>
            </w:r>
          </w:p>
        </w:tc>
      </w:tr>
      <w:tr w:rsidR="009112DE" w:rsidRPr="00C17044" w14:paraId="1095BCEC" w14:textId="77777777" w:rsidTr="00243791">
        <w:trPr>
          <w:cantSplit/>
          <w:jc w:val="center"/>
        </w:trPr>
        <w:tc>
          <w:tcPr>
            <w:tcW w:w="4531" w:type="dxa"/>
          </w:tcPr>
          <w:p w14:paraId="367DC705" w14:textId="77777777" w:rsidR="009112DE" w:rsidRPr="00C17044" w:rsidRDefault="009112DE" w:rsidP="00E471B8">
            <w:pPr>
              <w:pStyle w:val="Tabletext"/>
              <w:spacing w:before="20" w:after="20"/>
              <w:jc w:val="left"/>
              <w:rPr>
                <w:lang w:val="en-US" w:eastAsia="zh-CN"/>
              </w:rPr>
            </w:pPr>
            <w:r w:rsidRPr="00C17044">
              <w:rPr>
                <w:rFonts w:hAnsi="SimSun"/>
                <w:lang w:val="en-US" w:eastAsia="zh-CN"/>
              </w:rPr>
              <w:t>流氓节点检测</w:t>
            </w:r>
          </w:p>
        </w:tc>
        <w:tc>
          <w:tcPr>
            <w:tcW w:w="5108" w:type="dxa"/>
          </w:tcPr>
          <w:p w14:paraId="1248DEBD" w14:textId="77777777" w:rsidR="009112DE" w:rsidRPr="00C17044" w:rsidRDefault="009112DE" w:rsidP="00E471B8">
            <w:pPr>
              <w:pStyle w:val="Tabletext"/>
              <w:spacing w:before="20" w:after="20"/>
              <w:rPr>
                <w:lang w:val="en-US" w:eastAsia="zh-CN"/>
              </w:rPr>
            </w:pPr>
            <w:r w:rsidRPr="00C17044">
              <w:rPr>
                <w:rFonts w:hAnsi="SimSun"/>
                <w:lang w:val="en-US" w:eastAsia="zh-CN"/>
              </w:rPr>
              <w:t>有</w:t>
            </w:r>
          </w:p>
        </w:tc>
      </w:tr>
      <w:tr w:rsidR="009112DE" w:rsidRPr="00C17044" w14:paraId="7F341DB3" w14:textId="77777777" w:rsidTr="00243791">
        <w:trPr>
          <w:cantSplit/>
          <w:jc w:val="center"/>
        </w:trPr>
        <w:tc>
          <w:tcPr>
            <w:tcW w:w="4531" w:type="dxa"/>
          </w:tcPr>
          <w:p w14:paraId="5B7D6F6B" w14:textId="3D18BDE5" w:rsidR="009112DE" w:rsidRPr="00C17044" w:rsidRDefault="003857FA" w:rsidP="00E471B8">
            <w:pPr>
              <w:pStyle w:val="Tabletext"/>
              <w:spacing w:before="20" w:after="20"/>
              <w:jc w:val="left"/>
              <w:rPr>
                <w:lang w:val="en-US"/>
              </w:rPr>
            </w:pPr>
            <w:r w:rsidRPr="00C17044">
              <w:rPr>
                <w:rFonts w:hAnsi="SimSun" w:hint="eastAsia"/>
                <w:lang w:val="en-US" w:eastAsia="zh-CN"/>
              </w:rPr>
              <w:t>唯一</w:t>
            </w:r>
            <w:r w:rsidR="009112DE" w:rsidRPr="00C17044">
              <w:rPr>
                <w:rFonts w:hAnsi="SimSun"/>
                <w:lang w:val="en-US" w:eastAsia="zh-CN"/>
              </w:rPr>
              <w:t>设备识别</w:t>
            </w:r>
          </w:p>
        </w:tc>
        <w:tc>
          <w:tcPr>
            <w:tcW w:w="5108" w:type="dxa"/>
          </w:tcPr>
          <w:p w14:paraId="762832DC" w14:textId="77777777" w:rsidR="009112DE" w:rsidRPr="00C17044" w:rsidRDefault="009112DE" w:rsidP="00E471B8">
            <w:pPr>
              <w:pStyle w:val="Tabletext"/>
              <w:spacing w:before="20" w:after="20"/>
              <w:rPr>
                <w:lang w:val="en-US"/>
              </w:rPr>
            </w:pPr>
            <w:r w:rsidRPr="00C17044">
              <w:rPr>
                <w:lang w:val="en-US"/>
              </w:rPr>
              <w:t>64</w:t>
            </w:r>
            <w:r w:rsidRPr="00C17044">
              <w:rPr>
                <w:rFonts w:hAnsi="SimSun"/>
                <w:lang w:val="en-US" w:eastAsia="zh-CN"/>
              </w:rPr>
              <w:t>位唯一标识符</w:t>
            </w:r>
          </w:p>
        </w:tc>
      </w:tr>
    </w:tbl>
    <w:p w14:paraId="4DB3CA91" w14:textId="77777777" w:rsidR="00625D9F" w:rsidRPr="00C17044" w:rsidRDefault="00625D9F" w:rsidP="00625D9F"/>
    <w:p w14:paraId="0D645EEE" w14:textId="73743F78" w:rsidR="009112DE" w:rsidRPr="00C17044" w:rsidRDefault="009112DE" w:rsidP="00E471B8">
      <w:pPr>
        <w:pStyle w:val="TableNo0"/>
        <w:rPr>
          <w:lang w:val="en-US"/>
        </w:rPr>
      </w:pPr>
      <w:r w:rsidRPr="00C17044">
        <w:rPr>
          <w:rFonts w:hAnsi="SimSun"/>
          <w:lang w:val="en-US" w:eastAsia="zh-CN"/>
        </w:rPr>
        <w:lastRenderedPageBreak/>
        <w:t>表</w:t>
      </w:r>
      <w:r w:rsidRPr="00C17044">
        <w:rPr>
          <w:lang w:val="en-US"/>
        </w:rPr>
        <w:t>A1.3</w:t>
      </w:r>
    </w:p>
    <w:p w14:paraId="5E9A9086" w14:textId="77777777" w:rsidR="009112DE" w:rsidRPr="00C17044" w:rsidRDefault="009112DE" w:rsidP="00E471B8">
      <w:pPr>
        <w:pStyle w:val="Tabletitle"/>
        <w:rPr>
          <w:lang w:val="en-US" w:eastAsia="zh-CN"/>
        </w:rPr>
      </w:pPr>
      <w:r w:rsidRPr="00C17044">
        <w:rPr>
          <w:lang w:val="en-US"/>
        </w:rPr>
        <w:t>IEEE</w:t>
      </w:r>
      <w:r w:rsidRPr="00C17044">
        <w:rPr>
          <w:lang w:val="en-US" w:eastAsia="zh-CN"/>
        </w:rPr>
        <w:t xml:space="preserve"> </w:t>
      </w:r>
      <w:r w:rsidRPr="00C17044">
        <w:rPr>
          <w:lang w:val="en-US"/>
        </w:rPr>
        <w:t>802.16</w:t>
      </w:r>
      <w:r w:rsidRPr="00C17044">
        <w:rPr>
          <w:rFonts w:hAnsi="SimSun"/>
          <w:lang w:val="en-US" w:eastAsia="zh-CN"/>
        </w:rPr>
        <w:t>标准的特性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14"/>
        <w:gridCol w:w="6515"/>
      </w:tblGrid>
      <w:tr w:rsidR="009112DE" w:rsidRPr="00C17044" w14:paraId="0F29F15B" w14:textId="77777777" w:rsidTr="00243791">
        <w:trPr>
          <w:cantSplit/>
          <w:tblHeader/>
          <w:jc w:val="center"/>
        </w:trPr>
        <w:tc>
          <w:tcPr>
            <w:tcW w:w="3114" w:type="dxa"/>
          </w:tcPr>
          <w:p w14:paraId="6AA74A21" w14:textId="77777777" w:rsidR="009112DE" w:rsidRPr="00C17044" w:rsidRDefault="009112DE" w:rsidP="00E471B8">
            <w:pPr>
              <w:pStyle w:val="Tablehead"/>
              <w:rPr>
                <w:lang w:val="en-US" w:eastAsia="zh-CN"/>
              </w:rPr>
            </w:pPr>
            <w:bookmarkStart w:id="78" w:name="_Hlk47431258"/>
            <w:r w:rsidRPr="00C17044">
              <w:rPr>
                <w:rFonts w:hAnsi="SimSun"/>
                <w:lang w:val="en-US" w:eastAsia="zh-CN"/>
              </w:rPr>
              <w:t>项目</w:t>
            </w:r>
          </w:p>
        </w:tc>
        <w:tc>
          <w:tcPr>
            <w:tcW w:w="6515" w:type="dxa"/>
          </w:tcPr>
          <w:p w14:paraId="2ED3D1F2" w14:textId="77777777" w:rsidR="009112DE" w:rsidRPr="00C17044" w:rsidRDefault="009112DE" w:rsidP="00E471B8">
            <w:pPr>
              <w:pStyle w:val="Tablehead"/>
              <w:rPr>
                <w:lang w:val="en-US" w:eastAsia="zh-CN"/>
              </w:rPr>
            </w:pPr>
            <w:r w:rsidRPr="00C17044">
              <w:rPr>
                <w:rFonts w:hAnsi="SimSun"/>
                <w:lang w:val="en-US" w:eastAsia="zh-CN"/>
              </w:rPr>
              <w:t>数值</w:t>
            </w:r>
          </w:p>
        </w:tc>
      </w:tr>
      <w:bookmarkEnd w:id="78"/>
      <w:tr w:rsidR="009112DE" w:rsidRPr="00C17044" w14:paraId="056B04A3" w14:textId="77777777" w:rsidTr="00243791">
        <w:trPr>
          <w:cantSplit/>
          <w:jc w:val="center"/>
        </w:trPr>
        <w:tc>
          <w:tcPr>
            <w:tcW w:w="3114" w:type="dxa"/>
          </w:tcPr>
          <w:p w14:paraId="571CEBA0" w14:textId="532DE08A" w:rsidR="009112DE" w:rsidRPr="00C17044" w:rsidRDefault="009112DE" w:rsidP="00E471B8">
            <w:pPr>
              <w:pStyle w:val="Tabletext"/>
              <w:jc w:val="left"/>
              <w:rPr>
                <w:lang w:val="en-US" w:eastAsia="zh-CN"/>
              </w:rPr>
            </w:pPr>
            <w:r w:rsidRPr="00C17044">
              <w:rPr>
                <w:rFonts w:hAnsi="SimSun"/>
                <w:lang w:val="en-US" w:eastAsia="zh-CN"/>
              </w:rPr>
              <w:t>支持的频段（许可或</w:t>
            </w:r>
            <w:r w:rsidR="003857FA" w:rsidRPr="00C17044">
              <w:rPr>
                <w:rFonts w:hAnsi="SimSun" w:hint="eastAsia"/>
                <w:lang w:val="en-US" w:eastAsia="zh-CN"/>
              </w:rPr>
              <w:t>非</w:t>
            </w:r>
            <w:r w:rsidRPr="00C17044">
              <w:rPr>
                <w:rFonts w:hAnsi="SimSun"/>
                <w:lang w:val="en-US" w:eastAsia="zh-CN"/>
              </w:rPr>
              <w:t>许可）</w:t>
            </w:r>
          </w:p>
        </w:tc>
        <w:tc>
          <w:tcPr>
            <w:tcW w:w="6515" w:type="dxa"/>
          </w:tcPr>
          <w:p w14:paraId="0B88427A" w14:textId="77777777" w:rsidR="009112DE" w:rsidRPr="00C17044" w:rsidRDefault="009112DE" w:rsidP="00E471B8">
            <w:pPr>
              <w:pStyle w:val="Tabletext"/>
              <w:jc w:val="left"/>
              <w:rPr>
                <w:lang w:val="en-US" w:eastAsia="zh-CN"/>
              </w:rPr>
            </w:pPr>
            <w:r w:rsidRPr="00C17044">
              <w:rPr>
                <w:lang w:val="en-US" w:eastAsia="zh-CN"/>
              </w:rPr>
              <w:t>200 MHz</w:t>
            </w:r>
            <w:r w:rsidRPr="00C17044">
              <w:rPr>
                <w:rFonts w:hAnsi="SimSun"/>
                <w:lang w:val="en-US" w:eastAsia="zh-CN"/>
              </w:rPr>
              <w:t>和</w:t>
            </w:r>
            <w:r w:rsidRPr="00C17044">
              <w:rPr>
                <w:lang w:val="en-US" w:eastAsia="zh-CN"/>
              </w:rPr>
              <w:t>6 GHz</w:t>
            </w:r>
            <w:r w:rsidRPr="00C17044">
              <w:rPr>
                <w:rFonts w:hAnsi="SimSun"/>
                <w:lang w:val="en-US" w:eastAsia="zh-CN"/>
              </w:rPr>
              <w:t>之间许可频段</w:t>
            </w:r>
          </w:p>
        </w:tc>
      </w:tr>
      <w:tr w:rsidR="009112DE" w:rsidRPr="00C17044" w14:paraId="357570CF" w14:textId="77777777" w:rsidTr="00243791">
        <w:trPr>
          <w:cantSplit/>
          <w:jc w:val="center"/>
        </w:trPr>
        <w:tc>
          <w:tcPr>
            <w:tcW w:w="3114" w:type="dxa"/>
          </w:tcPr>
          <w:p w14:paraId="759D8B2C" w14:textId="77777777" w:rsidR="009112DE" w:rsidRPr="00C17044" w:rsidRDefault="009112DE" w:rsidP="00E471B8">
            <w:pPr>
              <w:pStyle w:val="Tabletext"/>
              <w:jc w:val="left"/>
              <w:rPr>
                <w:lang w:val="en-US"/>
              </w:rPr>
            </w:pPr>
            <w:r w:rsidRPr="00C17044">
              <w:rPr>
                <w:rFonts w:hAnsi="SimSun"/>
                <w:lang w:val="en-US" w:eastAsia="zh-CN"/>
              </w:rPr>
              <w:t>标称操作范围</w:t>
            </w:r>
          </w:p>
        </w:tc>
        <w:tc>
          <w:tcPr>
            <w:tcW w:w="6515" w:type="dxa"/>
          </w:tcPr>
          <w:p w14:paraId="37F10C66" w14:textId="3C0FFC0D" w:rsidR="009112DE" w:rsidRPr="00C17044" w:rsidRDefault="009112DE" w:rsidP="00E471B8">
            <w:pPr>
              <w:pStyle w:val="Tabletext"/>
              <w:jc w:val="left"/>
              <w:rPr>
                <w:lang w:val="en-US" w:eastAsia="zh-CN"/>
              </w:rPr>
            </w:pPr>
            <w:r w:rsidRPr="00C17044">
              <w:rPr>
                <w:rFonts w:hAnsi="SimSun"/>
                <w:lang w:val="en-US" w:eastAsia="zh-CN"/>
              </w:rPr>
              <w:t>在典型</w:t>
            </w:r>
            <w:r w:rsidRPr="00C17044">
              <w:rPr>
                <w:lang w:val="en-US" w:eastAsia="zh-CN"/>
              </w:rPr>
              <w:t>PMP</w:t>
            </w:r>
            <w:r w:rsidRPr="00C17044">
              <w:rPr>
                <w:rFonts w:hAnsi="SimSun"/>
                <w:lang w:val="en-US" w:eastAsia="zh-CN"/>
              </w:rPr>
              <w:t>环境中为</w:t>
            </w:r>
            <w:r w:rsidRPr="00C17044">
              <w:rPr>
                <w:lang w:val="en-US" w:eastAsia="zh-CN"/>
              </w:rPr>
              <w:t>5</w:t>
            </w:r>
            <w:r w:rsidR="0069676A" w:rsidRPr="00C17044">
              <w:rPr>
                <w:rFonts w:hAnsi="SimSun" w:hint="eastAsia"/>
                <w:lang w:val="en-US" w:eastAsia="zh-CN"/>
              </w:rPr>
              <w:t xml:space="preserve"> km</w:t>
            </w:r>
            <w:r w:rsidRPr="00C17044">
              <w:rPr>
                <w:rFonts w:hAnsi="SimSun"/>
                <w:lang w:val="en-US" w:eastAsia="zh-CN"/>
              </w:rPr>
              <w:t>距离进行优化，作用距离达</w:t>
            </w:r>
            <w:r w:rsidRPr="00C17044">
              <w:rPr>
                <w:lang w:val="en-US" w:eastAsia="zh-CN"/>
              </w:rPr>
              <w:t>100</w:t>
            </w:r>
            <w:r w:rsidR="0069676A" w:rsidRPr="00C17044">
              <w:rPr>
                <w:rFonts w:hAnsi="SimSun" w:hint="eastAsia"/>
                <w:lang w:val="en-US" w:eastAsia="zh-CN"/>
              </w:rPr>
              <w:t xml:space="preserve"> km</w:t>
            </w:r>
          </w:p>
        </w:tc>
      </w:tr>
      <w:tr w:rsidR="009112DE" w:rsidRPr="00C17044" w14:paraId="134FB808" w14:textId="77777777" w:rsidTr="00243791">
        <w:trPr>
          <w:cantSplit/>
          <w:jc w:val="center"/>
        </w:trPr>
        <w:tc>
          <w:tcPr>
            <w:tcW w:w="3114" w:type="dxa"/>
          </w:tcPr>
          <w:p w14:paraId="7575812C" w14:textId="77777777" w:rsidR="009112DE" w:rsidRPr="00C17044" w:rsidRDefault="009112DE" w:rsidP="00E471B8">
            <w:pPr>
              <w:pStyle w:val="Tabletext"/>
              <w:jc w:val="left"/>
              <w:rPr>
                <w:szCs w:val="22"/>
                <w:lang w:val="en-US" w:eastAsia="zh-CN"/>
              </w:rPr>
            </w:pPr>
            <w:r w:rsidRPr="00C17044">
              <w:rPr>
                <w:rFonts w:hAnsi="SimSun"/>
                <w:szCs w:val="22"/>
                <w:lang w:eastAsia="zh-CN"/>
              </w:rPr>
              <w:t>移动功能（游牧</w:t>
            </w:r>
            <w:r w:rsidRPr="00C17044">
              <w:rPr>
                <w:szCs w:val="22"/>
                <w:lang w:eastAsia="zh-CN"/>
              </w:rPr>
              <w:t>/</w:t>
            </w:r>
            <w:r w:rsidRPr="00C17044">
              <w:rPr>
                <w:rFonts w:hAnsi="SimSun"/>
                <w:szCs w:val="22"/>
                <w:lang w:eastAsia="zh-CN"/>
              </w:rPr>
              <w:t>移动）</w:t>
            </w:r>
          </w:p>
        </w:tc>
        <w:tc>
          <w:tcPr>
            <w:tcW w:w="6515" w:type="dxa"/>
          </w:tcPr>
          <w:p w14:paraId="37E97C3B" w14:textId="77777777" w:rsidR="009112DE" w:rsidRPr="00C17044" w:rsidRDefault="009112DE" w:rsidP="00E471B8">
            <w:pPr>
              <w:pStyle w:val="Tabletext"/>
              <w:jc w:val="left"/>
              <w:rPr>
                <w:lang w:val="en-US"/>
              </w:rPr>
            </w:pPr>
            <w:r w:rsidRPr="00C17044">
              <w:rPr>
                <w:rFonts w:hAnsi="SimSun"/>
                <w:lang w:val="en-US" w:eastAsia="zh-CN"/>
              </w:rPr>
              <w:t>游牧和移动</w:t>
            </w:r>
          </w:p>
        </w:tc>
      </w:tr>
      <w:tr w:rsidR="009112DE" w:rsidRPr="00B27CA4" w14:paraId="055CFAE4" w14:textId="77777777" w:rsidTr="00243791">
        <w:trPr>
          <w:cantSplit/>
          <w:jc w:val="center"/>
        </w:trPr>
        <w:tc>
          <w:tcPr>
            <w:tcW w:w="3114" w:type="dxa"/>
          </w:tcPr>
          <w:p w14:paraId="7453C127" w14:textId="77777777" w:rsidR="009112DE" w:rsidRPr="00C17044" w:rsidRDefault="009112DE" w:rsidP="00E471B8">
            <w:pPr>
              <w:pStyle w:val="Tabletext"/>
              <w:jc w:val="left"/>
              <w:rPr>
                <w:lang w:val="en-US" w:eastAsia="zh-CN"/>
              </w:rPr>
            </w:pPr>
            <w:r w:rsidRPr="00C17044">
              <w:rPr>
                <w:rFonts w:hAnsi="SimSun"/>
                <w:lang w:val="en-US" w:eastAsia="zh-CN"/>
              </w:rPr>
              <w:t>峰值数据速率（如不同可分为上行链路</w:t>
            </w:r>
            <w:r w:rsidRPr="00C17044">
              <w:rPr>
                <w:lang w:val="en-US" w:eastAsia="zh-CN"/>
              </w:rPr>
              <w:t>/</w:t>
            </w:r>
            <w:r w:rsidRPr="00C17044">
              <w:rPr>
                <w:rFonts w:hAnsi="SimSun"/>
                <w:lang w:val="en-US" w:eastAsia="zh-CN"/>
              </w:rPr>
              <w:t>下行链路）</w:t>
            </w:r>
          </w:p>
        </w:tc>
        <w:tc>
          <w:tcPr>
            <w:tcW w:w="6515" w:type="dxa"/>
          </w:tcPr>
          <w:p w14:paraId="4C25E27D" w14:textId="030BBE58" w:rsidR="009112DE" w:rsidRPr="00C17044" w:rsidRDefault="009112DE" w:rsidP="00E471B8">
            <w:pPr>
              <w:pStyle w:val="Tabletext"/>
              <w:jc w:val="left"/>
              <w:rPr>
                <w:lang w:val="en-US"/>
              </w:rPr>
            </w:pPr>
            <w:r w:rsidRPr="00C17044">
              <w:rPr>
                <w:lang w:val="en-US"/>
              </w:rPr>
              <w:t>802.16-2012</w:t>
            </w:r>
            <w:r w:rsidRPr="00C17044">
              <w:rPr>
                <w:rFonts w:hAnsi="SimSun"/>
                <w:lang w:val="en-US" w:eastAsia="zh-CN"/>
              </w:rPr>
              <w:t>：</w:t>
            </w:r>
            <w:r w:rsidRPr="00C17044">
              <w:rPr>
                <w:lang w:val="en-US"/>
              </w:rPr>
              <w:t>34.6UL/60DL Mbit/s</w:t>
            </w:r>
            <w:r w:rsidRPr="00C17044">
              <w:rPr>
                <w:rFonts w:hAnsi="SimSun"/>
                <w:lang w:val="en-US" w:eastAsia="zh-CN"/>
              </w:rPr>
              <w:t>配有</w:t>
            </w:r>
            <w:r w:rsidRPr="00C17044">
              <w:rPr>
                <w:lang w:val="en-US"/>
              </w:rPr>
              <w:t>1 Tx BS</w:t>
            </w:r>
            <w:r w:rsidRPr="00C17044">
              <w:rPr>
                <w:rFonts w:hAnsi="SimSun"/>
                <w:lang w:val="en-US" w:eastAsia="zh-CN"/>
              </w:rPr>
              <w:t>天线（</w:t>
            </w:r>
            <w:r w:rsidRPr="00C17044">
              <w:rPr>
                <w:lang w:val="en-US"/>
              </w:rPr>
              <w:t>10 MHz BW</w:t>
            </w:r>
            <w:r w:rsidRPr="00C17044">
              <w:rPr>
                <w:rFonts w:hAnsi="SimSun"/>
                <w:lang w:val="en-US" w:eastAsia="zh-CN"/>
              </w:rPr>
              <w:t>）</w:t>
            </w:r>
            <w:r w:rsidR="00B85577">
              <w:rPr>
                <w:rFonts w:hAnsi="SimSun" w:hint="eastAsia"/>
                <w:lang w:val="en-US" w:eastAsia="zh-CN"/>
              </w:rPr>
              <w:t>。</w:t>
            </w:r>
            <w:r w:rsidRPr="00C17044">
              <w:rPr>
                <w:lang w:val="en-US"/>
              </w:rPr>
              <w:t>69.2 UL / 120DL Mbit/s</w:t>
            </w:r>
            <w:r w:rsidRPr="00C17044">
              <w:rPr>
                <w:rFonts w:hAnsi="SimSun"/>
                <w:lang w:val="en-US" w:eastAsia="zh-CN"/>
              </w:rPr>
              <w:t>配有</w:t>
            </w:r>
            <w:r w:rsidRPr="00C17044">
              <w:rPr>
                <w:lang w:val="en-US"/>
              </w:rPr>
              <w:t>2 Tx BS</w:t>
            </w:r>
            <w:r w:rsidRPr="00C17044">
              <w:rPr>
                <w:rFonts w:hAnsi="SimSun"/>
                <w:lang w:val="en-US" w:eastAsia="zh-CN"/>
              </w:rPr>
              <w:t>天线（</w:t>
            </w:r>
            <w:r w:rsidRPr="00C17044">
              <w:rPr>
                <w:lang w:val="en-US"/>
              </w:rPr>
              <w:t>10 MHz BW</w:t>
            </w:r>
            <w:r w:rsidRPr="00C17044">
              <w:rPr>
                <w:rFonts w:hAnsi="SimSun"/>
                <w:lang w:val="en-US" w:eastAsia="zh-CN"/>
              </w:rPr>
              <w:t>）</w:t>
            </w:r>
          </w:p>
          <w:p w14:paraId="646EAFD9" w14:textId="7491EAA4" w:rsidR="009112DE" w:rsidRPr="00C17044" w:rsidRDefault="009112DE" w:rsidP="00E471B8">
            <w:pPr>
              <w:pStyle w:val="Tabletext"/>
              <w:jc w:val="left"/>
              <w:rPr>
                <w:lang w:val="en-US"/>
              </w:rPr>
            </w:pPr>
            <w:r w:rsidRPr="00C17044">
              <w:rPr>
                <w:lang w:val="en-US"/>
              </w:rPr>
              <w:t>802.16.1-2012: 66.7UL / 120DL Mbit/s</w:t>
            </w:r>
            <w:r w:rsidRPr="00C17044">
              <w:rPr>
                <w:rFonts w:hAnsi="SimSun"/>
                <w:lang w:val="en-US" w:eastAsia="zh-CN"/>
              </w:rPr>
              <w:t>配有</w:t>
            </w:r>
            <w:r w:rsidRPr="00C17044">
              <w:rPr>
                <w:lang w:val="en-US"/>
              </w:rPr>
              <w:t>2 Tx BS</w:t>
            </w:r>
            <w:r w:rsidRPr="00C17044">
              <w:rPr>
                <w:rFonts w:hAnsi="SimSun"/>
                <w:lang w:val="en-US" w:eastAsia="zh-CN"/>
              </w:rPr>
              <w:t>天线（</w:t>
            </w:r>
            <w:r w:rsidRPr="00C17044">
              <w:rPr>
                <w:lang w:val="en-US"/>
              </w:rPr>
              <w:t>10 MHz BW</w:t>
            </w:r>
            <w:r w:rsidRPr="00C17044">
              <w:rPr>
                <w:rFonts w:hAnsi="SimSun"/>
                <w:lang w:val="en-US" w:eastAsia="zh-CN"/>
              </w:rPr>
              <w:t>）</w:t>
            </w:r>
            <w:r w:rsidR="00B85577">
              <w:rPr>
                <w:rFonts w:hAnsi="SimSun" w:hint="eastAsia"/>
                <w:lang w:val="en-US" w:eastAsia="zh-CN"/>
              </w:rPr>
              <w:t>，</w:t>
            </w:r>
            <w:r w:rsidRPr="00C17044">
              <w:rPr>
                <w:lang w:val="en-US"/>
              </w:rPr>
              <w:t>137UL / 240DL Mbit/s</w:t>
            </w:r>
            <w:r w:rsidRPr="00C17044">
              <w:rPr>
                <w:rFonts w:hAnsi="SimSun"/>
                <w:lang w:val="en-US" w:eastAsia="zh-CN"/>
              </w:rPr>
              <w:t>配有</w:t>
            </w:r>
            <w:r w:rsidRPr="00C17044">
              <w:rPr>
                <w:lang w:val="en-US"/>
              </w:rPr>
              <w:t>4 Tx BS</w:t>
            </w:r>
            <w:r w:rsidRPr="00C17044">
              <w:rPr>
                <w:rFonts w:hAnsi="SimSun"/>
                <w:lang w:val="en-US" w:eastAsia="zh-CN"/>
              </w:rPr>
              <w:t>天线（</w:t>
            </w:r>
            <w:r w:rsidRPr="00C17044">
              <w:rPr>
                <w:lang w:val="en-US"/>
              </w:rPr>
              <w:t>10 MHz BW</w:t>
            </w:r>
            <w:r w:rsidRPr="00C17044">
              <w:rPr>
                <w:rFonts w:hAnsi="SimSun"/>
                <w:lang w:val="en-US" w:eastAsia="zh-CN"/>
              </w:rPr>
              <w:t>）</w:t>
            </w:r>
          </w:p>
        </w:tc>
      </w:tr>
      <w:tr w:rsidR="009112DE" w:rsidRPr="00C17044" w14:paraId="643ADCE6" w14:textId="77777777" w:rsidTr="00243791">
        <w:trPr>
          <w:cantSplit/>
          <w:jc w:val="center"/>
        </w:trPr>
        <w:tc>
          <w:tcPr>
            <w:tcW w:w="3114" w:type="dxa"/>
          </w:tcPr>
          <w:p w14:paraId="5B11B53F" w14:textId="77777777" w:rsidR="009112DE" w:rsidRPr="00C17044" w:rsidRDefault="009112DE" w:rsidP="00E471B8">
            <w:pPr>
              <w:pStyle w:val="Tabletext"/>
              <w:jc w:val="left"/>
              <w:rPr>
                <w:lang w:val="en-US" w:eastAsia="zh-CN"/>
              </w:rPr>
            </w:pPr>
            <w:r w:rsidRPr="00C17044">
              <w:rPr>
                <w:rFonts w:hAnsi="SimSun"/>
                <w:lang w:val="en-US" w:eastAsia="zh-CN"/>
              </w:rPr>
              <w:t>双工方法（</w:t>
            </w:r>
            <w:r w:rsidRPr="00C17044">
              <w:rPr>
                <w:lang w:val="en-US" w:eastAsia="zh-CN"/>
              </w:rPr>
              <w:t>FDD</w:t>
            </w:r>
            <w:r w:rsidRPr="00C17044">
              <w:rPr>
                <w:rFonts w:hAnsi="SimSun"/>
                <w:lang w:val="en-US" w:eastAsia="zh-CN"/>
              </w:rPr>
              <w:t>、</w:t>
            </w:r>
            <w:r w:rsidRPr="00C17044">
              <w:rPr>
                <w:lang w:val="en-US" w:eastAsia="zh-CN"/>
              </w:rPr>
              <w:t>TDD</w:t>
            </w:r>
            <w:r w:rsidRPr="00C17044">
              <w:rPr>
                <w:rFonts w:hAnsi="SimSun"/>
                <w:lang w:val="en-US" w:eastAsia="zh-CN"/>
              </w:rPr>
              <w:t>等）</w:t>
            </w:r>
          </w:p>
        </w:tc>
        <w:tc>
          <w:tcPr>
            <w:tcW w:w="6515" w:type="dxa"/>
          </w:tcPr>
          <w:p w14:paraId="51632979" w14:textId="77777777" w:rsidR="009112DE" w:rsidRPr="00C17044" w:rsidRDefault="009112DE" w:rsidP="00E471B8">
            <w:pPr>
              <w:pStyle w:val="Tabletext"/>
              <w:jc w:val="left"/>
              <w:rPr>
                <w:lang w:val="en-US" w:eastAsia="zh-CN"/>
              </w:rPr>
            </w:pPr>
            <w:r w:rsidRPr="00C17044">
              <w:rPr>
                <w:rFonts w:hAnsi="SimSun"/>
                <w:lang w:val="en-US" w:eastAsia="zh-CN"/>
              </w:rPr>
              <w:t>均获得</w:t>
            </w:r>
            <w:r w:rsidRPr="00C17044">
              <w:rPr>
                <w:lang w:val="en-US" w:eastAsia="zh-CN"/>
              </w:rPr>
              <w:t>TDD</w:t>
            </w:r>
            <w:r w:rsidRPr="00C17044">
              <w:rPr>
                <w:rFonts w:hAnsi="SimSun"/>
                <w:lang w:val="en-US" w:eastAsia="zh-CN"/>
              </w:rPr>
              <w:t>和</w:t>
            </w:r>
            <w:r w:rsidRPr="00C17044">
              <w:rPr>
                <w:lang w:val="en-US" w:eastAsia="zh-CN"/>
              </w:rPr>
              <w:t>FDD</w:t>
            </w:r>
            <w:r w:rsidRPr="00C17044">
              <w:rPr>
                <w:rFonts w:hAnsi="SimSun"/>
                <w:lang w:val="en-US" w:eastAsia="zh-CN"/>
              </w:rPr>
              <w:t>定义，</w:t>
            </w:r>
            <w:r w:rsidRPr="00C17044">
              <w:rPr>
                <w:lang w:val="en-US" w:eastAsia="zh-CN"/>
              </w:rPr>
              <w:t>TDD</w:t>
            </w:r>
            <w:r w:rsidRPr="00C17044">
              <w:rPr>
                <w:rFonts w:hAnsi="SimSun"/>
                <w:lang w:val="en-US" w:eastAsia="zh-CN"/>
              </w:rPr>
              <w:t>最为通用，自适应</w:t>
            </w:r>
            <w:r w:rsidRPr="00C17044">
              <w:rPr>
                <w:lang w:val="en-US" w:eastAsia="zh-CN"/>
              </w:rPr>
              <w:t>TDD</w:t>
            </w:r>
            <w:r w:rsidRPr="00C17044">
              <w:rPr>
                <w:rFonts w:hAnsi="SimSun"/>
                <w:lang w:val="en-US" w:eastAsia="zh-CN"/>
              </w:rPr>
              <w:t>适用于非对称业务</w:t>
            </w:r>
          </w:p>
        </w:tc>
      </w:tr>
      <w:tr w:rsidR="009112DE" w:rsidRPr="00C17044" w14:paraId="7796B50A" w14:textId="77777777" w:rsidTr="00243791">
        <w:trPr>
          <w:cantSplit/>
          <w:jc w:val="center"/>
        </w:trPr>
        <w:tc>
          <w:tcPr>
            <w:tcW w:w="3114" w:type="dxa"/>
          </w:tcPr>
          <w:p w14:paraId="41394A82" w14:textId="77777777" w:rsidR="009112DE" w:rsidRPr="00C17044" w:rsidRDefault="009112DE" w:rsidP="00E471B8">
            <w:pPr>
              <w:pStyle w:val="Tabletext"/>
              <w:jc w:val="left"/>
              <w:rPr>
                <w:szCs w:val="22"/>
                <w:lang w:val="en-US"/>
              </w:rPr>
            </w:pPr>
            <w:r w:rsidRPr="00C17044">
              <w:rPr>
                <w:rFonts w:hAnsi="SimSun"/>
                <w:szCs w:val="22"/>
                <w:lang w:eastAsia="zh-CN"/>
              </w:rPr>
              <w:t>标称</w:t>
            </w:r>
            <w:r w:rsidRPr="00C17044">
              <w:rPr>
                <w:szCs w:val="22"/>
                <w:lang w:val="en-US"/>
              </w:rPr>
              <w:t>RF</w:t>
            </w:r>
            <w:r w:rsidRPr="00C17044">
              <w:rPr>
                <w:rFonts w:hAnsi="SimSun"/>
                <w:szCs w:val="22"/>
                <w:lang w:eastAsia="zh-CN"/>
              </w:rPr>
              <w:t>带宽</w:t>
            </w:r>
          </w:p>
        </w:tc>
        <w:tc>
          <w:tcPr>
            <w:tcW w:w="6515" w:type="dxa"/>
          </w:tcPr>
          <w:p w14:paraId="4DEC26BB" w14:textId="77777777" w:rsidR="009112DE" w:rsidRPr="00C17044" w:rsidRDefault="009112DE" w:rsidP="00E471B8">
            <w:pPr>
              <w:pStyle w:val="Tabletext"/>
              <w:jc w:val="left"/>
              <w:rPr>
                <w:lang w:val="en-US" w:eastAsia="zh-CN"/>
              </w:rPr>
            </w:pPr>
            <w:r w:rsidRPr="00C17044">
              <w:rPr>
                <w:rFonts w:hAnsi="SimSun"/>
                <w:lang w:val="en-US" w:eastAsia="zh-CN"/>
              </w:rPr>
              <w:t>可选：</w:t>
            </w:r>
            <w:r w:rsidRPr="00C17044">
              <w:rPr>
                <w:lang w:val="en-US" w:eastAsia="zh-CN"/>
              </w:rPr>
              <w:t>1.25 MHz</w:t>
            </w:r>
            <w:r w:rsidRPr="00C17044">
              <w:rPr>
                <w:rFonts w:hAnsi="SimSun"/>
                <w:lang w:val="en-US" w:eastAsia="zh-CN"/>
              </w:rPr>
              <w:t>至</w:t>
            </w:r>
            <w:r w:rsidRPr="00C17044">
              <w:rPr>
                <w:lang w:val="en-US" w:eastAsia="zh-CN"/>
              </w:rPr>
              <w:t>10 MHz</w:t>
            </w:r>
          </w:p>
        </w:tc>
      </w:tr>
      <w:tr w:rsidR="009112DE" w:rsidRPr="00C17044" w14:paraId="26009415" w14:textId="77777777" w:rsidTr="00243791">
        <w:trPr>
          <w:cantSplit/>
          <w:jc w:val="center"/>
        </w:trPr>
        <w:tc>
          <w:tcPr>
            <w:tcW w:w="3114" w:type="dxa"/>
          </w:tcPr>
          <w:p w14:paraId="6BAC2A0E" w14:textId="77777777" w:rsidR="009112DE" w:rsidRPr="00C17044" w:rsidRDefault="009112DE" w:rsidP="00E471B8">
            <w:pPr>
              <w:pStyle w:val="Tabletext"/>
              <w:jc w:val="left"/>
              <w:rPr>
                <w:lang w:val="en-US"/>
              </w:rPr>
            </w:pPr>
            <w:r w:rsidRPr="00C17044">
              <w:rPr>
                <w:rFonts w:hAnsi="SimSun"/>
                <w:lang w:val="en-US" w:eastAsia="zh-CN"/>
              </w:rPr>
              <w:t>分集技术</w:t>
            </w:r>
          </w:p>
        </w:tc>
        <w:tc>
          <w:tcPr>
            <w:tcW w:w="6515" w:type="dxa"/>
          </w:tcPr>
          <w:p w14:paraId="46D64ACE" w14:textId="77777777" w:rsidR="009112DE" w:rsidRPr="00C17044" w:rsidRDefault="009112DE" w:rsidP="00E471B8">
            <w:pPr>
              <w:pStyle w:val="Tabletext"/>
              <w:jc w:val="left"/>
              <w:rPr>
                <w:lang w:val="en-US"/>
              </w:rPr>
            </w:pPr>
            <w:r w:rsidRPr="00C17044">
              <w:rPr>
                <w:rFonts w:hAnsi="SimSun"/>
                <w:lang w:val="en-US" w:eastAsia="zh-CN"/>
              </w:rPr>
              <w:t>空间与时间</w:t>
            </w:r>
          </w:p>
        </w:tc>
      </w:tr>
      <w:tr w:rsidR="009112DE" w:rsidRPr="00C17044" w14:paraId="0362D737" w14:textId="77777777" w:rsidTr="00243791">
        <w:trPr>
          <w:cantSplit/>
          <w:jc w:val="center"/>
        </w:trPr>
        <w:tc>
          <w:tcPr>
            <w:tcW w:w="3114" w:type="dxa"/>
          </w:tcPr>
          <w:p w14:paraId="7F3DBBE6" w14:textId="77777777" w:rsidR="009112DE" w:rsidRPr="00C17044" w:rsidRDefault="009112DE" w:rsidP="00E471B8">
            <w:pPr>
              <w:pStyle w:val="Tabletext"/>
              <w:jc w:val="left"/>
              <w:rPr>
                <w:szCs w:val="22"/>
                <w:lang w:eastAsia="zh-CN"/>
              </w:rPr>
            </w:pPr>
            <w:r w:rsidRPr="00C17044">
              <w:rPr>
                <w:szCs w:val="22"/>
                <w:lang w:eastAsia="zh-CN"/>
              </w:rPr>
              <w:t>MIMO</w:t>
            </w:r>
            <w:r w:rsidRPr="00C17044">
              <w:rPr>
                <w:rFonts w:hAnsi="SimSun"/>
                <w:szCs w:val="22"/>
                <w:lang w:eastAsia="zh-CN"/>
              </w:rPr>
              <w:t>支持（有</w:t>
            </w:r>
            <w:r w:rsidRPr="00C17044">
              <w:rPr>
                <w:szCs w:val="22"/>
                <w:lang w:eastAsia="zh-CN"/>
              </w:rPr>
              <w:t>/</w:t>
            </w:r>
            <w:r w:rsidRPr="00C17044">
              <w:rPr>
                <w:rFonts w:hAnsi="SimSun"/>
                <w:szCs w:val="22"/>
                <w:lang w:eastAsia="zh-CN"/>
              </w:rPr>
              <w:t>无）</w:t>
            </w:r>
          </w:p>
        </w:tc>
        <w:tc>
          <w:tcPr>
            <w:tcW w:w="6515" w:type="dxa"/>
          </w:tcPr>
          <w:p w14:paraId="7E5E5153" w14:textId="77777777" w:rsidR="009112DE" w:rsidRPr="00C17044" w:rsidRDefault="009112DE" w:rsidP="00E471B8">
            <w:pPr>
              <w:pStyle w:val="Tabletext"/>
              <w:jc w:val="left"/>
              <w:rPr>
                <w:lang w:val="en-US" w:eastAsia="zh-CN"/>
              </w:rPr>
            </w:pPr>
            <w:r w:rsidRPr="00C17044">
              <w:rPr>
                <w:rFonts w:hAnsi="SimSun"/>
                <w:lang w:val="en-US" w:eastAsia="zh-CN"/>
              </w:rPr>
              <w:t>有</w:t>
            </w:r>
          </w:p>
        </w:tc>
      </w:tr>
      <w:tr w:rsidR="009112DE" w:rsidRPr="00C17044" w14:paraId="39E05FA5" w14:textId="77777777" w:rsidTr="00243791">
        <w:trPr>
          <w:cantSplit/>
          <w:jc w:val="center"/>
        </w:trPr>
        <w:tc>
          <w:tcPr>
            <w:tcW w:w="3114" w:type="dxa"/>
          </w:tcPr>
          <w:p w14:paraId="01E7086A" w14:textId="77777777" w:rsidR="009112DE" w:rsidRPr="00C17044" w:rsidRDefault="009112DE" w:rsidP="00E471B8">
            <w:pPr>
              <w:pStyle w:val="Tabletext"/>
              <w:jc w:val="left"/>
              <w:rPr>
                <w:lang w:val="en-US"/>
              </w:rPr>
            </w:pPr>
            <w:r w:rsidRPr="00C17044">
              <w:rPr>
                <w:rFonts w:hAnsi="SimSun"/>
                <w:lang w:eastAsia="zh-CN"/>
              </w:rPr>
              <w:t>波束</w:t>
            </w:r>
            <w:r w:rsidRPr="00C17044">
              <w:rPr>
                <w:rFonts w:hAnsi="SimSun"/>
                <w:lang w:val="en-US" w:eastAsia="zh-CN"/>
              </w:rPr>
              <w:t>控制</w:t>
            </w:r>
            <w:r w:rsidRPr="00C17044">
              <w:rPr>
                <w:lang w:val="en-US"/>
              </w:rPr>
              <w:t>/</w:t>
            </w:r>
            <w:r w:rsidRPr="00C17044">
              <w:rPr>
                <w:rFonts w:hAnsi="SimSun"/>
                <w:lang w:eastAsia="zh-CN"/>
              </w:rPr>
              <w:t>成形</w:t>
            </w:r>
          </w:p>
        </w:tc>
        <w:tc>
          <w:tcPr>
            <w:tcW w:w="6515" w:type="dxa"/>
          </w:tcPr>
          <w:p w14:paraId="173A7D2A" w14:textId="77777777" w:rsidR="009112DE" w:rsidRPr="00C17044" w:rsidRDefault="009112DE" w:rsidP="00E471B8">
            <w:pPr>
              <w:pStyle w:val="Tabletext"/>
              <w:jc w:val="left"/>
              <w:rPr>
                <w:lang w:val="en-US" w:eastAsia="zh-CN"/>
              </w:rPr>
            </w:pPr>
            <w:r w:rsidRPr="00C17044">
              <w:rPr>
                <w:rFonts w:hAnsi="SimSun"/>
                <w:lang w:val="en-US" w:eastAsia="zh-CN"/>
              </w:rPr>
              <w:t>有</w:t>
            </w:r>
          </w:p>
        </w:tc>
      </w:tr>
      <w:tr w:rsidR="009112DE" w:rsidRPr="00B27CA4" w14:paraId="72CD48CE" w14:textId="77777777" w:rsidTr="00243791">
        <w:trPr>
          <w:cantSplit/>
          <w:jc w:val="center"/>
        </w:trPr>
        <w:tc>
          <w:tcPr>
            <w:tcW w:w="3114" w:type="dxa"/>
          </w:tcPr>
          <w:p w14:paraId="6FC20DF0" w14:textId="77777777" w:rsidR="009112DE" w:rsidRPr="00C17044" w:rsidRDefault="009112DE" w:rsidP="00E471B8">
            <w:pPr>
              <w:pStyle w:val="Tabletext"/>
              <w:jc w:val="left"/>
              <w:rPr>
                <w:lang w:val="en-US"/>
              </w:rPr>
            </w:pPr>
            <w:r w:rsidRPr="00C17044">
              <w:rPr>
                <w:rFonts w:hAnsi="SimSun"/>
                <w:lang w:val="en-US" w:eastAsia="zh-CN"/>
              </w:rPr>
              <w:t>转发</w:t>
            </w:r>
          </w:p>
        </w:tc>
        <w:tc>
          <w:tcPr>
            <w:tcW w:w="6515" w:type="dxa"/>
          </w:tcPr>
          <w:p w14:paraId="029D9798" w14:textId="77777777" w:rsidR="009112DE" w:rsidRPr="00C17044" w:rsidRDefault="009112DE" w:rsidP="00E471B8">
            <w:pPr>
              <w:pStyle w:val="Tabletext"/>
              <w:jc w:val="left"/>
              <w:rPr>
                <w:lang w:val="en-US" w:eastAsia="zh-CN"/>
              </w:rPr>
            </w:pPr>
            <w:r w:rsidRPr="00C17044">
              <w:rPr>
                <w:rFonts w:hAnsi="SimSun"/>
                <w:lang w:val="en-US" w:eastAsia="zh-CN"/>
              </w:rPr>
              <w:t>有（</w:t>
            </w:r>
            <w:r w:rsidRPr="00C17044">
              <w:rPr>
                <w:lang w:val="en-US"/>
              </w:rPr>
              <w:t>ARQ</w:t>
            </w:r>
            <w:r w:rsidRPr="00C17044">
              <w:rPr>
                <w:rFonts w:hAnsi="SimSun"/>
                <w:lang w:val="en-US" w:eastAsia="zh-CN"/>
              </w:rPr>
              <w:t>和混合</w:t>
            </w:r>
            <w:r w:rsidRPr="00C17044">
              <w:rPr>
                <w:lang w:val="en-US"/>
              </w:rPr>
              <w:t>ARQ</w:t>
            </w:r>
            <w:r w:rsidRPr="00C17044">
              <w:rPr>
                <w:rFonts w:hAnsi="SimSun"/>
                <w:lang w:val="en-US" w:eastAsia="zh-CN"/>
              </w:rPr>
              <w:t>（</w:t>
            </w:r>
            <w:r w:rsidRPr="00C17044">
              <w:rPr>
                <w:lang w:val="en-US"/>
              </w:rPr>
              <w:t>HARQ</w:t>
            </w:r>
            <w:r w:rsidRPr="00C17044">
              <w:rPr>
                <w:rFonts w:hAnsi="SimSun"/>
                <w:lang w:val="en-US" w:eastAsia="zh-CN"/>
              </w:rPr>
              <w:t>））</w:t>
            </w:r>
          </w:p>
        </w:tc>
      </w:tr>
      <w:tr w:rsidR="009112DE" w:rsidRPr="00C17044" w14:paraId="45086D5E" w14:textId="77777777" w:rsidTr="00243791">
        <w:trPr>
          <w:cantSplit/>
          <w:jc w:val="center"/>
        </w:trPr>
        <w:tc>
          <w:tcPr>
            <w:tcW w:w="3114" w:type="dxa"/>
          </w:tcPr>
          <w:p w14:paraId="486EF595" w14:textId="77777777" w:rsidR="009112DE" w:rsidRPr="00C17044" w:rsidRDefault="009112DE" w:rsidP="00E471B8">
            <w:pPr>
              <w:pStyle w:val="Tabletext"/>
              <w:jc w:val="left"/>
              <w:rPr>
                <w:lang w:val="en-US"/>
              </w:rPr>
            </w:pPr>
            <w:r w:rsidRPr="00C17044">
              <w:rPr>
                <w:rFonts w:hAnsi="SimSun"/>
                <w:lang w:val="en-US" w:eastAsia="zh-CN"/>
              </w:rPr>
              <w:t>前向纠错</w:t>
            </w:r>
          </w:p>
        </w:tc>
        <w:tc>
          <w:tcPr>
            <w:tcW w:w="6515" w:type="dxa"/>
          </w:tcPr>
          <w:p w14:paraId="63D03183" w14:textId="77777777" w:rsidR="009112DE" w:rsidRPr="00C17044" w:rsidRDefault="009112DE" w:rsidP="00E471B8">
            <w:pPr>
              <w:pStyle w:val="Tabletext"/>
              <w:jc w:val="left"/>
              <w:rPr>
                <w:lang w:val="en-US" w:eastAsia="zh-CN"/>
              </w:rPr>
            </w:pPr>
            <w:r w:rsidRPr="00C17044">
              <w:rPr>
                <w:rFonts w:hAnsi="SimSun"/>
                <w:lang w:val="en-US" w:eastAsia="zh-CN"/>
              </w:rPr>
              <w:t>有（卷积码）</w:t>
            </w:r>
          </w:p>
        </w:tc>
      </w:tr>
      <w:tr w:rsidR="009112DE" w:rsidRPr="00C17044" w14:paraId="5C8D09DC" w14:textId="77777777" w:rsidTr="00243791">
        <w:trPr>
          <w:cantSplit/>
          <w:jc w:val="center"/>
        </w:trPr>
        <w:tc>
          <w:tcPr>
            <w:tcW w:w="3114" w:type="dxa"/>
          </w:tcPr>
          <w:p w14:paraId="6F5895DF" w14:textId="77777777" w:rsidR="009112DE" w:rsidRPr="00C17044" w:rsidRDefault="009112DE" w:rsidP="00E471B8">
            <w:pPr>
              <w:pStyle w:val="Tabletext"/>
              <w:jc w:val="left"/>
              <w:rPr>
                <w:lang w:val="en-US"/>
              </w:rPr>
            </w:pPr>
            <w:r w:rsidRPr="00C17044">
              <w:rPr>
                <w:rFonts w:hAnsi="SimSun"/>
                <w:lang w:val="en-US" w:eastAsia="zh-CN"/>
              </w:rPr>
              <w:t>干扰管理</w:t>
            </w:r>
          </w:p>
        </w:tc>
        <w:tc>
          <w:tcPr>
            <w:tcW w:w="6515" w:type="dxa"/>
          </w:tcPr>
          <w:p w14:paraId="347A8D57" w14:textId="77777777" w:rsidR="009112DE" w:rsidRPr="00C17044" w:rsidRDefault="009112DE" w:rsidP="00E471B8">
            <w:pPr>
              <w:pStyle w:val="Tabletext"/>
              <w:jc w:val="left"/>
              <w:rPr>
                <w:lang w:val="en-US" w:eastAsia="zh-CN"/>
              </w:rPr>
            </w:pPr>
            <w:r w:rsidRPr="00C17044">
              <w:rPr>
                <w:rFonts w:hAnsi="SimSun"/>
                <w:lang w:val="en-US" w:eastAsia="zh-CN"/>
              </w:rPr>
              <w:t>有（分数频率再利用）</w:t>
            </w:r>
          </w:p>
        </w:tc>
      </w:tr>
      <w:tr w:rsidR="009112DE" w:rsidRPr="00C17044" w14:paraId="7B30278A" w14:textId="77777777" w:rsidTr="00243791">
        <w:trPr>
          <w:cantSplit/>
          <w:jc w:val="center"/>
        </w:trPr>
        <w:tc>
          <w:tcPr>
            <w:tcW w:w="3114" w:type="dxa"/>
          </w:tcPr>
          <w:p w14:paraId="29C03329" w14:textId="77777777" w:rsidR="009112DE" w:rsidRPr="00C17044" w:rsidRDefault="009112DE" w:rsidP="00E471B8">
            <w:pPr>
              <w:pStyle w:val="Tabletext"/>
              <w:jc w:val="left"/>
              <w:rPr>
                <w:lang w:val="en-US"/>
              </w:rPr>
            </w:pPr>
            <w:r w:rsidRPr="00C17044">
              <w:rPr>
                <w:rFonts w:hAnsi="SimSun"/>
                <w:lang w:val="en-US" w:eastAsia="zh-CN"/>
              </w:rPr>
              <w:t>功率管理</w:t>
            </w:r>
          </w:p>
        </w:tc>
        <w:tc>
          <w:tcPr>
            <w:tcW w:w="6515" w:type="dxa"/>
          </w:tcPr>
          <w:p w14:paraId="4D77777F" w14:textId="77777777" w:rsidR="009112DE" w:rsidRPr="00C17044" w:rsidRDefault="009112DE" w:rsidP="00E471B8">
            <w:pPr>
              <w:pStyle w:val="Tabletext"/>
              <w:jc w:val="left"/>
              <w:rPr>
                <w:lang w:val="en-US" w:eastAsia="zh-CN"/>
              </w:rPr>
            </w:pPr>
            <w:r w:rsidRPr="00C17044">
              <w:rPr>
                <w:rFonts w:hAnsi="SimSun"/>
                <w:lang w:val="en-US" w:eastAsia="zh-CN"/>
              </w:rPr>
              <w:t>有</w:t>
            </w:r>
          </w:p>
        </w:tc>
      </w:tr>
      <w:tr w:rsidR="009112DE" w:rsidRPr="00C17044" w14:paraId="3FDA28F2" w14:textId="77777777" w:rsidTr="00243791">
        <w:trPr>
          <w:cantSplit/>
          <w:jc w:val="center"/>
        </w:trPr>
        <w:tc>
          <w:tcPr>
            <w:tcW w:w="3114" w:type="dxa"/>
          </w:tcPr>
          <w:p w14:paraId="0169C243" w14:textId="77777777" w:rsidR="009112DE" w:rsidRPr="00C17044" w:rsidRDefault="009112DE" w:rsidP="00E471B8">
            <w:pPr>
              <w:pStyle w:val="Tabletext"/>
              <w:jc w:val="left"/>
              <w:rPr>
                <w:lang w:val="en-US"/>
              </w:rPr>
            </w:pPr>
            <w:r w:rsidRPr="00C17044">
              <w:rPr>
                <w:rFonts w:hAnsi="SimSun"/>
                <w:lang w:val="en-US" w:eastAsia="zh-CN"/>
              </w:rPr>
              <w:t>连接拓扑</w:t>
            </w:r>
          </w:p>
        </w:tc>
        <w:tc>
          <w:tcPr>
            <w:tcW w:w="6515" w:type="dxa"/>
          </w:tcPr>
          <w:p w14:paraId="514E31D2" w14:textId="77777777" w:rsidR="009112DE" w:rsidRPr="00C17044" w:rsidRDefault="009112DE" w:rsidP="00E471B8">
            <w:pPr>
              <w:pStyle w:val="Tabletext"/>
              <w:jc w:val="left"/>
              <w:rPr>
                <w:lang w:val="en-US" w:eastAsia="zh-CN"/>
              </w:rPr>
            </w:pPr>
            <w:r w:rsidRPr="00C17044">
              <w:rPr>
                <w:rFonts w:hAnsi="SimSun"/>
                <w:lang w:val="en-US" w:eastAsia="zh-CN"/>
              </w:rPr>
              <w:t>点到多点、点到点、多跳中继</w:t>
            </w:r>
          </w:p>
        </w:tc>
      </w:tr>
      <w:tr w:rsidR="009112DE" w:rsidRPr="00C17044" w14:paraId="4A16F314" w14:textId="77777777" w:rsidTr="00243791">
        <w:trPr>
          <w:cantSplit/>
          <w:jc w:val="center"/>
        </w:trPr>
        <w:tc>
          <w:tcPr>
            <w:tcW w:w="3114" w:type="dxa"/>
          </w:tcPr>
          <w:p w14:paraId="2F61A12F" w14:textId="77777777" w:rsidR="009112DE" w:rsidRPr="00C17044" w:rsidRDefault="009112DE" w:rsidP="00E471B8">
            <w:pPr>
              <w:pStyle w:val="Tabletext"/>
              <w:jc w:val="left"/>
              <w:rPr>
                <w:lang w:val="en-US"/>
              </w:rPr>
            </w:pPr>
            <w:r w:rsidRPr="00C17044">
              <w:rPr>
                <w:rFonts w:hAnsi="SimSun"/>
                <w:lang w:val="en-US" w:eastAsia="zh-CN"/>
              </w:rPr>
              <w:t>媒体接入方法</w:t>
            </w:r>
          </w:p>
        </w:tc>
        <w:tc>
          <w:tcPr>
            <w:tcW w:w="6515" w:type="dxa"/>
          </w:tcPr>
          <w:p w14:paraId="4F7156AC" w14:textId="77777777" w:rsidR="009112DE" w:rsidRPr="00C17044" w:rsidRDefault="009112DE" w:rsidP="00E471B8">
            <w:pPr>
              <w:pStyle w:val="Tabletext"/>
              <w:jc w:val="left"/>
              <w:rPr>
                <w:lang w:val="en-US" w:eastAsia="zh-CN"/>
              </w:rPr>
            </w:pPr>
            <w:r w:rsidRPr="00C17044">
              <w:rPr>
                <w:rFonts w:hAnsi="SimSun"/>
                <w:lang w:val="en-US" w:eastAsia="zh-CN"/>
              </w:rPr>
              <w:t>面向</w:t>
            </w:r>
            <w:r w:rsidRPr="00C17044">
              <w:rPr>
                <w:lang w:val="en-US" w:eastAsia="zh-CN"/>
              </w:rPr>
              <w:t>QoS</w:t>
            </w:r>
            <w:r w:rsidRPr="00C17044">
              <w:rPr>
                <w:rFonts w:hAnsi="SimSun"/>
                <w:lang w:val="en-US" w:eastAsia="zh-CN"/>
              </w:rPr>
              <w:t>连接之前的协调竞争是通过使用五种服务原则提供的支持。</w:t>
            </w:r>
          </w:p>
        </w:tc>
      </w:tr>
      <w:tr w:rsidR="009112DE" w:rsidRPr="00C17044" w14:paraId="5A4C3389" w14:textId="77777777" w:rsidTr="00243791">
        <w:trPr>
          <w:cantSplit/>
          <w:jc w:val="center"/>
        </w:trPr>
        <w:tc>
          <w:tcPr>
            <w:tcW w:w="3114" w:type="dxa"/>
          </w:tcPr>
          <w:p w14:paraId="6D782400" w14:textId="77777777" w:rsidR="009112DE" w:rsidRPr="00C17044" w:rsidRDefault="009112DE" w:rsidP="00E471B8">
            <w:pPr>
              <w:pStyle w:val="Tabletext"/>
              <w:jc w:val="left"/>
              <w:rPr>
                <w:lang w:val="en-US" w:eastAsia="zh-CN"/>
              </w:rPr>
            </w:pPr>
            <w:r w:rsidRPr="00C17044">
              <w:rPr>
                <w:rFonts w:hAnsi="SimSun"/>
                <w:lang w:val="en-US" w:eastAsia="zh-CN"/>
              </w:rPr>
              <w:t>多接入方法</w:t>
            </w:r>
          </w:p>
        </w:tc>
        <w:tc>
          <w:tcPr>
            <w:tcW w:w="6515" w:type="dxa"/>
          </w:tcPr>
          <w:p w14:paraId="3509F6C2" w14:textId="77777777" w:rsidR="009112DE" w:rsidRPr="00C17044" w:rsidRDefault="009112DE" w:rsidP="00E471B8">
            <w:pPr>
              <w:pStyle w:val="Tabletext"/>
              <w:jc w:val="left"/>
              <w:rPr>
                <w:lang w:val="en-US"/>
              </w:rPr>
            </w:pPr>
            <w:r w:rsidRPr="00C17044">
              <w:rPr>
                <w:lang w:val="en-US"/>
              </w:rPr>
              <w:t>OFDMA</w:t>
            </w:r>
          </w:p>
        </w:tc>
      </w:tr>
      <w:tr w:rsidR="009112DE" w:rsidRPr="00C17044" w14:paraId="55DDB98A" w14:textId="77777777" w:rsidTr="00243791">
        <w:trPr>
          <w:cantSplit/>
          <w:jc w:val="center"/>
        </w:trPr>
        <w:tc>
          <w:tcPr>
            <w:tcW w:w="3114" w:type="dxa"/>
          </w:tcPr>
          <w:p w14:paraId="3861FE6A" w14:textId="2889CF9C" w:rsidR="009112DE" w:rsidRPr="00C17044" w:rsidRDefault="00CC14C2" w:rsidP="00E471B8">
            <w:pPr>
              <w:pStyle w:val="Tabletext"/>
              <w:jc w:val="left"/>
              <w:rPr>
                <w:lang w:val="en-US"/>
              </w:rPr>
            </w:pPr>
            <w:r w:rsidRPr="00C17044">
              <w:rPr>
                <w:rFonts w:hAnsi="SimSun"/>
                <w:lang w:val="en-US" w:eastAsia="zh-CN"/>
              </w:rPr>
              <w:t>发现和关联方法</w:t>
            </w:r>
          </w:p>
        </w:tc>
        <w:tc>
          <w:tcPr>
            <w:tcW w:w="6515" w:type="dxa"/>
          </w:tcPr>
          <w:p w14:paraId="2269F4B6" w14:textId="77777777" w:rsidR="009112DE" w:rsidRPr="00C17044" w:rsidRDefault="009112DE" w:rsidP="00E471B8">
            <w:pPr>
              <w:pStyle w:val="Tabletext"/>
              <w:jc w:val="left"/>
              <w:rPr>
                <w:lang w:val="en-US" w:eastAsia="zh-CN"/>
              </w:rPr>
            </w:pPr>
            <w:r w:rsidRPr="00C17044">
              <w:rPr>
                <w:rFonts w:hAnsi="SimSun"/>
                <w:lang w:val="en-US" w:eastAsia="zh-CN"/>
              </w:rPr>
              <w:t>通过</w:t>
            </w:r>
            <w:r w:rsidRPr="00C17044">
              <w:rPr>
                <w:lang w:val="en-US" w:eastAsia="zh-CN"/>
              </w:rPr>
              <w:t>CID/SFID</w:t>
            </w:r>
            <w:r w:rsidRPr="00C17044">
              <w:rPr>
                <w:rFonts w:hAnsi="SimSun"/>
                <w:lang w:val="en-US" w:eastAsia="zh-CN"/>
              </w:rPr>
              <w:t>的自主发现和关联</w:t>
            </w:r>
          </w:p>
        </w:tc>
      </w:tr>
      <w:tr w:rsidR="009112DE" w:rsidRPr="00C17044" w14:paraId="7918EB33" w14:textId="77777777" w:rsidTr="00243791">
        <w:trPr>
          <w:cantSplit/>
          <w:jc w:val="center"/>
        </w:trPr>
        <w:tc>
          <w:tcPr>
            <w:tcW w:w="3114" w:type="dxa"/>
          </w:tcPr>
          <w:p w14:paraId="3623D1A7" w14:textId="77930EDF" w:rsidR="009112DE" w:rsidRPr="00C17044" w:rsidRDefault="00CC14C2" w:rsidP="00E471B8">
            <w:pPr>
              <w:pStyle w:val="Tabletext"/>
              <w:jc w:val="left"/>
              <w:rPr>
                <w:lang w:val="en-US"/>
              </w:rPr>
            </w:pPr>
            <w:r w:rsidRPr="00C17044">
              <w:rPr>
                <w:rFonts w:hAnsi="SimSun"/>
                <w:lang w:val="en-US" w:eastAsia="zh-CN"/>
              </w:rPr>
              <w:t>服务质量方法</w:t>
            </w:r>
          </w:p>
        </w:tc>
        <w:tc>
          <w:tcPr>
            <w:tcW w:w="6515" w:type="dxa"/>
          </w:tcPr>
          <w:p w14:paraId="172ECA70" w14:textId="77777777" w:rsidR="009112DE" w:rsidRPr="00C17044" w:rsidRDefault="009112DE" w:rsidP="00E471B8">
            <w:pPr>
              <w:pStyle w:val="Tabletext"/>
              <w:jc w:val="left"/>
              <w:rPr>
                <w:lang w:val="en-US" w:eastAsia="zh-CN"/>
              </w:rPr>
            </w:pPr>
            <w:r w:rsidRPr="00C17044">
              <w:rPr>
                <w:lang w:val="en-US" w:eastAsia="zh-CN"/>
              </w:rPr>
              <w:t>QoS</w:t>
            </w:r>
            <w:r w:rsidRPr="00C17044">
              <w:rPr>
                <w:rFonts w:hAnsi="SimSun"/>
                <w:lang w:val="en-US" w:eastAsia="zh-CN"/>
              </w:rPr>
              <w:t>差异化（</w:t>
            </w:r>
            <w:r w:rsidRPr="00C17044">
              <w:rPr>
                <w:lang w:val="en-US" w:eastAsia="zh-CN"/>
              </w:rPr>
              <w:t>5</w:t>
            </w:r>
            <w:r w:rsidRPr="00C17044">
              <w:rPr>
                <w:rFonts w:hAnsi="SimSun"/>
                <w:lang w:val="en-US" w:eastAsia="zh-CN"/>
              </w:rPr>
              <w:t>级支撑）和面向</w:t>
            </w:r>
            <w:r w:rsidRPr="00C17044">
              <w:rPr>
                <w:lang w:val="en-US" w:eastAsia="zh-CN"/>
              </w:rPr>
              <w:t>QoS</w:t>
            </w:r>
            <w:r w:rsidRPr="00C17044">
              <w:rPr>
                <w:rFonts w:hAnsi="SimSun"/>
                <w:lang w:val="en-US" w:eastAsia="zh-CN"/>
              </w:rPr>
              <w:t>支持的连接</w:t>
            </w:r>
          </w:p>
        </w:tc>
      </w:tr>
      <w:tr w:rsidR="009112DE" w:rsidRPr="00C17044" w14:paraId="73B6E5B3" w14:textId="77777777" w:rsidTr="00243791">
        <w:trPr>
          <w:cantSplit/>
          <w:jc w:val="center"/>
        </w:trPr>
        <w:tc>
          <w:tcPr>
            <w:tcW w:w="3114" w:type="dxa"/>
          </w:tcPr>
          <w:p w14:paraId="4C03EC6D" w14:textId="77777777" w:rsidR="009112DE" w:rsidRPr="00C17044" w:rsidRDefault="009112DE" w:rsidP="00E471B8">
            <w:pPr>
              <w:pStyle w:val="Tabletext"/>
              <w:jc w:val="left"/>
              <w:rPr>
                <w:lang w:val="en-US"/>
              </w:rPr>
            </w:pPr>
            <w:r w:rsidRPr="00C17044">
              <w:rPr>
                <w:rFonts w:hAnsi="SimSun"/>
                <w:lang w:val="en-US" w:eastAsia="zh-CN"/>
              </w:rPr>
              <w:t>位置意识</w:t>
            </w:r>
          </w:p>
        </w:tc>
        <w:tc>
          <w:tcPr>
            <w:tcW w:w="6515" w:type="dxa"/>
          </w:tcPr>
          <w:p w14:paraId="4D91F6D3" w14:textId="77777777" w:rsidR="009112DE" w:rsidRPr="00C17044" w:rsidRDefault="009112DE" w:rsidP="00E471B8">
            <w:pPr>
              <w:pStyle w:val="Tabletext"/>
              <w:jc w:val="left"/>
              <w:rPr>
                <w:lang w:val="en-US" w:eastAsia="zh-CN"/>
              </w:rPr>
            </w:pPr>
            <w:r w:rsidRPr="00C17044">
              <w:rPr>
                <w:rFonts w:hAnsi="SimSun"/>
                <w:color w:val="000000"/>
                <w:lang w:val="en-US" w:eastAsia="zh-CN"/>
              </w:rPr>
              <w:t>有</w:t>
            </w:r>
          </w:p>
        </w:tc>
      </w:tr>
      <w:tr w:rsidR="009112DE" w:rsidRPr="00C17044" w14:paraId="3FB25518" w14:textId="77777777" w:rsidTr="00243791">
        <w:trPr>
          <w:cantSplit/>
          <w:jc w:val="center"/>
        </w:trPr>
        <w:tc>
          <w:tcPr>
            <w:tcW w:w="3114" w:type="dxa"/>
          </w:tcPr>
          <w:p w14:paraId="4A96F731" w14:textId="77777777" w:rsidR="009112DE" w:rsidRPr="00C17044" w:rsidRDefault="009112DE" w:rsidP="00E471B8">
            <w:pPr>
              <w:pStyle w:val="Tabletext"/>
              <w:jc w:val="left"/>
              <w:rPr>
                <w:lang w:val="en-US"/>
              </w:rPr>
            </w:pPr>
            <w:r w:rsidRPr="00C17044">
              <w:rPr>
                <w:rFonts w:hAnsi="SimSun"/>
                <w:lang w:val="en-US" w:eastAsia="zh-CN"/>
              </w:rPr>
              <w:t>测距</w:t>
            </w:r>
          </w:p>
        </w:tc>
        <w:tc>
          <w:tcPr>
            <w:tcW w:w="6515" w:type="dxa"/>
          </w:tcPr>
          <w:p w14:paraId="1C95F3B0" w14:textId="77777777" w:rsidR="009112DE" w:rsidRPr="00C17044" w:rsidRDefault="009112DE" w:rsidP="00E471B8">
            <w:pPr>
              <w:pStyle w:val="Tabletext"/>
              <w:jc w:val="left"/>
              <w:rPr>
                <w:lang w:val="en-US" w:eastAsia="zh-CN"/>
              </w:rPr>
            </w:pPr>
            <w:r w:rsidRPr="00C17044">
              <w:rPr>
                <w:rFonts w:hAnsi="SimSun"/>
                <w:lang w:val="en-US" w:eastAsia="zh-CN"/>
              </w:rPr>
              <w:t>可选</w:t>
            </w:r>
          </w:p>
        </w:tc>
      </w:tr>
      <w:tr w:rsidR="009112DE" w:rsidRPr="00C17044" w14:paraId="7E7F9145" w14:textId="77777777" w:rsidTr="00243791">
        <w:trPr>
          <w:cantSplit/>
          <w:jc w:val="center"/>
        </w:trPr>
        <w:tc>
          <w:tcPr>
            <w:tcW w:w="3114" w:type="dxa"/>
          </w:tcPr>
          <w:p w14:paraId="37774F5D" w14:textId="77777777" w:rsidR="009112DE" w:rsidRPr="00C17044" w:rsidRDefault="009112DE" w:rsidP="00E471B8">
            <w:pPr>
              <w:pStyle w:val="Tabletext"/>
              <w:jc w:val="left"/>
              <w:rPr>
                <w:lang w:val="en-US" w:eastAsia="zh-CN"/>
              </w:rPr>
            </w:pPr>
            <w:r w:rsidRPr="00C17044">
              <w:rPr>
                <w:rFonts w:hAnsi="SimSun"/>
                <w:lang w:val="en-US" w:eastAsia="zh-CN"/>
              </w:rPr>
              <w:t>加密</w:t>
            </w:r>
          </w:p>
        </w:tc>
        <w:tc>
          <w:tcPr>
            <w:tcW w:w="6515" w:type="dxa"/>
          </w:tcPr>
          <w:p w14:paraId="772C6DDC" w14:textId="77777777" w:rsidR="009112DE" w:rsidRPr="00C17044" w:rsidRDefault="009112DE" w:rsidP="00E471B8">
            <w:pPr>
              <w:pStyle w:val="Tabletext"/>
              <w:jc w:val="left"/>
              <w:rPr>
                <w:lang w:val="en-US"/>
              </w:rPr>
            </w:pPr>
            <w:r w:rsidRPr="00C17044">
              <w:rPr>
                <w:lang w:val="en-US"/>
              </w:rPr>
              <w:t>AES128 – CCM</w:t>
            </w:r>
            <w:r w:rsidRPr="00C17044">
              <w:rPr>
                <w:rFonts w:hAnsi="SimSun"/>
                <w:lang w:val="en-US" w:eastAsia="zh-CN"/>
              </w:rPr>
              <w:t>和</w:t>
            </w:r>
            <w:r w:rsidRPr="00C17044">
              <w:rPr>
                <w:lang w:val="en-US"/>
              </w:rPr>
              <w:t>CTR</w:t>
            </w:r>
          </w:p>
        </w:tc>
      </w:tr>
      <w:tr w:rsidR="009112DE" w:rsidRPr="00C17044" w14:paraId="0A4DFB78" w14:textId="77777777" w:rsidTr="00243791">
        <w:trPr>
          <w:cantSplit/>
          <w:jc w:val="center"/>
        </w:trPr>
        <w:tc>
          <w:tcPr>
            <w:tcW w:w="3114" w:type="dxa"/>
          </w:tcPr>
          <w:p w14:paraId="7EF50A1C" w14:textId="77777777" w:rsidR="009112DE" w:rsidRPr="00C17044" w:rsidRDefault="009112DE" w:rsidP="00E471B8">
            <w:pPr>
              <w:pStyle w:val="Tabletext"/>
              <w:jc w:val="left"/>
              <w:rPr>
                <w:lang w:val="en-US"/>
              </w:rPr>
            </w:pPr>
            <w:r w:rsidRPr="00C17044">
              <w:rPr>
                <w:rFonts w:hAnsi="SimSun"/>
                <w:lang w:val="en-US" w:eastAsia="zh-CN"/>
              </w:rPr>
              <w:t>认证</w:t>
            </w:r>
            <w:r w:rsidRPr="00C17044">
              <w:rPr>
                <w:lang w:val="en-US" w:eastAsia="zh-CN"/>
              </w:rPr>
              <w:t>/</w:t>
            </w:r>
            <w:r w:rsidRPr="00C17044">
              <w:rPr>
                <w:rFonts w:hAnsi="SimSun"/>
                <w:lang w:val="en-US" w:eastAsia="zh-CN"/>
              </w:rPr>
              <w:t>重放保护</w:t>
            </w:r>
          </w:p>
        </w:tc>
        <w:tc>
          <w:tcPr>
            <w:tcW w:w="6515" w:type="dxa"/>
          </w:tcPr>
          <w:p w14:paraId="1991D2BA" w14:textId="77777777" w:rsidR="009112DE" w:rsidRPr="00C17044" w:rsidRDefault="009112DE" w:rsidP="00E471B8">
            <w:pPr>
              <w:pStyle w:val="Tabletext"/>
              <w:jc w:val="left"/>
              <w:rPr>
                <w:lang w:val="en-US" w:eastAsia="zh-CN"/>
              </w:rPr>
            </w:pPr>
            <w:r w:rsidRPr="00C17044">
              <w:rPr>
                <w:rFonts w:hAnsi="SimSun"/>
                <w:lang w:val="en-US" w:eastAsia="zh-CN"/>
              </w:rPr>
              <w:t>有</w:t>
            </w:r>
          </w:p>
        </w:tc>
      </w:tr>
      <w:tr w:rsidR="009112DE" w:rsidRPr="00C17044" w14:paraId="5A4F1F3B" w14:textId="77777777" w:rsidTr="00243791">
        <w:trPr>
          <w:cantSplit/>
          <w:jc w:val="center"/>
        </w:trPr>
        <w:tc>
          <w:tcPr>
            <w:tcW w:w="3114" w:type="dxa"/>
          </w:tcPr>
          <w:p w14:paraId="6CB4F286" w14:textId="77777777" w:rsidR="009112DE" w:rsidRPr="00C17044" w:rsidRDefault="009112DE" w:rsidP="00E471B8">
            <w:pPr>
              <w:pStyle w:val="Tabletext"/>
              <w:jc w:val="left"/>
              <w:rPr>
                <w:lang w:val="en-US" w:eastAsia="zh-CN"/>
              </w:rPr>
            </w:pPr>
            <w:r w:rsidRPr="00C17044">
              <w:rPr>
                <w:rFonts w:hAnsi="SimSun"/>
                <w:lang w:val="en-US" w:eastAsia="zh-CN"/>
              </w:rPr>
              <w:t>密钥交换</w:t>
            </w:r>
          </w:p>
        </w:tc>
        <w:tc>
          <w:tcPr>
            <w:tcW w:w="6515" w:type="dxa"/>
          </w:tcPr>
          <w:p w14:paraId="74C8E6E7" w14:textId="77777777" w:rsidR="009112DE" w:rsidRPr="00C17044" w:rsidRDefault="009112DE" w:rsidP="00E471B8">
            <w:pPr>
              <w:pStyle w:val="Tabletext"/>
              <w:jc w:val="left"/>
              <w:rPr>
                <w:lang w:val="en-US" w:eastAsia="zh-CN"/>
              </w:rPr>
            </w:pPr>
            <w:r w:rsidRPr="00C17044">
              <w:rPr>
                <w:lang w:val="en-US"/>
              </w:rPr>
              <w:t>PKMv2</w:t>
            </w:r>
            <w:r w:rsidRPr="00C17044">
              <w:rPr>
                <w:rFonts w:hAnsi="SimSun"/>
                <w:lang w:val="en-US" w:eastAsia="zh-CN"/>
              </w:rPr>
              <w:t>（第</w:t>
            </w:r>
            <w:r w:rsidRPr="00C17044">
              <w:rPr>
                <w:lang w:val="en-US"/>
              </w:rPr>
              <w:t>7.2.2</w:t>
            </w:r>
            <w:r w:rsidRPr="00C17044">
              <w:rPr>
                <w:rFonts w:hAnsi="SimSun"/>
                <w:lang w:val="en-US" w:eastAsia="zh-CN"/>
              </w:rPr>
              <w:t>节）</w:t>
            </w:r>
          </w:p>
        </w:tc>
      </w:tr>
      <w:tr w:rsidR="009112DE" w:rsidRPr="00C17044" w14:paraId="7CBED738" w14:textId="77777777" w:rsidTr="00243791">
        <w:trPr>
          <w:cantSplit/>
          <w:jc w:val="center"/>
        </w:trPr>
        <w:tc>
          <w:tcPr>
            <w:tcW w:w="3114" w:type="dxa"/>
          </w:tcPr>
          <w:p w14:paraId="286E0941" w14:textId="77777777" w:rsidR="009112DE" w:rsidRPr="00C17044" w:rsidRDefault="009112DE" w:rsidP="00E471B8">
            <w:pPr>
              <w:pStyle w:val="Tabletext"/>
              <w:jc w:val="left"/>
              <w:rPr>
                <w:lang w:val="en-US" w:eastAsia="zh-CN"/>
              </w:rPr>
            </w:pPr>
            <w:r w:rsidRPr="00C17044">
              <w:rPr>
                <w:rFonts w:hAnsi="SimSun"/>
                <w:lang w:val="en-US" w:eastAsia="zh-CN"/>
              </w:rPr>
              <w:t>流氓节点检测</w:t>
            </w:r>
          </w:p>
        </w:tc>
        <w:tc>
          <w:tcPr>
            <w:tcW w:w="6515" w:type="dxa"/>
          </w:tcPr>
          <w:p w14:paraId="2065CEE4" w14:textId="77777777" w:rsidR="009112DE" w:rsidRPr="00C17044" w:rsidRDefault="009112DE" w:rsidP="00E471B8">
            <w:pPr>
              <w:pStyle w:val="Tabletext"/>
              <w:jc w:val="left"/>
              <w:rPr>
                <w:lang w:val="en-US" w:eastAsia="zh-CN"/>
              </w:rPr>
            </w:pPr>
            <w:r w:rsidRPr="00C17044">
              <w:rPr>
                <w:rFonts w:hAnsi="SimSun"/>
                <w:lang w:val="en-US" w:eastAsia="zh-CN"/>
              </w:rPr>
              <w:t>有，用于控制信息完整性保护的基于加密的信息认证码（</w:t>
            </w:r>
            <w:r w:rsidRPr="00C17044">
              <w:rPr>
                <w:lang w:val="en-US" w:eastAsia="zh-CN"/>
              </w:rPr>
              <w:t>CMAC</w:t>
            </w:r>
            <w:r w:rsidRPr="00C17044">
              <w:rPr>
                <w:rFonts w:hAnsi="SimSun"/>
                <w:lang w:val="en-US" w:eastAsia="zh-CN"/>
              </w:rPr>
              <w:t>）</w:t>
            </w:r>
            <w:r w:rsidRPr="00C17044">
              <w:rPr>
                <w:lang w:val="en-US" w:eastAsia="zh-CN"/>
              </w:rPr>
              <w:t>/</w:t>
            </w:r>
            <w:r w:rsidRPr="00C17044">
              <w:rPr>
                <w:rFonts w:hAnsi="SimSun"/>
                <w:lang w:val="en-US" w:eastAsia="zh-CN"/>
              </w:rPr>
              <w:t>散列信息认证码（</w:t>
            </w:r>
            <w:r w:rsidRPr="00C17044">
              <w:rPr>
                <w:lang w:val="en-US" w:eastAsia="zh-CN"/>
              </w:rPr>
              <w:t>HMAC</w:t>
            </w:r>
            <w:r w:rsidRPr="00C17044">
              <w:rPr>
                <w:rFonts w:hAnsi="SimSun"/>
                <w:lang w:val="en-US" w:eastAsia="zh-CN"/>
              </w:rPr>
              <w:t>）密钥推导。此外，用于</w:t>
            </w:r>
            <w:r w:rsidRPr="00C17044">
              <w:rPr>
                <w:lang w:val="en-US" w:eastAsia="zh-CN"/>
              </w:rPr>
              <w:t>MPDU</w:t>
            </w:r>
            <w:r w:rsidRPr="00C17044">
              <w:rPr>
                <w:rFonts w:hAnsi="SimSun"/>
                <w:lang w:val="en-US" w:eastAsia="zh-CN"/>
              </w:rPr>
              <w:t>完整性保护的</w:t>
            </w:r>
            <w:r w:rsidRPr="00C17044">
              <w:rPr>
                <w:lang w:val="en-US" w:eastAsia="zh-CN"/>
              </w:rPr>
              <w:t>AES-CCM</w:t>
            </w:r>
            <w:r w:rsidRPr="00C17044">
              <w:rPr>
                <w:rFonts w:hAnsi="SimSun"/>
                <w:lang w:val="en-US" w:eastAsia="zh-CN"/>
              </w:rPr>
              <w:t>的</w:t>
            </w:r>
            <w:r w:rsidRPr="00C17044">
              <w:rPr>
                <w:lang w:val="en-US" w:eastAsia="zh-CN"/>
              </w:rPr>
              <w:t>ICV</w:t>
            </w:r>
            <w:r w:rsidRPr="00C17044">
              <w:rPr>
                <w:rFonts w:hAnsi="SimSun"/>
                <w:lang w:val="en-US" w:eastAsia="zh-CN"/>
              </w:rPr>
              <w:t>。</w:t>
            </w:r>
          </w:p>
        </w:tc>
      </w:tr>
      <w:tr w:rsidR="009112DE" w:rsidRPr="00C17044" w14:paraId="07F7AF9E" w14:textId="77777777" w:rsidTr="00243791">
        <w:trPr>
          <w:cantSplit/>
          <w:jc w:val="center"/>
        </w:trPr>
        <w:tc>
          <w:tcPr>
            <w:tcW w:w="3114" w:type="dxa"/>
          </w:tcPr>
          <w:p w14:paraId="405369BE" w14:textId="379F8A13" w:rsidR="009112DE" w:rsidRPr="00C17044" w:rsidRDefault="003857FA" w:rsidP="00E471B8">
            <w:pPr>
              <w:pStyle w:val="Tabletext"/>
              <w:jc w:val="left"/>
              <w:rPr>
                <w:lang w:val="en-US" w:eastAsia="zh-CN"/>
              </w:rPr>
            </w:pPr>
            <w:r w:rsidRPr="00C17044">
              <w:rPr>
                <w:rFonts w:hAnsi="SimSun"/>
                <w:lang w:val="en-US" w:eastAsia="zh-CN"/>
              </w:rPr>
              <w:t>唯一设备</w:t>
            </w:r>
            <w:r w:rsidR="009112DE" w:rsidRPr="00C17044">
              <w:rPr>
                <w:rFonts w:hAnsi="SimSun"/>
                <w:lang w:val="en-US" w:eastAsia="zh-CN"/>
              </w:rPr>
              <w:t>识别</w:t>
            </w:r>
          </w:p>
        </w:tc>
        <w:tc>
          <w:tcPr>
            <w:tcW w:w="6515" w:type="dxa"/>
          </w:tcPr>
          <w:p w14:paraId="5B0C752A" w14:textId="77777777" w:rsidR="009112DE" w:rsidRPr="00C17044" w:rsidRDefault="009112DE" w:rsidP="00E471B8">
            <w:pPr>
              <w:pStyle w:val="Tabletext"/>
              <w:jc w:val="left"/>
              <w:rPr>
                <w:lang w:val="en-US" w:eastAsia="zh-CN"/>
              </w:rPr>
            </w:pPr>
            <w:r w:rsidRPr="00C17044">
              <w:rPr>
                <w:lang w:val="en-US" w:eastAsia="zh-CN"/>
              </w:rPr>
              <w:t>MAC</w:t>
            </w:r>
            <w:r w:rsidRPr="00C17044">
              <w:rPr>
                <w:rFonts w:hAnsi="SimSun"/>
                <w:lang w:val="en-US" w:eastAsia="zh-CN"/>
              </w:rPr>
              <w:t>地址、</w:t>
            </w:r>
            <w:r w:rsidRPr="00C17044">
              <w:rPr>
                <w:lang w:val="en-US" w:eastAsia="zh-CN"/>
              </w:rPr>
              <w:t>X.509</w:t>
            </w:r>
            <w:r w:rsidRPr="00C17044">
              <w:rPr>
                <w:rFonts w:hAnsi="SimSun"/>
                <w:lang w:val="en-US" w:eastAsia="zh-CN"/>
              </w:rPr>
              <w:t>证书、可选</w:t>
            </w:r>
            <w:r w:rsidRPr="00C17044">
              <w:rPr>
                <w:lang w:val="en-US" w:eastAsia="zh-CN"/>
              </w:rPr>
              <w:t>SIM</w:t>
            </w:r>
            <w:r w:rsidRPr="00C17044">
              <w:rPr>
                <w:rFonts w:hAnsi="SimSun"/>
                <w:lang w:val="en-US" w:eastAsia="zh-CN"/>
              </w:rPr>
              <w:t>卡</w:t>
            </w:r>
          </w:p>
        </w:tc>
      </w:tr>
    </w:tbl>
    <w:p w14:paraId="51E18CA9" w14:textId="77777777" w:rsidR="00B939EA" w:rsidRPr="00C17044" w:rsidRDefault="00B939EA" w:rsidP="00E471B8">
      <w:pPr>
        <w:rPr>
          <w:lang w:val="en-US" w:eastAsia="zh-CN"/>
        </w:rPr>
      </w:pPr>
      <w:r w:rsidRPr="00C17044">
        <w:rPr>
          <w:lang w:val="en-US" w:eastAsia="zh-CN"/>
        </w:rPr>
        <w:br w:type="page"/>
      </w:r>
    </w:p>
    <w:p w14:paraId="0B7BF39F" w14:textId="14B3D43B" w:rsidR="009112DE" w:rsidRPr="00C17044" w:rsidRDefault="009112DE" w:rsidP="00E471B8">
      <w:pPr>
        <w:pStyle w:val="TableNo0"/>
        <w:rPr>
          <w:lang w:val="en-US" w:eastAsia="zh-CN"/>
        </w:rPr>
      </w:pPr>
      <w:r w:rsidRPr="00C17044">
        <w:rPr>
          <w:rFonts w:hint="eastAsia"/>
          <w:lang w:val="en-US" w:eastAsia="zh-CN"/>
        </w:rPr>
        <w:lastRenderedPageBreak/>
        <w:t>表</w:t>
      </w:r>
      <w:r w:rsidRPr="00C17044">
        <w:rPr>
          <w:lang w:val="en-US" w:eastAsia="zh-CN"/>
        </w:rPr>
        <w:t>A1.4</w:t>
      </w:r>
    </w:p>
    <w:p w14:paraId="2D3DCBD7" w14:textId="77777777" w:rsidR="009112DE" w:rsidRPr="00C17044" w:rsidRDefault="009112DE" w:rsidP="00E471B8">
      <w:pPr>
        <w:pStyle w:val="Tabletitle"/>
        <w:rPr>
          <w:lang w:val="en-US"/>
        </w:rPr>
      </w:pPr>
      <w:r w:rsidRPr="00C17044">
        <w:rPr>
          <w:lang w:val="en-US" w:eastAsia="zh-CN"/>
        </w:rPr>
        <w:t>IEEE</w:t>
      </w:r>
      <w:r w:rsidR="00E07701" w:rsidRPr="00C17044">
        <w:rPr>
          <w:rFonts w:hint="eastAsia"/>
          <w:lang w:val="en-US" w:eastAsia="zh-CN"/>
        </w:rPr>
        <w:t xml:space="preserve"> </w:t>
      </w:r>
      <w:r w:rsidRPr="00C17044">
        <w:rPr>
          <w:lang w:val="en-US" w:eastAsia="zh-CN"/>
        </w:rPr>
        <w:t>802.20</w:t>
      </w:r>
      <w:r w:rsidRPr="00C17044">
        <w:rPr>
          <w:rFonts w:hAnsi="SimSun"/>
          <w:lang w:val="en-US" w:eastAsia="zh-CN"/>
        </w:rPr>
        <w:t>标准</w:t>
      </w:r>
      <w:r w:rsidRPr="00C17044">
        <w:rPr>
          <w:lang w:val="en-US" w:eastAsia="zh-CN"/>
        </w:rPr>
        <w:t>625k-</w:t>
      </w:r>
      <w:r w:rsidRPr="00C17044">
        <w:rPr>
          <w:lang w:val="en-US"/>
        </w:rPr>
        <w:t>MC</w:t>
      </w:r>
      <w:r w:rsidRPr="00C17044">
        <w:rPr>
          <w:rFonts w:hAnsi="SimSun"/>
          <w:lang w:val="en-US" w:eastAsia="zh-CN"/>
        </w:rPr>
        <w:t>模式的技术和操作特性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03"/>
        <w:gridCol w:w="6926"/>
      </w:tblGrid>
      <w:tr w:rsidR="009112DE" w:rsidRPr="00C17044" w14:paraId="703EE44D" w14:textId="77777777">
        <w:trPr>
          <w:cantSplit/>
          <w:tblHeader/>
          <w:jc w:val="center"/>
        </w:trPr>
        <w:tc>
          <w:tcPr>
            <w:tcW w:w="0" w:type="auto"/>
          </w:tcPr>
          <w:p w14:paraId="36C1CFF9" w14:textId="77777777" w:rsidR="009112DE" w:rsidRPr="00C17044" w:rsidRDefault="009112DE" w:rsidP="00E471B8">
            <w:pPr>
              <w:pStyle w:val="Tablehead"/>
              <w:rPr>
                <w:lang w:val="en-US" w:eastAsia="zh-CN"/>
              </w:rPr>
            </w:pPr>
            <w:r w:rsidRPr="00C17044">
              <w:rPr>
                <w:rFonts w:hAnsi="SimSun"/>
                <w:lang w:val="en-US" w:eastAsia="zh-CN"/>
              </w:rPr>
              <w:t>项目</w:t>
            </w:r>
          </w:p>
        </w:tc>
        <w:tc>
          <w:tcPr>
            <w:tcW w:w="0" w:type="auto"/>
          </w:tcPr>
          <w:p w14:paraId="44544744" w14:textId="77777777" w:rsidR="009112DE" w:rsidRPr="00C17044" w:rsidRDefault="009112DE" w:rsidP="00E471B8">
            <w:pPr>
              <w:pStyle w:val="Tablehead"/>
              <w:rPr>
                <w:lang w:val="en-US" w:eastAsia="zh-CN"/>
              </w:rPr>
            </w:pPr>
            <w:r w:rsidRPr="00C17044">
              <w:rPr>
                <w:rFonts w:hAnsi="SimSun"/>
                <w:lang w:val="en-US" w:eastAsia="zh-CN"/>
              </w:rPr>
              <w:t>数值</w:t>
            </w:r>
          </w:p>
        </w:tc>
      </w:tr>
      <w:tr w:rsidR="009112DE" w:rsidRPr="00C17044" w14:paraId="2D899722" w14:textId="77777777">
        <w:trPr>
          <w:cantSplit/>
          <w:jc w:val="center"/>
        </w:trPr>
        <w:tc>
          <w:tcPr>
            <w:tcW w:w="0" w:type="auto"/>
          </w:tcPr>
          <w:p w14:paraId="37C94DB1" w14:textId="77777777" w:rsidR="009112DE" w:rsidRPr="00C17044" w:rsidRDefault="009112DE" w:rsidP="00E471B8">
            <w:pPr>
              <w:pStyle w:val="Tabletext"/>
              <w:jc w:val="left"/>
              <w:rPr>
                <w:lang w:val="en-US" w:eastAsia="zh-CN"/>
              </w:rPr>
            </w:pPr>
            <w:r w:rsidRPr="00C17044">
              <w:rPr>
                <w:rFonts w:hAnsi="SimSun"/>
                <w:lang w:val="en-US" w:eastAsia="zh-CN"/>
              </w:rPr>
              <w:t>支持的频段（许可或非许可）</w:t>
            </w:r>
          </w:p>
        </w:tc>
        <w:tc>
          <w:tcPr>
            <w:tcW w:w="0" w:type="auto"/>
          </w:tcPr>
          <w:p w14:paraId="40B6528C" w14:textId="77777777" w:rsidR="009112DE" w:rsidRPr="00C17044" w:rsidRDefault="009112DE" w:rsidP="00E471B8">
            <w:pPr>
              <w:pStyle w:val="Tabletext"/>
              <w:jc w:val="left"/>
              <w:rPr>
                <w:lang w:val="en-US" w:eastAsia="zh-CN"/>
              </w:rPr>
            </w:pPr>
            <w:r w:rsidRPr="00C17044">
              <w:rPr>
                <w:lang w:val="en-US"/>
              </w:rPr>
              <w:t>3.5 GHz</w:t>
            </w:r>
            <w:r w:rsidRPr="00C17044">
              <w:rPr>
                <w:rFonts w:hAnsi="SimSun"/>
                <w:lang w:val="en-US" w:eastAsia="zh-CN"/>
              </w:rPr>
              <w:t>以下许可频段</w:t>
            </w:r>
          </w:p>
        </w:tc>
      </w:tr>
      <w:tr w:rsidR="009112DE" w:rsidRPr="00C17044" w14:paraId="2246889E" w14:textId="77777777">
        <w:trPr>
          <w:cantSplit/>
          <w:jc w:val="center"/>
        </w:trPr>
        <w:tc>
          <w:tcPr>
            <w:tcW w:w="0" w:type="auto"/>
          </w:tcPr>
          <w:p w14:paraId="1277B7C4" w14:textId="77777777" w:rsidR="009112DE" w:rsidRPr="00C17044" w:rsidRDefault="009112DE" w:rsidP="00E471B8">
            <w:pPr>
              <w:pStyle w:val="Tabletext"/>
              <w:jc w:val="left"/>
              <w:rPr>
                <w:lang w:val="en-US"/>
              </w:rPr>
            </w:pPr>
            <w:r w:rsidRPr="00C17044">
              <w:rPr>
                <w:rFonts w:hAnsi="SimSun"/>
                <w:lang w:val="en-US" w:eastAsia="zh-CN"/>
              </w:rPr>
              <w:t>标称操作范围</w:t>
            </w:r>
          </w:p>
        </w:tc>
        <w:tc>
          <w:tcPr>
            <w:tcW w:w="0" w:type="auto"/>
          </w:tcPr>
          <w:p w14:paraId="15D18776" w14:textId="17EB25F3" w:rsidR="009112DE" w:rsidRPr="00C17044" w:rsidRDefault="009112DE" w:rsidP="00E471B8">
            <w:pPr>
              <w:pStyle w:val="Tabletext"/>
              <w:jc w:val="left"/>
              <w:rPr>
                <w:lang w:val="en-US"/>
              </w:rPr>
            </w:pPr>
            <w:r w:rsidRPr="00C17044">
              <w:rPr>
                <w:lang w:val="en-US"/>
              </w:rPr>
              <w:t>12.7</w:t>
            </w:r>
            <w:r w:rsidR="0069676A" w:rsidRPr="00C17044">
              <w:rPr>
                <w:rFonts w:hint="eastAsia"/>
                <w:lang w:val="en-US" w:eastAsia="zh-CN"/>
              </w:rPr>
              <w:t xml:space="preserve"> km</w:t>
            </w:r>
            <w:r w:rsidRPr="00C17044">
              <w:rPr>
                <w:rFonts w:hAnsi="SimSun"/>
                <w:lang w:val="en-US" w:eastAsia="zh-CN"/>
              </w:rPr>
              <w:t>（最大）</w:t>
            </w:r>
          </w:p>
        </w:tc>
      </w:tr>
      <w:tr w:rsidR="009112DE" w:rsidRPr="00C17044" w14:paraId="7704281F" w14:textId="77777777">
        <w:trPr>
          <w:cantSplit/>
          <w:jc w:val="center"/>
        </w:trPr>
        <w:tc>
          <w:tcPr>
            <w:tcW w:w="0" w:type="auto"/>
          </w:tcPr>
          <w:p w14:paraId="06F3EB92" w14:textId="77777777" w:rsidR="009112DE" w:rsidRPr="00C17044" w:rsidRDefault="009112DE" w:rsidP="00E471B8">
            <w:pPr>
              <w:pStyle w:val="Tabletext"/>
              <w:jc w:val="left"/>
              <w:rPr>
                <w:szCs w:val="22"/>
                <w:lang w:val="en-US" w:eastAsia="zh-CN"/>
              </w:rPr>
            </w:pPr>
            <w:r w:rsidRPr="00C17044">
              <w:rPr>
                <w:rFonts w:hAnsi="SimSun"/>
                <w:szCs w:val="22"/>
                <w:lang w:eastAsia="zh-CN"/>
              </w:rPr>
              <w:t>移动功能（游牧</w:t>
            </w:r>
            <w:r w:rsidRPr="00C17044">
              <w:rPr>
                <w:szCs w:val="22"/>
                <w:lang w:eastAsia="zh-CN"/>
              </w:rPr>
              <w:t>/</w:t>
            </w:r>
            <w:r w:rsidRPr="00C17044">
              <w:rPr>
                <w:rFonts w:hAnsi="SimSun"/>
                <w:szCs w:val="22"/>
                <w:lang w:eastAsia="zh-CN"/>
              </w:rPr>
              <w:t>移动）</w:t>
            </w:r>
          </w:p>
        </w:tc>
        <w:tc>
          <w:tcPr>
            <w:tcW w:w="0" w:type="auto"/>
          </w:tcPr>
          <w:p w14:paraId="56A0EF2B" w14:textId="77777777" w:rsidR="009112DE" w:rsidRPr="00C17044" w:rsidRDefault="009112DE" w:rsidP="00E471B8">
            <w:pPr>
              <w:pStyle w:val="Tabletext"/>
              <w:jc w:val="left"/>
              <w:rPr>
                <w:lang w:val="en-US" w:eastAsia="zh-CN"/>
              </w:rPr>
            </w:pPr>
            <w:r w:rsidRPr="00C17044">
              <w:rPr>
                <w:rFonts w:hAnsi="SimSun"/>
                <w:lang w:val="en-US" w:eastAsia="zh-CN"/>
              </w:rPr>
              <w:t>移动</w:t>
            </w:r>
          </w:p>
        </w:tc>
      </w:tr>
      <w:tr w:rsidR="009112DE" w:rsidRPr="00C17044" w14:paraId="2DC74E02" w14:textId="77777777">
        <w:trPr>
          <w:cantSplit/>
          <w:jc w:val="center"/>
        </w:trPr>
        <w:tc>
          <w:tcPr>
            <w:tcW w:w="0" w:type="auto"/>
          </w:tcPr>
          <w:p w14:paraId="758435DA" w14:textId="77777777" w:rsidR="009112DE" w:rsidRPr="00C17044" w:rsidRDefault="009112DE" w:rsidP="00E471B8">
            <w:pPr>
              <w:pStyle w:val="Tabletext"/>
              <w:jc w:val="left"/>
              <w:rPr>
                <w:lang w:val="en-US" w:eastAsia="zh-CN"/>
              </w:rPr>
            </w:pPr>
            <w:r w:rsidRPr="00C17044">
              <w:rPr>
                <w:rFonts w:hAnsi="SimSun"/>
                <w:lang w:val="en-US" w:eastAsia="zh-CN"/>
              </w:rPr>
              <w:t>峰值数据速率（如不同可分为上行链路</w:t>
            </w:r>
            <w:r w:rsidRPr="00C17044">
              <w:rPr>
                <w:lang w:val="en-US" w:eastAsia="zh-CN"/>
              </w:rPr>
              <w:t>/</w:t>
            </w:r>
            <w:r w:rsidRPr="00C17044">
              <w:rPr>
                <w:rFonts w:hAnsi="SimSun"/>
                <w:lang w:val="en-US" w:eastAsia="zh-CN"/>
              </w:rPr>
              <w:t>下行链路）</w:t>
            </w:r>
          </w:p>
        </w:tc>
        <w:tc>
          <w:tcPr>
            <w:tcW w:w="0" w:type="auto"/>
          </w:tcPr>
          <w:p w14:paraId="6C12F17E" w14:textId="77777777" w:rsidR="009112DE" w:rsidRPr="00C17044" w:rsidRDefault="009112DE" w:rsidP="00E471B8">
            <w:pPr>
              <w:pStyle w:val="Tabletext"/>
              <w:jc w:val="left"/>
              <w:rPr>
                <w:lang w:val="en-US" w:eastAsia="zh-CN"/>
              </w:rPr>
            </w:pPr>
            <w:r w:rsidRPr="00C17044">
              <w:rPr>
                <w:lang w:val="en-US" w:eastAsia="zh-CN"/>
              </w:rPr>
              <w:t>625 kHz</w:t>
            </w:r>
            <w:r w:rsidRPr="00C17044">
              <w:rPr>
                <w:rFonts w:hAnsi="SimSun"/>
                <w:lang w:val="en-US" w:eastAsia="zh-CN"/>
              </w:rPr>
              <w:t>载波带宽的峰值下行链路用户数据速率</w:t>
            </w:r>
            <w:r w:rsidRPr="00C17044">
              <w:rPr>
                <w:lang w:val="en-US" w:eastAsia="zh-CN"/>
              </w:rPr>
              <w:t>1 493 Mbit/s</w:t>
            </w:r>
            <w:r w:rsidRPr="00C17044">
              <w:rPr>
                <w:rFonts w:hAnsi="SimSun"/>
                <w:lang w:val="en-US" w:eastAsia="zh-CN"/>
              </w:rPr>
              <w:t>和峰值上行链路用户数据速率</w:t>
            </w:r>
            <w:r w:rsidRPr="00C17044">
              <w:rPr>
                <w:lang w:val="en-US" w:eastAsia="zh-CN"/>
              </w:rPr>
              <w:t xml:space="preserve">571 </w:t>
            </w:r>
            <w:r w:rsidR="000E3910" w:rsidRPr="00C17044">
              <w:rPr>
                <w:lang w:val="en-US" w:eastAsia="zh-CN"/>
              </w:rPr>
              <w:t>kbit/s</w:t>
            </w:r>
            <w:r w:rsidRPr="00C17044">
              <w:rPr>
                <w:rFonts w:hAnsi="SimSun"/>
                <w:lang w:val="en-US" w:eastAsia="zh-CN"/>
              </w:rPr>
              <w:t>。</w:t>
            </w:r>
          </w:p>
        </w:tc>
      </w:tr>
      <w:tr w:rsidR="009112DE" w:rsidRPr="00C17044" w14:paraId="7CF04727" w14:textId="77777777">
        <w:trPr>
          <w:cantSplit/>
          <w:jc w:val="center"/>
        </w:trPr>
        <w:tc>
          <w:tcPr>
            <w:tcW w:w="0" w:type="auto"/>
          </w:tcPr>
          <w:p w14:paraId="52087778" w14:textId="77777777" w:rsidR="009112DE" w:rsidRPr="00C17044" w:rsidRDefault="009112DE" w:rsidP="00E471B8">
            <w:pPr>
              <w:pStyle w:val="Tabletext"/>
              <w:jc w:val="left"/>
              <w:rPr>
                <w:lang w:val="en-US" w:eastAsia="zh-CN"/>
              </w:rPr>
            </w:pPr>
            <w:r w:rsidRPr="00C17044">
              <w:rPr>
                <w:rFonts w:hAnsi="SimSun"/>
                <w:lang w:val="en-US" w:eastAsia="zh-CN"/>
              </w:rPr>
              <w:t>双工方法（</w:t>
            </w:r>
            <w:r w:rsidRPr="00C17044">
              <w:rPr>
                <w:lang w:val="en-US" w:eastAsia="zh-CN"/>
              </w:rPr>
              <w:t>FDD</w:t>
            </w:r>
            <w:r w:rsidRPr="00C17044">
              <w:rPr>
                <w:rFonts w:hAnsi="SimSun"/>
                <w:lang w:val="en-US" w:eastAsia="zh-CN"/>
              </w:rPr>
              <w:t>、</w:t>
            </w:r>
            <w:r w:rsidRPr="00C17044">
              <w:rPr>
                <w:lang w:val="en-US" w:eastAsia="zh-CN"/>
              </w:rPr>
              <w:t>TDD</w:t>
            </w:r>
            <w:r w:rsidRPr="00C17044">
              <w:rPr>
                <w:rFonts w:hAnsi="SimSun"/>
                <w:lang w:val="en-US" w:eastAsia="zh-CN"/>
              </w:rPr>
              <w:t>等）</w:t>
            </w:r>
          </w:p>
        </w:tc>
        <w:tc>
          <w:tcPr>
            <w:tcW w:w="0" w:type="auto"/>
          </w:tcPr>
          <w:p w14:paraId="29DC2125" w14:textId="77777777" w:rsidR="009112DE" w:rsidRPr="00C17044" w:rsidRDefault="009112DE" w:rsidP="00E471B8">
            <w:pPr>
              <w:pStyle w:val="Tabletext"/>
              <w:jc w:val="left"/>
              <w:rPr>
                <w:lang w:val="en-US"/>
              </w:rPr>
            </w:pPr>
            <w:r w:rsidRPr="00C17044">
              <w:rPr>
                <w:lang w:val="en-US"/>
              </w:rPr>
              <w:t>TDD</w:t>
            </w:r>
          </w:p>
        </w:tc>
      </w:tr>
      <w:tr w:rsidR="009112DE" w:rsidRPr="00C17044" w14:paraId="4B15FD9B" w14:textId="77777777">
        <w:trPr>
          <w:cantSplit/>
          <w:jc w:val="center"/>
        </w:trPr>
        <w:tc>
          <w:tcPr>
            <w:tcW w:w="0" w:type="auto"/>
          </w:tcPr>
          <w:p w14:paraId="28E6A4A5" w14:textId="77777777" w:rsidR="009112DE" w:rsidRPr="00C17044" w:rsidRDefault="009112DE" w:rsidP="00E471B8">
            <w:pPr>
              <w:pStyle w:val="Tabletext"/>
              <w:jc w:val="left"/>
              <w:rPr>
                <w:szCs w:val="22"/>
                <w:lang w:val="en-US"/>
              </w:rPr>
            </w:pPr>
            <w:r w:rsidRPr="00C17044">
              <w:rPr>
                <w:rFonts w:hAnsi="SimSun"/>
                <w:szCs w:val="22"/>
                <w:lang w:eastAsia="zh-CN"/>
              </w:rPr>
              <w:t>标称</w:t>
            </w:r>
            <w:r w:rsidRPr="00C17044">
              <w:rPr>
                <w:szCs w:val="22"/>
                <w:lang w:val="en-US"/>
              </w:rPr>
              <w:t>RF</w:t>
            </w:r>
            <w:r w:rsidRPr="00C17044">
              <w:rPr>
                <w:rFonts w:hAnsi="SimSun"/>
                <w:szCs w:val="22"/>
                <w:lang w:eastAsia="zh-CN"/>
              </w:rPr>
              <w:t>带宽</w:t>
            </w:r>
          </w:p>
        </w:tc>
        <w:tc>
          <w:tcPr>
            <w:tcW w:w="0" w:type="auto"/>
          </w:tcPr>
          <w:p w14:paraId="334722FC" w14:textId="09BD4A94" w:rsidR="009112DE" w:rsidRPr="00C17044" w:rsidRDefault="009112DE" w:rsidP="00E471B8">
            <w:pPr>
              <w:pStyle w:val="Tabletext"/>
              <w:jc w:val="left"/>
              <w:rPr>
                <w:lang w:val="en-US" w:eastAsia="zh-CN"/>
              </w:rPr>
            </w:pPr>
            <w:r w:rsidRPr="00C17044">
              <w:rPr>
                <w:lang w:val="en-US" w:eastAsia="zh-CN"/>
              </w:rPr>
              <w:t>2.5MHz</w:t>
            </w:r>
            <w:r w:rsidRPr="00C17044">
              <w:rPr>
                <w:rFonts w:hAnsi="SimSun"/>
                <w:lang w:val="en-US" w:eastAsia="zh-CN"/>
              </w:rPr>
              <w:t>（可容纳四个</w:t>
            </w:r>
            <w:r w:rsidRPr="00C17044">
              <w:rPr>
                <w:lang w:val="en-US" w:eastAsia="zh-CN"/>
              </w:rPr>
              <w:t>625 kHz</w:t>
            </w:r>
            <w:r w:rsidRPr="00C17044">
              <w:rPr>
                <w:rFonts w:hAnsi="SimSun"/>
                <w:lang w:val="en-US" w:eastAsia="zh-CN"/>
              </w:rPr>
              <w:t>间隔载流子）、</w:t>
            </w:r>
            <w:r w:rsidRPr="00C17044">
              <w:rPr>
                <w:lang w:val="en-US" w:eastAsia="zh-CN"/>
              </w:rPr>
              <w:t>5 MHz</w:t>
            </w:r>
            <w:r w:rsidRPr="00C17044">
              <w:rPr>
                <w:rFonts w:hAnsi="SimSun"/>
                <w:lang w:val="en-US" w:eastAsia="zh-CN"/>
              </w:rPr>
              <w:t>（可容纳八个</w:t>
            </w:r>
            <w:r w:rsidRPr="00C17044">
              <w:rPr>
                <w:lang w:val="en-US" w:eastAsia="zh-CN"/>
              </w:rPr>
              <w:t>625</w:t>
            </w:r>
            <w:r w:rsidR="00B85577" w:rsidRPr="006B72A8">
              <w:rPr>
                <w:lang w:val="en-GB" w:eastAsia="zh-CN"/>
              </w:rPr>
              <w:t> </w:t>
            </w:r>
            <w:r w:rsidRPr="00C17044">
              <w:rPr>
                <w:lang w:val="en-US" w:eastAsia="zh-CN"/>
              </w:rPr>
              <w:t>kHz</w:t>
            </w:r>
            <w:r w:rsidRPr="00C17044">
              <w:rPr>
                <w:rFonts w:hAnsi="SimSun"/>
                <w:lang w:val="en-US" w:eastAsia="zh-CN"/>
              </w:rPr>
              <w:t>间隔载流子）</w:t>
            </w:r>
          </w:p>
        </w:tc>
      </w:tr>
      <w:tr w:rsidR="009112DE" w:rsidRPr="00FE5956" w14:paraId="1337695E" w14:textId="77777777">
        <w:trPr>
          <w:cantSplit/>
          <w:jc w:val="center"/>
        </w:trPr>
        <w:tc>
          <w:tcPr>
            <w:tcW w:w="0" w:type="auto"/>
          </w:tcPr>
          <w:p w14:paraId="25AEF7E8" w14:textId="77777777" w:rsidR="009112DE" w:rsidRPr="00C17044" w:rsidRDefault="009112DE" w:rsidP="00E471B8">
            <w:pPr>
              <w:pStyle w:val="Tabletext"/>
              <w:jc w:val="left"/>
              <w:rPr>
                <w:lang w:val="en-US" w:eastAsia="zh-CN"/>
              </w:rPr>
            </w:pPr>
            <w:r w:rsidRPr="00C17044">
              <w:rPr>
                <w:rFonts w:hAnsi="SimSun"/>
                <w:lang w:val="en-US" w:eastAsia="zh-CN"/>
              </w:rPr>
              <w:t>调制</w:t>
            </w:r>
            <w:r w:rsidRPr="00C17044">
              <w:rPr>
                <w:lang w:val="en-US" w:eastAsia="zh-CN"/>
              </w:rPr>
              <w:t>/</w:t>
            </w:r>
            <w:r w:rsidRPr="00C17044">
              <w:rPr>
                <w:rFonts w:hAnsi="SimSun"/>
                <w:lang w:val="en-US" w:eastAsia="zh-CN"/>
              </w:rPr>
              <w:t>编码速率</w:t>
            </w:r>
            <w:r w:rsidRPr="00C17044">
              <w:rPr>
                <w:lang w:val="en-US" w:eastAsia="zh-CN"/>
              </w:rPr>
              <w:t>–</w:t>
            </w:r>
            <w:r w:rsidRPr="00C17044">
              <w:rPr>
                <w:rFonts w:hAnsi="SimSun"/>
                <w:lang w:val="en-US" w:eastAsia="zh-CN"/>
              </w:rPr>
              <w:t>上游和下游</w:t>
            </w:r>
          </w:p>
        </w:tc>
        <w:tc>
          <w:tcPr>
            <w:tcW w:w="0" w:type="auto"/>
          </w:tcPr>
          <w:p w14:paraId="44693588" w14:textId="77777777" w:rsidR="009112DE" w:rsidRPr="00C17044" w:rsidRDefault="009112DE" w:rsidP="00E471B8">
            <w:pPr>
              <w:pStyle w:val="Tabletext"/>
              <w:jc w:val="left"/>
              <w:rPr>
                <w:lang w:val="en-US"/>
              </w:rPr>
            </w:pPr>
            <w:r w:rsidRPr="00C17044">
              <w:rPr>
                <w:rFonts w:hAnsi="SimSun"/>
                <w:lang w:val="en-US" w:eastAsia="zh-CN"/>
              </w:rPr>
              <w:t>自适应调制和编码、</w:t>
            </w:r>
            <w:r w:rsidRPr="00C17044">
              <w:rPr>
                <w:lang w:val="en-US"/>
              </w:rPr>
              <w:t>BPSK</w:t>
            </w:r>
            <w:r w:rsidRPr="00C17044">
              <w:rPr>
                <w:rFonts w:hAnsi="SimSun"/>
                <w:lang w:val="en-US" w:eastAsia="zh-CN"/>
              </w:rPr>
              <w:t>、</w:t>
            </w:r>
            <w:r w:rsidRPr="00C17044">
              <w:rPr>
                <w:lang w:val="en-US"/>
              </w:rPr>
              <w:t>QPSK</w:t>
            </w:r>
            <w:r w:rsidRPr="00C17044">
              <w:rPr>
                <w:rFonts w:hAnsi="SimSun"/>
                <w:lang w:val="en-US" w:eastAsia="zh-CN"/>
              </w:rPr>
              <w:t>、</w:t>
            </w:r>
            <w:r w:rsidRPr="00C17044">
              <w:rPr>
                <w:lang w:val="en-US"/>
              </w:rPr>
              <w:t>8-PSK</w:t>
            </w:r>
            <w:r w:rsidRPr="00C17044">
              <w:rPr>
                <w:rFonts w:hAnsi="SimSun"/>
                <w:lang w:val="en-US" w:eastAsia="zh-CN"/>
              </w:rPr>
              <w:t>、</w:t>
            </w:r>
            <w:r w:rsidRPr="00C17044">
              <w:rPr>
                <w:lang w:val="en-US"/>
              </w:rPr>
              <w:t>12-PSK</w:t>
            </w:r>
            <w:r w:rsidRPr="00C17044">
              <w:rPr>
                <w:rFonts w:hAnsi="SimSun"/>
                <w:lang w:val="en-US" w:eastAsia="zh-CN"/>
              </w:rPr>
              <w:t>、</w:t>
            </w:r>
            <w:r w:rsidRPr="00C17044">
              <w:rPr>
                <w:lang w:val="en-US"/>
              </w:rPr>
              <w:t>16QAM</w:t>
            </w:r>
            <w:r w:rsidRPr="00C17044">
              <w:rPr>
                <w:rFonts w:hAnsi="SimSun"/>
                <w:lang w:val="en-US" w:eastAsia="zh-CN"/>
              </w:rPr>
              <w:t>、</w:t>
            </w:r>
            <w:r w:rsidRPr="00C17044">
              <w:rPr>
                <w:lang w:val="en-US"/>
              </w:rPr>
              <w:t>24QAM</w:t>
            </w:r>
            <w:r w:rsidRPr="00C17044">
              <w:rPr>
                <w:rFonts w:hAnsi="SimSun"/>
                <w:lang w:val="en-US" w:eastAsia="zh-CN"/>
              </w:rPr>
              <w:t>、</w:t>
            </w:r>
            <w:r w:rsidRPr="00C17044">
              <w:rPr>
                <w:lang w:val="en-US"/>
              </w:rPr>
              <w:t>32QAM</w:t>
            </w:r>
            <w:r w:rsidRPr="00C17044">
              <w:rPr>
                <w:rFonts w:hAnsi="SimSun"/>
                <w:lang w:val="en-US" w:eastAsia="zh-CN"/>
              </w:rPr>
              <w:t>和</w:t>
            </w:r>
            <w:r w:rsidRPr="00C17044">
              <w:rPr>
                <w:lang w:val="en-US"/>
              </w:rPr>
              <w:t>64QAM</w:t>
            </w:r>
          </w:p>
        </w:tc>
      </w:tr>
      <w:tr w:rsidR="009112DE" w:rsidRPr="00C17044" w14:paraId="2C21EDBC" w14:textId="77777777">
        <w:trPr>
          <w:cantSplit/>
          <w:jc w:val="center"/>
        </w:trPr>
        <w:tc>
          <w:tcPr>
            <w:tcW w:w="0" w:type="auto"/>
          </w:tcPr>
          <w:p w14:paraId="4FD1EF26" w14:textId="77777777" w:rsidR="009112DE" w:rsidRPr="00C17044" w:rsidRDefault="009112DE" w:rsidP="00E471B8">
            <w:pPr>
              <w:pStyle w:val="Tabletext"/>
              <w:jc w:val="left"/>
              <w:rPr>
                <w:lang w:val="en-US"/>
              </w:rPr>
            </w:pPr>
            <w:r w:rsidRPr="00C17044">
              <w:rPr>
                <w:rFonts w:hAnsi="SimSun"/>
                <w:lang w:val="en-US" w:eastAsia="zh-CN"/>
              </w:rPr>
              <w:t>分集技术</w:t>
            </w:r>
          </w:p>
        </w:tc>
        <w:tc>
          <w:tcPr>
            <w:tcW w:w="0" w:type="auto"/>
          </w:tcPr>
          <w:p w14:paraId="43D060E4" w14:textId="77777777" w:rsidR="009112DE" w:rsidRPr="00C17044" w:rsidRDefault="009112DE" w:rsidP="00E471B8">
            <w:pPr>
              <w:pStyle w:val="Tabletext"/>
              <w:jc w:val="left"/>
              <w:rPr>
                <w:lang w:val="en-US"/>
              </w:rPr>
            </w:pPr>
            <w:r w:rsidRPr="00C17044">
              <w:rPr>
                <w:rFonts w:hAnsi="SimSun"/>
                <w:lang w:val="en-US" w:eastAsia="zh-CN"/>
              </w:rPr>
              <w:t>空间分集</w:t>
            </w:r>
          </w:p>
        </w:tc>
      </w:tr>
      <w:tr w:rsidR="009112DE" w:rsidRPr="00C17044" w14:paraId="397F337A" w14:textId="77777777">
        <w:trPr>
          <w:cantSplit/>
          <w:jc w:val="center"/>
        </w:trPr>
        <w:tc>
          <w:tcPr>
            <w:tcW w:w="0" w:type="auto"/>
          </w:tcPr>
          <w:p w14:paraId="2CAA1625" w14:textId="77777777" w:rsidR="009112DE" w:rsidRPr="00C17044" w:rsidRDefault="009112DE" w:rsidP="00E471B8">
            <w:pPr>
              <w:pStyle w:val="Tabletext"/>
              <w:jc w:val="left"/>
              <w:rPr>
                <w:szCs w:val="22"/>
                <w:lang w:eastAsia="zh-CN"/>
              </w:rPr>
            </w:pPr>
            <w:r w:rsidRPr="00C17044">
              <w:rPr>
                <w:szCs w:val="22"/>
                <w:lang w:eastAsia="zh-CN"/>
              </w:rPr>
              <w:t>MIMO</w:t>
            </w:r>
            <w:r w:rsidRPr="00C17044">
              <w:rPr>
                <w:rFonts w:hAnsi="SimSun"/>
                <w:szCs w:val="22"/>
                <w:lang w:eastAsia="zh-CN"/>
              </w:rPr>
              <w:t>支持（有</w:t>
            </w:r>
            <w:r w:rsidRPr="00C17044">
              <w:rPr>
                <w:szCs w:val="22"/>
                <w:lang w:eastAsia="zh-CN"/>
              </w:rPr>
              <w:t>/</w:t>
            </w:r>
            <w:r w:rsidRPr="00C17044">
              <w:rPr>
                <w:rFonts w:hAnsi="SimSun"/>
                <w:szCs w:val="22"/>
                <w:lang w:eastAsia="zh-CN"/>
              </w:rPr>
              <w:t>无）</w:t>
            </w:r>
          </w:p>
        </w:tc>
        <w:tc>
          <w:tcPr>
            <w:tcW w:w="0" w:type="auto"/>
          </w:tcPr>
          <w:p w14:paraId="142062E9" w14:textId="77777777" w:rsidR="009112DE" w:rsidRPr="00C17044" w:rsidRDefault="009112DE" w:rsidP="00E471B8">
            <w:pPr>
              <w:pStyle w:val="Tabletext"/>
              <w:jc w:val="left"/>
              <w:rPr>
                <w:lang w:val="en-US" w:eastAsia="zh-CN"/>
              </w:rPr>
            </w:pPr>
            <w:r w:rsidRPr="00C17044">
              <w:rPr>
                <w:rFonts w:hAnsi="SimSun"/>
                <w:lang w:val="en-US" w:eastAsia="zh-CN"/>
              </w:rPr>
              <w:t>有</w:t>
            </w:r>
          </w:p>
        </w:tc>
      </w:tr>
      <w:tr w:rsidR="009112DE" w:rsidRPr="00C17044" w14:paraId="42931FA2" w14:textId="77777777">
        <w:trPr>
          <w:cantSplit/>
          <w:jc w:val="center"/>
        </w:trPr>
        <w:tc>
          <w:tcPr>
            <w:tcW w:w="0" w:type="auto"/>
          </w:tcPr>
          <w:p w14:paraId="5FE696F3" w14:textId="77777777" w:rsidR="009112DE" w:rsidRPr="00C17044" w:rsidRDefault="009112DE" w:rsidP="00E471B8">
            <w:pPr>
              <w:pStyle w:val="Tabletext"/>
              <w:jc w:val="left"/>
              <w:rPr>
                <w:lang w:val="en-US"/>
              </w:rPr>
            </w:pPr>
            <w:r w:rsidRPr="00C17044">
              <w:rPr>
                <w:rFonts w:hAnsi="SimSun"/>
                <w:lang w:eastAsia="zh-CN"/>
              </w:rPr>
              <w:t>波束</w:t>
            </w:r>
            <w:r w:rsidRPr="00C17044">
              <w:rPr>
                <w:rFonts w:hAnsi="SimSun"/>
                <w:lang w:val="en-US" w:eastAsia="zh-CN"/>
              </w:rPr>
              <w:t>控制</w:t>
            </w:r>
            <w:r w:rsidRPr="00C17044">
              <w:rPr>
                <w:lang w:val="en-US"/>
              </w:rPr>
              <w:t>/</w:t>
            </w:r>
            <w:r w:rsidRPr="00C17044">
              <w:rPr>
                <w:rFonts w:hAnsi="SimSun"/>
                <w:lang w:eastAsia="zh-CN"/>
              </w:rPr>
              <w:t>成形</w:t>
            </w:r>
          </w:p>
        </w:tc>
        <w:tc>
          <w:tcPr>
            <w:tcW w:w="0" w:type="auto"/>
          </w:tcPr>
          <w:p w14:paraId="2C39DAFE" w14:textId="77777777" w:rsidR="009112DE" w:rsidRPr="00C17044" w:rsidRDefault="009112DE" w:rsidP="00E471B8">
            <w:pPr>
              <w:pStyle w:val="Tabletext"/>
              <w:jc w:val="left"/>
              <w:rPr>
                <w:lang w:val="en-US" w:eastAsia="zh-CN"/>
              </w:rPr>
            </w:pPr>
            <w:r w:rsidRPr="00C17044">
              <w:rPr>
                <w:rFonts w:hAnsi="SimSun"/>
                <w:lang w:val="en-US" w:eastAsia="zh-CN"/>
              </w:rPr>
              <w:t>空间信道选择性与自适应天线阵列处理</w:t>
            </w:r>
          </w:p>
        </w:tc>
      </w:tr>
      <w:tr w:rsidR="009112DE" w:rsidRPr="00C17044" w14:paraId="33ED29B3" w14:textId="77777777">
        <w:trPr>
          <w:cantSplit/>
          <w:jc w:val="center"/>
        </w:trPr>
        <w:tc>
          <w:tcPr>
            <w:tcW w:w="0" w:type="auto"/>
          </w:tcPr>
          <w:p w14:paraId="21317022" w14:textId="77777777" w:rsidR="009112DE" w:rsidRPr="00C17044" w:rsidRDefault="009112DE" w:rsidP="00E471B8">
            <w:pPr>
              <w:pStyle w:val="Tabletext"/>
              <w:jc w:val="left"/>
              <w:rPr>
                <w:lang w:val="en-US"/>
              </w:rPr>
            </w:pPr>
            <w:r w:rsidRPr="00C17044">
              <w:rPr>
                <w:rFonts w:hAnsi="SimSun"/>
                <w:lang w:val="en-US" w:eastAsia="zh-CN"/>
              </w:rPr>
              <w:t>转发</w:t>
            </w:r>
          </w:p>
        </w:tc>
        <w:tc>
          <w:tcPr>
            <w:tcW w:w="0" w:type="auto"/>
          </w:tcPr>
          <w:p w14:paraId="00A77982" w14:textId="77777777" w:rsidR="009112DE" w:rsidRPr="00C17044" w:rsidRDefault="009112DE" w:rsidP="00E471B8">
            <w:pPr>
              <w:pStyle w:val="Tabletext"/>
              <w:jc w:val="left"/>
              <w:rPr>
                <w:lang w:val="en-US" w:eastAsia="zh-CN"/>
              </w:rPr>
            </w:pPr>
            <w:r w:rsidRPr="00C17044">
              <w:rPr>
                <w:rFonts w:hAnsi="SimSun"/>
                <w:lang w:val="en-US" w:eastAsia="zh-CN"/>
              </w:rPr>
              <w:t>快速</w:t>
            </w:r>
            <w:r w:rsidRPr="00C17044">
              <w:rPr>
                <w:lang w:val="en-US" w:eastAsia="zh-CN"/>
              </w:rPr>
              <w:t>ARQ</w:t>
            </w:r>
          </w:p>
        </w:tc>
      </w:tr>
      <w:tr w:rsidR="009112DE" w:rsidRPr="00C17044" w14:paraId="04A1DA7D" w14:textId="77777777">
        <w:trPr>
          <w:cantSplit/>
          <w:jc w:val="center"/>
        </w:trPr>
        <w:tc>
          <w:tcPr>
            <w:tcW w:w="0" w:type="auto"/>
          </w:tcPr>
          <w:p w14:paraId="2C6577B8" w14:textId="77777777" w:rsidR="009112DE" w:rsidRPr="00C17044" w:rsidRDefault="009112DE" w:rsidP="00E471B8">
            <w:pPr>
              <w:pStyle w:val="Tabletext"/>
              <w:jc w:val="left"/>
              <w:rPr>
                <w:lang w:val="en-US"/>
              </w:rPr>
            </w:pPr>
            <w:r w:rsidRPr="00C17044">
              <w:rPr>
                <w:rFonts w:hAnsi="SimSun"/>
                <w:lang w:val="en-US" w:eastAsia="zh-CN"/>
              </w:rPr>
              <w:t>前向纠错</w:t>
            </w:r>
          </w:p>
        </w:tc>
        <w:tc>
          <w:tcPr>
            <w:tcW w:w="0" w:type="auto"/>
          </w:tcPr>
          <w:p w14:paraId="4BAE9BF5" w14:textId="77777777" w:rsidR="009112DE" w:rsidRPr="00C17044" w:rsidRDefault="009112DE" w:rsidP="00E471B8">
            <w:pPr>
              <w:pStyle w:val="Tabletext"/>
              <w:jc w:val="left"/>
              <w:rPr>
                <w:lang w:val="en-US" w:eastAsia="zh-CN"/>
              </w:rPr>
            </w:pPr>
            <w:r w:rsidRPr="00C17044">
              <w:rPr>
                <w:rFonts w:hAnsi="SimSun"/>
                <w:lang w:val="en-US" w:eastAsia="zh-CN"/>
              </w:rPr>
              <w:t>块和卷积编码</w:t>
            </w:r>
            <w:r w:rsidRPr="00C17044">
              <w:rPr>
                <w:lang w:val="en-US" w:eastAsia="zh-CN"/>
              </w:rPr>
              <w:t>/</w:t>
            </w:r>
            <w:r w:rsidRPr="00C17044">
              <w:rPr>
                <w:rFonts w:hAnsi="SimSun"/>
                <w:lang w:val="en-US" w:eastAsia="zh-CN"/>
              </w:rPr>
              <w:t>维特比解码</w:t>
            </w:r>
          </w:p>
        </w:tc>
      </w:tr>
      <w:tr w:rsidR="009112DE" w:rsidRPr="00C17044" w14:paraId="204BBF61" w14:textId="77777777">
        <w:trPr>
          <w:cantSplit/>
          <w:jc w:val="center"/>
        </w:trPr>
        <w:tc>
          <w:tcPr>
            <w:tcW w:w="0" w:type="auto"/>
          </w:tcPr>
          <w:p w14:paraId="5047AC59" w14:textId="77777777" w:rsidR="009112DE" w:rsidRPr="00C17044" w:rsidRDefault="009112DE" w:rsidP="00E471B8">
            <w:pPr>
              <w:pStyle w:val="Tabletext"/>
              <w:jc w:val="left"/>
              <w:rPr>
                <w:lang w:val="en-US"/>
              </w:rPr>
            </w:pPr>
            <w:r w:rsidRPr="00C17044">
              <w:rPr>
                <w:rFonts w:hAnsi="SimSun"/>
                <w:lang w:val="en-US" w:eastAsia="zh-CN"/>
              </w:rPr>
              <w:t>干扰管理</w:t>
            </w:r>
          </w:p>
        </w:tc>
        <w:tc>
          <w:tcPr>
            <w:tcW w:w="0" w:type="auto"/>
          </w:tcPr>
          <w:p w14:paraId="68ABC259" w14:textId="77777777" w:rsidR="009112DE" w:rsidRPr="00C17044" w:rsidRDefault="009112DE" w:rsidP="00E471B8">
            <w:pPr>
              <w:pStyle w:val="Tabletext"/>
              <w:jc w:val="left"/>
              <w:rPr>
                <w:lang w:val="en-US"/>
              </w:rPr>
            </w:pPr>
            <w:r w:rsidRPr="00C17044">
              <w:rPr>
                <w:rFonts w:hAnsi="SimSun"/>
                <w:lang w:val="en-US" w:eastAsia="zh-CN"/>
              </w:rPr>
              <w:t>自适应天线信号处理</w:t>
            </w:r>
          </w:p>
        </w:tc>
      </w:tr>
      <w:tr w:rsidR="009112DE" w:rsidRPr="00C17044" w14:paraId="0C3A97D9" w14:textId="77777777">
        <w:trPr>
          <w:cantSplit/>
          <w:jc w:val="center"/>
        </w:trPr>
        <w:tc>
          <w:tcPr>
            <w:tcW w:w="0" w:type="auto"/>
          </w:tcPr>
          <w:p w14:paraId="14F9A70F" w14:textId="77777777" w:rsidR="009112DE" w:rsidRPr="00C17044" w:rsidRDefault="009112DE" w:rsidP="00E471B8">
            <w:pPr>
              <w:pStyle w:val="Tabletext"/>
              <w:jc w:val="left"/>
              <w:rPr>
                <w:lang w:val="en-US"/>
              </w:rPr>
            </w:pPr>
            <w:r w:rsidRPr="00C17044">
              <w:rPr>
                <w:rFonts w:hAnsi="SimSun"/>
                <w:lang w:val="en-US" w:eastAsia="zh-CN"/>
              </w:rPr>
              <w:t>功率管理</w:t>
            </w:r>
          </w:p>
        </w:tc>
        <w:tc>
          <w:tcPr>
            <w:tcW w:w="0" w:type="auto"/>
          </w:tcPr>
          <w:p w14:paraId="488AB47A" w14:textId="77777777" w:rsidR="009112DE" w:rsidRPr="00C17044" w:rsidRDefault="009112DE" w:rsidP="00E471B8">
            <w:pPr>
              <w:pStyle w:val="Tabletext"/>
              <w:jc w:val="left"/>
              <w:rPr>
                <w:lang w:val="en-US" w:eastAsia="zh-CN"/>
              </w:rPr>
            </w:pPr>
            <w:r w:rsidRPr="00C17044">
              <w:rPr>
                <w:rFonts w:hAnsi="SimSun"/>
                <w:lang w:val="en-US" w:eastAsia="zh-CN"/>
              </w:rPr>
              <w:t>自适应功率控制（开环与闭环）方案。功率控制将提高网络容量并减少上行和下行链路的功耗。</w:t>
            </w:r>
          </w:p>
        </w:tc>
      </w:tr>
      <w:tr w:rsidR="009112DE" w:rsidRPr="00C17044" w14:paraId="5646D241" w14:textId="77777777">
        <w:trPr>
          <w:cantSplit/>
          <w:jc w:val="center"/>
        </w:trPr>
        <w:tc>
          <w:tcPr>
            <w:tcW w:w="0" w:type="auto"/>
          </w:tcPr>
          <w:p w14:paraId="3EE0060C" w14:textId="77777777" w:rsidR="009112DE" w:rsidRPr="00C17044" w:rsidRDefault="009112DE" w:rsidP="00E471B8">
            <w:pPr>
              <w:pStyle w:val="Tabletext"/>
              <w:jc w:val="left"/>
              <w:rPr>
                <w:lang w:val="en-US"/>
              </w:rPr>
            </w:pPr>
            <w:r w:rsidRPr="00C17044">
              <w:rPr>
                <w:rFonts w:hAnsi="SimSun"/>
                <w:lang w:val="en-US" w:eastAsia="zh-CN"/>
              </w:rPr>
              <w:t>连接拓扑</w:t>
            </w:r>
          </w:p>
        </w:tc>
        <w:tc>
          <w:tcPr>
            <w:tcW w:w="0" w:type="auto"/>
          </w:tcPr>
          <w:p w14:paraId="3354C643" w14:textId="77777777" w:rsidR="009112DE" w:rsidRPr="00C17044" w:rsidRDefault="009112DE" w:rsidP="00E471B8">
            <w:pPr>
              <w:pStyle w:val="Tabletext"/>
              <w:jc w:val="left"/>
              <w:rPr>
                <w:lang w:val="en-US"/>
              </w:rPr>
            </w:pPr>
            <w:r w:rsidRPr="00C17044">
              <w:rPr>
                <w:rFonts w:hAnsi="SimSun"/>
                <w:lang w:val="en-US" w:eastAsia="zh-CN"/>
              </w:rPr>
              <w:t>点到多点</w:t>
            </w:r>
          </w:p>
        </w:tc>
      </w:tr>
      <w:tr w:rsidR="009112DE" w:rsidRPr="00C17044" w14:paraId="40F996DA" w14:textId="77777777">
        <w:trPr>
          <w:cantSplit/>
          <w:jc w:val="center"/>
        </w:trPr>
        <w:tc>
          <w:tcPr>
            <w:tcW w:w="0" w:type="auto"/>
          </w:tcPr>
          <w:p w14:paraId="75FCE040" w14:textId="77777777" w:rsidR="009112DE" w:rsidRPr="00C17044" w:rsidRDefault="009112DE" w:rsidP="00E471B8">
            <w:pPr>
              <w:pStyle w:val="Tabletext"/>
              <w:jc w:val="left"/>
              <w:rPr>
                <w:lang w:val="en-US"/>
              </w:rPr>
            </w:pPr>
            <w:r w:rsidRPr="00C17044">
              <w:rPr>
                <w:rFonts w:hAnsi="SimSun"/>
                <w:lang w:val="en-US" w:eastAsia="zh-CN"/>
              </w:rPr>
              <w:t>媒体接入方法</w:t>
            </w:r>
          </w:p>
        </w:tc>
        <w:tc>
          <w:tcPr>
            <w:tcW w:w="0" w:type="auto"/>
          </w:tcPr>
          <w:p w14:paraId="0133F2E3" w14:textId="77777777" w:rsidR="009112DE" w:rsidRPr="00C17044" w:rsidRDefault="009112DE" w:rsidP="00E471B8">
            <w:pPr>
              <w:pStyle w:val="Tabletext"/>
              <w:jc w:val="left"/>
              <w:rPr>
                <w:lang w:val="en-US"/>
              </w:rPr>
            </w:pPr>
            <w:r w:rsidRPr="00C17044">
              <w:rPr>
                <w:rFonts w:hAnsi="SimSun"/>
                <w:lang w:val="en-US" w:eastAsia="zh-CN"/>
              </w:rPr>
              <w:t>随机接入、</w:t>
            </w:r>
            <w:r w:rsidRPr="00C17044">
              <w:rPr>
                <w:lang w:val="en-US"/>
              </w:rPr>
              <w:t>TDMA-TDD</w:t>
            </w:r>
          </w:p>
        </w:tc>
      </w:tr>
      <w:tr w:rsidR="009112DE" w:rsidRPr="00C17044" w14:paraId="00CE1B84" w14:textId="77777777">
        <w:trPr>
          <w:cantSplit/>
          <w:jc w:val="center"/>
        </w:trPr>
        <w:tc>
          <w:tcPr>
            <w:tcW w:w="0" w:type="auto"/>
          </w:tcPr>
          <w:p w14:paraId="421CFF5D" w14:textId="77777777" w:rsidR="009112DE" w:rsidRPr="00C17044" w:rsidRDefault="009112DE" w:rsidP="00E471B8">
            <w:pPr>
              <w:pStyle w:val="Tabletext"/>
              <w:rPr>
                <w:lang w:val="en-US" w:eastAsia="zh-CN"/>
              </w:rPr>
            </w:pPr>
            <w:r w:rsidRPr="00C17044">
              <w:rPr>
                <w:rFonts w:hAnsi="SimSun"/>
                <w:lang w:val="en-US" w:eastAsia="zh-CN"/>
              </w:rPr>
              <w:t>多接入方法</w:t>
            </w:r>
          </w:p>
        </w:tc>
        <w:tc>
          <w:tcPr>
            <w:tcW w:w="0" w:type="auto"/>
          </w:tcPr>
          <w:p w14:paraId="6D7D73BD" w14:textId="77777777" w:rsidR="009112DE" w:rsidRPr="00C17044" w:rsidRDefault="009112DE" w:rsidP="00E471B8">
            <w:pPr>
              <w:pStyle w:val="Tabletext"/>
              <w:jc w:val="left"/>
              <w:rPr>
                <w:lang w:val="en-US"/>
              </w:rPr>
            </w:pPr>
            <w:r w:rsidRPr="00C17044">
              <w:rPr>
                <w:lang w:val="en-US"/>
              </w:rPr>
              <w:t>FDMA-TDMA-SDMA</w:t>
            </w:r>
          </w:p>
        </w:tc>
      </w:tr>
      <w:tr w:rsidR="009112DE" w:rsidRPr="00C17044" w14:paraId="4264BECF" w14:textId="77777777">
        <w:trPr>
          <w:cantSplit/>
          <w:jc w:val="center"/>
        </w:trPr>
        <w:tc>
          <w:tcPr>
            <w:tcW w:w="0" w:type="auto"/>
          </w:tcPr>
          <w:p w14:paraId="7E02422F" w14:textId="56B8FCA1" w:rsidR="009112DE" w:rsidRPr="00C17044" w:rsidRDefault="00CC14C2" w:rsidP="00E471B8">
            <w:pPr>
              <w:pStyle w:val="Tabletext"/>
              <w:jc w:val="left"/>
              <w:rPr>
                <w:lang w:val="en-US"/>
              </w:rPr>
            </w:pPr>
            <w:r w:rsidRPr="00C17044">
              <w:rPr>
                <w:rFonts w:hAnsi="SimSun"/>
                <w:lang w:val="en-US" w:eastAsia="zh-CN"/>
              </w:rPr>
              <w:t>发现和关联方法</w:t>
            </w:r>
          </w:p>
        </w:tc>
        <w:tc>
          <w:tcPr>
            <w:tcW w:w="0" w:type="auto"/>
          </w:tcPr>
          <w:p w14:paraId="37B1FDDC" w14:textId="77777777" w:rsidR="009112DE" w:rsidRPr="00C17044" w:rsidRDefault="009112DE" w:rsidP="00E471B8">
            <w:pPr>
              <w:pStyle w:val="Tabletext"/>
              <w:jc w:val="left"/>
              <w:rPr>
                <w:lang w:val="en-US" w:eastAsia="zh-CN"/>
              </w:rPr>
            </w:pPr>
            <w:r w:rsidRPr="00C17044">
              <w:rPr>
                <w:rFonts w:hAnsi="SimSun"/>
                <w:lang w:val="en-US" w:eastAsia="zh-CN"/>
              </w:rPr>
              <w:t>由</w:t>
            </w:r>
            <w:r w:rsidRPr="00C17044">
              <w:rPr>
                <w:lang w:val="en-US" w:eastAsia="zh-CN"/>
              </w:rPr>
              <w:t>BS-UT</w:t>
            </w:r>
            <w:r w:rsidRPr="00C17044">
              <w:rPr>
                <w:rFonts w:hAnsi="SimSun"/>
                <w:lang w:val="en-US" w:eastAsia="zh-CN"/>
              </w:rPr>
              <w:t>相互认证实现</w:t>
            </w:r>
          </w:p>
        </w:tc>
      </w:tr>
      <w:tr w:rsidR="009112DE" w:rsidRPr="00C17044" w14:paraId="18DF245C" w14:textId="77777777">
        <w:trPr>
          <w:cantSplit/>
          <w:jc w:val="center"/>
        </w:trPr>
        <w:tc>
          <w:tcPr>
            <w:tcW w:w="0" w:type="auto"/>
          </w:tcPr>
          <w:p w14:paraId="2DF8D588" w14:textId="7137736C" w:rsidR="009112DE" w:rsidRPr="00C17044" w:rsidRDefault="00CC14C2" w:rsidP="00E471B8">
            <w:pPr>
              <w:pStyle w:val="Tabletext"/>
              <w:jc w:val="left"/>
              <w:rPr>
                <w:lang w:val="en-US"/>
              </w:rPr>
            </w:pPr>
            <w:r w:rsidRPr="00C17044">
              <w:rPr>
                <w:rFonts w:hAnsi="SimSun"/>
                <w:lang w:val="en-US" w:eastAsia="zh-CN"/>
              </w:rPr>
              <w:t>服务质量方法</w:t>
            </w:r>
          </w:p>
        </w:tc>
        <w:tc>
          <w:tcPr>
            <w:tcW w:w="0" w:type="auto"/>
          </w:tcPr>
          <w:p w14:paraId="3E247D13" w14:textId="77777777" w:rsidR="009112DE" w:rsidRPr="00C17044" w:rsidRDefault="009112DE" w:rsidP="00E471B8">
            <w:pPr>
              <w:pStyle w:val="Tabletext"/>
              <w:jc w:val="left"/>
              <w:rPr>
                <w:lang w:val="en-US" w:eastAsia="zh-CN"/>
              </w:rPr>
            </w:pPr>
            <w:r w:rsidRPr="00C17044">
              <w:rPr>
                <w:lang w:val="en-US" w:eastAsia="zh-CN"/>
              </w:rPr>
              <w:t>625k-MC</w:t>
            </w:r>
            <w:r w:rsidRPr="00C17044">
              <w:rPr>
                <w:rFonts w:hAnsi="SimSun"/>
                <w:lang w:val="en-US" w:eastAsia="zh-CN"/>
              </w:rPr>
              <w:t>模式定义了三个实行</w:t>
            </w:r>
            <w:r w:rsidRPr="00C17044">
              <w:rPr>
                <w:lang w:val="en-US" w:eastAsia="zh-CN"/>
              </w:rPr>
              <w:t xml:space="preserve">IETF </w:t>
            </w:r>
            <w:proofErr w:type="spellStart"/>
            <w:r w:rsidRPr="00C17044">
              <w:rPr>
                <w:lang w:val="en-US" w:eastAsia="zh-CN"/>
              </w:rPr>
              <w:t>Diffserv</w:t>
            </w:r>
            <w:proofErr w:type="spellEnd"/>
            <w:r w:rsidRPr="00C17044">
              <w:rPr>
                <w:rFonts w:hAnsi="SimSun"/>
                <w:lang w:val="en-US" w:eastAsia="zh-CN"/>
              </w:rPr>
              <w:t>模式的</w:t>
            </w:r>
            <w:r w:rsidRPr="00C17044">
              <w:rPr>
                <w:lang w:val="en-US" w:eastAsia="zh-CN"/>
              </w:rPr>
              <w:t>QoS</w:t>
            </w:r>
            <w:r w:rsidRPr="00C17044">
              <w:rPr>
                <w:rFonts w:hAnsi="SimSun"/>
                <w:lang w:val="en-US" w:eastAsia="zh-CN"/>
              </w:rPr>
              <w:t>级别：快速转发（</w:t>
            </w:r>
            <w:r w:rsidRPr="00C17044">
              <w:rPr>
                <w:lang w:val="en-US" w:eastAsia="zh-CN"/>
              </w:rPr>
              <w:t>EF</w:t>
            </w:r>
            <w:r w:rsidRPr="00C17044">
              <w:rPr>
                <w:rFonts w:hAnsi="SimSun"/>
                <w:lang w:val="en-US" w:eastAsia="zh-CN"/>
              </w:rPr>
              <w:t>）、保证转发（</w:t>
            </w:r>
            <w:r w:rsidRPr="00C17044">
              <w:rPr>
                <w:lang w:val="en-US" w:eastAsia="zh-CN"/>
              </w:rPr>
              <w:t>AF</w:t>
            </w:r>
            <w:r w:rsidRPr="00C17044">
              <w:rPr>
                <w:rFonts w:hAnsi="SimSun"/>
                <w:lang w:val="en-US" w:eastAsia="zh-CN"/>
              </w:rPr>
              <w:t>）和尽力而为（</w:t>
            </w:r>
            <w:r w:rsidRPr="00C17044">
              <w:rPr>
                <w:lang w:val="en-US" w:eastAsia="zh-CN"/>
              </w:rPr>
              <w:t>BE</w:t>
            </w:r>
            <w:r w:rsidRPr="00C17044">
              <w:rPr>
                <w:rFonts w:hAnsi="SimSun"/>
                <w:lang w:val="en-US" w:eastAsia="zh-CN"/>
              </w:rPr>
              <w:t>）。基于</w:t>
            </w:r>
            <w:proofErr w:type="spellStart"/>
            <w:r w:rsidRPr="00C17044">
              <w:rPr>
                <w:lang w:val="en-US" w:eastAsia="zh-CN"/>
              </w:rPr>
              <w:t>DiffServ</w:t>
            </w:r>
            <w:proofErr w:type="spellEnd"/>
            <w:r w:rsidRPr="00C17044">
              <w:rPr>
                <w:rFonts w:hAnsi="SimSun"/>
                <w:lang w:val="en-US" w:eastAsia="zh-CN"/>
              </w:rPr>
              <w:t>码点每跳行为（</w:t>
            </w:r>
            <w:r w:rsidRPr="00C17044">
              <w:rPr>
                <w:lang w:val="en-US" w:eastAsia="zh-CN"/>
              </w:rPr>
              <w:t>DSCP</w:t>
            </w:r>
            <w:r w:rsidRPr="00C17044">
              <w:rPr>
                <w:rFonts w:hAnsi="SimSun"/>
                <w:lang w:val="en-US" w:eastAsia="zh-CN"/>
              </w:rPr>
              <w:t>）。</w:t>
            </w:r>
          </w:p>
        </w:tc>
      </w:tr>
      <w:tr w:rsidR="009112DE" w:rsidRPr="00C17044" w14:paraId="61173DA1" w14:textId="77777777">
        <w:trPr>
          <w:cantSplit/>
          <w:jc w:val="center"/>
        </w:trPr>
        <w:tc>
          <w:tcPr>
            <w:tcW w:w="0" w:type="auto"/>
          </w:tcPr>
          <w:p w14:paraId="4382AAD3" w14:textId="77777777" w:rsidR="009112DE" w:rsidRPr="00C17044" w:rsidRDefault="009112DE" w:rsidP="00E471B8">
            <w:pPr>
              <w:pStyle w:val="Tabletext"/>
              <w:jc w:val="left"/>
              <w:rPr>
                <w:lang w:val="en-US"/>
              </w:rPr>
            </w:pPr>
            <w:r w:rsidRPr="00C17044">
              <w:rPr>
                <w:rFonts w:hAnsi="SimSun"/>
                <w:lang w:val="en-US" w:eastAsia="zh-CN"/>
              </w:rPr>
              <w:t>位置意识</w:t>
            </w:r>
          </w:p>
        </w:tc>
        <w:tc>
          <w:tcPr>
            <w:tcW w:w="0" w:type="auto"/>
          </w:tcPr>
          <w:p w14:paraId="06E02C7C" w14:textId="77777777" w:rsidR="009112DE" w:rsidRPr="00C17044" w:rsidRDefault="009112DE" w:rsidP="00E471B8">
            <w:pPr>
              <w:pStyle w:val="Tabletext"/>
              <w:jc w:val="left"/>
              <w:rPr>
                <w:lang w:val="en-US" w:eastAsia="zh-CN"/>
              </w:rPr>
            </w:pPr>
            <w:r w:rsidRPr="00C17044">
              <w:rPr>
                <w:rFonts w:hAnsi="SimSun"/>
                <w:lang w:val="en-US" w:eastAsia="zh-CN"/>
              </w:rPr>
              <w:t>有</w:t>
            </w:r>
          </w:p>
        </w:tc>
      </w:tr>
      <w:tr w:rsidR="009112DE" w:rsidRPr="00C17044" w14:paraId="7C2F6F8F" w14:textId="77777777">
        <w:trPr>
          <w:cantSplit/>
          <w:jc w:val="center"/>
        </w:trPr>
        <w:tc>
          <w:tcPr>
            <w:tcW w:w="0" w:type="auto"/>
          </w:tcPr>
          <w:p w14:paraId="53A42640" w14:textId="77777777" w:rsidR="009112DE" w:rsidRPr="00C17044" w:rsidRDefault="009112DE" w:rsidP="00E471B8">
            <w:pPr>
              <w:pStyle w:val="Tabletext"/>
              <w:jc w:val="left"/>
              <w:rPr>
                <w:lang w:val="en-US"/>
              </w:rPr>
            </w:pPr>
            <w:r w:rsidRPr="00C17044">
              <w:rPr>
                <w:rFonts w:hAnsi="SimSun"/>
                <w:lang w:val="en-US" w:eastAsia="zh-CN"/>
              </w:rPr>
              <w:t>测距</w:t>
            </w:r>
          </w:p>
        </w:tc>
        <w:tc>
          <w:tcPr>
            <w:tcW w:w="0" w:type="auto"/>
          </w:tcPr>
          <w:p w14:paraId="5B5C3A24" w14:textId="77777777" w:rsidR="009112DE" w:rsidRPr="00C17044" w:rsidRDefault="009112DE" w:rsidP="00E471B8">
            <w:pPr>
              <w:pStyle w:val="Tabletext"/>
              <w:jc w:val="left"/>
              <w:rPr>
                <w:lang w:val="en-US" w:eastAsia="zh-CN"/>
              </w:rPr>
            </w:pPr>
            <w:r w:rsidRPr="00C17044">
              <w:rPr>
                <w:rFonts w:hAnsi="SimSun"/>
                <w:lang w:val="en-US" w:eastAsia="zh-CN"/>
              </w:rPr>
              <w:t>有</w:t>
            </w:r>
          </w:p>
        </w:tc>
      </w:tr>
      <w:tr w:rsidR="009112DE" w:rsidRPr="00C17044" w14:paraId="34F16AFE" w14:textId="77777777">
        <w:trPr>
          <w:cantSplit/>
          <w:jc w:val="center"/>
        </w:trPr>
        <w:tc>
          <w:tcPr>
            <w:tcW w:w="0" w:type="auto"/>
          </w:tcPr>
          <w:p w14:paraId="42D7C426" w14:textId="77777777" w:rsidR="009112DE" w:rsidRPr="00C17044" w:rsidRDefault="009112DE" w:rsidP="00E471B8">
            <w:pPr>
              <w:pStyle w:val="Tabletext"/>
              <w:jc w:val="left"/>
              <w:rPr>
                <w:lang w:val="en-US" w:eastAsia="zh-CN"/>
              </w:rPr>
            </w:pPr>
            <w:r w:rsidRPr="00C17044">
              <w:rPr>
                <w:rFonts w:hAnsi="SimSun"/>
                <w:lang w:val="en-US" w:eastAsia="zh-CN"/>
              </w:rPr>
              <w:t>加密</w:t>
            </w:r>
          </w:p>
        </w:tc>
        <w:tc>
          <w:tcPr>
            <w:tcW w:w="0" w:type="auto"/>
          </w:tcPr>
          <w:p w14:paraId="6A8CC1BD" w14:textId="77777777" w:rsidR="009112DE" w:rsidRPr="00C17044" w:rsidRDefault="009112DE" w:rsidP="00E471B8">
            <w:pPr>
              <w:pStyle w:val="Tabletext"/>
              <w:jc w:val="left"/>
              <w:rPr>
                <w:lang w:val="en-US"/>
              </w:rPr>
            </w:pPr>
            <w:r w:rsidRPr="00C17044">
              <w:rPr>
                <w:rFonts w:hAnsi="SimSun"/>
                <w:lang w:val="en-US" w:eastAsia="zh-CN"/>
              </w:rPr>
              <w:t>流加密</w:t>
            </w:r>
            <w:r w:rsidRPr="00C17044">
              <w:rPr>
                <w:lang w:val="en-US"/>
              </w:rPr>
              <w:t>RC4</w:t>
            </w:r>
            <w:r w:rsidRPr="00C17044">
              <w:rPr>
                <w:rFonts w:hAnsi="SimSun"/>
                <w:lang w:val="en-US" w:eastAsia="zh-CN"/>
              </w:rPr>
              <w:t>和</w:t>
            </w:r>
            <w:r w:rsidRPr="00C17044">
              <w:rPr>
                <w:lang w:val="en-US"/>
              </w:rPr>
              <w:t>AES</w:t>
            </w:r>
          </w:p>
        </w:tc>
      </w:tr>
      <w:tr w:rsidR="009112DE" w:rsidRPr="00FE5956" w14:paraId="370FB5BD" w14:textId="77777777">
        <w:trPr>
          <w:cantSplit/>
          <w:jc w:val="center"/>
        </w:trPr>
        <w:tc>
          <w:tcPr>
            <w:tcW w:w="0" w:type="auto"/>
          </w:tcPr>
          <w:p w14:paraId="2CA26B5D" w14:textId="77777777" w:rsidR="009112DE" w:rsidRPr="00C17044" w:rsidRDefault="009112DE" w:rsidP="00E471B8">
            <w:pPr>
              <w:pStyle w:val="Tabletext"/>
              <w:jc w:val="left"/>
              <w:rPr>
                <w:lang w:val="en-US"/>
              </w:rPr>
            </w:pPr>
            <w:r w:rsidRPr="00C17044">
              <w:rPr>
                <w:rFonts w:hAnsi="SimSun"/>
                <w:lang w:val="en-US" w:eastAsia="zh-CN"/>
              </w:rPr>
              <w:t>认证</w:t>
            </w:r>
            <w:r w:rsidRPr="00C17044">
              <w:rPr>
                <w:lang w:val="en-US" w:eastAsia="zh-CN"/>
              </w:rPr>
              <w:t>/</w:t>
            </w:r>
            <w:r w:rsidRPr="00C17044">
              <w:rPr>
                <w:rFonts w:hAnsi="SimSun"/>
                <w:lang w:val="en-US" w:eastAsia="zh-CN"/>
              </w:rPr>
              <w:t>重放保护</w:t>
            </w:r>
          </w:p>
        </w:tc>
        <w:tc>
          <w:tcPr>
            <w:tcW w:w="0" w:type="auto"/>
          </w:tcPr>
          <w:p w14:paraId="6DFDA77F" w14:textId="77777777" w:rsidR="009112DE" w:rsidRPr="00C17044" w:rsidRDefault="009112DE" w:rsidP="00E471B8">
            <w:pPr>
              <w:pStyle w:val="Tabletext"/>
              <w:jc w:val="left"/>
              <w:rPr>
                <w:lang w:val="en-US" w:eastAsia="zh-CN"/>
              </w:rPr>
            </w:pPr>
            <w:r w:rsidRPr="00C17044">
              <w:rPr>
                <w:rFonts w:hAnsi="SimSun"/>
                <w:lang w:val="en-US" w:eastAsia="zh-CN"/>
              </w:rPr>
              <w:t>基于根据采用</w:t>
            </w:r>
            <w:r w:rsidRPr="00C17044">
              <w:rPr>
                <w:lang w:val="en-US" w:eastAsia="zh-CN"/>
              </w:rPr>
              <w:t>Rivest</w:t>
            </w:r>
            <w:r w:rsidRPr="00C17044">
              <w:rPr>
                <w:rFonts w:hAnsi="SimSun"/>
                <w:lang w:val="en-US" w:eastAsia="zh-CN"/>
              </w:rPr>
              <w:t>、</w:t>
            </w:r>
            <w:r w:rsidRPr="00C17044">
              <w:rPr>
                <w:lang w:val="en-US" w:eastAsia="zh-CN"/>
              </w:rPr>
              <w:t>Shamir</w:t>
            </w:r>
            <w:r w:rsidRPr="00C17044">
              <w:rPr>
                <w:rFonts w:hAnsi="SimSun"/>
                <w:lang w:val="en-US" w:eastAsia="zh-CN"/>
              </w:rPr>
              <w:t>和</w:t>
            </w:r>
            <w:r w:rsidRPr="00C17044">
              <w:rPr>
                <w:lang w:val="en-US" w:eastAsia="zh-CN"/>
              </w:rPr>
              <w:t>Adleman</w:t>
            </w:r>
            <w:r w:rsidRPr="00C17044">
              <w:rPr>
                <w:rFonts w:hAnsi="SimSun"/>
                <w:lang w:val="en-US" w:eastAsia="zh-CN"/>
              </w:rPr>
              <w:t>（</w:t>
            </w:r>
            <w:r w:rsidRPr="00C17044">
              <w:rPr>
                <w:lang w:val="en-US" w:eastAsia="zh-CN"/>
              </w:rPr>
              <w:t>RSA</w:t>
            </w:r>
            <w:r w:rsidRPr="00C17044">
              <w:rPr>
                <w:rFonts w:hAnsi="SimSun"/>
                <w:lang w:val="en-US" w:eastAsia="zh-CN"/>
              </w:rPr>
              <w:t>）算法的</w:t>
            </w:r>
            <w:r w:rsidRPr="00C17044">
              <w:rPr>
                <w:lang w:val="en-US" w:eastAsia="zh-CN"/>
              </w:rPr>
              <w:t>ISO/IEC 9796</w:t>
            </w:r>
            <w:r w:rsidRPr="00C17044">
              <w:rPr>
                <w:rFonts w:hAnsi="SimSun"/>
                <w:lang w:val="en-US" w:eastAsia="zh-CN"/>
              </w:rPr>
              <w:t>标准签署的数字证书的</w:t>
            </w:r>
            <w:r w:rsidRPr="00C17044">
              <w:rPr>
                <w:lang w:val="en-US" w:eastAsia="zh-CN"/>
              </w:rPr>
              <w:t>BS</w:t>
            </w:r>
            <w:r w:rsidRPr="00C17044">
              <w:rPr>
                <w:rFonts w:hAnsi="SimSun"/>
                <w:lang w:val="en-US" w:eastAsia="zh-CN"/>
              </w:rPr>
              <w:t>认证和</w:t>
            </w:r>
            <w:r w:rsidRPr="00C17044">
              <w:rPr>
                <w:lang w:val="en-US" w:eastAsia="zh-CN"/>
              </w:rPr>
              <w:t>UT</w:t>
            </w:r>
            <w:r w:rsidRPr="00C17044">
              <w:rPr>
                <w:rFonts w:hAnsi="SimSun"/>
                <w:lang w:val="en-US" w:eastAsia="zh-CN"/>
              </w:rPr>
              <w:t>认证</w:t>
            </w:r>
          </w:p>
        </w:tc>
      </w:tr>
      <w:tr w:rsidR="009112DE" w:rsidRPr="00C17044" w14:paraId="6A1D24D3" w14:textId="77777777">
        <w:trPr>
          <w:cantSplit/>
          <w:jc w:val="center"/>
        </w:trPr>
        <w:tc>
          <w:tcPr>
            <w:tcW w:w="0" w:type="auto"/>
          </w:tcPr>
          <w:p w14:paraId="70BBDE36" w14:textId="77777777" w:rsidR="009112DE" w:rsidRPr="00C17044" w:rsidRDefault="009112DE" w:rsidP="00E471B8">
            <w:pPr>
              <w:pStyle w:val="Tabletext"/>
              <w:jc w:val="left"/>
              <w:rPr>
                <w:lang w:val="en-US" w:eastAsia="zh-CN"/>
              </w:rPr>
            </w:pPr>
            <w:r w:rsidRPr="00C17044">
              <w:rPr>
                <w:rFonts w:hAnsi="SimSun"/>
                <w:lang w:val="en-US" w:eastAsia="zh-CN"/>
              </w:rPr>
              <w:t>密钥交换</w:t>
            </w:r>
          </w:p>
        </w:tc>
        <w:tc>
          <w:tcPr>
            <w:tcW w:w="0" w:type="auto"/>
          </w:tcPr>
          <w:p w14:paraId="7248B38D" w14:textId="2CC4A7CA" w:rsidR="009112DE" w:rsidRPr="00C17044" w:rsidRDefault="009112DE" w:rsidP="00E471B8">
            <w:pPr>
              <w:pStyle w:val="Tabletext"/>
              <w:jc w:val="left"/>
              <w:rPr>
                <w:lang w:val="en-US" w:eastAsia="zh-CN"/>
              </w:rPr>
            </w:pPr>
            <w:r w:rsidRPr="00C17044">
              <w:rPr>
                <w:rFonts w:hAnsi="SimSun"/>
                <w:lang w:val="en-US" w:eastAsia="zh-CN"/>
              </w:rPr>
              <w:t>椭圆曲线密码学（在</w:t>
            </w:r>
            <w:r w:rsidR="00243791" w:rsidRPr="00C17044">
              <w:rPr>
                <w:lang w:val="en-GB" w:eastAsia="zh-CN"/>
              </w:rPr>
              <w:t>FIPS</w:t>
            </w:r>
            <w:r w:rsidR="00243791" w:rsidRPr="00C17044">
              <w:rPr>
                <w:lang w:val="en-GB" w:eastAsia="zh-CN"/>
              </w:rPr>
              <w:noBreakHyphen/>
              <w:t>186</w:t>
            </w:r>
            <w:r w:rsidR="00243791" w:rsidRPr="00C17044">
              <w:rPr>
                <w:lang w:val="en-GB" w:eastAsia="zh-CN"/>
              </w:rPr>
              <w:noBreakHyphen/>
              <w:t>2</w:t>
            </w:r>
            <w:r w:rsidRPr="00C17044">
              <w:rPr>
                <w:rFonts w:hAnsi="SimSun"/>
                <w:lang w:val="en-US" w:eastAsia="zh-CN"/>
              </w:rPr>
              <w:t>标准中采用曲线</w:t>
            </w:r>
            <w:r w:rsidRPr="00C17044">
              <w:rPr>
                <w:lang w:val="en-US" w:eastAsia="zh-CN"/>
              </w:rPr>
              <w:t>K-163</w:t>
            </w:r>
            <w:r w:rsidRPr="00C17044">
              <w:rPr>
                <w:rFonts w:hAnsi="SimSun"/>
                <w:lang w:val="en-US" w:eastAsia="zh-CN"/>
              </w:rPr>
              <w:t>和</w:t>
            </w:r>
            <w:r w:rsidRPr="00C17044">
              <w:rPr>
                <w:lang w:val="en-US" w:eastAsia="zh-CN"/>
              </w:rPr>
              <w:t>K-233</w:t>
            </w:r>
            <w:r w:rsidRPr="00C17044">
              <w:rPr>
                <w:rFonts w:hAnsi="SimSun"/>
                <w:lang w:val="en-US" w:eastAsia="zh-CN"/>
              </w:rPr>
              <w:t>）</w:t>
            </w:r>
          </w:p>
        </w:tc>
      </w:tr>
      <w:tr w:rsidR="009112DE" w:rsidRPr="00C17044" w14:paraId="6E228E09" w14:textId="77777777">
        <w:trPr>
          <w:cantSplit/>
          <w:jc w:val="center"/>
        </w:trPr>
        <w:tc>
          <w:tcPr>
            <w:tcW w:w="0" w:type="auto"/>
          </w:tcPr>
          <w:p w14:paraId="7B1AB58C" w14:textId="77777777" w:rsidR="009112DE" w:rsidRPr="00C17044" w:rsidRDefault="009112DE" w:rsidP="00E471B8">
            <w:pPr>
              <w:pStyle w:val="Tabletext"/>
              <w:jc w:val="left"/>
              <w:rPr>
                <w:lang w:val="en-US" w:eastAsia="zh-CN"/>
              </w:rPr>
            </w:pPr>
            <w:r w:rsidRPr="00C17044">
              <w:rPr>
                <w:rFonts w:hAnsi="SimSun"/>
                <w:lang w:val="en-US" w:eastAsia="zh-CN"/>
              </w:rPr>
              <w:t>流氓节点检测</w:t>
            </w:r>
          </w:p>
        </w:tc>
        <w:tc>
          <w:tcPr>
            <w:tcW w:w="0" w:type="auto"/>
          </w:tcPr>
          <w:p w14:paraId="4AB3C893" w14:textId="77777777" w:rsidR="009112DE" w:rsidRPr="00C17044" w:rsidRDefault="009112DE" w:rsidP="00E471B8">
            <w:pPr>
              <w:pStyle w:val="Tabletext"/>
              <w:jc w:val="left"/>
              <w:rPr>
                <w:lang w:val="en-US"/>
              </w:rPr>
            </w:pPr>
            <w:r w:rsidRPr="00C17044">
              <w:rPr>
                <w:rFonts w:hAnsi="SimSun"/>
                <w:lang w:val="en-US" w:eastAsia="zh-CN"/>
              </w:rPr>
              <w:t>防范</w:t>
            </w:r>
            <w:r w:rsidR="000C7C50" w:rsidRPr="00C17044">
              <w:rPr>
                <w:rFonts w:hAnsi="SimSun" w:hint="eastAsia"/>
                <w:lang w:val="en-US" w:eastAsia="zh-CN"/>
              </w:rPr>
              <w:t>恶意</w:t>
            </w:r>
            <w:r w:rsidRPr="00C17044">
              <w:rPr>
                <w:rFonts w:hAnsi="SimSun"/>
                <w:lang w:val="en-US" w:eastAsia="zh-CN"/>
              </w:rPr>
              <w:t>节点</w:t>
            </w:r>
          </w:p>
        </w:tc>
      </w:tr>
      <w:tr w:rsidR="009112DE" w:rsidRPr="00C17044" w14:paraId="51462687" w14:textId="77777777">
        <w:trPr>
          <w:cantSplit/>
          <w:jc w:val="center"/>
        </w:trPr>
        <w:tc>
          <w:tcPr>
            <w:tcW w:w="0" w:type="auto"/>
          </w:tcPr>
          <w:p w14:paraId="3EAFD8EB" w14:textId="2E5A5B1D" w:rsidR="009112DE" w:rsidRPr="00C17044" w:rsidRDefault="003857FA" w:rsidP="00E471B8">
            <w:pPr>
              <w:pStyle w:val="Tabletext"/>
              <w:jc w:val="left"/>
              <w:rPr>
                <w:lang w:val="en-US"/>
              </w:rPr>
            </w:pPr>
            <w:r w:rsidRPr="00C17044">
              <w:rPr>
                <w:rFonts w:hAnsi="SimSun"/>
                <w:lang w:val="en-US" w:eastAsia="zh-CN"/>
              </w:rPr>
              <w:t>唯一设备</w:t>
            </w:r>
            <w:r w:rsidR="009112DE" w:rsidRPr="00C17044">
              <w:rPr>
                <w:rFonts w:hAnsi="SimSun"/>
                <w:lang w:val="en-US" w:eastAsia="zh-CN"/>
              </w:rPr>
              <w:t>识别</w:t>
            </w:r>
          </w:p>
        </w:tc>
        <w:tc>
          <w:tcPr>
            <w:tcW w:w="0" w:type="auto"/>
          </w:tcPr>
          <w:p w14:paraId="7B218DB4" w14:textId="77777777" w:rsidR="009112DE" w:rsidRPr="00C17044" w:rsidRDefault="009112DE" w:rsidP="00E471B8">
            <w:pPr>
              <w:pStyle w:val="Tabletext"/>
              <w:jc w:val="left"/>
              <w:rPr>
                <w:lang w:val="en-US" w:eastAsia="zh-CN"/>
              </w:rPr>
            </w:pPr>
            <w:r w:rsidRPr="00C17044">
              <w:rPr>
                <w:rFonts w:hAnsi="SimSun"/>
                <w:lang w:val="en-US" w:eastAsia="zh-CN"/>
              </w:rPr>
              <w:t>有</w:t>
            </w:r>
          </w:p>
        </w:tc>
      </w:tr>
    </w:tbl>
    <w:p w14:paraId="0B40F7DE" w14:textId="77777777" w:rsidR="009112DE" w:rsidRPr="00C17044" w:rsidRDefault="009112DE" w:rsidP="00E471B8">
      <w:pPr>
        <w:pStyle w:val="TableNo0"/>
        <w:rPr>
          <w:lang w:val="en-US" w:eastAsia="zh-CN"/>
        </w:rPr>
      </w:pPr>
      <w:r w:rsidRPr="00C17044">
        <w:rPr>
          <w:rFonts w:hAnsi="SimSun"/>
          <w:lang w:val="en-US" w:eastAsia="zh-CN"/>
        </w:rPr>
        <w:lastRenderedPageBreak/>
        <w:t>表</w:t>
      </w:r>
      <w:r w:rsidRPr="00C17044">
        <w:rPr>
          <w:lang w:val="en-US" w:eastAsia="zh-CN"/>
        </w:rPr>
        <w:t>A1.5</w:t>
      </w:r>
    </w:p>
    <w:p w14:paraId="5671A590" w14:textId="7DCC3F71" w:rsidR="009112DE" w:rsidRPr="00C17044" w:rsidRDefault="009112DE" w:rsidP="00E471B8">
      <w:pPr>
        <w:pStyle w:val="Tabletitle"/>
        <w:rPr>
          <w:lang w:val="en-US" w:eastAsia="zh-CN"/>
        </w:rPr>
      </w:pPr>
      <w:r w:rsidRPr="00C17044">
        <w:rPr>
          <w:lang w:val="en-US" w:eastAsia="zh-CN"/>
        </w:rPr>
        <w:t>IEEE</w:t>
      </w:r>
      <w:r w:rsidR="00625D9F" w:rsidRPr="00C17044">
        <w:rPr>
          <w:lang w:val="en-US" w:eastAsia="zh-CN"/>
        </w:rPr>
        <w:t xml:space="preserve"> </w:t>
      </w:r>
      <w:r w:rsidRPr="00C17044">
        <w:rPr>
          <w:lang w:val="en-US" w:eastAsia="zh-CN"/>
        </w:rPr>
        <w:t>802.22</w:t>
      </w:r>
      <w:r w:rsidRPr="00C17044">
        <w:rPr>
          <w:rFonts w:hAnsi="SimSun"/>
          <w:lang w:val="en-US" w:eastAsia="zh-CN"/>
        </w:rPr>
        <w:t>标准的技术和操作特性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90"/>
        <w:gridCol w:w="5839"/>
      </w:tblGrid>
      <w:tr w:rsidR="009112DE" w:rsidRPr="00C17044" w14:paraId="28C20687" w14:textId="77777777">
        <w:trPr>
          <w:cantSplit/>
          <w:tblHeader/>
          <w:jc w:val="center"/>
        </w:trPr>
        <w:tc>
          <w:tcPr>
            <w:tcW w:w="0" w:type="auto"/>
          </w:tcPr>
          <w:p w14:paraId="60E95BB4" w14:textId="77777777" w:rsidR="009112DE" w:rsidRPr="00C17044" w:rsidRDefault="009112DE" w:rsidP="00E471B8">
            <w:pPr>
              <w:pStyle w:val="Tablehead"/>
              <w:rPr>
                <w:lang w:val="en-US" w:eastAsia="zh-CN"/>
              </w:rPr>
            </w:pPr>
            <w:r w:rsidRPr="00C17044">
              <w:rPr>
                <w:rFonts w:hAnsi="SimSun"/>
                <w:lang w:val="en-US" w:eastAsia="zh-CN"/>
              </w:rPr>
              <w:t>项目</w:t>
            </w:r>
          </w:p>
        </w:tc>
        <w:tc>
          <w:tcPr>
            <w:tcW w:w="0" w:type="auto"/>
          </w:tcPr>
          <w:p w14:paraId="736FF2C9" w14:textId="77777777" w:rsidR="009112DE" w:rsidRPr="00C17044" w:rsidRDefault="009112DE" w:rsidP="00E471B8">
            <w:pPr>
              <w:pStyle w:val="Tablehead"/>
              <w:rPr>
                <w:lang w:val="en-US" w:eastAsia="zh-CN"/>
              </w:rPr>
            </w:pPr>
            <w:r w:rsidRPr="00C17044">
              <w:rPr>
                <w:rFonts w:hAnsi="SimSun"/>
                <w:lang w:val="en-US" w:eastAsia="zh-CN"/>
              </w:rPr>
              <w:t>数值</w:t>
            </w:r>
          </w:p>
        </w:tc>
      </w:tr>
      <w:tr w:rsidR="009112DE" w:rsidRPr="00C17044" w14:paraId="76B2144D" w14:textId="77777777">
        <w:trPr>
          <w:cantSplit/>
          <w:jc w:val="center"/>
        </w:trPr>
        <w:tc>
          <w:tcPr>
            <w:tcW w:w="0" w:type="auto"/>
          </w:tcPr>
          <w:p w14:paraId="3681261C" w14:textId="2B20DC61" w:rsidR="009112DE" w:rsidRPr="00C17044" w:rsidRDefault="009112DE" w:rsidP="00E471B8">
            <w:pPr>
              <w:pStyle w:val="Tabletext"/>
              <w:jc w:val="left"/>
              <w:rPr>
                <w:lang w:val="en-US" w:eastAsia="zh-CN"/>
              </w:rPr>
            </w:pPr>
            <w:r w:rsidRPr="00C17044">
              <w:rPr>
                <w:rFonts w:hAnsi="SimSun"/>
                <w:lang w:val="en-US" w:eastAsia="zh-CN"/>
              </w:rPr>
              <w:t>支持的频段（许可或</w:t>
            </w:r>
            <w:r w:rsidR="003857FA" w:rsidRPr="00C17044">
              <w:rPr>
                <w:rFonts w:hAnsi="SimSun" w:hint="eastAsia"/>
                <w:lang w:val="en-US" w:eastAsia="zh-CN"/>
              </w:rPr>
              <w:t>非</w:t>
            </w:r>
            <w:r w:rsidRPr="00C17044">
              <w:rPr>
                <w:rFonts w:hAnsi="SimSun"/>
                <w:lang w:val="en-US" w:eastAsia="zh-CN"/>
              </w:rPr>
              <w:t>许可）</w:t>
            </w:r>
          </w:p>
        </w:tc>
        <w:tc>
          <w:tcPr>
            <w:tcW w:w="0" w:type="auto"/>
          </w:tcPr>
          <w:p w14:paraId="139FDB70" w14:textId="77777777" w:rsidR="009112DE" w:rsidRPr="00C17044" w:rsidRDefault="009112DE" w:rsidP="00E471B8">
            <w:pPr>
              <w:pStyle w:val="Tabletext"/>
              <w:jc w:val="left"/>
              <w:rPr>
                <w:lang w:val="en-US"/>
              </w:rPr>
            </w:pPr>
            <w:r w:rsidRPr="00C17044">
              <w:rPr>
                <w:lang w:val="en-US"/>
              </w:rPr>
              <w:t>54-862 MHz</w:t>
            </w:r>
          </w:p>
        </w:tc>
      </w:tr>
      <w:tr w:rsidR="009112DE" w:rsidRPr="00C17044" w14:paraId="7E5C7C28" w14:textId="77777777">
        <w:trPr>
          <w:cantSplit/>
          <w:jc w:val="center"/>
        </w:trPr>
        <w:tc>
          <w:tcPr>
            <w:tcW w:w="0" w:type="auto"/>
          </w:tcPr>
          <w:p w14:paraId="28C1CC27" w14:textId="77777777" w:rsidR="009112DE" w:rsidRPr="00C17044" w:rsidRDefault="009112DE" w:rsidP="00E471B8">
            <w:pPr>
              <w:pStyle w:val="Tabletext"/>
              <w:jc w:val="left"/>
              <w:rPr>
                <w:lang w:val="en-US"/>
              </w:rPr>
            </w:pPr>
            <w:r w:rsidRPr="00C17044">
              <w:rPr>
                <w:rFonts w:hAnsi="SimSun"/>
                <w:lang w:val="en-US" w:eastAsia="zh-CN"/>
              </w:rPr>
              <w:t>标称操作范围</w:t>
            </w:r>
          </w:p>
        </w:tc>
        <w:tc>
          <w:tcPr>
            <w:tcW w:w="0" w:type="auto"/>
          </w:tcPr>
          <w:p w14:paraId="2DC1C983" w14:textId="4509F03A" w:rsidR="009112DE" w:rsidRPr="00C17044" w:rsidRDefault="009112DE" w:rsidP="00E471B8">
            <w:pPr>
              <w:pStyle w:val="Tabletext"/>
              <w:jc w:val="left"/>
              <w:rPr>
                <w:lang w:val="en-US" w:eastAsia="zh-CN"/>
              </w:rPr>
            </w:pPr>
            <w:r w:rsidRPr="00C17044">
              <w:rPr>
                <w:rFonts w:hAnsi="SimSun"/>
                <w:lang w:val="en-US" w:eastAsia="zh-CN"/>
              </w:rPr>
              <w:t>在典型</w:t>
            </w:r>
            <w:r w:rsidRPr="00C17044">
              <w:rPr>
                <w:lang w:val="en-US" w:eastAsia="zh-CN"/>
              </w:rPr>
              <w:t>PMP</w:t>
            </w:r>
            <w:r w:rsidRPr="00C17044">
              <w:rPr>
                <w:rFonts w:hAnsi="SimSun"/>
                <w:lang w:val="en-US" w:eastAsia="zh-CN"/>
              </w:rPr>
              <w:t>的点到多点（</w:t>
            </w:r>
            <w:r w:rsidRPr="00C17044">
              <w:rPr>
                <w:lang w:val="en-US" w:eastAsia="zh-CN"/>
              </w:rPr>
              <w:t>PMP</w:t>
            </w:r>
            <w:r w:rsidRPr="00C17044">
              <w:rPr>
                <w:rFonts w:hAnsi="SimSun"/>
                <w:lang w:val="en-US" w:eastAsia="zh-CN"/>
              </w:rPr>
              <w:t>）环境中为</w:t>
            </w:r>
            <w:r w:rsidR="000C7C50" w:rsidRPr="00C17044">
              <w:rPr>
                <w:rFonts w:hint="eastAsia"/>
                <w:lang w:val="en-US" w:eastAsia="zh-CN"/>
              </w:rPr>
              <w:t>30</w:t>
            </w:r>
            <w:r w:rsidR="0069676A" w:rsidRPr="00C17044">
              <w:rPr>
                <w:rFonts w:hint="eastAsia"/>
                <w:lang w:val="en-US" w:eastAsia="zh-CN"/>
              </w:rPr>
              <w:t xml:space="preserve"> km</w:t>
            </w:r>
            <w:r w:rsidRPr="00C17044">
              <w:rPr>
                <w:rFonts w:hAnsi="SimSun"/>
                <w:lang w:val="en-US" w:eastAsia="zh-CN"/>
              </w:rPr>
              <w:t>距离进行优化，作用距离达</w:t>
            </w:r>
            <w:r w:rsidRPr="00C17044">
              <w:rPr>
                <w:lang w:val="en-US" w:eastAsia="zh-CN"/>
              </w:rPr>
              <w:t>100</w:t>
            </w:r>
            <w:r w:rsidR="0069676A" w:rsidRPr="00C17044">
              <w:rPr>
                <w:rFonts w:hAnsi="SimSun" w:hint="eastAsia"/>
                <w:lang w:val="en-US" w:eastAsia="zh-CN"/>
              </w:rPr>
              <w:t xml:space="preserve"> km</w:t>
            </w:r>
          </w:p>
        </w:tc>
      </w:tr>
      <w:tr w:rsidR="009112DE" w:rsidRPr="00C17044" w14:paraId="5900B20F" w14:textId="77777777">
        <w:trPr>
          <w:cantSplit/>
          <w:jc w:val="center"/>
        </w:trPr>
        <w:tc>
          <w:tcPr>
            <w:tcW w:w="0" w:type="auto"/>
          </w:tcPr>
          <w:p w14:paraId="3D13F501" w14:textId="77777777" w:rsidR="009112DE" w:rsidRPr="00C17044" w:rsidRDefault="009112DE" w:rsidP="00E471B8">
            <w:pPr>
              <w:pStyle w:val="Tabletext"/>
              <w:jc w:val="left"/>
              <w:rPr>
                <w:lang w:val="en-US" w:eastAsia="zh-CN"/>
              </w:rPr>
            </w:pPr>
            <w:r w:rsidRPr="00C17044">
              <w:rPr>
                <w:rFonts w:hAnsi="SimSun"/>
                <w:lang w:val="en-US" w:eastAsia="zh-CN"/>
              </w:rPr>
              <w:t>移动性能力（游牧</w:t>
            </w:r>
            <w:r w:rsidRPr="00C17044">
              <w:rPr>
                <w:lang w:val="en-US" w:eastAsia="zh-CN"/>
              </w:rPr>
              <w:t>/</w:t>
            </w:r>
            <w:r w:rsidRPr="00C17044">
              <w:rPr>
                <w:rFonts w:hAnsi="SimSun"/>
                <w:lang w:val="en-US" w:eastAsia="zh-CN"/>
              </w:rPr>
              <w:t>移动）</w:t>
            </w:r>
            <w:r w:rsidRPr="00C17044">
              <w:rPr>
                <w:lang w:val="en-US" w:eastAsia="zh-CN"/>
              </w:rPr>
              <w:t xml:space="preserve"> </w:t>
            </w:r>
          </w:p>
        </w:tc>
        <w:tc>
          <w:tcPr>
            <w:tcW w:w="0" w:type="auto"/>
          </w:tcPr>
          <w:p w14:paraId="41AB058C" w14:textId="77777777" w:rsidR="009112DE" w:rsidRPr="00C17044" w:rsidRDefault="009112DE" w:rsidP="00E471B8">
            <w:pPr>
              <w:pStyle w:val="Tabletext"/>
              <w:jc w:val="left"/>
              <w:rPr>
                <w:lang w:val="en-US"/>
              </w:rPr>
            </w:pPr>
            <w:r w:rsidRPr="00C17044">
              <w:rPr>
                <w:rFonts w:hAnsi="SimSun"/>
                <w:lang w:val="en-US" w:eastAsia="zh-CN"/>
              </w:rPr>
              <w:t>游牧和移动</w:t>
            </w:r>
          </w:p>
        </w:tc>
      </w:tr>
      <w:tr w:rsidR="009112DE" w:rsidRPr="00C17044" w14:paraId="2B5D018E" w14:textId="77777777">
        <w:trPr>
          <w:cantSplit/>
          <w:jc w:val="center"/>
        </w:trPr>
        <w:tc>
          <w:tcPr>
            <w:tcW w:w="0" w:type="auto"/>
          </w:tcPr>
          <w:p w14:paraId="0ABBE05D" w14:textId="77777777" w:rsidR="009112DE" w:rsidRPr="00C17044" w:rsidRDefault="009112DE" w:rsidP="00E471B8">
            <w:pPr>
              <w:pStyle w:val="Tabletext"/>
              <w:jc w:val="left"/>
              <w:rPr>
                <w:szCs w:val="22"/>
                <w:lang w:val="en-US" w:eastAsia="zh-CN"/>
              </w:rPr>
            </w:pPr>
            <w:r w:rsidRPr="00C17044">
              <w:rPr>
                <w:rFonts w:hAnsi="SimSun"/>
                <w:szCs w:val="22"/>
                <w:lang w:eastAsia="zh-CN"/>
              </w:rPr>
              <w:t>移动功能（游牧</w:t>
            </w:r>
            <w:r w:rsidRPr="00C17044">
              <w:rPr>
                <w:szCs w:val="22"/>
                <w:lang w:eastAsia="zh-CN"/>
              </w:rPr>
              <w:t>/</w:t>
            </w:r>
            <w:r w:rsidRPr="00C17044">
              <w:rPr>
                <w:rFonts w:hAnsi="SimSun"/>
                <w:szCs w:val="22"/>
                <w:lang w:eastAsia="zh-CN"/>
              </w:rPr>
              <w:t>移动）</w:t>
            </w:r>
          </w:p>
        </w:tc>
        <w:tc>
          <w:tcPr>
            <w:tcW w:w="0" w:type="auto"/>
          </w:tcPr>
          <w:p w14:paraId="649B0D60" w14:textId="77777777" w:rsidR="009112DE" w:rsidRPr="00C17044" w:rsidRDefault="009112DE" w:rsidP="00E471B8">
            <w:pPr>
              <w:pStyle w:val="Tabletext"/>
              <w:jc w:val="left"/>
              <w:rPr>
                <w:lang w:val="en-US"/>
              </w:rPr>
            </w:pPr>
            <w:r w:rsidRPr="00C17044">
              <w:rPr>
                <w:lang w:val="en-US"/>
              </w:rPr>
              <w:t>22-29 Mb/s</w:t>
            </w:r>
            <w:r w:rsidRPr="00C17044">
              <w:rPr>
                <w:rFonts w:hAnsi="SimSun"/>
                <w:lang w:val="en-US" w:eastAsia="zh-CN"/>
              </w:rPr>
              <w:t>，超过具有</w:t>
            </w:r>
            <w:r w:rsidRPr="00C17044">
              <w:rPr>
                <w:lang w:val="en-US"/>
              </w:rPr>
              <w:t>MIMO</w:t>
            </w:r>
            <w:r w:rsidRPr="00C17044">
              <w:rPr>
                <w:rFonts w:hAnsi="SimSun"/>
                <w:lang w:val="en-US" w:eastAsia="zh-CN"/>
              </w:rPr>
              <w:t>的</w:t>
            </w:r>
            <w:r w:rsidRPr="00C17044">
              <w:rPr>
                <w:lang w:val="en-US"/>
              </w:rPr>
              <w:t>40 Mb/s</w:t>
            </w:r>
          </w:p>
        </w:tc>
      </w:tr>
      <w:tr w:rsidR="009112DE" w:rsidRPr="00C17044" w14:paraId="71E38035" w14:textId="77777777">
        <w:trPr>
          <w:cantSplit/>
          <w:jc w:val="center"/>
        </w:trPr>
        <w:tc>
          <w:tcPr>
            <w:tcW w:w="0" w:type="auto"/>
          </w:tcPr>
          <w:p w14:paraId="2A116AB8" w14:textId="77777777" w:rsidR="009112DE" w:rsidRPr="00C17044" w:rsidRDefault="009112DE" w:rsidP="00E471B8">
            <w:pPr>
              <w:pStyle w:val="Tabletext"/>
              <w:jc w:val="left"/>
              <w:rPr>
                <w:lang w:val="en-US" w:eastAsia="zh-CN"/>
              </w:rPr>
            </w:pPr>
            <w:r w:rsidRPr="00C17044">
              <w:rPr>
                <w:rFonts w:hAnsi="SimSun"/>
                <w:lang w:val="en-US" w:eastAsia="zh-CN"/>
              </w:rPr>
              <w:t>峰值数据速率（如不同可分为上行链路</w:t>
            </w:r>
            <w:r w:rsidRPr="00C17044">
              <w:rPr>
                <w:lang w:val="en-US" w:eastAsia="zh-CN"/>
              </w:rPr>
              <w:t>/</w:t>
            </w:r>
            <w:r w:rsidRPr="00C17044">
              <w:rPr>
                <w:rFonts w:hAnsi="SimSun"/>
                <w:lang w:val="en-US" w:eastAsia="zh-CN"/>
              </w:rPr>
              <w:t>下行链路）</w:t>
            </w:r>
          </w:p>
        </w:tc>
        <w:tc>
          <w:tcPr>
            <w:tcW w:w="0" w:type="auto"/>
          </w:tcPr>
          <w:p w14:paraId="7937EF47" w14:textId="77777777" w:rsidR="009112DE" w:rsidRPr="00C17044" w:rsidRDefault="009112DE" w:rsidP="00E471B8">
            <w:pPr>
              <w:pStyle w:val="Tabletext"/>
              <w:jc w:val="left"/>
              <w:rPr>
                <w:lang w:val="en-US"/>
              </w:rPr>
            </w:pPr>
            <w:r w:rsidRPr="00C17044">
              <w:rPr>
                <w:lang w:val="en-US"/>
              </w:rPr>
              <w:t>TDD</w:t>
            </w:r>
          </w:p>
        </w:tc>
      </w:tr>
      <w:tr w:rsidR="009112DE" w:rsidRPr="00C17044" w14:paraId="3EFD032C" w14:textId="77777777">
        <w:trPr>
          <w:cantSplit/>
          <w:jc w:val="center"/>
        </w:trPr>
        <w:tc>
          <w:tcPr>
            <w:tcW w:w="0" w:type="auto"/>
          </w:tcPr>
          <w:p w14:paraId="3FBA768D" w14:textId="77777777" w:rsidR="009112DE" w:rsidRPr="00C17044" w:rsidRDefault="009112DE" w:rsidP="00E471B8">
            <w:pPr>
              <w:pStyle w:val="Tabletext"/>
              <w:jc w:val="left"/>
              <w:rPr>
                <w:lang w:val="en-US" w:eastAsia="zh-CN"/>
              </w:rPr>
            </w:pPr>
            <w:r w:rsidRPr="00C17044">
              <w:rPr>
                <w:rFonts w:hAnsi="SimSun"/>
                <w:lang w:val="en-US" w:eastAsia="zh-CN"/>
              </w:rPr>
              <w:t>双工方法（</w:t>
            </w:r>
            <w:r w:rsidRPr="00C17044">
              <w:rPr>
                <w:lang w:val="en-US" w:eastAsia="zh-CN"/>
              </w:rPr>
              <w:t>FDD</w:t>
            </w:r>
            <w:r w:rsidRPr="00C17044">
              <w:rPr>
                <w:rFonts w:hAnsi="SimSun"/>
                <w:lang w:val="en-US" w:eastAsia="zh-CN"/>
              </w:rPr>
              <w:t>、</w:t>
            </w:r>
            <w:r w:rsidRPr="00C17044">
              <w:rPr>
                <w:lang w:val="en-US" w:eastAsia="zh-CN"/>
              </w:rPr>
              <w:t>TDD</w:t>
            </w:r>
            <w:r w:rsidRPr="00C17044">
              <w:rPr>
                <w:rFonts w:hAnsi="SimSun"/>
                <w:lang w:val="en-US" w:eastAsia="zh-CN"/>
              </w:rPr>
              <w:t>等）</w:t>
            </w:r>
          </w:p>
        </w:tc>
        <w:tc>
          <w:tcPr>
            <w:tcW w:w="0" w:type="auto"/>
          </w:tcPr>
          <w:p w14:paraId="6F62DE74" w14:textId="77777777" w:rsidR="009112DE" w:rsidRPr="00C17044" w:rsidRDefault="009112DE" w:rsidP="00E471B8">
            <w:pPr>
              <w:pStyle w:val="Tabletext"/>
              <w:jc w:val="left"/>
              <w:rPr>
                <w:lang w:val="en-US"/>
              </w:rPr>
            </w:pPr>
            <w:r w:rsidRPr="00C17044">
              <w:rPr>
                <w:lang w:val="en-US"/>
              </w:rPr>
              <w:t>6</w:t>
            </w:r>
            <w:r w:rsidRPr="00C17044">
              <w:rPr>
                <w:rFonts w:hAnsi="SimSun"/>
                <w:lang w:val="en-US" w:eastAsia="zh-CN"/>
              </w:rPr>
              <w:t>、</w:t>
            </w:r>
            <w:r w:rsidRPr="00C17044">
              <w:rPr>
                <w:lang w:val="en-US"/>
              </w:rPr>
              <w:t>7</w:t>
            </w:r>
            <w:r w:rsidRPr="00C17044">
              <w:rPr>
                <w:rFonts w:hAnsi="SimSun"/>
                <w:lang w:val="en-US" w:eastAsia="zh-CN"/>
              </w:rPr>
              <w:t>或</w:t>
            </w:r>
            <w:r w:rsidRPr="00C17044">
              <w:rPr>
                <w:lang w:val="en-US"/>
              </w:rPr>
              <w:t>8 MHz</w:t>
            </w:r>
          </w:p>
        </w:tc>
      </w:tr>
      <w:tr w:rsidR="009112DE" w:rsidRPr="00C17044" w14:paraId="39265B1C" w14:textId="77777777">
        <w:trPr>
          <w:cantSplit/>
          <w:jc w:val="center"/>
        </w:trPr>
        <w:tc>
          <w:tcPr>
            <w:tcW w:w="0" w:type="auto"/>
          </w:tcPr>
          <w:p w14:paraId="0B6F92B8" w14:textId="77777777" w:rsidR="009112DE" w:rsidRPr="00C17044" w:rsidRDefault="009112DE" w:rsidP="00E471B8">
            <w:pPr>
              <w:pStyle w:val="Tabletext"/>
              <w:jc w:val="left"/>
              <w:rPr>
                <w:szCs w:val="22"/>
                <w:lang w:val="en-US"/>
              </w:rPr>
            </w:pPr>
            <w:r w:rsidRPr="00C17044">
              <w:rPr>
                <w:rFonts w:hAnsi="SimSun"/>
                <w:szCs w:val="22"/>
                <w:lang w:eastAsia="zh-CN"/>
              </w:rPr>
              <w:t>标</w:t>
            </w:r>
            <w:r w:rsidRPr="00C17044">
              <w:rPr>
                <w:szCs w:val="22"/>
                <w:lang w:val="en-US"/>
              </w:rPr>
              <w:t>RF</w:t>
            </w:r>
            <w:r w:rsidRPr="00C17044">
              <w:rPr>
                <w:rFonts w:hAnsi="SimSun"/>
                <w:szCs w:val="22"/>
                <w:lang w:eastAsia="zh-CN"/>
              </w:rPr>
              <w:t>带宽</w:t>
            </w:r>
          </w:p>
        </w:tc>
        <w:tc>
          <w:tcPr>
            <w:tcW w:w="0" w:type="auto"/>
          </w:tcPr>
          <w:p w14:paraId="525C4741" w14:textId="77777777" w:rsidR="009112DE" w:rsidRPr="00C17044" w:rsidRDefault="009112DE" w:rsidP="00E471B8">
            <w:pPr>
              <w:pStyle w:val="Tabletext"/>
              <w:jc w:val="left"/>
              <w:rPr>
                <w:lang w:val="en-US" w:eastAsia="zh-CN"/>
              </w:rPr>
            </w:pPr>
            <w:r w:rsidRPr="00C17044">
              <w:rPr>
                <w:rFonts w:hAnsi="SimSun"/>
                <w:lang w:val="en-US" w:eastAsia="zh-CN"/>
              </w:rPr>
              <w:t>空间、时间、块码、空间复用</w:t>
            </w:r>
          </w:p>
        </w:tc>
      </w:tr>
      <w:tr w:rsidR="009112DE" w:rsidRPr="00C17044" w14:paraId="433D13FF" w14:textId="77777777">
        <w:trPr>
          <w:cantSplit/>
          <w:jc w:val="center"/>
        </w:trPr>
        <w:tc>
          <w:tcPr>
            <w:tcW w:w="0" w:type="auto"/>
          </w:tcPr>
          <w:p w14:paraId="0F821A7D" w14:textId="77777777" w:rsidR="009112DE" w:rsidRPr="00C17044" w:rsidRDefault="009112DE" w:rsidP="00E471B8">
            <w:pPr>
              <w:pStyle w:val="Tabletext"/>
              <w:jc w:val="left"/>
              <w:rPr>
                <w:lang w:val="en-US"/>
              </w:rPr>
            </w:pPr>
            <w:r w:rsidRPr="00C17044">
              <w:rPr>
                <w:rFonts w:hAnsi="SimSun"/>
                <w:lang w:val="en-US" w:eastAsia="zh-CN"/>
              </w:rPr>
              <w:t>分集技术</w:t>
            </w:r>
          </w:p>
        </w:tc>
        <w:tc>
          <w:tcPr>
            <w:tcW w:w="0" w:type="auto"/>
          </w:tcPr>
          <w:p w14:paraId="0D3EF4AC" w14:textId="77777777" w:rsidR="009112DE" w:rsidRPr="00C17044" w:rsidRDefault="009112DE" w:rsidP="00E471B8">
            <w:pPr>
              <w:pStyle w:val="Tabletext"/>
              <w:jc w:val="left"/>
              <w:rPr>
                <w:lang w:val="en-US" w:eastAsia="zh-CN"/>
              </w:rPr>
            </w:pPr>
            <w:r w:rsidRPr="00C17044">
              <w:rPr>
                <w:rFonts w:hAnsi="SimSun"/>
                <w:lang w:val="en-US" w:eastAsia="zh-CN"/>
              </w:rPr>
              <w:t>有</w:t>
            </w:r>
          </w:p>
        </w:tc>
      </w:tr>
      <w:tr w:rsidR="009112DE" w:rsidRPr="00C17044" w14:paraId="68E3566F" w14:textId="77777777">
        <w:trPr>
          <w:cantSplit/>
          <w:jc w:val="center"/>
        </w:trPr>
        <w:tc>
          <w:tcPr>
            <w:tcW w:w="0" w:type="auto"/>
          </w:tcPr>
          <w:p w14:paraId="1934E93E" w14:textId="77777777" w:rsidR="009112DE" w:rsidRPr="00C17044" w:rsidRDefault="009112DE" w:rsidP="00E471B8">
            <w:pPr>
              <w:pStyle w:val="Tabletext"/>
              <w:jc w:val="left"/>
              <w:rPr>
                <w:szCs w:val="22"/>
                <w:lang w:eastAsia="zh-CN"/>
              </w:rPr>
            </w:pPr>
            <w:r w:rsidRPr="00C17044">
              <w:rPr>
                <w:szCs w:val="22"/>
                <w:lang w:eastAsia="zh-CN"/>
              </w:rPr>
              <w:t>MIMO</w:t>
            </w:r>
            <w:r w:rsidRPr="00C17044">
              <w:rPr>
                <w:rFonts w:hAnsi="SimSun"/>
                <w:szCs w:val="22"/>
                <w:lang w:eastAsia="zh-CN"/>
              </w:rPr>
              <w:t>支持（有</w:t>
            </w:r>
            <w:r w:rsidRPr="00C17044">
              <w:rPr>
                <w:szCs w:val="22"/>
                <w:lang w:eastAsia="zh-CN"/>
              </w:rPr>
              <w:t>/</w:t>
            </w:r>
            <w:r w:rsidRPr="00C17044">
              <w:rPr>
                <w:rFonts w:hAnsi="SimSun"/>
                <w:szCs w:val="22"/>
                <w:lang w:eastAsia="zh-CN"/>
              </w:rPr>
              <w:t>无）</w:t>
            </w:r>
          </w:p>
        </w:tc>
        <w:tc>
          <w:tcPr>
            <w:tcW w:w="0" w:type="auto"/>
          </w:tcPr>
          <w:p w14:paraId="1DE4AD91" w14:textId="77777777" w:rsidR="009112DE" w:rsidRPr="00C17044" w:rsidRDefault="009112DE" w:rsidP="00E471B8">
            <w:pPr>
              <w:pStyle w:val="Tabletext"/>
              <w:jc w:val="left"/>
              <w:rPr>
                <w:lang w:val="en-US" w:eastAsia="zh-CN"/>
              </w:rPr>
            </w:pPr>
            <w:r w:rsidRPr="00C17044">
              <w:rPr>
                <w:rFonts w:hAnsi="SimSun"/>
                <w:lang w:val="en-US" w:eastAsia="zh-CN"/>
              </w:rPr>
              <w:t>有</w:t>
            </w:r>
          </w:p>
        </w:tc>
      </w:tr>
      <w:tr w:rsidR="009112DE" w:rsidRPr="00C17044" w14:paraId="0C2900CE" w14:textId="77777777">
        <w:trPr>
          <w:cantSplit/>
          <w:jc w:val="center"/>
        </w:trPr>
        <w:tc>
          <w:tcPr>
            <w:tcW w:w="0" w:type="auto"/>
          </w:tcPr>
          <w:p w14:paraId="7477DA74" w14:textId="77777777" w:rsidR="009112DE" w:rsidRPr="00C17044" w:rsidRDefault="009112DE" w:rsidP="00E471B8">
            <w:pPr>
              <w:pStyle w:val="Tabletext"/>
              <w:jc w:val="left"/>
              <w:rPr>
                <w:lang w:val="en-US"/>
              </w:rPr>
            </w:pPr>
            <w:r w:rsidRPr="00C17044">
              <w:rPr>
                <w:rFonts w:hAnsi="SimSun"/>
                <w:lang w:eastAsia="zh-CN"/>
              </w:rPr>
              <w:t>波束</w:t>
            </w:r>
            <w:r w:rsidRPr="00C17044">
              <w:rPr>
                <w:rFonts w:hAnsi="SimSun"/>
                <w:lang w:val="en-US" w:eastAsia="zh-CN"/>
              </w:rPr>
              <w:t>控制</w:t>
            </w:r>
            <w:r w:rsidRPr="00C17044">
              <w:rPr>
                <w:lang w:val="en-US"/>
              </w:rPr>
              <w:t>/</w:t>
            </w:r>
            <w:r w:rsidRPr="00C17044">
              <w:rPr>
                <w:rFonts w:hAnsi="SimSun"/>
                <w:lang w:eastAsia="zh-CN"/>
              </w:rPr>
              <w:t>成形</w:t>
            </w:r>
          </w:p>
        </w:tc>
        <w:tc>
          <w:tcPr>
            <w:tcW w:w="0" w:type="auto"/>
          </w:tcPr>
          <w:p w14:paraId="35049731" w14:textId="77777777" w:rsidR="009112DE" w:rsidRPr="00C17044" w:rsidRDefault="009112DE" w:rsidP="00E471B8">
            <w:pPr>
              <w:pStyle w:val="Tabletext"/>
              <w:jc w:val="left"/>
              <w:rPr>
                <w:lang w:val="en-US"/>
              </w:rPr>
            </w:pPr>
            <w:r w:rsidRPr="00C17044">
              <w:rPr>
                <w:lang w:val="en-US"/>
              </w:rPr>
              <w:t>ARQ</w:t>
            </w:r>
            <w:r w:rsidRPr="00C17044">
              <w:rPr>
                <w:rFonts w:hAnsi="SimSun"/>
                <w:lang w:val="en-US" w:eastAsia="zh-CN"/>
              </w:rPr>
              <w:t>、</w:t>
            </w:r>
            <w:r w:rsidRPr="00C17044">
              <w:rPr>
                <w:lang w:val="en-US"/>
              </w:rPr>
              <w:t>HARQ</w:t>
            </w:r>
          </w:p>
        </w:tc>
      </w:tr>
      <w:tr w:rsidR="009112DE" w:rsidRPr="00C17044" w14:paraId="36ED1AC4" w14:textId="77777777">
        <w:trPr>
          <w:cantSplit/>
          <w:jc w:val="center"/>
        </w:trPr>
        <w:tc>
          <w:tcPr>
            <w:tcW w:w="0" w:type="auto"/>
          </w:tcPr>
          <w:p w14:paraId="1C1095B0" w14:textId="77777777" w:rsidR="009112DE" w:rsidRPr="00C17044" w:rsidRDefault="009112DE" w:rsidP="00E471B8">
            <w:pPr>
              <w:pStyle w:val="Tabletext"/>
              <w:jc w:val="left"/>
              <w:rPr>
                <w:lang w:val="en-US"/>
              </w:rPr>
            </w:pPr>
            <w:r w:rsidRPr="00C17044">
              <w:rPr>
                <w:rFonts w:hAnsi="SimSun"/>
                <w:lang w:val="en-US" w:eastAsia="zh-CN"/>
              </w:rPr>
              <w:t>转发</w:t>
            </w:r>
          </w:p>
        </w:tc>
        <w:tc>
          <w:tcPr>
            <w:tcW w:w="0" w:type="auto"/>
          </w:tcPr>
          <w:p w14:paraId="434B32EA" w14:textId="77777777" w:rsidR="009112DE" w:rsidRPr="00C17044" w:rsidRDefault="009112DE" w:rsidP="00E471B8">
            <w:pPr>
              <w:pStyle w:val="Tabletext"/>
              <w:jc w:val="left"/>
              <w:rPr>
                <w:lang w:val="en-US"/>
              </w:rPr>
            </w:pPr>
            <w:r w:rsidRPr="00C17044">
              <w:rPr>
                <w:rFonts w:hAnsi="SimSun"/>
                <w:lang w:val="en-US" w:eastAsia="zh-CN"/>
              </w:rPr>
              <w:t>卷积码、</w:t>
            </w:r>
            <w:r w:rsidRPr="00C17044">
              <w:rPr>
                <w:lang w:val="en-US"/>
              </w:rPr>
              <w:t>Turbo</w:t>
            </w:r>
            <w:r w:rsidRPr="00C17044">
              <w:rPr>
                <w:rFonts w:hAnsi="SimSun"/>
                <w:lang w:val="en-US" w:eastAsia="zh-CN"/>
              </w:rPr>
              <w:t>和</w:t>
            </w:r>
            <w:r w:rsidRPr="00C17044">
              <w:rPr>
                <w:lang w:val="en-US"/>
              </w:rPr>
              <w:t>LDPC</w:t>
            </w:r>
          </w:p>
        </w:tc>
      </w:tr>
      <w:tr w:rsidR="009112DE" w:rsidRPr="00C17044" w14:paraId="007FEBDC" w14:textId="77777777">
        <w:trPr>
          <w:cantSplit/>
          <w:jc w:val="center"/>
        </w:trPr>
        <w:tc>
          <w:tcPr>
            <w:tcW w:w="0" w:type="auto"/>
          </w:tcPr>
          <w:p w14:paraId="4128B04A" w14:textId="77777777" w:rsidR="009112DE" w:rsidRPr="00C17044" w:rsidRDefault="009112DE" w:rsidP="00E471B8">
            <w:pPr>
              <w:pStyle w:val="Tabletext"/>
              <w:jc w:val="left"/>
              <w:rPr>
                <w:lang w:val="en-US"/>
              </w:rPr>
            </w:pPr>
            <w:r w:rsidRPr="00C17044">
              <w:rPr>
                <w:rFonts w:hAnsi="SimSun"/>
                <w:lang w:val="en-US" w:eastAsia="zh-CN"/>
              </w:rPr>
              <w:t>前向纠错</w:t>
            </w:r>
          </w:p>
        </w:tc>
        <w:tc>
          <w:tcPr>
            <w:tcW w:w="0" w:type="auto"/>
          </w:tcPr>
          <w:p w14:paraId="50FFCD9D" w14:textId="77777777" w:rsidR="009112DE" w:rsidRPr="00C17044" w:rsidRDefault="009112DE" w:rsidP="00E471B8">
            <w:pPr>
              <w:pStyle w:val="Tabletext"/>
              <w:jc w:val="left"/>
              <w:rPr>
                <w:lang w:val="en-US" w:eastAsia="zh-CN"/>
              </w:rPr>
            </w:pPr>
            <w:r w:rsidRPr="00C17044">
              <w:rPr>
                <w:rFonts w:hAnsi="SimSun"/>
                <w:lang w:val="en-US" w:eastAsia="zh-CN"/>
              </w:rPr>
              <w:t>有</w:t>
            </w:r>
          </w:p>
        </w:tc>
      </w:tr>
      <w:tr w:rsidR="009112DE" w:rsidRPr="00C17044" w14:paraId="660EB91A" w14:textId="77777777">
        <w:trPr>
          <w:cantSplit/>
          <w:jc w:val="center"/>
        </w:trPr>
        <w:tc>
          <w:tcPr>
            <w:tcW w:w="0" w:type="auto"/>
          </w:tcPr>
          <w:p w14:paraId="46881902" w14:textId="77777777" w:rsidR="009112DE" w:rsidRPr="00C17044" w:rsidRDefault="009112DE" w:rsidP="00E471B8">
            <w:pPr>
              <w:pStyle w:val="Tabletext"/>
              <w:jc w:val="left"/>
              <w:rPr>
                <w:lang w:val="en-US"/>
              </w:rPr>
            </w:pPr>
            <w:r w:rsidRPr="00C17044">
              <w:rPr>
                <w:rFonts w:hAnsi="SimSun"/>
                <w:lang w:val="en-US" w:eastAsia="zh-CN"/>
              </w:rPr>
              <w:t>功率管理</w:t>
            </w:r>
          </w:p>
        </w:tc>
        <w:tc>
          <w:tcPr>
            <w:tcW w:w="0" w:type="auto"/>
          </w:tcPr>
          <w:p w14:paraId="6E344382" w14:textId="77777777" w:rsidR="009112DE" w:rsidRPr="00C17044" w:rsidRDefault="009112DE" w:rsidP="00E471B8">
            <w:pPr>
              <w:pStyle w:val="Tabletext"/>
              <w:jc w:val="left"/>
              <w:rPr>
                <w:lang w:val="en-US"/>
              </w:rPr>
            </w:pPr>
            <w:r w:rsidRPr="00C17044">
              <w:rPr>
                <w:rFonts w:hAnsi="SimSun"/>
                <w:lang w:val="en-US" w:eastAsia="zh-CN"/>
              </w:rPr>
              <w:t>有，低功率状态类型</w:t>
            </w:r>
          </w:p>
        </w:tc>
      </w:tr>
      <w:tr w:rsidR="009112DE" w:rsidRPr="00C17044" w14:paraId="150BCD1B" w14:textId="77777777">
        <w:trPr>
          <w:cantSplit/>
          <w:jc w:val="center"/>
        </w:trPr>
        <w:tc>
          <w:tcPr>
            <w:tcW w:w="0" w:type="auto"/>
          </w:tcPr>
          <w:p w14:paraId="5DE0036B" w14:textId="77777777" w:rsidR="009112DE" w:rsidRPr="00C17044" w:rsidRDefault="009112DE" w:rsidP="00E471B8">
            <w:pPr>
              <w:pStyle w:val="Tabletext"/>
              <w:jc w:val="left"/>
              <w:rPr>
                <w:lang w:val="en-US"/>
              </w:rPr>
            </w:pPr>
            <w:r w:rsidRPr="00C17044">
              <w:rPr>
                <w:rFonts w:hAnsi="SimSun"/>
                <w:lang w:val="en-US" w:eastAsia="zh-CN"/>
              </w:rPr>
              <w:t>连接拓扑</w:t>
            </w:r>
          </w:p>
        </w:tc>
        <w:tc>
          <w:tcPr>
            <w:tcW w:w="0" w:type="auto"/>
          </w:tcPr>
          <w:p w14:paraId="75F00C11" w14:textId="77777777" w:rsidR="009112DE" w:rsidRPr="00C17044" w:rsidRDefault="009112DE" w:rsidP="00E471B8">
            <w:pPr>
              <w:pStyle w:val="Tabletext"/>
              <w:jc w:val="left"/>
              <w:rPr>
                <w:lang w:val="en-US"/>
              </w:rPr>
            </w:pPr>
            <w:r w:rsidRPr="00C17044">
              <w:rPr>
                <w:rFonts w:hAnsi="SimSun"/>
                <w:lang w:val="en-US" w:eastAsia="zh-CN"/>
              </w:rPr>
              <w:t>点到多点</w:t>
            </w:r>
          </w:p>
        </w:tc>
      </w:tr>
      <w:tr w:rsidR="009112DE" w:rsidRPr="00C17044" w14:paraId="5EABED94" w14:textId="77777777">
        <w:trPr>
          <w:cantSplit/>
          <w:jc w:val="center"/>
        </w:trPr>
        <w:tc>
          <w:tcPr>
            <w:tcW w:w="0" w:type="auto"/>
          </w:tcPr>
          <w:p w14:paraId="00C85210" w14:textId="77777777" w:rsidR="009112DE" w:rsidRPr="00C17044" w:rsidRDefault="009112DE" w:rsidP="00E471B8">
            <w:pPr>
              <w:pStyle w:val="Tabletext"/>
              <w:jc w:val="left"/>
              <w:rPr>
                <w:lang w:val="en-US"/>
              </w:rPr>
            </w:pPr>
            <w:r w:rsidRPr="00C17044">
              <w:rPr>
                <w:rFonts w:hAnsi="SimSun"/>
                <w:lang w:val="en-US" w:eastAsia="zh-CN"/>
              </w:rPr>
              <w:t>媒体接入方法</w:t>
            </w:r>
          </w:p>
        </w:tc>
        <w:tc>
          <w:tcPr>
            <w:tcW w:w="0" w:type="auto"/>
          </w:tcPr>
          <w:p w14:paraId="2000EDB5" w14:textId="77777777" w:rsidR="009112DE" w:rsidRPr="00C17044" w:rsidRDefault="009112DE" w:rsidP="00E471B8">
            <w:pPr>
              <w:pStyle w:val="Tabletext"/>
              <w:jc w:val="left"/>
              <w:rPr>
                <w:lang w:val="en-US" w:eastAsia="zh-CN"/>
              </w:rPr>
            </w:pPr>
            <w:r w:rsidRPr="00C17044">
              <w:rPr>
                <w:lang w:val="en-US"/>
              </w:rPr>
              <w:t>TDMA/TDD OFDMA</w:t>
            </w:r>
            <w:r w:rsidRPr="00C17044">
              <w:rPr>
                <w:rFonts w:hAnsi="SimSun"/>
                <w:lang w:val="en-US" w:eastAsia="zh-CN"/>
              </w:rPr>
              <w:t>，根据</w:t>
            </w:r>
            <w:r w:rsidRPr="00C17044">
              <w:rPr>
                <w:lang w:val="en-US"/>
              </w:rPr>
              <w:t>MAC</w:t>
            </w:r>
            <w:r w:rsidRPr="00C17044">
              <w:rPr>
                <w:rFonts w:hAnsi="SimSun"/>
                <w:lang w:val="en-US" w:eastAsia="zh-CN"/>
              </w:rPr>
              <w:t>预订</w:t>
            </w:r>
          </w:p>
        </w:tc>
      </w:tr>
      <w:tr w:rsidR="009112DE" w:rsidRPr="00C17044" w14:paraId="534CA2AF" w14:textId="77777777">
        <w:trPr>
          <w:cantSplit/>
          <w:jc w:val="center"/>
        </w:trPr>
        <w:tc>
          <w:tcPr>
            <w:tcW w:w="0" w:type="auto"/>
          </w:tcPr>
          <w:p w14:paraId="04C62E48" w14:textId="77777777" w:rsidR="009112DE" w:rsidRPr="00C17044" w:rsidRDefault="009112DE" w:rsidP="00E471B8">
            <w:pPr>
              <w:pStyle w:val="Tabletext"/>
              <w:jc w:val="left"/>
              <w:rPr>
                <w:lang w:val="en-US" w:eastAsia="zh-CN"/>
              </w:rPr>
            </w:pPr>
            <w:r w:rsidRPr="00C17044">
              <w:rPr>
                <w:rFonts w:hAnsi="SimSun"/>
                <w:lang w:val="en-US" w:eastAsia="zh-CN"/>
              </w:rPr>
              <w:t>多接入方法</w:t>
            </w:r>
          </w:p>
        </w:tc>
        <w:tc>
          <w:tcPr>
            <w:tcW w:w="0" w:type="auto"/>
          </w:tcPr>
          <w:p w14:paraId="41EA4457" w14:textId="77777777" w:rsidR="009112DE" w:rsidRPr="00C17044" w:rsidRDefault="009112DE" w:rsidP="00E471B8">
            <w:pPr>
              <w:pStyle w:val="Tabletext"/>
              <w:jc w:val="left"/>
              <w:rPr>
                <w:lang w:val="en-US"/>
              </w:rPr>
            </w:pPr>
            <w:r w:rsidRPr="00C17044">
              <w:rPr>
                <w:lang w:val="en-US"/>
              </w:rPr>
              <w:t>OFDMA</w:t>
            </w:r>
          </w:p>
        </w:tc>
      </w:tr>
      <w:tr w:rsidR="009112DE" w:rsidRPr="00C17044" w14:paraId="66AA3F3D" w14:textId="77777777">
        <w:trPr>
          <w:cantSplit/>
          <w:jc w:val="center"/>
        </w:trPr>
        <w:tc>
          <w:tcPr>
            <w:tcW w:w="0" w:type="auto"/>
          </w:tcPr>
          <w:p w14:paraId="3E09EEB0" w14:textId="22DF8B54" w:rsidR="009112DE" w:rsidRPr="00C17044" w:rsidRDefault="00CC14C2" w:rsidP="00E471B8">
            <w:pPr>
              <w:pStyle w:val="Tabletext"/>
              <w:jc w:val="left"/>
              <w:rPr>
                <w:lang w:val="en-US"/>
              </w:rPr>
            </w:pPr>
            <w:r w:rsidRPr="00C17044">
              <w:rPr>
                <w:rFonts w:hAnsi="SimSun"/>
                <w:lang w:val="en-US" w:eastAsia="zh-CN"/>
              </w:rPr>
              <w:t>发现和关联方法</w:t>
            </w:r>
          </w:p>
        </w:tc>
        <w:tc>
          <w:tcPr>
            <w:tcW w:w="0" w:type="auto"/>
          </w:tcPr>
          <w:p w14:paraId="1E16AAFC" w14:textId="77777777" w:rsidR="009112DE" w:rsidRPr="00C17044" w:rsidRDefault="009112DE" w:rsidP="00E471B8">
            <w:pPr>
              <w:pStyle w:val="Tabletext"/>
              <w:jc w:val="left"/>
              <w:rPr>
                <w:lang w:val="en-US" w:eastAsia="zh-CN"/>
              </w:rPr>
            </w:pPr>
            <w:r w:rsidRPr="00C17044">
              <w:rPr>
                <w:rFonts w:hAnsi="SimSun"/>
                <w:lang w:val="en-US" w:eastAsia="zh-CN"/>
              </w:rPr>
              <w:t>有，通过</w:t>
            </w:r>
            <w:r w:rsidRPr="00C17044">
              <w:rPr>
                <w:lang w:val="en-US" w:eastAsia="zh-CN"/>
              </w:rPr>
              <w:t>MAC ID</w:t>
            </w:r>
            <w:r w:rsidRPr="00C17044">
              <w:rPr>
                <w:rFonts w:hAnsi="SimSun"/>
                <w:lang w:val="en-US" w:eastAsia="zh-CN"/>
              </w:rPr>
              <w:t>、</w:t>
            </w:r>
            <w:r w:rsidRPr="00C17044">
              <w:rPr>
                <w:lang w:val="en-US" w:eastAsia="zh-CN"/>
              </w:rPr>
              <w:t>CID</w:t>
            </w:r>
            <w:r w:rsidRPr="00C17044">
              <w:rPr>
                <w:rFonts w:hAnsi="SimSun"/>
                <w:lang w:val="en-US" w:eastAsia="zh-CN"/>
              </w:rPr>
              <w:t>和</w:t>
            </w:r>
            <w:r w:rsidRPr="00C17044">
              <w:rPr>
                <w:lang w:val="en-US" w:eastAsia="zh-CN"/>
              </w:rPr>
              <w:t>SFID</w:t>
            </w:r>
            <w:r w:rsidRPr="00C17044">
              <w:rPr>
                <w:rFonts w:hAnsi="SimSun"/>
                <w:lang w:val="en-US" w:eastAsia="zh-CN"/>
              </w:rPr>
              <w:t>设备</w:t>
            </w:r>
          </w:p>
        </w:tc>
      </w:tr>
      <w:tr w:rsidR="009112DE" w:rsidRPr="00C17044" w14:paraId="2DBD098C" w14:textId="77777777">
        <w:trPr>
          <w:cantSplit/>
          <w:jc w:val="center"/>
        </w:trPr>
        <w:tc>
          <w:tcPr>
            <w:tcW w:w="0" w:type="auto"/>
          </w:tcPr>
          <w:p w14:paraId="2C49021E" w14:textId="67258645" w:rsidR="009112DE" w:rsidRPr="00C17044" w:rsidRDefault="00CC14C2" w:rsidP="00E471B8">
            <w:pPr>
              <w:pStyle w:val="Tabletext"/>
              <w:jc w:val="left"/>
              <w:rPr>
                <w:lang w:val="en-US"/>
              </w:rPr>
            </w:pPr>
            <w:r w:rsidRPr="00C17044">
              <w:rPr>
                <w:rFonts w:hAnsi="SimSun"/>
                <w:lang w:val="en-US" w:eastAsia="zh-CN"/>
              </w:rPr>
              <w:t>服务质量方法</w:t>
            </w:r>
          </w:p>
        </w:tc>
        <w:tc>
          <w:tcPr>
            <w:tcW w:w="0" w:type="auto"/>
          </w:tcPr>
          <w:p w14:paraId="07E31583" w14:textId="77777777" w:rsidR="009112DE" w:rsidRPr="00C17044" w:rsidRDefault="009112DE" w:rsidP="00E471B8">
            <w:pPr>
              <w:pStyle w:val="Tabletext"/>
              <w:jc w:val="left"/>
              <w:rPr>
                <w:lang w:val="en-US" w:eastAsia="zh-CN"/>
              </w:rPr>
            </w:pPr>
            <w:r w:rsidRPr="00C17044">
              <w:rPr>
                <w:lang w:val="en-US" w:eastAsia="zh-CN"/>
              </w:rPr>
              <w:t>QoS</w:t>
            </w:r>
            <w:r w:rsidRPr="00C17044">
              <w:rPr>
                <w:rFonts w:hAnsi="SimSun"/>
                <w:lang w:val="en-US" w:eastAsia="zh-CN"/>
              </w:rPr>
              <w:t>差异化（</w:t>
            </w:r>
            <w:r w:rsidRPr="00C17044">
              <w:rPr>
                <w:lang w:val="en-US" w:eastAsia="zh-CN"/>
              </w:rPr>
              <w:t>5</w:t>
            </w:r>
            <w:r w:rsidRPr="00C17044">
              <w:rPr>
                <w:rFonts w:hAnsi="SimSun"/>
                <w:lang w:val="en-US" w:eastAsia="zh-CN"/>
              </w:rPr>
              <w:t>级支撑）和面向</w:t>
            </w:r>
            <w:r w:rsidRPr="00C17044">
              <w:rPr>
                <w:lang w:val="en-US" w:eastAsia="zh-CN"/>
              </w:rPr>
              <w:t>QoS</w:t>
            </w:r>
            <w:r w:rsidRPr="00C17044">
              <w:rPr>
                <w:rFonts w:hAnsi="SimSun"/>
                <w:lang w:val="en-US" w:eastAsia="zh-CN"/>
              </w:rPr>
              <w:t>支持的连接</w:t>
            </w:r>
            <w:r w:rsidRPr="00C17044">
              <w:rPr>
                <w:lang w:val="en-US" w:eastAsia="zh-CN"/>
              </w:rPr>
              <w:t xml:space="preserve"> </w:t>
            </w:r>
          </w:p>
        </w:tc>
      </w:tr>
      <w:tr w:rsidR="009112DE" w:rsidRPr="00C17044" w14:paraId="509FC6A7" w14:textId="77777777">
        <w:trPr>
          <w:cantSplit/>
          <w:jc w:val="center"/>
        </w:trPr>
        <w:tc>
          <w:tcPr>
            <w:tcW w:w="0" w:type="auto"/>
          </w:tcPr>
          <w:p w14:paraId="48241A39" w14:textId="77777777" w:rsidR="009112DE" w:rsidRPr="00C17044" w:rsidRDefault="009112DE" w:rsidP="00E471B8">
            <w:pPr>
              <w:pStyle w:val="Tabletext"/>
              <w:jc w:val="left"/>
              <w:rPr>
                <w:lang w:val="en-US"/>
              </w:rPr>
            </w:pPr>
            <w:r w:rsidRPr="00C17044">
              <w:rPr>
                <w:rFonts w:hAnsi="SimSun"/>
                <w:lang w:val="en-US" w:eastAsia="zh-CN"/>
              </w:rPr>
              <w:t>位置意识</w:t>
            </w:r>
          </w:p>
        </w:tc>
        <w:tc>
          <w:tcPr>
            <w:tcW w:w="0" w:type="auto"/>
          </w:tcPr>
          <w:p w14:paraId="2C0ED8CC" w14:textId="77777777" w:rsidR="009112DE" w:rsidRPr="00C17044" w:rsidRDefault="009112DE" w:rsidP="00E471B8">
            <w:pPr>
              <w:pStyle w:val="Tabletext"/>
              <w:jc w:val="left"/>
              <w:rPr>
                <w:lang w:val="en-US" w:eastAsia="zh-CN"/>
              </w:rPr>
            </w:pPr>
            <w:r w:rsidRPr="00C17044">
              <w:rPr>
                <w:rFonts w:hAnsi="SimSun"/>
                <w:lang w:val="en-US" w:eastAsia="zh-CN"/>
              </w:rPr>
              <w:t>地理定位</w:t>
            </w:r>
          </w:p>
        </w:tc>
      </w:tr>
      <w:tr w:rsidR="009112DE" w:rsidRPr="00C17044" w14:paraId="0F1D0811" w14:textId="77777777">
        <w:trPr>
          <w:cantSplit/>
          <w:jc w:val="center"/>
        </w:trPr>
        <w:tc>
          <w:tcPr>
            <w:tcW w:w="0" w:type="auto"/>
          </w:tcPr>
          <w:p w14:paraId="1C94C585" w14:textId="77777777" w:rsidR="009112DE" w:rsidRPr="00C17044" w:rsidRDefault="009112DE" w:rsidP="00E471B8">
            <w:pPr>
              <w:pStyle w:val="Tabletext"/>
              <w:jc w:val="left"/>
              <w:rPr>
                <w:lang w:val="en-US"/>
              </w:rPr>
            </w:pPr>
            <w:r w:rsidRPr="00C17044">
              <w:rPr>
                <w:rFonts w:hAnsi="SimSun"/>
                <w:lang w:val="en-US" w:eastAsia="zh-CN"/>
              </w:rPr>
              <w:t>测距</w:t>
            </w:r>
          </w:p>
        </w:tc>
        <w:tc>
          <w:tcPr>
            <w:tcW w:w="0" w:type="auto"/>
          </w:tcPr>
          <w:p w14:paraId="126A326C" w14:textId="77777777" w:rsidR="009112DE" w:rsidRPr="00C17044" w:rsidRDefault="009112DE" w:rsidP="00E471B8">
            <w:pPr>
              <w:pStyle w:val="Tabletext"/>
              <w:jc w:val="left"/>
              <w:rPr>
                <w:lang w:val="en-US" w:eastAsia="zh-CN"/>
              </w:rPr>
            </w:pPr>
            <w:r w:rsidRPr="00C17044">
              <w:rPr>
                <w:rFonts w:hAnsi="SimSun"/>
                <w:lang w:val="en-US" w:eastAsia="zh-CN"/>
              </w:rPr>
              <w:t>有</w:t>
            </w:r>
          </w:p>
        </w:tc>
      </w:tr>
      <w:tr w:rsidR="009112DE" w:rsidRPr="00B27CA4" w14:paraId="09333E96" w14:textId="77777777">
        <w:trPr>
          <w:cantSplit/>
          <w:jc w:val="center"/>
        </w:trPr>
        <w:tc>
          <w:tcPr>
            <w:tcW w:w="0" w:type="auto"/>
          </w:tcPr>
          <w:p w14:paraId="67CB3BCE" w14:textId="77777777" w:rsidR="009112DE" w:rsidRPr="00C17044" w:rsidRDefault="009112DE" w:rsidP="00E471B8">
            <w:pPr>
              <w:pStyle w:val="Tabletext"/>
              <w:jc w:val="left"/>
              <w:rPr>
                <w:lang w:val="en-US" w:eastAsia="zh-CN"/>
              </w:rPr>
            </w:pPr>
            <w:r w:rsidRPr="00C17044">
              <w:rPr>
                <w:rFonts w:hAnsi="SimSun"/>
                <w:lang w:val="en-US" w:eastAsia="zh-CN"/>
              </w:rPr>
              <w:t>加密</w:t>
            </w:r>
          </w:p>
        </w:tc>
        <w:tc>
          <w:tcPr>
            <w:tcW w:w="0" w:type="auto"/>
          </w:tcPr>
          <w:p w14:paraId="7AC2408C" w14:textId="77777777" w:rsidR="009112DE" w:rsidRPr="00C17044" w:rsidRDefault="009112DE" w:rsidP="00E471B8">
            <w:pPr>
              <w:pStyle w:val="Tabletext"/>
              <w:jc w:val="left"/>
              <w:rPr>
                <w:lang w:val="en-US"/>
              </w:rPr>
            </w:pPr>
            <w:r w:rsidRPr="00C17044">
              <w:rPr>
                <w:lang w:val="en-US"/>
              </w:rPr>
              <w:t>AES128 - CCM</w:t>
            </w:r>
            <w:r w:rsidRPr="00C17044">
              <w:rPr>
                <w:rFonts w:hAnsi="SimSun"/>
                <w:lang w:eastAsia="zh-CN"/>
              </w:rPr>
              <w:t>、</w:t>
            </w:r>
            <w:r w:rsidRPr="00C17044">
              <w:rPr>
                <w:lang w:val="en-US"/>
              </w:rPr>
              <w:t>ECC</w:t>
            </w:r>
            <w:r w:rsidRPr="00C17044">
              <w:rPr>
                <w:rFonts w:hAnsi="SimSun"/>
                <w:lang w:val="en-US" w:eastAsia="zh-CN"/>
              </w:rPr>
              <w:t>和</w:t>
            </w:r>
            <w:r w:rsidRPr="00C17044">
              <w:rPr>
                <w:lang w:val="en-US"/>
              </w:rPr>
              <w:t>TLS</w:t>
            </w:r>
          </w:p>
        </w:tc>
      </w:tr>
      <w:tr w:rsidR="009112DE" w:rsidRPr="00C17044" w14:paraId="70117039" w14:textId="77777777">
        <w:trPr>
          <w:cantSplit/>
          <w:jc w:val="center"/>
        </w:trPr>
        <w:tc>
          <w:tcPr>
            <w:tcW w:w="0" w:type="auto"/>
          </w:tcPr>
          <w:p w14:paraId="0DF4C08F" w14:textId="77777777" w:rsidR="009112DE" w:rsidRPr="00C17044" w:rsidRDefault="009112DE" w:rsidP="00E471B8">
            <w:pPr>
              <w:pStyle w:val="Tabletext"/>
              <w:jc w:val="left"/>
              <w:rPr>
                <w:lang w:val="en-US"/>
              </w:rPr>
            </w:pPr>
            <w:r w:rsidRPr="00C17044">
              <w:rPr>
                <w:rFonts w:hAnsi="SimSun"/>
                <w:lang w:val="en-US" w:eastAsia="zh-CN"/>
              </w:rPr>
              <w:t>认证</w:t>
            </w:r>
            <w:r w:rsidRPr="00C17044">
              <w:rPr>
                <w:lang w:val="en-US" w:eastAsia="zh-CN"/>
              </w:rPr>
              <w:t>/</w:t>
            </w:r>
            <w:r w:rsidRPr="00C17044">
              <w:rPr>
                <w:rFonts w:hAnsi="SimSun"/>
                <w:lang w:val="en-US" w:eastAsia="zh-CN"/>
              </w:rPr>
              <w:t>重放保护</w:t>
            </w:r>
          </w:p>
        </w:tc>
        <w:tc>
          <w:tcPr>
            <w:tcW w:w="0" w:type="auto"/>
          </w:tcPr>
          <w:p w14:paraId="018BED0B" w14:textId="77777777" w:rsidR="009112DE" w:rsidRPr="00C17044" w:rsidRDefault="009112DE" w:rsidP="00E471B8">
            <w:pPr>
              <w:pStyle w:val="Tabletext"/>
              <w:jc w:val="left"/>
              <w:rPr>
                <w:lang w:val="en-US" w:eastAsia="zh-CN"/>
              </w:rPr>
            </w:pPr>
            <w:r w:rsidRPr="00C17044">
              <w:rPr>
                <w:lang w:val="en-US" w:eastAsia="zh-CN"/>
              </w:rPr>
              <w:t>AES128 - CCM</w:t>
            </w:r>
            <w:r w:rsidRPr="00C17044">
              <w:rPr>
                <w:rFonts w:hAnsi="SimSun"/>
                <w:lang w:val="en-US" w:eastAsia="zh-CN"/>
              </w:rPr>
              <w:t>、</w:t>
            </w:r>
            <w:r w:rsidRPr="00C17044">
              <w:rPr>
                <w:lang w:val="en-US" w:eastAsia="zh-CN"/>
              </w:rPr>
              <w:t>ECC</w:t>
            </w:r>
            <w:r w:rsidRPr="00C17044">
              <w:rPr>
                <w:rFonts w:hAnsi="SimSun"/>
                <w:lang w:val="en-US" w:eastAsia="zh-CN"/>
              </w:rPr>
              <w:t>、</w:t>
            </w:r>
            <w:r w:rsidRPr="00C17044">
              <w:rPr>
                <w:lang w:val="en-US" w:eastAsia="zh-CN"/>
              </w:rPr>
              <w:t>EAP</w:t>
            </w:r>
            <w:r w:rsidRPr="00C17044">
              <w:rPr>
                <w:rFonts w:hAnsi="SimSun"/>
                <w:lang w:val="en-US" w:eastAsia="zh-CN"/>
              </w:rPr>
              <w:t>和</w:t>
            </w:r>
            <w:r w:rsidRPr="00C17044">
              <w:rPr>
                <w:lang w:val="en-US" w:eastAsia="zh-CN"/>
              </w:rPr>
              <w:t>TLS</w:t>
            </w:r>
            <w:r w:rsidRPr="00C17044">
              <w:rPr>
                <w:rFonts w:hAnsi="SimSun"/>
                <w:lang w:val="en-US" w:eastAsia="zh-CN"/>
              </w:rPr>
              <w:t>，通过加密、认证以及分组标记提供回放保护</w:t>
            </w:r>
          </w:p>
        </w:tc>
      </w:tr>
      <w:tr w:rsidR="009112DE" w:rsidRPr="00C17044" w14:paraId="4C7745F7" w14:textId="77777777">
        <w:trPr>
          <w:cantSplit/>
          <w:jc w:val="center"/>
        </w:trPr>
        <w:tc>
          <w:tcPr>
            <w:tcW w:w="0" w:type="auto"/>
          </w:tcPr>
          <w:p w14:paraId="680B2182" w14:textId="77777777" w:rsidR="009112DE" w:rsidRPr="00C17044" w:rsidRDefault="009112DE" w:rsidP="00E471B8">
            <w:pPr>
              <w:pStyle w:val="Tabletext"/>
              <w:jc w:val="left"/>
              <w:rPr>
                <w:lang w:val="en-US" w:eastAsia="zh-CN"/>
              </w:rPr>
            </w:pPr>
            <w:r w:rsidRPr="00C17044">
              <w:rPr>
                <w:rFonts w:hAnsi="SimSun"/>
                <w:lang w:val="en-US" w:eastAsia="zh-CN"/>
              </w:rPr>
              <w:t>密钥交换</w:t>
            </w:r>
          </w:p>
        </w:tc>
        <w:tc>
          <w:tcPr>
            <w:tcW w:w="0" w:type="auto"/>
          </w:tcPr>
          <w:p w14:paraId="0E1165B3" w14:textId="77777777" w:rsidR="009112DE" w:rsidRPr="00C17044" w:rsidRDefault="009112DE" w:rsidP="00E471B8">
            <w:pPr>
              <w:pStyle w:val="Tabletext"/>
              <w:jc w:val="left"/>
              <w:rPr>
                <w:lang w:val="en-US"/>
              </w:rPr>
            </w:pPr>
            <w:r w:rsidRPr="00C17044">
              <w:rPr>
                <w:rFonts w:hAnsi="SimSun"/>
                <w:lang w:val="en-US" w:eastAsia="zh-CN"/>
              </w:rPr>
              <w:t>有，</w:t>
            </w:r>
            <w:r w:rsidRPr="00C17044">
              <w:rPr>
                <w:lang w:val="en-US"/>
              </w:rPr>
              <w:t>PKMv2</w:t>
            </w:r>
          </w:p>
        </w:tc>
      </w:tr>
      <w:tr w:rsidR="009112DE" w:rsidRPr="00C17044" w14:paraId="3FB99041" w14:textId="77777777">
        <w:trPr>
          <w:cantSplit/>
          <w:jc w:val="center"/>
        </w:trPr>
        <w:tc>
          <w:tcPr>
            <w:tcW w:w="0" w:type="auto"/>
          </w:tcPr>
          <w:p w14:paraId="16C3E894" w14:textId="77777777" w:rsidR="009112DE" w:rsidRPr="00C17044" w:rsidRDefault="009112DE" w:rsidP="00E471B8">
            <w:pPr>
              <w:pStyle w:val="Tabletext"/>
              <w:jc w:val="left"/>
              <w:rPr>
                <w:lang w:val="en-US" w:eastAsia="zh-CN"/>
              </w:rPr>
            </w:pPr>
            <w:r w:rsidRPr="00C17044">
              <w:rPr>
                <w:rFonts w:hAnsi="SimSun"/>
                <w:lang w:val="en-US" w:eastAsia="zh-CN"/>
              </w:rPr>
              <w:t>流氓节点检测</w:t>
            </w:r>
          </w:p>
        </w:tc>
        <w:tc>
          <w:tcPr>
            <w:tcW w:w="0" w:type="auto"/>
          </w:tcPr>
          <w:p w14:paraId="74BE330E" w14:textId="77777777" w:rsidR="009112DE" w:rsidRPr="00C17044" w:rsidRDefault="009112DE" w:rsidP="00E471B8">
            <w:pPr>
              <w:pStyle w:val="Tabletext"/>
              <w:jc w:val="left"/>
              <w:rPr>
                <w:lang w:val="en-US" w:eastAsia="zh-CN"/>
              </w:rPr>
            </w:pPr>
            <w:r w:rsidRPr="00C17044">
              <w:rPr>
                <w:rFonts w:hAnsi="SimSun"/>
                <w:lang w:val="en-US" w:eastAsia="zh-CN"/>
              </w:rPr>
              <w:t>有</w:t>
            </w:r>
          </w:p>
        </w:tc>
      </w:tr>
      <w:tr w:rsidR="009112DE" w:rsidRPr="00C17044" w14:paraId="5B808B8B" w14:textId="77777777">
        <w:trPr>
          <w:cantSplit/>
          <w:jc w:val="center"/>
        </w:trPr>
        <w:tc>
          <w:tcPr>
            <w:tcW w:w="0" w:type="auto"/>
          </w:tcPr>
          <w:p w14:paraId="4CDFE44E" w14:textId="78E77F95" w:rsidR="009112DE" w:rsidRPr="00C17044" w:rsidRDefault="003857FA" w:rsidP="00E471B8">
            <w:pPr>
              <w:pStyle w:val="Tabletext"/>
              <w:jc w:val="left"/>
              <w:rPr>
                <w:lang w:val="en-US"/>
              </w:rPr>
            </w:pPr>
            <w:r w:rsidRPr="00C17044">
              <w:rPr>
                <w:rFonts w:hAnsi="SimSun"/>
                <w:lang w:val="en-US" w:eastAsia="zh-CN"/>
              </w:rPr>
              <w:t>唯一设备</w:t>
            </w:r>
            <w:r w:rsidR="009112DE" w:rsidRPr="00C17044">
              <w:rPr>
                <w:rFonts w:hAnsi="SimSun"/>
                <w:lang w:val="en-US" w:eastAsia="zh-CN"/>
              </w:rPr>
              <w:t>识别</w:t>
            </w:r>
          </w:p>
        </w:tc>
        <w:tc>
          <w:tcPr>
            <w:tcW w:w="0" w:type="auto"/>
          </w:tcPr>
          <w:p w14:paraId="4446643F" w14:textId="4E3FFA5D" w:rsidR="009112DE" w:rsidRPr="00C17044" w:rsidRDefault="009112DE" w:rsidP="00E471B8">
            <w:pPr>
              <w:pStyle w:val="Tabletext"/>
              <w:jc w:val="left"/>
              <w:rPr>
                <w:lang w:val="fr-CH" w:eastAsia="zh-CN"/>
              </w:rPr>
            </w:pPr>
            <w:r w:rsidRPr="00C17044">
              <w:rPr>
                <w:lang w:val="fr-CH" w:eastAsia="zh-CN"/>
              </w:rPr>
              <w:t>48</w:t>
            </w:r>
            <w:r w:rsidRPr="00C17044">
              <w:rPr>
                <w:rFonts w:hAnsi="SimSun"/>
                <w:lang w:val="fr-CH" w:eastAsia="zh-CN"/>
              </w:rPr>
              <w:t>位</w:t>
            </w:r>
            <w:r w:rsidR="003857FA" w:rsidRPr="00C17044">
              <w:rPr>
                <w:rFonts w:hAnsi="SimSun"/>
                <w:lang w:val="fr-CH" w:eastAsia="zh-CN"/>
              </w:rPr>
              <w:t>唯一设备</w:t>
            </w:r>
            <w:r w:rsidRPr="00C17044">
              <w:rPr>
                <w:rFonts w:hAnsi="SimSun"/>
                <w:lang w:val="fr-CH" w:eastAsia="zh-CN"/>
              </w:rPr>
              <w:t>标识符，</w:t>
            </w:r>
            <w:r w:rsidRPr="00C17044">
              <w:rPr>
                <w:lang w:val="fr-CH" w:eastAsia="zh-CN"/>
              </w:rPr>
              <w:t>X.509</w:t>
            </w:r>
            <w:r w:rsidRPr="00C17044">
              <w:rPr>
                <w:rFonts w:hAnsi="SimSun"/>
                <w:lang w:val="fr-CH" w:eastAsia="zh-CN"/>
              </w:rPr>
              <w:t>证书</w:t>
            </w:r>
          </w:p>
        </w:tc>
      </w:tr>
    </w:tbl>
    <w:p w14:paraId="138949EF" w14:textId="7265BE99" w:rsidR="00243791" w:rsidRPr="00C17044" w:rsidRDefault="00243791" w:rsidP="00243791">
      <w:pPr>
        <w:pStyle w:val="enumlev1"/>
        <w:snapToGrid w:val="0"/>
        <w:ind w:left="0" w:firstLineChars="200" w:firstLine="480"/>
        <w:rPr>
          <w:lang w:val="en-US" w:eastAsia="zh-CN"/>
        </w:rPr>
      </w:pPr>
      <w:r w:rsidRPr="00C17044">
        <w:rPr>
          <w:rFonts w:hint="eastAsia"/>
          <w:lang w:val="en-US" w:eastAsia="zh-CN"/>
        </w:rPr>
        <w:t>根据</w:t>
      </w:r>
      <w:r w:rsidRPr="00C17044">
        <w:rPr>
          <w:lang w:val="en-US" w:eastAsia="zh-CN"/>
        </w:rPr>
        <w:t>不同距离</w:t>
      </w:r>
      <w:r w:rsidRPr="00C17044">
        <w:rPr>
          <w:rFonts w:hint="eastAsia"/>
          <w:lang w:val="en-US" w:eastAsia="zh-CN"/>
        </w:rPr>
        <w:t>上</w:t>
      </w:r>
      <w:r w:rsidRPr="00C17044">
        <w:rPr>
          <w:lang w:val="en-US" w:eastAsia="zh-CN"/>
        </w:rPr>
        <w:t>的多种光纤和专用</w:t>
      </w:r>
      <w:r w:rsidRPr="00C17044">
        <w:rPr>
          <w:rFonts w:hint="eastAsia"/>
          <w:lang w:val="en-US" w:eastAsia="zh-CN"/>
        </w:rPr>
        <w:t>独立铜介质以及</w:t>
      </w:r>
      <w:r w:rsidRPr="00C17044">
        <w:rPr>
          <w:lang w:val="en-US" w:eastAsia="zh-CN"/>
        </w:rPr>
        <w:t>1 Mb/s</w:t>
      </w:r>
      <w:r w:rsidRPr="00C17044">
        <w:rPr>
          <w:rFonts w:hint="eastAsia"/>
          <w:lang w:val="en-US" w:eastAsia="zh-CN"/>
        </w:rPr>
        <w:t>至</w:t>
      </w:r>
      <w:r w:rsidRPr="00C17044">
        <w:rPr>
          <w:lang w:val="en-US" w:eastAsia="zh-CN"/>
        </w:rPr>
        <w:t>100 Gb/s</w:t>
      </w:r>
      <w:r w:rsidRPr="00C17044">
        <w:rPr>
          <w:rFonts w:hint="eastAsia"/>
          <w:lang w:val="en-US" w:eastAsia="zh-CN"/>
        </w:rPr>
        <w:t>的选定</w:t>
      </w:r>
      <w:r w:rsidRPr="00C17044">
        <w:rPr>
          <w:lang w:val="en-US" w:eastAsia="zh-CN"/>
        </w:rPr>
        <w:t>运行速</w:t>
      </w:r>
      <w:r w:rsidRPr="00C17044">
        <w:rPr>
          <w:rFonts w:hint="eastAsia"/>
          <w:lang w:val="en-US" w:eastAsia="zh-CN"/>
        </w:rPr>
        <w:t>率</w:t>
      </w:r>
      <w:r w:rsidRPr="00C17044">
        <w:rPr>
          <w:lang w:val="en-US" w:eastAsia="zh-CN"/>
        </w:rPr>
        <w:t>，</w:t>
      </w:r>
      <w:r w:rsidRPr="00C17044">
        <w:rPr>
          <w:rFonts w:hint="eastAsia"/>
          <w:lang w:val="en-US" w:eastAsia="zh-CN"/>
        </w:rPr>
        <w:t>确</w:t>
      </w:r>
      <w:r w:rsidRPr="00C17044">
        <w:rPr>
          <w:lang w:val="en-US" w:eastAsia="zh-CN"/>
        </w:rPr>
        <w:t>定了</w:t>
      </w:r>
      <w:r w:rsidRPr="00C17044">
        <w:rPr>
          <w:lang w:val="en-US" w:eastAsia="zh-CN"/>
        </w:rPr>
        <w:t>IEEE Std 802.3</w:t>
      </w:r>
      <w:r w:rsidRPr="00C17044">
        <w:rPr>
          <w:rFonts w:hint="eastAsia"/>
          <w:lang w:val="en-US" w:eastAsia="zh-CN"/>
        </w:rPr>
        <w:t>以</w:t>
      </w:r>
      <w:r w:rsidRPr="00C17044">
        <w:rPr>
          <w:lang w:val="en-US" w:eastAsia="zh-CN"/>
        </w:rPr>
        <w:t>太网</w:t>
      </w:r>
      <w:r w:rsidRPr="00C17044">
        <w:rPr>
          <w:rFonts w:hint="eastAsia"/>
          <w:lang w:val="en-US" w:eastAsia="zh-CN"/>
        </w:rPr>
        <w:t>的局域</w:t>
      </w:r>
      <w:r w:rsidRPr="00C17044">
        <w:rPr>
          <w:lang w:val="en-US" w:eastAsia="zh-CN"/>
        </w:rPr>
        <w:t>网运行</w:t>
      </w:r>
      <w:r w:rsidRPr="00C17044">
        <w:rPr>
          <w:rFonts w:hint="eastAsia"/>
          <w:lang w:val="en-US" w:eastAsia="zh-CN"/>
        </w:rPr>
        <w:t>标准</w:t>
      </w:r>
      <w:r w:rsidRPr="00C17044">
        <w:rPr>
          <w:lang w:val="en-US" w:eastAsia="zh-CN"/>
        </w:rPr>
        <w:t>。</w:t>
      </w:r>
    </w:p>
    <w:p w14:paraId="5697978D" w14:textId="77777777" w:rsidR="00243791" w:rsidRPr="00C17044" w:rsidRDefault="00243791" w:rsidP="00243791">
      <w:pPr>
        <w:pStyle w:val="enumlev1"/>
        <w:rPr>
          <w:rFonts w:eastAsia="Batang"/>
          <w:lang w:val="en-GB"/>
        </w:rPr>
      </w:pPr>
      <w:r w:rsidRPr="00C17044">
        <w:rPr>
          <w:lang w:val="en-GB"/>
        </w:rPr>
        <w:t>–</w:t>
      </w:r>
      <w:r w:rsidRPr="00C17044">
        <w:rPr>
          <w:lang w:val="en-GB"/>
        </w:rPr>
        <w:tab/>
      </w:r>
      <w:r w:rsidRPr="00C17044">
        <w:rPr>
          <w:rFonts w:eastAsia="Batang"/>
          <w:lang w:val="en-GB"/>
        </w:rPr>
        <w:t>IEEE 802.3 EPON</w:t>
      </w:r>
    </w:p>
    <w:p w14:paraId="109DD6AA" w14:textId="278F6637" w:rsidR="00243791" w:rsidRPr="00C17044" w:rsidRDefault="00243791" w:rsidP="00243791">
      <w:pPr>
        <w:pStyle w:val="enumlev1"/>
        <w:rPr>
          <w:rFonts w:eastAsia="Batang"/>
          <w:lang w:val="en-GB"/>
        </w:rPr>
      </w:pPr>
      <w:r w:rsidRPr="00C17044">
        <w:rPr>
          <w:lang w:val="en-GB"/>
        </w:rPr>
        <w:t>–</w:t>
      </w:r>
      <w:r w:rsidRPr="00C17044">
        <w:rPr>
          <w:lang w:val="en-GB"/>
        </w:rPr>
        <w:tab/>
      </w:r>
      <w:r w:rsidR="00AA7369" w:rsidRPr="00C17044">
        <w:rPr>
          <w:rFonts w:hint="eastAsia"/>
          <w:lang w:val="en-GB" w:eastAsia="zh-CN"/>
        </w:rPr>
        <w:t>最初一英里的</w:t>
      </w:r>
      <w:r w:rsidRPr="00C17044">
        <w:rPr>
          <w:rFonts w:eastAsia="Batang"/>
          <w:lang w:val="en-GB"/>
        </w:rPr>
        <w:t>IEEE 802.3</w:t>
      </w:r>
      <w:r w:rsidR="00AA7369" w:rsidRPr="00C17044">
        <w:rPr>
          <w:rFonts w:asciiTheme="minorEastAsia" w:eastAsiaTheme="minorEastAsia" w:hAnsiTheme="minorEastAsia" w:hint="eastAsia"/>
          <w:lang w:val="en-GB" w:eastAsia="zh-CN"/>
        </w:rPr>
        <w:t>以太网</w:t>
      </w:r>
    </w:p>
    <w:p w14:paraId="6D763859" w14:textId="195FF035" w:rsidR="009112DE" w:rsidRPr="00C17044" w:rsidRDefault="009112DE" w:rsidP="00E471B8">
      <w:pPr>
        <w:pStyle w:val="Heading2"/>
        <w:rPr>
          <w:lang w:val="en-GB"/>
        </w:rPr>
      </w:pPr>
      <w:bookmarkStart w:id="79" w:name="_Toc143506074"/>
      <w:r w:rsidRPr="00C17044">
        <w:rPr>
          <w:lang w:val="en-GB"/>
        </w:rPr>
        <w:lastRenderedPageBreak/>
        <w:t>A1.</w:t>
      </w:r>
      <w:r w:rsidR="00243791" w:rsidRPr="00C17044">
        <w:rPr>
          <w:lang w:val="en-GB"/>
        </w:rPr>
        <w:t>3</w:t>
      </w:r>
      <w:r w:rsidRPr="00C17044">
        <w:rPr>
          <w:lang w:val="en-GB"/>
        </w:rPr>
        <w:tab/>
        <w:t>ITU-T</w:t>
      </w:r>
      <w:proofErr w:type="spellStart"/>
      <w:r w:rsidRPr="00C17044">
        <w:rPr>
          <w:lang w:val="en-US"/>
        </w:rPr>
        <w:t>标准</w:t>
      </w:r>
      <w:bookmarkEnd w:id="79"/>
      <w:proofErr w:type="spellEnd"/>
    </w:p>
    <w:p w14:paraId="6B5C9AE7" w14:textId="269C17BF" w:rsidR="009112DE" w:rsidRPr="00C17044" w:rsidRDefault="00126CB6" w:rsidP="00E471B8">
      <w:pPr>
        <w:ind w:firstLineChars="200" w:firstLine="480"/>
        <w:rPr>
          <w:lang w:val="en-US" w:eastAsia="ko-KR"/>
        </w:rPr>
      </w:pPr>
      <w:r w:rsidRPr="00C17044">
        <w:rPr>
          <w:rFonts w:hint="eastAsia"/>
          <w:lang w:val="en-US" w:eastAsia="zh-CN"/>
        </w:rPr>
        <w:t>制定</w:t>
      </w:r>
      <w:r w:rsidR="009112DE" w:rsidRPr="00C17044">
        <w:rPr>
          <w:lang w:val="en-US" w:eastAsia="ko-KR"/>
        </w:rPr>
        <w:t>ITU-T G.990x</w:t>
      </w:r>
      <w:r w:rsidR="009112DE" w:rsidRPr="00C17044">
        <w:rPr>
          <w:lang w:val="en-US" w:eastAsia="zh-CN"/>
        </w:rPr>
        <w:t>（</w:t>
      </w:r>
      <w:r w:rsidR="009112DE" w:rsidRPr="00C17044">
        <w:rPr>
          <w:bCs/>
          <w:szCs w:val="24"/>
          <w:lang w:val="en-US" w:eastAsia="zh-CN"/>
        </w:rPr>
        <w:t>G.9901</w:t>
      </w:r>
      <w:r w:rsidR="009112DE" w:rsidRPr="00C17044">
        <w:rPr>
          <w:szCs w:val="24"/>
          <w:lang w:eastAsia="zh-CN"/>
        </w:rPr>
        <w:t>、</w:t>
      </w:r>
      <w:r w:rsidR="009112DE" w:rsidRPr="00C17044">
        <w:rPr>
          <w:bCs/>
          <w:szCs w:val="24"/>
          <w:lang w:val="en-US" w:eastAsia="zh-CN"/>
        </w:rPr>
        <w:t>G.9902</w:t>
      </w:r>
      <w:r w:rsidR="009112DE" w:rsidRPr="00C17044">
        <w:rPr>
          <w:szCs w:val="24"/>
          <w:lang w:val="en-US" w:eastAsia="zh-CN"/>
        </w:rPr>
        <w:t>、</w:t>
      </w:r>
      <w:r w:rsidR="009112DE" w:rsidRPr="00C17044">
        <w:rPr>
          <w:bCs/>
          <w:szCs w:val="24"/>
          <w:lang w:val="en-US" w:eastAsia="zh-CN"/>
        </w:rPr>
        <w:t>G.9903</w:t>
      </w:r>
      <w:r w:rsidR="009112DE" w:rsidRPr="00C17044">
        <w:rPr>
          <w:szCs w:val="24"/>
          <w:lang w:val="en-US" w:eastAsia="zh-CN"/>
        </w:rPr>
        <w:t>、</w:t>
      </w:r>
      <w:r w:rsidR="009112DE" w:rsidRPr="00C17044">
        <w:rPr>
          <w:bCs/>
          <w:szCs w:val="24"/>
          <w:lang w:val="en-US" w:eastAsia="zh-CN"/>
        </w:rPr>
        <w:t>G.9904</w:t>
      </w:r>
      <w:r w:rsidR="009112DE" w:rsidRPr="00C17044">
        <w:rPr>
          <w:lang w:val="en-US" w:eastAsia="zh-CN"/>
        </w:rPr>
        <w:t>）系列</w:t>
      </w:r>
      <w:r w:rsidR="009112DE" w:rsidRPr="00C17044">
        <w:rPr>
          <w:lang w:val="en-US" w:eastAsia="ko-KR"/>
        </w:rPr>
        <w:t>NB-PLC</w:t>
      </w:r>
      <w:r w:rsidR="009112DE" w:rsidRPr="00C17044">
        <w:rPr>
          <w:lang w:val="en-US" w:eastAsia="zh-CN"/>
        </w:rPr>
        <w:t>建议书旨在</w:t>
      </w:r>
      <w:r w:rsidRPr="00C17044">
        <w:rPr>
          <w:rFonts w:hint="eastAsia"/>
          <w:lang w:val="en-US" w:eastAsia="zh-CN"/>
        </w:rPr>
        <w:t>为</w:t>
      </w:r>
      <w:r w:rsidR="009112DE" w:rsidRPr="00C17044">
        <w:rPr>
          <w:lang w:val="en-US" w:eastAsia="zh-CN"/>
        </w:rPr>
        <w:t>智能电网连接和通信提供支持。</w:t>
      </w:r>
      <w:r w:rsidR="00DE44A1" w:rsidRPr="00C17044">
        <w:rPr>
          <w:rFonts w:hint="eastAsia"/>
          <w:lang w:val="en-US" w:eastAsia="zh-CN"/>
        </w:rPr>
        <w:t>表</w:t>
      </w:r>
      <w:r w:rsidR="00DE44A1" w:rsidRPr="00C17044">
        <w:rPr>
          <w:rFonts w:hint="eastAsia"/>
          <w:lang w:val="en-US" w:eastAsia="zh-CN"/>
        </w:rPr>
        <w:t>A1.6</w:t>
      </w:r>
      <w:r w:rsidR="00DE44A1" w:rsidRPr="00C17044">
        <w:rPr>
          <w:rFonts w:hint="eastAsia"/>
          <w:lang w:val="en-US" w:eastAsia="zh-CN"/>
        </w:rPr>
        <w:t>列出了与智能电网通信有关的</w:t>
      </w:r>
      <w:r w:rsidR="00DE44A1" w:rsidRPr="00C17044">
        <w:rPr>
          <w:rFonts w:hint="eastAsia"/>
          <w:lang w:val="en-US" w:eastAsia="zh-CN"/>
        </w:rPr>
        <w:t>ITU</w:t>
      </w:r>
      <w:r w:rsidR="00DE44A1" w:rsidRPr="00C17044">
        <w:rPr>
          <w:lang w:val="en-US" w:eastAsia="zh-CN"/>
        </w:rPr>
        <w:t>-</w:t>
      </w:r>
      <w:r w:rsidR="00DE44A1" w:rsidRPr="00C17044">
        <w:rPr>
          <w:rFonts w:hint="eastAsia"/>
          <w:lang w:val="en-US" w:eastAsia="zh-CN"/>
        </w:rPr>
        <w:t>T</w:t>
      </w:r>
      <w:r w:rsidR="00DE44A1" w:rsidRPr="00C17044">
        <w:rPr>
          <w:rFonts w:hint="eastAsia"/>
          <w:lang w:val="en-US" w:eastAsia="zh-CN"/>
        </w:rPr>
        <w:t>建议书。</w:t>
      </w:r>
    </w:p>
    <w:p w14:paraId="5AAF7166" w14:textId="77777777" w:rsidR="009112DE" w:rsidRPr="00C17044" w:rsidRDefault="009112DE" w:rsidP="00E471B8">
      <w:pPr>
        <w:pStyle w:val="TableNo0"/>
        <w:rPr>
          <w:lang w:val="en-US" w:eastAsia="zh-CN"/>
        </w:rPr>
      </w:pPr>
      <w:r w:rsidRPr="00C17044">
        <w:rPr>
          <w:rFonts w:hAnsi="SimSun"/>
          <w:lang w:val="en-US" w:eastAsia="zh-CN"/>
        </w:rPr>
        <w:t>表</w:t>
      </w:r>
      <w:r w:rsidRPr="00C17044">
        <w:rPr>
          <w:lang w:val="en-US" w:eastAsia="zh-CN"/>
        </w:rPr>
        <w:t>A1.6</w:t>
      </w:r>
    </w:p>
    <w:p w14:paraId="0E33F748" w14:textId="7A33B23E" w:rsidR="00243791" w:rsidRPr="00C17044" w:rsidRDefault="00DE44A1" w:rsidP="00243791">
      <w:pPr>
        <w:pStyle w:val="Tabletitle"/>
        <w:rPr>
          <w:lang w:eastAsia="zh-CN"/>
        </w:rPr>
      </w:pPr>
      <w:r w:rsidRPr="00C17044">
        <w:rPr>
          <w:rFonts w:hint="eastAsia"/>
          <w:lang w:eastAsia="zh-CN"/>
        </w:rPr>
        <w:t>与</w:t>
      </w:r>
      <w:r w:rsidR="00CC01EF" w:rsidRPr="00C17044">
        <w:rPr>
          <w:rFonts w:hint="eastAsia"/>
          <w:lang w:eastAsia="zh-CN"/>
        </w:rPr>
        <w:t>智能电网通信</w:t>
      </w:r>
      <w:r w:rsidRPr="00C17044">
        <w:rPr>
          <w:rFonts w:hint="eastAsia"/>
          <w:lang w:eastAsia="zh-CN"/>
        </w:rPr>
        <w:t>有关</w:t>
      </w:r>
      <w:r w:rsidR="00CC01EF" w:rsidRPr="00C17044">
        <w:rPr>
          <w:rFonts w:hint="eastAsia"/>
          <w:lang w:eastAsia="zh-CN"/>
        </w:rPr>
        <w:t>的</w:t>
      </w:r>
      <w:r w:rsidR="00CC01EF" w:rsidRPr="00C17044">
        <w:rPr>
          <w:rFonts w:hint="eastAsia"/>
          <w:lang w:eastAsia="zh-CN"/>
        </w:rPr>
        <w:t>ITU-T</w:t>
      </w:r>
      <w:r w:rsidR="00CC01EF" w:rsidRPr="00C17044">
        <w:rPr>
          <w:rFonts w:hint="eastAsia"/>
          <w:lang w:eastAsia="zh-CN"/>
        </w:rPr>
        <w:t>建议书</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394"/>
      </w:tblGrid>
      <w:tr w:rsidR="00243791" w:rsidRPr="00C17044" w14:paraId="6735C482" w14:textId="77777777" w:rsidTr="007921B7">
        <w:trPr>
          <w:tblHeader/>
          <w:jc w:val="center"/>
        </w:trPr>
        <w:tc>
          <w:tcPr>
            <w:tcW w:w="2161" w:type="dxa"/>
            <w:shd w:val="clear" w:color="auto" w:fill="auto"/>
            <w:hideMark/>
          </w:tcPr>
          <w:p w14:paraId="7AA24358" w14:textId="55BB741F" w:rsidR="00243791" w:rsidRPr="00C17044" w:rsidRDefault="00CC01EF" w:rsidP="007921B7">
            <w:pPr>
              <w:pStyle w:val="Tablehead"/>
            </w:pPr>
            <w:r w:rsidRPr="00C17044">
              <w:rPr>
                <w:rFonts w:hint="eastAsia"/>
                <w:lang w:eastAsia="zh-CN"/>
              </w:rPr>
              <w:t>建议书号</w:t>
            </w:r>
            <w:r w:rsidR="00243791" w:rsidRPr="00C17044">
              <w:t>/</w:t>
            </w:r>
            <w:r w:rsidRPr="00C17044">
              <w:rPr>
                <w:rFonts w:hint="eastAsia"/>
                <w:lang w:eastAsia="zh-CN"/>
              </w:rPr>
              <w:t>技术论文</w:t>
            </w:r>
          </w:p>
        </w:tc>
        <w:tc>
          <w:tcPr>
            <w:tcW w:w="7119" w:type="dxa"/>
            <w:shd w:val="clear" w:color="auto" w:fill="auto"/>
            <w:hideMark/>
          </w:tcPr>
          <w:p w14:paraId="3DFE7E08" w14:textId="23D3588A" w:rsidR="00243791" w:rsidRPr="00C17044" w:rsidRDefault="00CC01EF" w:rsidP="007921B7">
            <w:pPr>
              <w:pStyle w:val="Tablehead"/>
              <w:rPr>
                <w:szCs w:val="22"/>
              </w:rPr>
            </w:pPr>
            <w:r w:rsidRPr="00C17044">
              <w:rPr>
                <w:rFonts w:hint="eastAsia"/>
                <w:szCs w:val="22"/>
                <w:lang w:eastAsia="zh-CN"/>
              </w:rPr>
              <w:t>标题</w:t>
            </w:r>
          </w:p>
        </w:tc>
      </w:tr>
      <w:tr w:rsidR="00243791" w:rsidRPr="00C17044" w14:paraId="1BA90ACF" w14:textId="77777777" w:rsidTr="007921B7">
        <w:trPr>
          <w:jc w:val="center"/>
        </w:trPr>
        <w:tc>
          <w:tcPr>
            <w:tcW w:w="2161" w:type="dxa"/>
            <w:shd w:val="clear" w:color="auto" w:fill="auto"/>
            <w:hideMark/>
          </w:tcPr>
          <w:p w14:paraId="14C093A2" w14:textId="77777777" w:rsidR="00243791" w:rsidRPr="00C17044" w:rsidRDefault="00FD68CA" w:rsidP="007921B7">
            <w:pPr>
              <w:pStyle w:val="Tabletext"/>
              <w:jc w:val="center"/>
              <w:rPr>
                <w:b/>
              </w:rPr>
            </w:pPr>
            <w:hyperlink r:id="rId16" w:history="1">
              <w:r w:rsidR="00243791" w:rsidRPr="00C17044">
                <w:rPr>
                  <w:rStyle w:val="Hyperlink"/>
                  <w:b/>
                </w:rPr>
                <w:t>G.9901</w:t>
              </w:r>
            </w:hyperlink>
          </w:p>
        </w:tc>
        <w:tc>
          <w:tcPr>
            <w:tcW w:w="7119" w:type="dxa"/>
            <w:shd w:val="clear" w:color="auto" w:fill="auto"/>
            <w:hideMark/>
          </w:tcPr>
          <w:p w14:paraId="3AEC709D" w14:textId="77E7F690" w:rsidR="00243791" w:rsidRPr="00C17044" w:rsidRDefault="00FD68CA" w:rsidP="007921B7">
            <w:pPr>
              <w:pStyle w:val="Tabletext"/>
              <w:rPr>
                <w:rStyle w:val="Hyperlink"/>
                <w:lang w:val="en-GB" w:eastAsia="zh-CN"/>
              </w:rPr>
            </w:pPr>
            <w:hyperlink r:id="rId17" w:history="1">
              <w:r w:rsidR="00126CB6" w:rsidRPr="00B85577">
                <w:rPr>
                  <w:rStyle w:val="Hyperlink"/>
                  <w:rFonts w:hint="eastAsia"/>
                  <w:lang w:val="en-GB" w:eastAsia="zh-CN"/>
                </w:rPr>
                <w:t>窄带</w:t>
              </w:r>
              <w:r w:rsidR="00126CB6" w:rsidRPr="00B85577">
                <w:rPr>
                  <w:rStyle w:val="Hyperlink"/>
                  <w:rFonts w:hint="eastAsia"/>
                  <w:lang w:val="en-GB" w:eastAsia="zh-CN"/>
                </w:rPr>
                <w:t>OFDM</w:t>
              </w:r>
              <w:r w:rsidR="00126CB6" w:rsidRPr="00B85577">
                <w:rPr>
                  <w:rStyle w:val="Hyperlink"/>
                  <w:rFonts w:hint="eastAsia"/>
                  <w:lang w:val="en-GB" w:eastAsia="zh-CN"/>
                </w:rPr>
                <w:t>电力线通信收发信机</w:t>
              </w:r>
              <w:r w:rsidR="001A742B">
                <w:rPr>
                  <w:rStyle w:val="Hyperlink"/>
                  <w:rFonts w:hint="eastAsia"/>
                  <w:lang w:val="en-GB" w:eastAsia="zh-CN"/>
                </w:rPr>
                <w:t xml:space="preserve"> </w:t>
              </w:r>
              <w:r w:rsidR="001A742B" w:rsidRPr="001A742B">
                <w:rPr>
                  <w:rStyle w:val="Hyperlink"/>
                  <w:lang w:val="en-GB" w:eastAsia="zh-CN"/>
                </w:rPr>
                <w:t>–</w:t>
              </w:r>
              <w:r w:rsidR="001A742B">
                <w:rPr>
                  <w:rStyle w:val="Hyperlink"/>
                  <w:lang w:val="en-GB" w:eastAsia="zh-CN"/>
                </w:rPr>
                <w:t xml:space="preserve"> </w:t>
              </w:r>
              <w:r w:rsidR="00126CB6" w:rsidRPr="00B85577">
                <w:rPr>
                  <w:rStyle w:val="Hyperlink"/>
                  <w:rFonts w:hint="eastAsia"/>
                  <w:lang w:val="en-GB" w:eastAsia="zh-CN"/>
                </w:rPr>
                <w:t>功率谱密度规范</w:t>
              </w:r>
            </w:hyperlink>
          </w:p>
        </w:tc>
      </w:tr>
      <w:tr w:rsidR="00243791" w:rsidRPr="00C17044" w14:paraId="53242F8D" w14:textId="77777777" w:rsidTr="007921B7">
        <w:trPr>
          <w:jc w:val="center"/>
        </w:trPr>
        <w:tc>
          <w:tcPr>
            <w:tcW w:w="2161" w:type="dxa"/>
            <w:shd w:val="clear" w:color="auto" w:fill="auto"/>
            <w:hideMark/>
          </w:tcPr>
          <w:p w14:paraId="3F105D86" w14:textId="77777777" w:rsidR="00243791" w:rsidRPr="00C17044" w:rsidRDefault="00FD68CA" w:rsidP="007921B7">
            <w:pPr>
              <w:pStyle w:val="Tabletext"/>
              <w:jc w:val="center"/>
              <w:rPr>
                <w:b/>
              </w:rPr>
            </w:pPr>
            <w:hyperlink r:id="rId18" w:history="1">
              <w:r w:rsidR="00243791" w:rsidRPr="00C17044">
                <w:rPr>
                  <w:rStyle w:val="Hyperlink"/>
                  <w:b/>
                </w:rPr>
                <w:t>G.9902</w:t>
              </w:r>
            </w:hyperlink>
          </w:p>
        </w:tc>
        <w:tc>
          <w:tcPr>
            <w:tcW w:w="7119" w:type="dxa"/>
            <w:shd w:val="clear" w:color="auto" w:fill="auto"/>
            <w:hideMark/>
          </w:tcPr>
          <w:p w14:paraId="71E0AB9A" w14:textId="37832B0D" w:rsidR="00243791" w:rsidRPr="00C17044" w:rsidRDefault="00FD68CA" w:rsidP="007921B7">
            <w:pPr>
              <w:pStyle w:val="Tabletext"/>
              <w:rPr>
                <w:rStyle w:val="Hyperlink"/>
                <w:lang w:eastAsia="zh-CN"/>
              </w:rPr>
            </w:pPr>
            <w:hyperlink r:id="rId19" w:history="1">
              <w:r w:rsidR="00126CB6" w:rsidRPr="00B85577">
                <w:rPr>
                  <w:rStyle w:val="Hyperlink"/>
                  <w:rFonts w:hint="eastAsia"/>
                  <w:lang w:val="en-GB" w:eastAsia="zh-CN"/>
                </w:rPr>
                <w:t>用于</w:t>
              </w:r>
              <w:r w:rsidR="00126CB6" w:rsidRPr="00B85577">
                <w:rPr>
                  <w:rStyle w:val="Hyperlink"/>
                  <w:rFonts w:hint="eastAsia"/>
                  <w:lang w:eastAsia="zh-CN"/>
                </w:rPr>
                <w:t xml:space="preserve">ITU-T </w:t>
              </w:r>
              <w:proofErr w:type="spellStart"/>
              <w:r w:rsidR="00126CB6" w:rsidRPr="00B85577">
                <w:rPr>
                  <w:rStyle w:val="Hyperlink"/>
                  <w:rFonts w:hint="eastAsia"/>
                  <w:lang w:eastAsia="zh-CN"/>
                </w:rPr>
                <w:t>G.hnem</w:t>
              </w:r>
              <w:proofErr w:type="spellEnd"/>
              <w:r w:rsidR="00126CB6" w:rsidRPr="00B85577">
                <w:rPr>
                  <w:rStyle w:val="Hyperlink"/>
                  <w:rFonts w:hint="eastAsia"/>
                  <w:lang w:val="en-GB" w:eastAsia="zh-CN"/>
                </w:rPr>
                <w:t>网络的窄带</w:t>
              </w:r>
              <w:r w:rsidR="00126CB6" w:rsidRPr="00B85577">
                <w:rPr>
                  <w:rStyle w:val="Hyperlink"/>
                  <w:rFonts w:hint="eastAsia"/>
                  <w:lang w:eastAsia="zh-CN"/>
                </w:rPr>
                <w:t>OFDM</w:t>
              </w:r>
              <w:r w:rsidR="00126CB6" w:rsidRPr="00B85577">
                <w:rPr>
                  <w:rStyle w:val="Hyperlink"/>
                  <w:rFonts w:hint="eastAsia"/>
                  <w:lang w:val="en-GB" w:eastAsia="zh-CN"/>
                </w:rPr>
                <w:t>电力线通信收发信机</w:t>
              </w:r>
            </w:hyperlink>
          </w:p>
        </w:tc>
      </w:tr>
      <w:tr w:rsidR="00243791" w:rsidRPr="00C17044" w14:paraId="7E214B7F" w14:textId="77777777" w:rsidTr="007921B7">
        <w:trPr>
          <w:jc w:val="center"/>
        </w:trPr>
        <w:tc>
          <w:tcPr>
            <w:tcW w:w="2161" w:type="dxa"/>
            <w:shd w:val="clear" w:color="auto" w:fill="auto"/>
            <w:hideMark/>
          </w:tcPr>
          <w:p w14:paraId="2E4110C3" w14:textId="77777777" w:rsidR="00243791" w:rsidRPr="00C17044" w:rsidRDefault="00FD68CA" w:rsidP="007921B7">
            <w:pPr>
              <w:pStyle w:val="Tabletext"/>
              <w:jc w:val="center"/>
              <w:rPr>
                <w:b/>
              </w:rPr>
            </w:pPr>
            <w:hyperlink r:id="rId20" w:history="1">
              <w:r w:rsidR="00243791" w:rsidRPr="00C17044">
                <w:rPr>
                  <w:rStyle w:val="Hyperlink"/>
                  <w:b/>
                </w:rPr>
                <w:t>G.9903</w:t>
              </w:r>
            </w:hyperlink>
          </w:p>
        </w:tc>
        <w:tc>
          <w:tcPr>
            <w:tcW w:w="7119" w:type="dxa"/>
            <w:shd w:val="clear" w:color="auto" w:fill="auto"/>
            <w:hideMark/>
          </w:tcPr>
          <w:p w14:paraId="112CC8D5" w14:textId="71247606" w:rsidR="00243791" w:rsidRPr="00C17044" w:rsidRDefault="00FD68CA" w:rsidP="007921B7">
            <w:pPr>
              <w:pStyle w:val="Tabletext"/>
              <w:rPr>
                <w:rStyle w:val="Hyperlink"/>
                <w:lang w:val="en-GB" w:eastAsia="zh-CN"/>
              </w:rPr>
            </w:pPr>
            <w:hyperlink r:id="rId21" w:history="1">
              <w:r w:rsidR="00126CB6" w:rsidRPr="00B85577">
                <w:rPr>
                  <w:rStyle w:val="Hyperlink"/>
                  <w:rFonts w:hint="eastAsia"/>
                  <w:lang w:val="en-GB" w:eastAsia="zh-CN"/>
                </w:rPr>
                <w:t>用于</w:t>
              </w:r>
              <w:r w:rsidR="00126CB6" w:rsidRPr="00B85577">
                <w:rPr>
                  <w:rStyle w:val="Hyperlink"/>
                  <w:rFonts w:hint="eastAsia"/>
                  <w:lang w:val="en-GB" w:eastAsia="zh-CN"/>
                </w:rPr>
                <w:t>G3-PLC</w:t>
              </w:r>
              <w:r w:rsidR="00126CB6" w:rsidRPr="00B85577">
                <w:rPr>
                  <w:rStyle w:val="Hyperlink"/>
                  <w:rFonts w:hint="eastAsia"/>
                  <w:lang w:val="en-GB" w:eastAsia="zh-CN"/>
                </w:rPr>
                <w:t>网络的窄带</w:t>
              </w:r>
              <w:r w:rsidR="00126CB6" w:rsidRPr="00B85577">
                <w:rPr>
                  <w:rStyle w:val="Hyperlink"/>
                  <w:rFonts w:hint="eastAsia"/>
                  <w:lang w:val="en-GB" w:eastAsia="zh-CN"/>
                </w:rPr>
                <w:t>OFDM</w:t>
              </w:r>
              <w:r w:rsidR="00126CB6" w:rsidRPr="00B85577">
                <w:rPr>
                  <w:rStyle w:val="Hyperlink"/>
                  <w:rFonts w:hint="eastAsia"/>
                  <w:lang w:val="en-GB" w:eastAsia="zh-CN"/>
                </w:rPr>
                <w:t>电力线通信收发信机</w:t>
              </w:r>
            </w:hyperlink>
          </w:p>
        </w:tc>
      </w:tr>
      <w:tr w:rsidR="00243791" w:rsidRPr="00C17044" w14:paraId="432B2273" w14:textId="77777777" w:rsidTr="007921B7">
        <w:trPr>
          <w:jc w:val="center"/>
        </w:trPr>
        <w:tc>
          <w:tcPr>
            <w:tcW w:w="2161" w:type="dxa"/>
            <w:shd w:val="clear" w:color="auto" w:fill="auto"/>
            <w:hideMark/>
          </w:tcPr>
          <w:p w14:paraId="5E5A4936" w14:textId="77777777" w:rsidR="00243791" w:rsidRPr="00C17044" w:rsidRDefault="00FD68CA" w:rsidP="007921B7">
            <w:pPr>
              <w:pStyle w:val="Tabletext"/>
              <w:jc w:val="center"/>
              <w:rPr>
                <w:b/>
              </w:rPr>
            </w:pPr>
            <w:hyperlink r:id="rId22" w:history="1">
              <w:r w:rsidR="00243791" w:rsidRPr="00C17044">
                <w:rPr>
                  <w:rStyle w:val="Hyperlink"/>
                  <w:b/>
                </w:rPr>
                <w:t>G.9904</w:t>
              </w:r>
            </w:hyperlink>
          </w:p>
        </w:tc>
        <w:tc>
          <w:tcPr>
            <w:tcW w:w="7119" w:type="dxa"/>
            <w:shd w:val="clear" w:color="auto" w:fill="auto"/>
            <w:hideMark/>
          </w:tcPr>
          <w:p w14:paraId="48B7830B" w14:textId="06C72DDD" w:rsidR="00243791" w:rsidRPr="00C17044" w:rsidRDefault="00FD68CA" w:rsidP="007921B7">
            <w:pPr>
              <w:pStyle w:val="Tabletext"/>
              <w:rPr>
                <w:rStyle w:val="Hyperlink"/>
                <w:lang w:val="en-GB" w:eastAsia="zh-CN"/>
              </w:rPr>
            </w:pPr>
            <w:hyperlink r:id="rId23" w:history="1">
              <w:r w:rsidR="00126CB6" w:rsidRPr="00B85577">
                <w:rPr>
                  <w:rStyle w:val="Hyperlink"/>
                  <w:rFonts w:hint="eastAsia"/>
                  <w:lang w:val="en-GB" w:eastAsia="zh-CN"/>
                </w:rPr>
                <w:t>用于主网络的窄带</w:t>
              </w:r>
              <w:r w:rsidR="00126CB6" w:rsidRPr="00B85577">
                <w:rPr>
                  <w:rStyle w:val="Hyperlink"/>
                  <w:rFonts w:hint="eastAsia"/>
                  <w:lang w:val="en-GB" w:eastAsia="zh-CN"/>
                </w:rPr>
                <w:t>OFDM</w:t>
              </w:r>
              <w:r w:rsidR="00126CB6" w:rsidRPr="00B85577">
                <w:rPr>
                  <w:rStyle w:val="Hyperlink"/>
                  <w:rFonts w:hint="eastAsia"/>
                  <w:lang w:val="en-GB" w:eastAsia="zh-CN"/>
                </w:rPr>
                <w:t>电力线通信收发信机</w:t>
              </w:r>
            </w:hyperlink>
          </w:p>
        </w:tc>
      </w:tr>
      <w:tr w:rsidR="00243791" w:rsidRPr="00C17044" w14:paraId="29726D36" w14:textId="77777777" w:rsidTr="007921B7">
        <w:trPr>
          <w:jc w:val="center"/>
        </w:trPr>
        <w:tc>
          <w:tcPr>
            <w:tcW w:w="2161" w:type="dxa"/>
            <w:shd w:val="clear" w:color="auto" w:fill="auto"/>
            <w:vAlign w:val="center"/>
          </w:tcPr>
          <w:p w14:paraId="68D56D5E" w14:textId="77777777" w:rsidR="00243791" w:rsidRPr="00C17044" w:rsidRDefault="00FD68CA" w:rsidP="007921B7">
            <w:pPr>
              <w:pStyle w:val="Tabletext"/>
              <w:jc w:val="center"/>
              <w:rPr>
                <w:b/>
              </w:rPr>
            </w:pPr>
            <w:hyperlink r:id="rId24" w:history="1">
              <w:r w:rsidR="00243791" w:rsidRPr="00C17044">
                <w:rPr>
                  <w:rStyle w:val="Hyperlink"/>
                  <w:b/>
                </w:rPr>
                <w:t>G.9905</w:t>
              </w:r>
            </w:hyperlink>
          </w:p>
        </w:tc>
        <w:tc>
          <w:tcPr>
            <w:tcW w:w="7119" w:type="dxa"/>
            <w:shd w:val="clear" w:color="auto" w:fill="auto"/>
            <w:vAlign w:val="center"/>
          </w:tcPr>
          <w:p w14:paraId="5ED195F3" w14:textId="56213A28" w:rsidR="00243791" w:rsidRPr="00C17044" w:rsidRDefault="00FD68CA" w:rsidP="007921B7">
            <w:pPr>
              <w:pStyle w:val="Tabletext"/>
              <w:rPr>
                <w:rStyle w:val="Hyperlink"/>
              </w:rPr>
            </w:pPr>
            <w:hyperlink r:id="rId25" w:history="1">
              <w:proofErr w:type="spellStart"/>
              <w:r w:rsidR="00126CB6" w:rsidRPr="00B85577">
                <w:rPr>
                  <w:rStyle w:val="Hyperlink"/>
                  <w:rFonts w:hint="eastAsia"/>
                  <w:lang w:val="en-GB"/>
                </w:rPr>
                <w:t>基于集中式度量的源路由</w:t>
              </w:r>
              <w:proofErr w:type="spellEnd"/>
            </w:hyperlink>
          </w:p>
        </w:tc>
      </w:tr>
      <w:tr w:rsidR="00243791" w:rsidRPr="00C17044" w14:paraId="28547B16" w14:textId="77777777" w:rsidTr="007921B7">
        <w:trPr>
          <w:jc w:val="center"/>
        </w:trPr>
        <w:tc>
          <w:tcPr>
            <w:tcW w:w="2161" w:type="dxa"/>
            <w:shd w:val="clear" w:color="auto" w:fill="auto"/>
            <w:vAlign w:val="center"/>
          </w:tcPr>
          <w:p w14:paraId="25D4739B" w14:textId="77777777" w:rsidR="00243791" w:rsidRPr="00C17044" w:rsidRDefault="00FD68CA" w:rsidP="007921B7">
            <w:pPr>
              <w:pStyle w:val="Tabletext"/>
              <w:jc w:val="center"/>
              <w:rPr>
                <w:b/>
              </w:rPr>
            </w:pPr>
            <w:hyperlink r:id="rId26" w:history="1">
              <w:r w:rsidR="00243791" w:rsidRPr="00C17044">
                <w:rPr>
                  <w:rStyle w:val="Hyperlink"/>
                  <w:b/>
                </w:rPr>
                <w:t>G.9958</w:t>
              </w:r>
            </w:hyperlink>
          </w:p>
        </w:tc>
        <w:tc>
          <w:tcPr>
            <w:tcW w:w="7119" w:type="dxa"/>
            <w:shd w:val="clear" w:color="auto" w:fill="auto"/>
            <w:vAlign w:val="center"/>
          </w:tcPr>
          <w:p w14:paraId="6263C39E" w14:textId="4CAAD92E" w:rsidR="00243791" w:rsidRPr="00C17044" w:rsidRDefault="00FD68CA" w:rsidP="007921B7">
            <w:pPr>
              <w:pStyle w:val="Tabletext"/>
              <w:rPr>
                <w:lang w:val="en-GB" w:eastAsia="zh-CN"/>
              </w:rPr>
            </w:pPr>
            <w:hyperlink r:id="rId27" w:history="1">
              <w:r w:rsidR="00126CB6" w:rsidRPr="00B85577">
                <w:rPr>
                  <w:rStyle w:val="Hyperlink"/>
                  <w:rFonts w:hint="eastAsia"/>
                  <w:lang w:val="en-GB" w:eastAsia="zh-CN"/>
                </w:rPr>
                <w:t>用于能源管理的家庭网络的通用架构</w:t>
              </w:r>
            </w:hyperlink>
          </w:p>
        </w:tc>
      </w:tr>
      <w:tr w:rsidR="00243791" w:rsidRPr="00C17044" w14:paraId="077E58DC" w14:textId="77777777" w:rsidTr="007921B7">
        <w:trPr>
          <w:jc w:val="center"/>
        </w:trPr>
        <w:tc>
          <w:tcPr>
            <w:tcW w:w="2161" w:type="dxa"/>
            <w:shd w:val="clear" w:color="auto" w:fill="auto"/>
            <w:hideMark/>
          </w:tcPr>
          <w:p w14:paraId="4C02CA0B" w14:textId="77777777" w:rsidR="00243791" w:rsidRPr="00C17044" w:rsidRDefault="00FD68CA" w:rsidP="007921B7">
            <w:pPr>
              <w:pStyle w:val="Tabletext"/>
              <w:jc w:val="center"/>
              <w:rPr>
                <w:b/>
              </w:rPr>
            </w:pPr>
            <w:hyperlink r:id="rId28" w:history="1">
              <w:r w:rsidR="00243791" w:rsidRPr="00C17044">
                <w:rPr>
                  <w:rStyle w:val="Hyperlink"/>
                  <w:b/>
                </w:rPr>
                <w:t>G.9959</w:t>
              </w:r>
            </w:hyperlink>
          </w:p>
        </w:tc>
        <w:tc>
          <w:tcPr>
            <w:tcW w:w="7119" w:type="dxa"/>
            <w:shd w:val="clear" w:color="auto" w:fill="auto"/>
            <w:hideMark/>
          </w:tcPr>
          <w:p w14:paraId="220DD3AD" w14:textId="67B67F17" w:rsidR="00243791" w:rsidRPr="00C17044" w:rsidRDefault="00FD68CA" w:rsidP="007921B7">
            <w:pPr>
              <w:pStyle w:val="Tabletext"/>
              <w:rPr>
                <w:lang w:val="en-GB" w:eastAsia="zh-CN"/>
              </w:rPr>
            </w:pPr>
            <w:hyperlink r:id="rId29" w:history="1">
              <w:r w:rsidR="00126CB6" w:rsidRPr="00B85577">
                <w:rPr>
                  <w:rStyle w:val="Hyperlink"/>
                  <w:rFonts w:hint="eastAsia"/>
                  <w:lang w:val="en-GB" w:eastAsia="zh-CN"/>
                </w:rPr>
                <w:t>短程窄带数字无线电通信收发信机</w:t>
              </w:r>
              <w:r w:rsidR="001A742B">
                <w:rPr>
                  <w:rStyle w:val="Hyperlink"/>
                  <w:rFonts w:hint="eastAsia"/>
                  <w:lang w:val="en-GB" w:eastAsia="zh-CN"/>
                </w:rPr>
                <w:t xml:space="preserve"> </w:t>
              </w:r>
              <w:r w:rsidR="001A742B" w:rsidRPr="001A742B">
                <w:rPr>
                  <w:rStyle w:val="Hyperlink"/>
                  <w:lang w:val="en-GB" w:eastAsia="zh-CN"/>
                </w:rPr>
                <w:t>–</w:t>
              </w:r>
              <w:r w:rsidR="001A742B">
                <w:rPr>
                  <w:rStyle w:val="Hyperlink"/>
                  <w:lang w:val="en-GB" w:eastAsia="zh-CN"/>
                </w:rPr>
                <w:t xml:space="preserve"> </w:t>
              </w:r>
              <w:r w:rsidR="00126CB6" w:rsidRPr="00B85577">
                <w:rPr>
                  <w:rStyle w:val="Hyperlink"/>
                  <w:rFonts w:hint="eastAsia"/>
                  <w:lang w:val="en-GB" w:eastAsia="zh-CN"/>
                </w:rPr>
                <w:t>PHY</w:t>
              </w:r>
              <w:r w:rsidR="00126CB6" w:rsidRPr="00B85577">
                <w:rPr>
                  <w:rStyle w:val="Hyperlink"/>
                  <w:rFonts w:hint="eastAsia"/>
                  <w:lang w:val="en-GB" w:eastAsia="zh-CN"/>
                </w:rPr>
                <w:t>和</w:t>
              </w:r>
              <w:r w:rsidR="00126CB6" w:rsidRPr="00B85577">
                <w:rPr>
                  <w:rStyle w:val="Hyperlink"/>
                  <w:rFonts w:hint="eastAsia"/>
                  <w:lang w:val="en-GB" w:eastAsia="zh-CN"/>
                </w:rPr>
                <w:t>MAC</w:t>
              </w:r>
              <w:r w:rsidR="00126CB6" w:rsidRPr="00B85577">
                <w:rPr>
                  <w:rStyle w:val="Hyperlink"/>
                  <w:rFonts w:hint="eastAsia"/>
                  <w:lang w:val="en-GB" w:eastAsia="zh-CN"/>
                </w:rPr>
                <w:t>层规范</w:t>
              </w:r>
            </w:hyperlink>
          </w:p>
        </w:tc>
      </w:tr>
      <w:tr w:rsidR="00243791" w:rsidRPr="00C17044" w14:paraId="5487C7AB" w14:textId="77777777" w:rsidTr="007921B7">
        <w:trPr>
          <w:jc w:val="center"/>
        </w:trPr>
        <w:tc>
          <w:tcPr>
            <w:tcW w:w="2161" w:type="dxa"/>
            <w:shd w:val="clear" w:color="auto" w:fill="auto"/>
          </w:tcPr>
          <w:p w14:paraId="1523AE91" w14:textId="076093E2" w:rsidR="00243791" w:rsidRPr="00C17044" w:rsidRDefault="00FD68CA" w:rsidP="007921B7">
            <w:pPr>
              <w:pStyle w:val="Tabletext"/>
              <w:jc w:val="center"/>
              <w:rPr>
                <w:b/>
              </w:rPr>
            </w:pPr>
            <w:hyperlink r:id="rId30" w:history="1">
              <w:r w:rsidR="00243791" w:rsidRPr="00C17044">
                <w:rPr>
                  <w:rStyle w:val="Hyperlink"/>
                  <w:b/>
                  <w:bCs/>
                </w:rPr>
                <w:t>ITU-T</w:t>
              </w:r>
              <w:r w:rsidR="00CC01EF" w:rsidRPr="00C17044">
                <w:rPr>
                  <w:rStyle w:val="Hyperlink"/>
                  <w:rFonts w:hint="eastAsia"/>
                  <w:b/>
                  <w:bCs/>
                  <w:lang w:eastAsia="zh-CN"/>
                </w:rPr>
                <w:t>技术论文</w:t>
              </w:r>
            </w:hyperlink>
          </w:p>
        </w:tc>
        <w:tc>
          <w:tcPr>
            <w:tcW w:w="7119" w:type="dxa"/>
            <w:shd w:val="clear" w:color="auto" w:fill="auto"/>
          </w:tcPr>
          <w:p w14:paraId="14EC9E76" w14:textId="01B645FD" w:rsidR="00243791" w:rsidRPr="00FE5956" w:rsidRDefault="00FD68CA" w:rsidP="007921B7">
            <w:pPr>
              <w:pStyle w:val="Tabletext"/>
              <w:rPr>
                <w:lang w:eastAsia="zh-CN"/>
              </w:rPr>
            </w:pPr>
            <w:hyperlink r:id="rId31" w:history="1">
              <w:r w:rsidR="00126CB6" w:rsidRPr="00B85577">
                <w:rPr>
                  <w:rStyle w:val="Hyperlink"/>
                  <w:rFonts w:hint="eastAsia"/>
                  <w:lang w:eastAsia="zh-CN"/>
                </w:rPr>
                <w:t>ITU-T G.9960</w:t>
              </w:r>
              <w:r w:rsidR="00126CB6" w:rsidRPr="00B85577">
                <w:rPr>
                  <w:rStyle w:val="Hyperlink"/>
                  <w:rFonts w:hint="eastAsia"/>
                  <w:lang w:val="en-GB" w:eastAsia="zh-CN"/>
                </w:rPr>
                <w:t>、</w:t>
              </w:r>
              <w:r w:rsidR="00126CB6" w:rsidRPr="00B85577">
                <w:rPr>
                  <w:rStyle w:val="Hyperlink"/>
                  <w:rFonts w:hint="eastAsia"/>
                  <w:lang w:eastAsia="zh-CN"/>
                </w:rPr>
                <w:t>ITU-T G.9961</w:t>
              </w:r>
              <w:r w:rsidR="00126CB6" w:rsidRPr="00B85577">
                <w:rPr>
                  <w:rStyle w:val="Hyperlink"/>
                  <w:rFonts w:hint="eastAsia"/>
                  <w:lang w:val="en-GB" w:eastAsia="zh-CN"/>
                </w:rPr>
                <w:t>收发信机在智能电网中的应用</w:t>
              </w:r>
              <w:r w:rsidR="00126CB6" w:rsidRPr="00B85577">
                <w:rPr>
                  <w:rStyle w:val="Hyperlink"/>
                  <w:rFonts w:hint="eastAsia"/>
                  <w:lang w:eastAsia="zh-CN"/>
                </w:rPr>
                <w:t>：</w:t>
              </w:r>
              <w:r w:rsidR="00126CB6" w:rsidRPr="00B85577">
                <w:rPr>
                  <w:rStyle w:val="Hyperlink"/>
                  <w:rFonts w:hint="eastAsia"/>
                  <w:lang w:val="en-GB" w:eastAsia="zh-CN"/>
                </w:rPr>
                <w:t>高级计量基础设施、家庭和电动车的能源管理</w:t>
              </w:r>
            </w:hyperlink>
          </w:p>
        </w:tc>
      </w:tr>
      <w:tr w:rsidR="00243791" w:rsidRPr="00C17044" w14:paraId="3432137F" w14:textId="77777777" w:rsidTr="007921B7">
        <w:trPr>
          <w:jc w:val="center"/>
        </w:trPr>
        <w:tc>
          <w:tcPr>
            <w:tcW w:w="2161" w:type="dxa"/>
            <w:shd w:val="clear" w:color="auto" w:fill="auto"/>
          </w:tcPr>
          <w:p w14:paraId="7803CACD" w14:textId="67B6471D" w:rsidR="00243791" w:rsidRPr="00C17044" w:rsidRDefault="00FD68CA" w:rsidP="007921B7">
            <w:pPr>
              <w:pStyle w:val="Tabletext"/>
              <w:jc w:val="center"/>
              <w:rPr>
                <w:b/>
                <w:bCs/>
              </w:rPr>
            </w:pPr>
            <w:hyperlink r:id="rId32" w:history="1">
              <w:r w:rsidR="00243791" w:rsidRPr="00C17044">
                <w:rPr>
                  <w:rStyle w:val="Hyperlink"/>
                  <w:b/>
                  <w:bCs/>
                </w:rPr>
                <w:t>ITU-T</w:t>
              </w:r>
              <w:r w:rsidR="00CC01EF" w:rsidRPr="00C17044">
                <w:rPr>
                  <w:rStyle w:val="Hyperlink"/>
                  <w:rFonts w:hint="eastAsia"/>
                  <w:b/>
                  <w:bCs/>
                  <w:lang w:eastAsia="zh-CN"/>
                </w:rPr>
                <w:t>技术论文</w:t>
              </w:r>
              <w:r w:rsidR="00243791" w:rsidRPr="00C17044">
                <w:rPr>
                  <w:rStyle w:val="Hyperlink"/>
                  <w:b/>
                  <w:bCs/>
                </w:rPr>
                <w:t>GSTP-HNSG</w:t>
              </w:r>
            </w:hyperlink>
          </w:p>
        </w:tc>
        <w:tc>
          <w:tcPr>
            <w:tcW w:w="7119" w:type="dxa"/>
            <w:shd w:val="clear" w:color="auto" w:fill="auto"/>
          </w:tcPr>
          <w:p w14:paraId="448818F4" w14:textId="6DF8228B" w:rsidR="00243791" w:rsidRPr="00C17044" w:rsidRDefault="00FD68CA" w:rsidP="007921B7">
            <w:pPr>
              <w:pStyle w:val="Tabletext"/>
              <w:rPr>
                <w:lang w:eastAsia="zh-CN"/>
              </w:rPr>
            </w:pPr>
            <w:hyperlink r:id="rId33" w:history="1">
              <w:r w:rsidR="00126CB6" w:rsidRPr="00B85577">
                <w:rPr>
                  <w:rStyle w:val="Hyperlink"/>
                  <w:rFonts w:hint="eastAsia"/>
                  <w:lang w:eastAsia="zh-CN"/>
                </w:rPr>
                <w:t>GSTP-HNSG</w:t>
              </w:r>
              <w:r w:rsidR="001A742B">
                <w:rPr>
                  <w:rStyle w:val="Hyperlink"/>
                  <w:rFonts w:hint="eastAsia"/>
                  <w:lang w:eastAsia="zh-CN"/>
                </w:rPr>
                <w:t xml:space="preserve"> </w:t>
              </w:r>
              <w:r w:rsidR="001A742B" w:rsidRPr="001A742B">
                <w:rPr>
                  <w:rStyle w:val="Hyperlink"/>
                  <w:lang w:eastAsia="zh-CN"/>
                </w:rPr>
                <w:t>–</w:t>
              </w:r>
              <w:r w:rsidR="001A742B">
                <w:rPr>
                  <w:rStyle w:val="Hyperlink"/>
                  <w:lang w:eastAsia="zh-CN"/>
                </w:rPr>
                <w:t xml:space="preserve"> </w:t>
              </w:r>
              <w:r w:rsidR="00126CB6" w:rsidRPr="00B85577">
                <w:rPr>
                  <w:rStyle w:val="Hyperlink"/>
                  <w:rFonts w:hint="eastAsia"/>
                  <w:lang w:val="en-GB" w:eastAsia="zh-CN"/>
                </w:rPr>
                <w:t>关于智能电网使用</w:t>
              </w:r>
              <w:r w:rsidR="00126CB6" w:rsidRPr="00B85577">
                <w:rPr>
                  <w:rStyle w:val="Hyperlink"/>
                  <w:rFonts w:hint="eastAsia"/>
                  <w:lang w:eastAsia="zh-CN"/>
                </w:rPr>
                <w:t>G.hn</w:t>
              </w:r>
              <w:r w:rsidR="00126CB6" w:rsidRPr="00B85577">
                <w:rPr>
                  <w:rStyle w:val="Hyperlink"/>
                  <w:rFonts w:hint="eastAsia"/>
                  <w:lang w:val="en-GB" w:eastAsia="zh-CN"/>
                </w:rPr>
                <w:t>技术的技术论文</w:t>
              </w:r>
            </w:hyperlink>
          </w:p>
        </w:tc>
      </w:tr>
    </w:tbl>
    <w:p w14:paraId="0022B43A" w14:textId="77777777" w:rsidR="00243791" w:rsidRPr="00C17044" w:rsidRDefault="00243791" w:rsidP="00243791">
      <w:pPr>
        <w:pStyle w:val="Tablefin"/>
        <w:rPr>
          <w:lang w:val="fr-FR" w:eastAsia="zh-CN"/>
        </w:rPr>
      </w:pPr>
    </w:p>
    <w:p w14:paraId="4E68B451" w14:textId="1FC3BF85" w:rsidR="00243791" w:rsidRPr="00C17044" w:rsidRDefault="00CC01EF" w:rsidP="00CC01EF">
      <w:pPr>
        <w:ind w:firstLineChars="200" w:firstLine="480"/>
        <w:rPr>
          <w:lang w:val="en-GB" w:eastAsia="zh-CN"/>
        </w:rPr>
      </w:pPr>
      <w:r w:rsidRPr="00C17044">
        <w:rPr>
          <w:rFonts w:hint="eastAsia"/>
          <w:lang w:val="en-GB" w:eastAsia="zh-CN"/>
        </w:rPr>
        <w:t>下表总结了</w:t>
      </w:r>
      <w:r w:rsidRPr="00C17044">
        <w:rPr>
          <w:rFonts w:hint="eastAsia"/>
          <w:lang w:val="en-GB" w:eastAsia="zh-CN"/>
        </w:rPr>
        <w:t>ITU-T</w:t>
      </w:r>
      <w:r w:rsidRPr="00C17044">
        <w:rPr>
          <w:rFonts w:hint="eastAsia"/>
          <w:lang w:val="en-GB" w:eastAsia="zh-CN"/>
        </w:rPr>
        <w:t>中规定的两种经过现场验证的</w:t>
      </w:r>
      <w:r w:rsidRPr="00C17044">
        <w:rPr>
          <w:rFonts w:hint="eastAsia"/>
          <w:lang w:val="en-GB" w:eastAsia="zh-CN"/>
        </w:rPr>
        <w:t>NB-PLC</w:t>
      </w:r>
      <w:r w:rsidRPr="00C17044">
        <w:rPr>
          <w:rFonts w:hint="eastAsia"/>
          <w:lang w:val="en-GB" w:eastAsia="zh-CN"/>
        </w:rPr>
        <w:t>技术的技术和操作特点。</w:t>
      </w:r>
    </w:p>
    <w:p w14:paraId="21DA5774" w14:textId="25C54ABA" w:rsidR="00243791" w:rsidRPr="00C17044" w:rsidRDefault="00AA7369" w:rsidP="00243791">
      <w:pPr>
        <w:pStyle w:val="TableNo0"/>
        <w:rPr>
          <w:lang w:val="en-GB" w:eastAsia="zh-CN"/>
        </w:rPr>
      </w:pPr>
      <w:r w:rsidRPr="00C17044">
        <w:rPr>
          <w:rFonts w:hint="eastAsia"/>
          <w:lang w:val="en-GB" w:eastAsia="zh-CN"/>
        </w:rPr>
        <w:t>表</w:t>
      </w:r>
      <w:r w:rsidR="00243791" w:rsidRPr="00C17044">
        <w:rPr>
          <w:lang w:val="en-GB" w:eastAsia="zh-CN"/>
        </w:rPr>
        <w:t>A1.7</w:t>
      </w:r>
    </w:p>
    <w:p w14:paraId="179E3C09" w14:textId="77777777" w:rsidR="009112DE" w:rsidRPr="00C17044" w:rsidRDefault="009112DE" w:rsidP="00E471B8">
      <w:pPr>
        <w:pStyle w:val="Tabletitle"/>
        <w:rPr>
          <w:lang w:val="en-US" w:eastAsia="zh-CN"/>
        </w:rPr>
      </w:pPr>
      <w:r w:rsidRPr="00C17044">
        <w:rPr>
          <w:lang w:val="en-US" w:eastAsia="zh-CN"/>
        </w:rPr>
        <w:t>ITU-T G.9903</w:t>
      </w:r>
      <w:r w:rsidRPr="00C17044">
        <w:rPr>
          <w:lang w:val="en-US" w:eastAsia="zh-CN"/>
        </w:rPr>
        <w:t>和</w:t>
      </w:r>
      <w:r w:rsidRPr="00C17044">
        <w:rPr>
          <w:lang w:val="en-US" w:eastAsia="zh-CN"/>
        </w:rPr>
        <w:t>G.9904</w:t>
      </w:r>
      <w:r w:rsidRPr="00C17044">
        <w:rPr>
          <w:lang w:val="en-US" w:eastAsia="zh-CN"/>
        </w:rPr>
        <w:t>建议书的技术和操作特性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28"/>
        <w:gridCol w:w="3453"/>
        <w:gridCol w:w="3409"/>
      </w:tblGrid>
      <w:tr w:rsidR="009112DE" w:rsidRPr="00C17044" w14:paraId="26A6D56F" w14:textId="77777777" w:rsidTr="00B939EA">
        <w:trPr>
          <w:cantSplit/>
          <w:tblHeader/>
          <w:jc w:val="center"/>
        </w:trPr>
        <w:tc>
          <w:tcPr>
            <w:tcW w:w="2728" w:type="dxa"/>
          </w:tcPr>
          <w:p w14:paraId="2C71E0EA" w14:textId="77777777" w:rsidR="009112DE" w:rsidRPr="00C17044" w:rsidRDefault="009112DE" w:rsidP="00E471B8">
            <w:pPr>
              <w:pStyle w:val="Tablehead"/>
              <w:rPr>
                <w:lang w:val="en-US" w:eastAsia="zh-CN"/>
              </w:rPr>
            </w:pPr>
            <w:r w:rsidRPr="00C17044">
              <w:rPr>
                <w:lang w:val="en-US" w:eastAsia="zh-CN"/>
              </w:rPr>
              <w:t>项目</w:t>
            </w:r>
          </w:p>
        </w:tc>
        <w:tc>
          <w:tcPr>
            <w:tcW w:w="3453" w:type="dxa"/>
          </w:tcPr>
          <w:p w14:paraId="27CE3AF7" w14:textId="77777777" w:rsidR="009112DE" w:rsidRPr="00C17044" w:rsidRDefault="009112DE" w:rsidP="00E471B8">
            <w:pPr>
              <w:pStyle w:val="Tablehead"/>
              <w:rPr>
                <w:lang w:val="en-US" w:eastAsia="zh-CN"/>
              </w:rPr>
            </w:pPr>
            <w:r w:rsidRPr="00C17044">
              <w:rPr>
                <w:lang w:val="en-US"/>
              </w:rPr>
              <w:t>G.9903</w:t>
            </w:r>
            <w:r w:rsidRPr="00C17044">
              <w:rPr>
                <w:lang w:val="en-US" w:eastAsia="zh-CN"/>
              </w:rPr>
              <w:t>数值</w:t>
            </w:r>
          </w:p>
        </w:tc>
        <w:tc>
          <w:tcPr>
            <w:tcW w:w="3409" w:type="dxa"/>
          </w:tcPr>
          <w:p w14:paraId="2DB8D3EC" w14:textId="77777777" w:rsidR="009112DE" w:rsidRPr="00C17044" w:rsidRDefault="009112DE" w:rsidP="00E471B8">
            <w:pPr>
              <w:pStyle w:val="Tablehead"/>
              <w:rPr>
                <w:lang w:val="en-US" w:eastAsia="zh-CN"/>
              </w:rPr>
            </w:pPr>
            <w:r w:rsidRPr="00C17044">
              <w:rPr>
                <w:lang w:val="en-US"/>
              </w:rPr>
              <w:t>G.9904</w:t>
            </w:r>
            <w:r w:rsidRPr="00C17044">
              <w:rPr>
                <w:lang w:val="en-US" w:eastAsia="zh-CN"/>
              </w:rPr>
              <w:t>数值</w:t>
            </w:r>
          </w:p>
        </w:tc>
      </w:tr>
      <w:tr w:rsidR="000C7C50" w:rsidRPr="00C17044" w14:paraId="0D5686B2" w14:textId="77777777" w:rsidTr="00B939EA">
        <w:trPr>
          <w:cantSplit/>
          <w:jc w:val="center"/>
        </w:trPr>
        <w:tc>
          <w:tcPr>
            <w:tcW w:w="2728" w:type="dxa"/>
          </w:tcPr>
          <w:p w14:paraId="6956CEDA" w14:textId="77777777" w:rsidR="000C7C50" w:rsidRPr="00C17044" w:rsidRDefault="000C7C50" w:rsidP="00E471B8">
            <w:pPr>
              <w:pStyle w:val="Tabletext"/>
              <w:jc w:val="left"/>
            </w:pPr>
            <w:r w:rsidRPr="00C17044">
              <w:rPr>
                <w:lang w:val="en-US" w:eastAsia="zh-CN"/>
              </w:rPr>
              <w:t>支持的频段</w:t>
            </w:r>
          </w:p>
        </w:tc>
        <w:tc>
          <w:tcPr>
            <w:tcW w:w="3453" w:type="dxa"/>
          </w:tcPr>
          <w:p w14:paraId="424A5EA2" w14:textId="77777777" w:rsidR="000C7C50" w:rsidRPr="00C17044" w:rsidRDefault="000C7C50" w:rsidP="00E471B8">
            <w:pPr>
              <w:pStyle w:val="Tabletext"/>
              <w:rPr>
                <w:lang w:val="en-US"/>
              </w:rPr>
            </w:pPr>
            <w:r w:rsidRPr="00C17044">
              <w:rPr>
                <w:lang w:val="en-US"/>
              </w:rPr>
              <w:t>35-488 kHz</w:t>
            </w:r>
          </w:p>
        </w:tc>
        <w:tc>
          <w:tcPr>
            <w:tcW w:w="3409" w:type="dxa"/>
          </w:tcPr>
          <w:p w14:paraId="3A1D33BC" w14:textId="77777777" w:rsidR="000C7C50" w:rsidRPr="00C17044" w:rsidRDefault="000C7C50" w:rsidP="00E471B8">
            <w:pPr>
              <w:pStyle w:val="Tabletext"/>
              <w:rPr>
                <w:lang w:val="en-US"/>
              </w:rPr>
            </w:pPr>
            <w:r w:rsidRPr="00C17044">
              <w:rPr>
                <w:lang w:val="en-US"/>
              </w:rPr>
              <w:t>42-89 kHz</w:t>
            </w:r>
          </w:p>
        </w:tc>
      </w:tr>
      <w:tr w:rsidR="000C7C50" w:rsidRPr="00C17044" w14:paraId="1A9E438B" w14:textId="77777777" w:rsidTr="00B939EA">
        <w:trPr>
          <w:cantSplit/>
          <w:jc w:val="center"/>
        </w:trPr>
        <w:tc>
          <w:tcPr>
            <w:tcW w:w="2728" w:type="dxa"/>
          </w:tcPr>
          <w:p w14:paraId="4B7A1482" w14:textId="77777777" w:rsidR="000C7C50" w:rsidRPr="00C17044" w:rsidRDefault="000C7C50" w:rsidP="00E471B8">
            <w:pPr>
              <w:pStyle w:val="Tabletext"/>
              <w:jc w:val="left"/>
            </w:pPr>
            <w:r w:rsidRPr="00C17044">
              <w:rPr>
                <w:lang w:val="en-US" w:eastAsia="zh-CN"/>
              </w:rPr>
              <w:t>峰值数据速率</w:t>
            </w:r>
          </w:p>
        </w:tc>
        <w:tc>
          <w:tcPr>
            <w:tcW w:w="3453" w:type="dxa"/>
          </w:tcPr>
          <w:p w14:paraId="2571A1C2" w14:textId="77777777" w:rsidR="000C7C50" w:rsidRPr="00C17044" w:rsidRDefault="000C7C50" w:rsidP="00E471B8">
            <w:pPr>
              <w:pStyle w:val="Tabletext"/>
              <w:rPr>
                <w:lang w:val="en-US"/>
              </w:rPr>
            </w:pPr>
            <w:r w:rsidRPr="00C17044">
              <w:rPr>
                <w:lang w:val="en-US"/>
              </w:rPr>
              <w:t>42 kbit/s</w:t>
            </w:r>
          </w:p>
        </w:tc>
        <w:tc>
          <w:tcPr>
            <w:tcW w:w="3409" w:type="dxa"/>
          </w:tcPr>
          <w:p w14:paraId="135763D9" w14:textId="77777777" w:rsidR="000C7C50" w:rsidRPr="00C17044" w:rsidRDefault="000C7C50" w:rsidP="00E471B8">
            <w:pPr>
              <w:pStyle w:val="Tabletext"/>
              <w:rPr>
                <w:lang w:val="en-US"/>
              </w:rPr>
            </w:pPr>
            <w:r w:rsidRPr="00C17044">
              <w:rPr>
                <w:lang w:val="en-US"/>
              </w:rPr>
              <w:t>128 kbit/s</w:t>
            </w:r>
          </w:p>
        </w:tc>
      </w:tr>
      <w:tr w:rsidR="000C7C50" w:rsidRPr="00C17044" w14:paraId="7784DCD2" w14:textId="77777777" w:rsidTr="00B939EA">
        <w:trPr>
          <w:cantSplit/>
          <w:jc w:val="center"/>
        </w:trPr>
        <w:tc>
          <w:tcPr>
            <w:tcW w:w="2728" w:type="dxa"/>
          </w:tcPr>
          <w:p w14:paraId="4491D874" w14:textId="77777777" w:rsidR="000C7C50" w:rsidRPr="00C17044" w:rsidRDefault="000C7C50" w:rsidP="00E471B8">
            <w:pPr>
              <w:pStyle w:val="Tabletext"/>
              <w:jc w:val="left"/>
              <w:rPr>
                <w:lang w:eastAsia="zh-CN"/>
              </w:rPr>
            </w:pPr>
            <w:r w:rsidRPr="00C17044">
              <w:rPr>
                <w:lang w:eastAsia="zh-CN"/>
              </w:rPr>
              <w:t>多接入方法</w:t>
            </w:r>
          </w:p>
        </w:tc>
        <w:tc>
          <w:tcPr>
            <w:tcW w:w="3453" w:type="dxa"/>
          </w:tcPr>
          <w:p w14:paraId="2A29B362" w14:textId="77777777" w:rsidR="000C7C50" w:rsidRPr="00C17044" w:rsidRDefault="000C7C50" w:rsidP="00E471B8">
            <w:pPr>
              <w:pStyle w:val="Tabletext"/>
              <w:rPr>
                <w:lang w:val="en-US"/>
              </w:rPr>
            </w:pPr>
            <w:r w:rsidRPr="00C17044">
              <w:rPr>
                <w:lang w:val="en-US"/>
              </w:rPr>
              <w:t>OFDM</w:t>
            </w:r>
          </w:p>
        </w:tc>
        <w:tc>
          <w:tcPr>
            <w:tcW w:w="3409" w:type="dxa"/>
          </w:tcPr>
          <w:p w14:paraId="1CD376E4" w14:textId="77777777" w:rsidR="000C7C50" w:rsidRPr="00C17044" w:rsidRDefault="000C7C50" w:rsidP="00E471B8">
            <w:pPr>
              <w:pStyle w:val="Tabletext"/>
              <w:rPr>
                <w:lang w:val="en-US"/>
              </w:rPr>
            </w:pPr>
            <w:r w:rsidRPr="00C17044">
              <w:rPr>
                <w:lang w:val="en-US"/>
              </w:rPr>
              <w:t>OFDM</w:t>
            </w:r>
          </w:p>
        </w:tc>
      </w:tr>
      <w:tr w:rsidR="009112DE" w:rsidRPr="00C17044" w14:paraId="58E28A85" w14:textId="77777777" w:rsidTr="00B939EA">
        <w:trPr>
          <w:cantSplit/>
          <w:jc w:val="center"/>
        </w:trPr>
        <w:tc>
          <w:tcPr>
            <w:tcW w:w="2728" w:type="dxa"/>
          </w:tcPr>
          <w:p w14:paraId="3F1855E1" w14:textId="77777777" w:rsidR="009112DE" w:rsidRPr="00C17044" w:rsidRDefault="009112DE" w:rsidP="00E471B8">
            <w:pPr>
              <w:pStyle w:val="Tabletext"/>
              <w:jc w:val="left"/>
              <w:rPr>
                <w:lang w:val="en-US"/>
              </w:rPr>
            </w:pPr>
            <w:r w:rsidRPr="00C17044">
              <w:rPr>
                <w:lang w:val="en-US" w:eastAsia="zh-CN"/>
              </w:rPr>
              <w:t>前向纠错</w:t>
            </w:r>
          </w:p>
        </w:tc>
        <w:tc>
          <w:tcPr>
            <w:tcW w:w="3453" w:type="dxa"/>
          </w:tcPr>
          <w:p w14:paraId="23A380AA" w14:textId="77777777" w:rsidR="009112DE" w:rsidRPr="00C17044" w:rsidRDefault="009112DE" w:rsidP="00E471B8">
            <w:pPr>
              <w:pStyle w:val="Tabletext"/>
              <w:jc w:val="left"/>
            </w:pPr>
            <w:r w:rsidRPr="00C17044">
              <w:t>Reed Solomon</w:t>
            </w:r>
            <w:r w:rsidRPr="00C17044">
              <w:rPr>
                <w:lang w:eastAsia="zh-CN"/>
              </w:rPr>
              <w:t>、卷积码、扰码、交织、重复码</w:t>
            </w:r>
          </w:p>
        </w:tc>
        <w:tc>
          <w:tcPr>
            <w:tcW w:w="3409" w:type="dxa"/>
          </w:tcPr>
          <w:p w14:paraId="528BD120" w14:textId="77777777" w:rsidR="009112DE" w:rsidRPr="00C17044" w:rsidRDefault="009112DE" w:rsidP="00E471B8">
            <w:pPr>
              <w:pStyle w:val="Tabletext"/>
              <w:jc w:val="left"/>
            </w:pPr>
            <w:r w:rsidRPr="00C17044">
              <w:rPr>
                <w:lang w:eastAsia="zh-CN"/>
              </w:rPr>
              <w:t>卷积码、扰码、交织</w:t>
            </w:r>
          </w:p>
        </w:tc>
      </w:tr>
      <w:tr w:rsidR="009112DE" w:rsidRPr="00C17044" w14:paraId="4E0295BC" w14:textId="77777777" w:rsidTr="00B939EA">
        <w:trPr>
          <w:cantSplit/>
          <w:jc w:val="center"/>
        </w:trPr>
        <w:tc>
          <w:tcPr>
            <w:tcW w:w="2728" w:type="dxa"/>
          </w:tcPr>
          <w:p w14:paraId="05E8FE9D" w14:textId="77777777" w:rsidR="009112DE" w:rsidRPr="00C17044" w:rsidRDefault="009112DE" w:rsidP="00E471B8">
            <w:pPr>
              <w:pStyle w:val="Tabletext"/>
              <w:jc w:val="left"/>
              <w:rPr>
                <w:lang w:eastAsia="zh-CN"/>
              </w:rPr>
            </w:pPr>
            <w:r w:rsidRPr="00C17044">
              <w:rPr>
                <w:lang w:eastAsia="zh-CN"/>
              </w:rPr>
              <w:t>网络拓扑</w:t>
            </w:r>
          </w:p>
        </w:tc>
        <w:tc>
          <w:tcPr>
            <w:tcW w:w="3453" w:type="dxa"/>
          </w:tcPr>
          <w:p w14:paraId="567C8EE5" w14:textId="77777777" w:rsidR="009112DE" w:rsidRPr="00C17044" w:rsidRDefault="009112DE" w:rsidP="00E471B8">
            <w:pPr>
              <w:pStyle w:val="Tabletext"/>
              <w:jc w:val="left"/>
              <w:rPr>
                <w:lang w:eastAsia="zh-CN"/>
              </w:rPr>
            </w:pPr>
            <w:r w:rsidRPr="00C17044">
              <w:rPr>
                <w:lang w:eastAsia="zh-CN"/>
              </w:rPr>
              <w:t>网格</w:t>
            </w:r>
          </w:p>
        </w:tc>
        <w:tc>
          <w:tcPr>
            <w:tcW w:w="3409" w:type="dxa"/>
          </w:tcPr>
          <w:p w14:paraId="0382DA6F" w14:textId="77777777" w:rsidR="009112DE" w:rsidRPr="00C17044" w:rsidRDefault="009112DE" w:rsidP="00E471B8">
            <w:pPr>
              <w:pStyle w:val="Tabletext"/>
              <w:jc w:val="left"/>
              <w:rPr>
                <w:lang w:eastAsia="zh-CN"/>
              </w:rPr>
            </w:pPr>
            <w:r w:rsidRPr="00C17044">
              <w:rPr>
                <w:lang w:eastAsia="zh-CN"/>
              </w:rPr>
              <w:t>树状</w:t>
            </w:r>
          </w:p>
        </w:tc>
      </w:tr>
      <w:tr w:rsidR="009112DE" w:rsidRPr="00C17044" w14:paraId="3E0522B2" w14:textId="77777777" w:rsidTr="00B939EA">
        <w:trPr>
          <w:cantSplit/>
          <w:jc w:val="center"/>
        </w:trPr>
        <w:tc>
          <w:tcPr>
            <w:tcW w:w="2728" w:type="dxa"/>
            <w:tcBorders>
              <w:bottom w:val="single" w:sz="4" w:space="0" w:color="000000"/>
            </w:tcBorders>
          </w:tcPr>
          <w:p w14:paraId="54373D17" w14:textId="77777777" w:rsidR="009112DE" w:rsidRPr="00C17044" w:rsidRDefault="009112DE" w:rsidP="00E471B8">
            <w:pPr>
              <w:pStyle w:val="Tabletext"/>
              <w:jc w:val="left"/>
            </w:pPr>
            <w:r w:rsidRPr="00C17044">
              <w:rPr>
                <w:lang w:val="en-US" w:eastAsia="zh-CN"/>
              </w:rPr>
              <w:t>转发</w:t>
            </w:r>
          </w:p>
        </w:tc>
        <w:tc>
          <w:tcPr>
            <w:tcW w:w="3453" w:type="dxa"/>
            <w:tcBorders>
              <w:bottom w:val="single" w:sz="4" w:space="0" w:color="000000"/>
            </w:tcBorders>
          </w:tcPr>
          <w:p w14:paraId="662F757E" w14:textId="77777777" w:rsidR="009112DE" w:rsidRPr="00C17044" w:rsidRDefault="009112DE" w:rsidP="00E471B8">
            <w:pPr>
              <w:pStyle w:val="Tabletext"/>
              <w:jc w:val="left"/>
            </w:pPr>
            <w:r w:rsidRPr="00C17044">
              <w:t>ARQ</w:t>
            </w:r>
          </w:p>
        </w:tc>
        <w:tc>
          <w:tcPr>
            <w:tcW w:w="3409" w:type="dxa"/>
            <w:tcBorders>
              <w:bottom w:val="single" w:sz="4" w:space="0" w:color="000000"/>
            </w:tcBorders>
          </w:tcPr>
          <w:p w14:paraId="45BB5052" w14:textId="77777777" w:rsidR="009112DE" w:rsidRPr="00C17044" w:rsidRDefault="009112DE" w:rsidP="00E471B8">
            <w:pPr>
              <w:pStyle w:val="Tabletext"/>
              <w:jc w:val="left"/>
            </w:pPr>
            <w:r w:rsidRPr="00C17044">
              <w:t>ARQ</w:t>
            </w:r>
          </w:p>
        </w:tc>
      </w:tr>
      <w:tr w:rsidR="009112DE" w:rsidRPr="00C17044" w14:paraId="5CFB1ABF" w14:textId="77777777" w:rsidTr="00B939EA">
        <w:trPr>
          <w:cantSplit/>
          <w:jc w:val="center"/>
        </w:trPr>
        <w:tc>
          <w:tcPr>
            <w:tcW w:w="2728" w:type="dxa"/>
          </w:tcPr>
          <w:p w14:paraId="6610D663" w14:textId="77777777" w:rsidR="009112DE" w:rsidRPr="00C17044" w:rsidRDefault="009112DE" w:rsidP="00E471B8">
            <w:pPr>
              <w:pStyle w:val="Tabletext"/>
              <w:jc w:val="left"/>
              <w:rPr>
                <w:lang w:val="en-US"/>
              </w:rPr>
            </w:pPr>
            <w:r w:rsidRPr="00C17044">
              <w:rPr>
                <w:lang w:val="en-US" w:eastAsia="zh-CN"/>
              </w:rPr>
              <w:t>媒体接入方法</w:t>
            </w:r>
          </w:p>
        </w:tc>
        <w:tc>
          <w:tcPr>
            <w:tcW w:w="3453" w:type="dxa"/>
          </w:tcPr>
          <w:p w14:paraId="2EFD77FF" w14:textId="77777777" w:rsidR="009112DE" w:rsidRPr="00C17044" w:rsidRDefault="009112DE" w:rsidP="00E471B8">
            <w:pPr>
              <w:pStyle w:val="Tabletext"/>
              <w:jc w:val="left"/>
            </w:pPr>
            <w:r w:rsidRPr="00C17044">
              <w:t>CSMA</w:t>
            </w:r>
            <w:r w:rsidRPr="00C17044">
              <w:rPr>
                <w:lang w:eastAsia="zh-CN"/>
              </w:rPr>
              <w:t>和优先权</w:t>
            </w:r>
          </w:p>
        </w:tc>
        <w:tc>
          <w:tcPr>
            <w:tcW w:w="3409" w:type="dxa"/>
          </w:tcPr>
          <w:p w14:paraId="4CF137EB" w14:textId="77777777" w:rsidR="009112DE" w:rsidRPr="00C17044" w:rsidRDefault="009112DE" w:rsidP="00E471B8">
            <w:pPr>
              <w:pStyle w:val="Tabletext"/>
              <w:jc w:val="left"/>
              <w:rPr>
                <w:lang w:val="en-US" w:eastAsia="zh-CN"/>
              </w:rPr>
            </w:pPr>
            <w:r w:rsidRPr="00C17044">
              <w:rPr>
                <w:lang w:val="en-US" w:eastAsia="zh-CN"/>
              </w:rPr>
              <w:t>CSMA</w:t>
            </w:r>
            <w:r w:rsidRPr="00C17044">
              <w:rPr>
                <w:lang w:val="en-US" w:eastAsia="zh-CN"/>
              </w:rPr>
              <w:t>和无竞争或优先</w:t>
            </w:r>
          </w:p>
        </w:tc>
      </w:tr>
    </w:tbl>
    <w:p w14:paraId="3FC16F49" w14:textId="7AD71C75" w:rsidR="00B75EA1" w:rsidRDefault="00B75EA1">
      <w:pPr>
        <w:tabs>
          <w:tab w:val="clear" w:pos="794"/>
          <w:tab w:val="clear" w:pos="1191"/>
          <w:tab w:val="clear" w:pos="1588"/>
          <w:tab w:val="clear" w:pos="1985"/>
        </w:tabs>
        <w:overflowPunct/>
        <w:autoSpaceDE/>
        <w:autoSpaceDN/>
        <w:adjustRightInd/>
        <w:spacing w:before="0"/>
        <w:jc w:val="left"/>
        <w:textAlignment w:val="auto"/>
        <w:rPr>
          <w:lang w:eastAsia="zh-CN"/>
        </w:rPr>
      </w:pPr>
    </w:p>
    <w:p w14:paraId="750E2FE2" w14:textId="27ECBAA7" w:rsidR="00B75EA1" w:rsidRDefault="00B75EA1">
      <w:pPr>
        <w:rPr>
          <w:lang w:eastAsia="zh-CN"/>
        </w:rPr>
      </w:pPr>
      <w:r>
        <w:rPr>
          <w:lang w:eastAsia="zh-CN"/>
        </w:rPr>
        <w:br w:type="page"/>
      </w:r>
    </w:p>
    <w:p w14:paraId="18A22146" w14:textId="6886FB84" w:rsidR="00B75EA1" w:rsidRDefault="00B75EA1" w:rsidP="00B75EA1">
      <w:pPr>
        <w:pStyle w:val="TableNo0"/>
        <w:rPr>
          <w:lang w:val="en-GB" w:eastAsia="zh-CN"/>
        </w:rPr>
      </w:pPr>
      <w:bookmarkStart w:id="80" w:name="_Toc143506075"/>
      <w:r w:rsidRPr="00C17044">
        <w:rPr>
          <w:rFonts w:hint="eastAsia"/>
          <w:lang w:val="en-GB" w:eastAsia="zh-CN"/>
        </w:rPr>
        <w:lastRenderedPageBreak/>
        <w:t>表</w:t>
      </w:r>
      <w:r w:rsidRPr="00C17044">
        <w:rPr>
          <w:lang w:val="en-GB" w:eastAsia="zh-CN"/>
        </w:rPr>
        <w:t>A1.7</w:t>
      </w:r>
      <w:r>
        <w:rPr>
          <w:rFonts w:hint="eastAsia"/>
          <w:lang w:val="en-GB" w:eastAsia="zh-CN"/>
        </w:rPr>
        <w:t>（</w:t>
      </w:r>
      <w:r w:rsidRPr="00B75EA1">
        <w:rPr>
          <w:rFonts w:ascii="STKaiti" w:eastAsia="STKaiti" w:hAnsi="STKaiti" w:hint="eastAsia"/>
          <w:lang w:val="en-GB" w:eastAsia="zh-CN"/>
        </w:rPr>
        <w:t>完</w:t>
      </w:r>
      <w:r>
        <w:rPr>
          <w:rFonts w:hint="eastAsia"/>
          <w:lang w:val="en-GB" w:eastAsia="zh-CN"/>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28"/>
        <w:gridCol w:w="3453"/>
        <w:gridCol w:w="3409"/>
      </w:tblGrid>
      <w:tr w:rsidR="00B75EA1" w:rsidRPr="00C17044" w14:paraId="04EE9923" w14:textId="77777777" w:rsidTr="00B21F36">
        <w:trPr>
          <w:cantSplit/>
          <w:tblHeader/>
          <w:jc w:val="center"/>
        </w:trPr>
        <w:tc>
          <w:tcPr>
            <w:tcW w:w="2728" w:type="dxa"/>
          </w:tcPr>
          <w:p w14:paraId="612F9892" w14:textId="77777777" w:rsidR="00B75EA1" w:rsidRPr="00C17044" w:rsidRDefault="00B75EA1" w:rsidP="00B21F36">
            <w:pPr>
              <w:pStyle w:val="Tablehead"/>
              <w:rPr>
                <w:lang w:val="en-US" w:eastAsia="zh-CN"/>
              </w:rPr>
            </w:pPr>
            <w:r w:rsidRPr="00C17044">
              <w:rPr>
                <w:lang w:val="en-US" w:eastAsia="zh-CN"/>
              </w:rPr>
              <w:t>项目</w:t>
            </w:r>
          </w:p>
        </w:tc>
        <w:tc>
          <w:tcPr>
            <w:tcW w:w="3453" w:type="dxa"/>
          </w:tcPr>
          <w:p w14:paraId="79FD05C2" w14:textId="77777777" w:rsidR="00B75EA1" w:rsidRPr="00C17044" w:rsidRDefault="00B75EA1" w:rsidP="00B21F36">
            <w:pPr>
              <w:pStyle w:val="Tablehead"/>
              <w:rPr>
                <w:lang w:val="en-US" w:eastAsia="zh-CN"/>
              </w:rPr>
            </w:pPr>
            <w:r w:rsidRPr="00C17044">
              <w:rPr>
                <w:lang w:val="en-US"/>
              </w:rPr>
              <w:t>G.9903</w:t>
            </w:r>
            <w:r w:rsidRPr="00C17044">
              <w:rPr>
                <w:lang w:val="en-US" w:eastAsia="zh-CN"/>
              </w:rPr>
              <w:t>数值</w:t>
            </w:r>
          </w:p>
        </w:tc>
        <w:tc>
          <w:tcPr>
            <w:tcW w:w="3409" w:type="dxa"/>
          </w:tcPr>
          <w:p w14:paraId="7AD2D2D1" w14:textId="77777777" w:rsidR="00B75EA1" w:rsidRPr="00C17044" w:rsidRDefault="00B75EA1" w:rsidP="00B21F36">
            <w:pPr>
              <w:pStyle w:val="Tablehead"/>
              <w:rPr>
                <w:lang w:val="en-US" w:eastAsia="zh-CN"/>
              </w:rPr>
            </w:pPr>
            <w:r w:rsidRPr="00C17044">
              <w:rPr>
                <w:lang w:val="en-US"/>
              </w:rPr>
              <w:t>G.9904</w:t>
            </w:r>
            <w:r w:rsidRPr="00C17044">
              <w:rPr>
                <w:lang w:val="en-US" w:eastAsia="zh-CN"/>
              </w:rPr>
              <w:t>数值</w:t>
            </w:r>
          </w:p>
        </w:tc>
      </w:tr>
      <w:tr w:rsidR="00B75EA1" w:rsidRPr="00C17044" w14:paraId="2173237B" w14:textId="77777777" w:rsidTr="00EB71D2">
        <w:trPr>
          <w:cantSplit/>
          <w:jc w:val="center"/>
        </w:trPr>
        <w:tc>
          <w:tcPr>
            <w:tcW w:w="2728" w:type="dxa"/>
          </w:tcPr>
          <w:p w14:paraId="5DBE6C6E" w14:textId="77777777" w:rsidR="00B75EA1" w:rsidRPr="00C17044" w:rsidRDefault="00B75EA1" w:rsidP="00EB71D2">
            <w:pPr>
              <w:pStyle w:val="Tabletext"/>
              <w:jc w:val="left"/>
              <w:rPr>
                <w:lang w:val="en-US"/>
              </w:rPr>
            </w:pPr>
            <w:r w:rsidRPr="00C17044">
              <w:rPr>
                <w:lang w:val="en-US" w:eastAsia="zh-CN"/>
              </w:rPr>
              <w:t>发现和关联方法</w:t>
            </w:r>
          </w:p>
        </w:tc>
        <w:tc>
          <w:tcPr>
            <w:tcW w:w="3453" w:type="dxa"/>
          </w:tcPr>
          <w:p w14:paraId="6D528F66" w14:textId="77777777" w:rsidR="00B75EA1" w:rsidRPr="00C17044" w:rsidRDefault="00B75EA1" w:rsidP="00EB71D2">
            <w:pPr>
              <w:pStyle w:val="Tabletext"/>
              <w:jc w:val="left"/>
              <w:rPr>
                <w:lang w:val="en-US"/>
              </w:rPr>
            </w:pPr>
            <w:r w:rsidRPr="00C17044">
              <w:rPr>
                <w:lang w:val="en-US"/>
              </w:rPr>
              <w:t>6loWPAN</w:t>
            </w:r>
            <w:r w:rsidRPr="00C17044">
              <w:rPr>
                <w:lang w:val="en-US" w:eastAsia="zh-CN"/>
              </w:rPr>
              <w:t>和基于</w:t>
            </w:r>
            <w:r w:rsidRPr="00C17044">
              <w:rPr>
                <w:lang w:val="en-US"/>
              </w:rPr>
              <w:t>EAP-PSK</w:t>
            </w:r>
          </w:p>
        </w:tc>
        <w:tc>
          <w:tcPr>
            <w:tcW w:w="3409" w:type="dxa"/>
          </w:tcPr>
          <w:p w14:paraId="13543B49" w14:textId="77777777" w:rsidR="00B75EA1" w:rsidRPr="00C17044" w:rsidRDefault="00B75EA1" w:rsidP="00EB71D2">
            <w:pPr>
              <w:pStyle w:val="Tabletext"/>
              <w:jc w:val="left"/>
            </w:pPr>
            <w:r w:rsidRPr="00C17044">
              <w:rPr>
                <w:lang w:eastAsia="zh-CN"/>
              </w:rPr>
              <w:t>具体网络注册程序</w:t>
            </w:r>
          </w:p>
        </w:tc>
      </w:tr>
      <w:tr w:rsidR="00B75EA1" w:rsidRPr="00C17044" w14:paraId="35847F10" w14:textId="77777777" w:rsidTr="00EB71D2">
        <w:trPr>
          <w:cantSplit/>
          <w:jc w:val="center"/>
        </w:trPr>
        <w:tc>
          <w:tcPr>
            <w:tcW w:w="2728" w:type="dxa"/>
          </w:tcPr>
          <w:p w14:paraId="5924F5DB" w14:textId="77777777" w:rsidR="00B75EA1" w:rsidRPr="00C17044" w:rsidRDefault="00B75EA1" w:rsidP="00EB71D2">
            <w:pPr>
              <w:pStyle w:val="Tabletext"/>
              <w:jc w:val="left"/>
              <w:rPr>
                <w:lang w:val="en-US"/>
              </w:rPr>
            </w:pPr>
            <w:r w:rsidRPr="00C17044">
              <w:rPr>
                <w:lang w:val="en-US" w:eastAsia="zh-CN"/>
              </w:rPr>
              <w:t>服务质量方法</w:t>
            </w:r>
          </w:p>
        </w:tc>
        <w:tc>
          <w:tcPr>
            <w:tcW w:w="3453" w:type="dxa"/>
          </w:tcPr>
          <w:p w14:paraId="79F8BA08" w14:textId="77777777" w:rsidR="00B75EA1" w:rsidRPr="00C17044" w:rsidRDefault="00B75EA1" w:rsidP="00EB71D2">
            <w:pPr>
              <w:pStyle w:val="Tabletext"/>
              <w:jc w:val="left"/>
              <w:rPr>
                <w:lang w:eastAsia="zh-CN"/>
              </w:rPr>
            </w:pPr>
            <w:r w:rsidRPr="00C17044">
              <w:rPr>
                <w:lang w:eastAsia="zh-CN"/>
              </w:rPr>
              <w:t>具有两个优先权的</w:t>
            </w:r>
            <w:r w:rsidRPr="00C17044">
              <w:rPr>
                <w:lang w:eastAsia="zh-CN"/>
              </w:rPr>
              <w:t>QoS</w:t>
            </w:r>
            <w:r w:rsidRPr="00C17044">
              <w:rPr>
                <w:lang w:eastAsia="zh-CN"/>
              </w:rPr>
              <w:t>差异化</w:t>
            </w:r>
          </w:p>
        </w:tc>
        <w:tc>
          <w:tcPr>
            <w:tcW w:w="3409" w:type="dxa"/>
          </w:tcPr>
          <w:p w14:paraId="5605BF30" w14:textId="77777777" w:rsidR="00B75EA1" w:rsidRPr="00C17044" w:rsidRDefault="00B75EA1" w:rsidP="00EB71D2">
            <w:pPr>
              <w:pStyle w:val="Tabletext"/>
              <w:jc w:val="left"/>
              <w:rPr>
                <w:lang w:eastAsia="zh-CN"/>
              </w:rPr>
            </w:pPr>
            <w:r w:rsidRPr="00C17044">
              <w:rPr>
                <w:lang w:eastAsia="zh-CN"/>
              </w:rPr>
              <w:t>具有</w:t>
            </w:r>
            <w:r w:rsidRPr="00C17044">
              <w:rPr>
                <w:lang w:eastAsia="zh-CN"/>
              </w:rPr>
              <w:t>4</w:t>
            </w:r>
            <w:r w:rsidRPr="00C17044">
              <w:rPr>
                <w:lang w:eastAsia="zh-CN"/>
              </w:rPr>
              <w:t>个优先权的</w:t>
            </w:r>
            <w:r w:rsidRPr="00C17044">
              <w:rPr>
                <w:lang w:eastAsia="zh-CN"/>
              </w:rPr>
              <w:t>QoS</w:t>
            </w:r>
            <w:r w:rsidRPr="00C17044">
              <w:rPr>
                <w:lang w:eastAsia="zh-CN"/>
              </w:rPr>
              <w:t>差异化</w:t>
            </w:r>
          </w:p>
        </w:tc>
      </w:tr>
      <w:tr w:rsidR="00B75EA1" w:rsidRPr="00C17044" w14:paraId="7AED5A50" w14:textId="77777777" w:rsidTr="00EB71D2">
        <w:trPr>
          <w:cantSplit/>
          <w:jc w:val="center"/>
        </w:trPr>
        <w:tc>
          <w:tcPr>
            <w:tcW w:w="2728" w:type="dxa"/>
          </w:tcPr>
          <w:p w14:paraId="370B4E7F" w14:textId="77777777" w:rsidR="00B75EA1" w:rsidRPr="00C17044" w:rsidRDefault="00B75EA1" w:rsidP="00EB71D2">
            <w:pPr>
              <w:pStyle w:val="Tabletext"/>
              <w:jc w:val="left"/>
              <w:rPr>
                <w:lang w:val="en-US" w:eastAsia="zh-CN"/>
              </w:rPr>
            </w:pPr>
            <w:r w:rsidRPr="00C17044">
              <w:rPr>
                <w:lang w:val="en-US" w:eastAsia="zh-CN"/>
              </w:rPr>
              <w:t>加密</w:t>
            </w:r>
          </w:p>
        </w:tc>
        <w:tc>
          <w:tcPr>
            <w:tcW w:w="3453" w:type="dxa"/>
          </w:tcPr>
          <w:p w14:paraId="47CF3521" w14:textId="77777777" w:rsidR="00B75EA1" w:rsidRPr="00C17044" w:rsidRDefault="00B75EA1" w:rsidP="00EB71D2">
            <w:pPr>
              <w:pStyle w:val="Tabletext"/>
              <w:jc w:val="left"/>
            </w:pPr>
            <w:r w:rsidRPr="00C17044">
              <w:t>AES128 – CCM</w:t>
            </w:r>
          </w:p>
        </w:tc>
        <w:tc>
          <w:tcPr>
            <w:tcW w:w="3409" w:type="dxa"/>
          </w:tcPr>
          <w:p w14:paraId="73360867" w14:textId="77777777" w:rsidR="00B75EA1" w:rsidRPr="00C17044" w:rsidRDefault="00B75EA1" w:rsidP="00EB71D2">
            <w:pPr>
              <w:pStyle w:val="Tabletext"/>
              <w:jc w:val="left"/>
            </w:pPr>
            <w:r w:rsidRPr="00C17044">
              <w:t>AES128 – GCM</w:t>
            </w:r>
          </w:p>
        </w:tc>
      </w:tr>
      <w:tr w:rsidR="00B75EA1" w:rsidRPr="00C17044" w14:paraId="05EDB3C2" w14:textId="77777777" w:rsidTr="00EB71D2">
        <w:trPr>
          <w:cantSplit/>
          <w:jc w:val="center"/>
        </w:trPr>
        <w:tc>
          <w:tcPr>
            <w:tcW w:w="2728" w:type="dxa"/>
          </w:tcPr>
          <w:p w14:paraId="7EAEBBD9" w14:textId="77777777" w:rsidR="00B75EA1" w:rsidRPr="00C17044" w:rsidRDefault="00B75EA1" w:rsidP="00EB71D2">
            <w:pPr>
              <w:pStyle w:val="Tabletext"/>
              <w:jc w:val="left"/>
              <w:rPr>
                <w:lang w:val="en-US"/>
              </w:rPr>
            </w:pPr>
            <w:r w:rsidRPr="00C17044">
              <w:rPr>
                <w:lang w:val="en-US" w:eastAsia="zh-CN"/>
              </w:rPr>
              <w:t>认证</w:t>
            </w:r>
            <w:r w:rsidRPr="00C17044">
              <w:rPr>
                <w:lang w:val="en-US" w:eastAsia="zh-CN"/>
              </w:rPr>
              <w:t>/</w:t>
            </w:r>
            <w:r w:rsidRPr="00C17044">
              <w:rPr>
                <w:lang w:val="en-US" w:eastAsia="zh-CN"/>
              </w:rPr>
              <w:t>重放保护</w:t>
            </w:r>
          </w:p>
        </w:tc>
        <w:tc>
          <w:tcPr>
            <w:tcW w:w="3453" w:type="dxa"/>
          </w:tcPr>
          <w:p w14:paraId="10697FBA" w14:textId="77777777" w:rsidR="00B75EA1" w:rsidRPr="00C17044" w:rsidRDefault="00B75EA1" w:rsidP="00EB71D2">
            <w:pPr>
              <w:pStyle w:val="Tabletext"/>
              <w:jc w:val="left"/>
              <w:rPr>
                <w:lang w:val="en-US"/>
              </w:rPr>
            </w:pPr>
            <w:r w:rsidRPr="00C17044">
              <w:rPr>
                <w:lang w:val="en-US" w:eastAsia="zh-CN"/>
              </w:rPr>
              <w:t>认证和反回放机制</w:t>
            </w:r>
          </w:p>
        </w:tc>
        <w:tc>
          <w:tcPr>
            <w:tcW w:w="3409" w:type="dxa"/>
          </w:tcPr>
          <w:p w14:paraId="3A55BAD8" w14:textId="77777777" w:rsidR="00B75EA1" w:rsidRPr="00C17044" w:rsidRDefault="00B75EA1" w:rsidP="00EB71D2">
            <w:pPr>
              <w:pStyle w:val="Tabletext"/>
              <w:jc w:val="left"/>
              <w:rPr>
                <w:lang w:val="en-US"/>
              </w:rPr>
            </w:pPr>
            <w:r w:rsidRPr="00C17044">
              <w:rPr>
                <w:lang w:val="en-US" w:eastAsia="zh-CN"/>
              </w:rPr>
              <w:t>认证和反回放机制</w:t>
            </w:r>
          </w:p>
        </w:tc>
      </w:tr>
      <w:tr w:rsidR="00B75EA1" w:rsidRPr="00C17044" w14:paraId="321F0821" w14:textId="77777777" w:rsidTr="00EB71D2">
        <w:trPr>
          <w:cantSplit/>
          <w:jc w:val="center"/>
        </w:trPr>
        <w:tc>
          <w:tcPr>
            <w:tcW w:w="2728" w:type="dxa"/>
          </w:tcPr>
          <w:p w14:paraId="0B15D14D" w14:textId="77777777" w:rsidR="00B75EA1" w:rsidRPr="00C17044" w:rsidRDefault="00B75EA1" w:rsidP="00EB71D2">
            <w:pPr>
              <w:pStyle w:val="Tabletext"/>
              <w:jc w:val="left"/>
              <w:rPr>
                <w:lang w:val="en-US" w:eastAsia="zh-CN"/>
              </w:rPr>
            </w:pPr>
            <w:r w:rsidRPr="00C17044">
              <w:rPr>
                <w:lang w:val="en-US" w:eastAsia="zh-CN"/>
              </w:rPr>
              <w:t>密钥交换</w:t>
            </w:r>
          </w:p>
        </w:tc>
        <w:tc>
          <w:tcPr>
            <w:tcW w:w="3453" w:type="dxa"/>
          </w:tcPr>
          <w:p w14:paraId="5F0B36CF" w14:textId="77777777" w:rsidR="00B75EA1" w:rsidRPr="00C17044" w:rsidRDefault="00B75EA1" w:rsidP="00EB71D2">
            <w:pPr>
              <w:pStyle w:val="Tabletext"/>
              <w:jc w:val="left"/>
              <w:rPr>
                <w:lang w:eastAsia="zh-CN"/>
              </w:rPr>
            </w:pPr>
            <w:r w:rsidRPr="00C17044">
              <w:rPr>
                <w:lang w:eastAsia="zh-CN"/>
              </w:rPr>
              <w:t>有</w:t>
            </w:r>
          </w:p>
        </w:tc>
        <w:tc>
          <w:tcPr>
            <w:tcW w:w="3409" w:type="dxa"/>
          </w:tcPr>
          <w:p w14:paraId="4C429A1C" w14:textId="77777777" w:rsidR="00B75EA1" w:rsidRPr="00C17044" w:rsidRDefault="00B75EA1" w:rsidP="00EB71D2">
            <w:pPr>
              <w:pStyle w:val="Tabletext"/>
              <w:jc w:val="left"/>
              <w:rPr>
                <w:lang w:eastAsia="zh-CN"/>
              </w:rPr>
            </w:pPr>
            <w:r w:rsidRPr="00C17044">
              <w:rPr>
                <w:lang w:eastAsia="zh-CN"/>
              </w:rPr>
              <w:t>有</w:t>
            </w:r>
          </w:p>
        </w:tc>
      </w:tr>
      <w:tr w:rsidR="00B75EA1" w:rsidRPr="00C17044" w14:paraId="0C8676F7" w14:textId="77777777" w:rsidTr="00EB71D2">
        <w:trPr>
          <w:cantSplit/>
          <w:jc w:val="center"/>
        </w:trPr>
        <w:tc>
          <w:tcPr>
            <w:tcW w:w="2728" w:type="dxa"/>
          </w:tcPr>
          <w:p w14:paraId="6B87994D" w14:textId="77777777" w:rsidR="00B75EA1" w:rsidRPr="00C17044" w:rsidRDefault="00B75EA1" w:rsidP="00EB71D2">
            <w:pPr>
              <w:pStyle w:val="Tabletext"/>
              <w:jc w:val="left"/>
              <w:rPr>
                <w:lang w:val="en-US"/>
              </w:rPr>
            </w:pPr>
            <w:r w:rsidRPr="00C17044">
              <w:rPr>
                <w:lang w:val="en-US" w:eastAsia="zh-CN"/>
              </w:rPr>
              <w:t>唯一设备识别</w:t>
            </w:r>
          </w:p>
        </w:tc>
        <w:tc>
          <w:tcPr>
            <w:tcW w:w="3453" w:type="dxa"/>
          </w:tcPr>
          <w:p w14:paraId="4C110B78" w14:textId="77777777" w:rsidR="00B75EA1" w:rsidRPr="00C17044" w:rsidRDefault="00B75EA1" w:rsidP="00EB71D2">
            <w:pPr>
              <w:pStyle w:val="Tabletext"/>
              <w:jc w:val="left"/>
            </w:pPr>
            <w:r w:rsidRPr="00C17044">
              <w:rPr>
                <w:lang w:val="en-US"/>
              </w:rPr>
              <w:t>64</w:t>
            </w:r>
            <w:r w:rsidRPr="00C17044">
              <w:rPr>
                <w:lang w:val="en-US" w:eastAsia="zh-CN"/>
              </w:rPr>
              <w:t>位唯一标识符设备</w:t>
            </w:r>
          </w:p>
        </w:tc>
        <w:tc>
          <w:tcPr>
            <w:tcW w:w="3409" w:type="dxa"/>
          </w:tcPr>
          <w:p w14:paraId="44F1D508" w14:textId="77777777" w:rsidR="00B75EA1" w:rsidRPr="00C17044" w:rsidRDefault="00B75EA1" w:rsidP="00EB71D2">
            <w:pPr>
              <w:pStyle w:val="Tabletext"/>
              <w:jc w:val="left"/>
            </w:pPr>
            <w:r w:rsidRPr="00C17044">
              <w:rPr>
                <w:lang w:val="en-US"/>
              </w:rPr>
              <w:t>64</w:t>
            </w:r>
            <w:r w:rsidRPr="00C17044">
              <w:rPr>
                <w:lang w:val="en-US" w:eastAsia="zh-CN"/>
              </w:rPr>
              <w:t>位唯一标识符设备</w:t>
            </w:r>
          </w:p>
        </w:tc>
      </w:tr>
    </w:tbl>
    <w:p w14:paraId="599063EA" w14:textId="11CE870A" w:rsidR="009112DE" w:rsidRPr="00C17044" w:rsidRDefault="009112DE" w:rsidP="00E471B8">
      <w:pPr>
        <w:pStyle w:val="Heading2"/>
        <w:rPr>
          <w:lang w:val="en-US"/>
        </w:rPr>
      </w:pPr>
      <w:r w:rsidRPr="00C17044">
        <w:rPr>
          <w:lang w:val="en-US"/>
        </w:rPr>
        <w:t>A1.</w:t>
      </w:r>
      <w:r w:rsidR="00243791" w:rsidRPr="00C17044">
        <w:rPr>
          <w:lang w:val="en-US"/>
        </w:rPr>
        <w:t>4</w:t>
      </w:r>
      <w:r w:rsidRPr="00C17044">
        <w:rPr>
          <w:lang w:val="en-US"/>
        </w:rPr>
        <w:tab/>
        <w:t>3GPP</w:t>
      </w:r>
      <w:r w:rsidRPr="00C17044">
        <w:rPr>
          <w:lang w:val="en-US" w:eastAsia="zh-CN"/>
        </w:rPr>
        <w:t>标准</w:t>
      </w:r>
      <w:bookmarkEnd w:id="80"/>
    </w:p>
    <w:p w14:paraId="1355E299" w14:textId="3352C9F5" w:rsidR="009112DE" w:rsidRPr="00C17044" w:rsidRDefault="009112DE" w:rsidP="00E471B8">
      <w:pPr>
        <w:ind w:firstLineChars="200" w:firstLine="480"/>
        <w:rPr>
          <w:lang w:val="en-US" w:eastAsia="zh-CN"/>
        </w:rPr>
      </w:pPr>
      <w:r w:rsidRPr="00C17044">
        <w:rPr>
          <w:lang w:val="en-US" w:eastAsia="zh-CN"/>
        </w:rPr>
        <w:t>3GPP</w:t>
      </w:r>
      <w:r w:rsidRPr="00C17044">
        <w:rPr>
          <w:lang w:val="en-US" w:eastAsia="zh-CN"/>
        </w:rPr>
        <w:t>有多种无线标准，适用于电网管理系统第一英里内的应用。最近发布的</w:t>
      </w:r>
      <w:r w:rsidRPr="00C17044">
        <w:rPr>
          <w:lang w:val="en-US" w:eastAsia="zh-CN"/>
        </w:rPr>
        <w:t>3GPP</w:t>
      </w:r>
      <w:r w:rsidR="000E3910" w:rsidRPr="00C17044">
        <w:rPr>
          <w:lang w:val="en-US" w:eastAsia="zh-CN"/>
        </w:rPr>
        <w:t>标准已应用于增强机器</w:t>
      </w:r>
      <w:r w:rsidRPr="00C17044">
        <w:rPr>
          <w:lang w:val="en-US" w:eastAsia="zh-CN"/>
        </w:rPr>
        <w:t>型通信（</w:t>
      </w:r>
      <w:r w:rsidRPr="00C17044">
        <w:rPr>
          <w:lang w:val="en-US" w:eastAsia="zh-CN"/>
        </w:rPr>
        <w:t>MTC</w:t>
      </w:r>
      <w:r w:rsidRPr="00C17044">
        <w:rPr>
          <w:lang w:val="en-US" w:eastAsia="zh-CN"/>
        </w:rPr>
        <w:t>），</w:t>
      </w:r>
      <w:r w:rsidR="00CC01EF" w:rsidRPr="00C17044">
        <w:rPr>
          <w:rFonts w:hint="eastAsia"/>
          <w:lang w:val="en-US" w:eastAsia="zh-CN"/>
        </w:rPr>
        <w:t>例如</w:t>
      </w:r>
      <w:r w:rsidRPr="00C17044">
        <w:rPr>
          <w:lang w:val="en-US" w:eastAsia="zh-CN"/>
        </w:rPr>
        <w:t>：</w:t>
      </w:r>
    </w:p>
    <w:p w14:paraId="60E2D235" w14:textId="77777777" w:rsidR="009112DE" w:rsidRPr="00C17044" w:rsidRDefault="000E3910" w:rsidP="00E471B8">
      <w:pPr>
        <w:pStyle w:val="enumlev1"/>
        <w:rPr>
          <w:lang w:val="en-US" w:eastAsia="zh-CN"/>
        </w:rPr>
      </w:pPr>
      <w:r w:rsidRPr="00C17044">
        <w:rPr>
          <w:rFonts w:hint="eastAsia"/>
          <w:lang w:val="en-US" w:eastAsia="zh-CN"/>
        </w:rPr>
        <w:t>版本</w:t>
      </w:r>
      <w:r w:rsidRPr="00C17044">
        <w:rPr>
          <w:lang w:val="en-US" w:eastAsia="ja-JP"/>
        </w:rPr>
        <w:t>10</w:t>
      </w:r>
      <w:r w:rsidRPr="00C17044">
        <w:rPr>
          <w:rFonts w:hint="eastAsia"/>
          <w:lang w:val="en-US" w:eastAsia="zh-CN"/>
        </w:rPr>
        <w:t>：</w:t>
      </w:r>
    </w:p>
    <w:p w14:paraId="78A73828" w14:textId="3CBACE4F" w:rsidR="009112DE" w:rsidRPr="00C17044" w:rsidRDefault="00243791" w:rsidP="00E471B8">
      <w:pPr>
        <w:pStyle w:val="enumlev1"/>
        <w:rPr>
          <w:lang w:val="en-GB" w:eastAsia="zh-CN"/>
        </w:rPr>
      </w:pPr>
      <w:r w:rsidRPr="00C17044">
        <w:rPr>
          <w:lang w:val="en-US" w:eastAsia="ja-JP"/>
        </w:rPr>
        <w:t>–</w:t>
      </w:r>
      <w:r w:rsidR="009112DE" w:rsidRPr="00C17044">
        <w:rPr>
          <w:lang w:val="en-US" w:eastAsia="ja-JP"/>
        </w:rPr>
        <w:tab/>
      </w:r>
      <w:r w:rsidR="009112DE" w:rsidRPr="00C17044">
        <w:rPr>
          <w:lang w:val="en-GB" w:eastAsia="zh-CN"/>
        </w:rPr>
        <w:t>介绍了建立延迟容忍访问的原因，指示低访问优先次序，从而通过宽松的延迟要求对</w:t>
      </w:r>
      <w:r w:rsidR="009112DE" w:rsidRPr="00C17044">
        <w:rPr>
          <w:lang w:val="en-GB" w:eastAsia="zh-CN"/>
        </w:rPr>
        <w:t>MTC</w:t>
      </w:r>
      <w:r w:rsidR="009112DE" w:rsidRPr="00C17044">
        <w:rPr>
          <w:lang w:val="en-GB" w:eastAsia="zh-CN"/>
        </w:rPr>
        <w:t>设备进行系统控制。这在过载的情况下尤其有用。</w:t>
      </w:r>
      <w:r w:rsidR="000E3910" w:rsidRPr="00C17044">
        <w:rPr>
          <w:rFonts w:hint="eastAsia"/>
          <w:lang w:val="en-GB" w:eastAsia="zh-CN"/>
        </w:rPr>
        <w:t>（</w:t>
      </w:r>
      <w:r w:rsidR="000E3910" w:rsidRPr="00C17044">
        <w:rPr>
          <w:lang w:val="en-GB" w:eastAsia="zh-CN"/>
        </w:rPr>
        <w:t>GSM/EDGE</w:t>
      </w:r>
      <w:r w:rsidR="000E3910" w:rsidRPr="00C17044">
        <w:rPr>
          <w:rFonts w:hint="eastAsia"/>
          <w:lang w:val="en-GB" w:eastAsia="zh-CN"/>
        </w:rPr>
        <w:t>、</w:t>
      </w:r>
      <w:r w:rsidR="000E3910" w:rsidRPr="00C17044">
        <w:rPr>
          <w:lang w:val="en-GB" w:eastAsia="zh-CN"/>
        </w:rPr>
        <w:t>UMTS</w:t>
      </w:r>
      <w:r w:rsidR="000E3910" w:rsidRPr="00C17044">
        <w:rPr>
          <w:rFonts w:hint="eastAsia"/>
          <w:lang w:val="en-GB" w:eastAsia="zh-CN"/>
        </w:rPr>
        <w:t>、</w:t>
      </w:r>
      <w:r w:rsidR="000E3910" w:rsidRPr="00C17044">
        <w:rPr>
          <w:lang w:val="en-GB" w:eastAsia="zh-CN"/>
        </w:rPr>
        <w:t>HSPA+</w:t>
      </w:r>
      <w:r w:rsidR="000E3910" w:rsidRPr="00C17044">
        <w:rPr>
          <w:rFonts w:hint="eastAsia"/>
          <w:lang w:val="en-GB" w:eastAsia="zh-CN"/>
        </w:rPr>
        <w:t>、</w:t>
      </w:r>
      <w:r w:rsidR="000E3910" w:rsidRPr="00C17044">
        <w:rPr>
          <w:lang w:val="en-GB" w:eastAsia="zh-CN"/>
        </w:rPr>
        <w:t>LTE</w:t>
      </w:r>
      <w:r w:rsidR="000E3910" w:rsidRPr="00C17044">
        <w:rPr>
          <w:rFonts w:hint="eastAsia"/>
          <w:lang w:val="en-GB" w:eastAsia="zh-CN"/>
        </w:rPr>
        <w:t>）</w:t>
      </w:r>
    </w:p>
    <w:p w14:paraId="42224EDE" w14:textId="6BA811A4" w:rsidR="009112DE" w:rsidRPr="00C17044" w:rsidRDefault="00243791" w:rsidP="00E471B8">
      <w:pPr>
        <w:pStyle w:val="enumlev1"/>
        <w:rPr>
          <w:lang w:val="en-US" w:eastAsia="ja-JP"/>
        </w:rPr>
      </w:pPr>
      <w:r w:rsidRPr="00C17044">
        <w:rPr>
          <w:lang w:val="en-US" w:eastAsia="ja-JP"/>
        </w:rPr>
        <w:t>–</w:t>
      </w:r>
      <w:r w:rsidR="009112DE" w:rsidRPr="00C17044">
        <w:rPr>
          <w:lang w:val="en-GB" w:eastAsia="zh-CN"/>
        </w:rPr>
        <w:tab/>
      </w:r>
      <w:r w:rsidR="009112DE" w:rsidRPr="00C17044">
        <w:rPr>
          <w:lang w:val="en-US" w:eastAsia="zh-CN"/>
        </w:rPr>
        <w:t>拓展</w:t>
      </w:r>
      <w:r w:rsidR="009112DE" w:rsidRPr="00C17044">
        <w:rPr>
          <w:lang w:val="en-US" w:eastAsia="ja-JP"/>
        </w:rPr>
        <w:t>访问限制和隐式拒绝，</w:t>
      </w:r>
      <w:r w:rsidR="009112DE" w:rsidRPr="00C17044">
        <w:rPr>
          <w:lang w:val="en-US" w:eastAsia="zh-CN"/>
        </w:rPr>
        <w:t>从而</w:t>
      </w:r>
      <w:r w:rsidR="009112DE" w:rsidRPr="00C17044">
        <w:rPr>
          <w:lang w:val="en-US" w:eastAsia="ja-JP"/>
        </w:rPr>
        <w:t>支持</w:t>
      </w:r>
      <w:r w:rsidR="009112DE" w:rsidRPr="00C17044">
        <w:rPr>
          <w:lang w:val="en-US" w:eastAsia="zh-CN"/>
        </w:rPr>
        <w:t>限制配置有</w:t>
      </w:r>
      <w:r w:rsidR="009112DE" w:rsidRPr="00C17044">
        <w:rPr>
          <w:lang w:val="en-US" w:eastAsia="ja-JP"/>
        </w:rPr>
        <w:t>低访问优先级的延迟容忍设备。</w:t>
      </w:r>
      <w:r w:rsidR="000E3910" w:rsidRPr="00C17044">
        <w:rPr>
          <w:rFonts w:hint="eastAsia"/>
          <w:lang w:val="en-US" w:eastAsia="ja-JP"/>
        </w:rPr>
        <w:t>（</w:t>
      </w:r>
      <w:r w:rsidR="000E3910" w:rsidRPr="00C17044">
        <w:rPr>
          <w:lang w:val="en-US" w:eastAsia="ja-JP"/>
        </w:rPr>
        <w:t>GSM/EDGE</w:t>
      </w:r>
      <w:r w:rsidR="000E3910" w:rsidRPr="00C17044">
        <w:rPr>
          <w:rFonts w:hint="eastAsia"/>
          <w:lang w:val="en-US" w:eastAsia="ja-JP"/>
        </w:rPr>
        <w:t>）</w:t>
      </w:r>
    </w:p>
    <w:p w14:paraId="393869B3" w14:textId="77777777" w:rsidR="009112DE" w:rsidRPr="00C17044" w:rsidRDefault="000E3910" w:rsidP="00E471B8">
      <w:pPr>
        <w:pStyle w:val="enumlev1"/>
        <w:rPr>
          <w:lang w:val="en-US" w:eastAsia="ja-JP"/>
        </w:rPr>
      </w:pPr>
      <w:r w:rsidRPr="00C17044">
        <w:rPr>
          <w:rFonts w:hint="eastAsia"/>
          <w:lang w:val="en-US" w:eastAsia="ja-JP"/>
        </w:rPr>
        <w:t>版本</w:t>
      </w:r>
      <w:r w:rsidRPr="00C17044">
        <w:rPr>
          <w:lang w:val="en-US" w:eastAsia="ja-JP"/>
        </w:rPr>
        <w:t>11</w:t>
      </w:r>
      <w:r w:rsidRPr="00C17044">
        <w:rPr>
          <w:rFonts w:hint="eastAsia"/>
          <w:lang w:val="en-US" w:eastAsia="ja-JP"/>
        </w:rPr>
        <w:t>：</w:t>
      </w:r>
    </w:p>
    <w:p w14:paraId="443BC3B4" w14:textId="555C5374" w:rsidR="009112DE" w:rsidRPr="00C17044" w:rsidRDefault="00243791" w:rsidP="00E471B8">
      <w:pPr>
        <w:pStyle w:val="enumlev1"/>
        <w:rPr>
          <w:lang w:val="en-US" w:eastAsia="zh-CN"/>
        </w:rPr>
      </w:pPr>
      <w:r w:rsidRPr="00C17044">
        <w:rPr>
          <w:lang w:val="en-US" w:eastAsia="ja-JP"/>
        </w:rPr>
        <w:t>–</w:t>
      </w:r>
      <w:r w:rsidR="009112DE" w:rsidRPr="00C17044">
        <w:rPr>
          <w:lang w:val="en-US" w:eastAsia="ja-JP"/>
        </w:rPr>
        <w:tab/>
      </w:r>
      <w:r w:rsidR="009112DE" w:rsidRPr="00C17044">
        <w:rPr>
          <w:lang w:val="en-US" w:eastAsia="zh-CN"/>
        </w:rPr>
        <w:t>拓展访问限制</w:t>
      </w:r>
      <w:r w:rsidR="000E3910" w:rsidRPr="00C17044">
        <w:rPr>
          <w:rFonts w:hint="eastAsia"/>
          <w:lang w:val="en-US" w:eastAsia="zh-CN"/>
        </w:rPr>
        <w:t>（</w:t>
      </w:r>
      <w:r w:rsidR="000E3910" w:rsidRPr="00C17044">
        <w:rPr>
          <w:lang w:val="en-US" w:eastAsia="ja-JP"/>
        </w:rPr>
        <w:t>UMTS</w:t>
      </w:r>
      <w:r w:rsidR="000E3910" w:rsidRPr="00C17044">
        <w:rPr>
          <w:rFonts w:hint="eastAsia"/>
          <w:lang w:val="en-US" w:eastAsia="zh-CN"/>
        </w:rPr>
        <w:t>、</w:t>
      </w:r>
      <w:r w:rsidR="000E3910" w:rsidRPr="00C17044">
        <w:rPr>
          <w:lang w:val="en-US" w:eastAsia="ja-JP"/>
        </w:rPr>
        <w:t>HSPA+</w:t>
      </w:r>
      <w:r w:rsidR="000E3910" w:rsidRPr="00C17044">
        <w:rPr>
          <w:rFonts w:hint="eastAsia"/>
          <w:lang w:val="en-US" w:eastAsia="zh-CN"/>
        </w:rPr>
        <w:t>、</w:t>
      </w:r>
      <w:r w:rsidR="000E3910" w:rsidRPr="00C17044">
        <w:rPr>
          <w:lang w:val="en-US" w:eastAsia="ja-JP"/>
        </w:rPr>
        <w:t>LTE</w:t>
      </w:r>
      <w:r w:rsidR="000E3910" w:rsidRPr="00C17044">
        <w:rPr>
          <w:rFonts w:hint="eastAsia"/>
          <w:lang w:val="en-US" w:eastAsia="zh-CN"/>
        </w:rPr>
        <w:t>）</w:t>
      </w:r>
    </w:p>
    <w:p w14:paraId="43CFBBC3" w14:textId="77777777" w:rsidR="009112DE" w:rsidRPr="00C17044" w:rsidRDefault="000E3910" w:rsidP="00E471B8">
      <w:pPr>
        <w:pStyle w:val="enumlev1"/>
        <w:rPr>
          <w:lang w:val="en-US" w:eastAsia="zh-CN"/>
        </w:rPr>
      </w:pPr>
      <w:r w:rsidRPr="00C17044">
        <w:rPr>
          <w:rFonts w:hint="eastAsia"/>
          <w:lang w:val="en-US" w:eastAsia="ja-JP"/>
        </w:rPr>
        <w:t>版本</w:t>
      </w:r>
      <w:r w:rsidRPr="00C17044">
        <w:rPr>
          <w:lang w:val="en-US" w:eastAsia="ja-JP"/>
        </w:rPr>
        <w:t>12</w:t>
      </w:r>
      <w:r w:rsidRPr="00C17044">
        <w:rPr>
          <w:rFonts w:hint="eastAsia"/>
          <w:lang w:val="en-US" w:eastAsia="zh-CN"/>
        </w:rPr>
        <w:t>：</w:t>
      </w:r>
    </w:p>
    <w:p w14:paraId="13630CD9" w14:textId="11AABB35" w:rsidR="009112DE" w:rsidRPr="00C17044" w:rsidRDefault="00243791" w:rsidP="00E471B8">
      <w:pPr>
        <w:pStyle w:val="enumlev1"/>
        <w:rPr>
          <w:lang w:val="en-US" w:eastAsia="ja-JP"/>
        </w:rPr>
      </w:pPr>
      <w:r w:rsidRPr="00C17044">
        <w:rPr>
          <w:lang w:val="en-US" w:eastAsia="ja-JP"/>
        </w:rPr>
        <w:t>–</w:t>
      </w:r>
      <w:r w:rsidR="009112DE" w:rsidRPr="00C17044">
        <w:rPr>
          <w:lang w:val="en-US" w:eastAsia="ja-JP"/>
        </w:rPr>
        <w:tab/>
      </w:r>
      <w:r w:rsidR="009112DE" w:rsidRPr="00C17044">
        <w:rPr>
          <w:lang w:val="en-US" w:eastAsia="ja-JP"/>
        </w:rPr>
        <w:t>对于</w:t>
      </w:r>
      <w:r w:rsidR="009112DE" w:rsidRPr="00C17044">
        <w:rPr>
          <w:lang w:val="en-US" w:eastAsia="zh-CN"/>
        </w:rPr>
        <w:t>低频</w:t>
      </w:r>
      <w:r w:rsidR="009112DE" w:rsidRPr="00C17044">
        <w:rPr>
          <w:lang w:val="en-US" w:eastAsia="ja-JP"/>
        </w:rPr>
        <w:t>数据传输的设备</w:t>
      </w:r>
      <w:r w:rsidR="009112DE" w:rsidRPr="00C17044">
        <w:rPr>
          <w:lang w:val="en-US" w:eastAsia="zh-CN"/>
        </w:rPr>
        <w:t>，</w:t>
      </w:r>
      <w:r w:rsidR="009112DE" w:rsidRPr="00C17044">
        <w:rPr>
          <w:lang w:val="en-US" w:eastAsia="ja-JP"/>
        </w:rPr>
        <w:t>UE</w:t>
      </w:r>
      <w:r w:rsidR="009112DE" w:rsidRPr="00C17044">
        <w:rPr>
          <w:lang w:val="en-US" w:eastAsia="ja-JP"/>
        </w:rPr>
        <w:t>省电模式</w:t>
      </w:r>
      <w:r w:rsidR="009112DE" w:rsidRPr="00C17044">
        <w:rPr>
          <w:lang w:val="en-US" w:eastAsia="zh-CN"/>
        </w:rPr>
        <w:t>可将电池寿命延长到数年</w:t>
      </w:r>
      <w:r w:rsidR="009112DE" w:rsidRPr="00C17044">
        <w:rPr>
          <w:lang w:val="en-US" w:eastAsia="ja-JP"/>
        </w:rPr>
        <w:t>。</w:t>
      </w:r>
      <w:r w:rsidR="004928DE" w:rsidRPr="00C17044">
        <w:rPr>
          <w:rFonts w:hint="eastAsia"/>
          <w:lang w:val="en-US" w:eastAsia="ja-JP"/>
        </w:rPr>
        <w:t>（</w:t>
      </w:r>
      <w:r w:rsidR="009112DE" w:rsidRPr="00C17044">
        <w:rPr>
          <w:lang w:val="en-US" w:eastAsia="ja-JP"/>
        </w:rPr>
        <w:t>GSM/EDGE</w:t>
      </w:r>
      <w:r w:rsidR="009112DE" w:rsidRPr="00C17044">
        <w:rPr>
          <w:lang w:val="en-US" w:eastAsia="ja-JP"/>
        </w:rPr>
        <w:t>、</w:t>
      </w:r>
      <w:r w:rsidR="009112DE" w:rsidRPr="00C17044">
        <w:rPr>
          <w:lang w:val="en-US" w:eastAsia="ja-JP"/>
        </w:rPr>
        <w:t xml:space="preserve"> UMTS</w:t>
      </w:r>
      <w:r w:rsidR="009112DE" w:rsidRPr="00C17044">
        <w:rPr>
          <w:lang w:val="en-US" w:eastAsia="ja-JP"/>
        </w:rPr>
        <w:t>、</w:t>
      </w:r>
      <w:r w:rsidR="009112DE" w:rsidRPr="00C17044">
        <w:rPr>
          <w:lang w:val="en-US" w:eastAsia="ja-JP"/>
        </w:rPr>
        <w:t>HSPA+</w:t>
      </w:r>
      <w:r w:rsidR="009112DE" w:rsidRPr="00C17044">
        <w:rPr>
          <w:lang w:val="en-US" w:eastAsia="ja-JP"/>
        </w:rPr>
        <w:t>、</w:t>
      </w:r>
      <w:r w:rsidR="009112DE" w:rsidRPr="00C17044">
        <w:rPr>
          <w:lang w:val="en-US" w:eastAsia="ja-JP"/>
        </w:rPr>
        <w:t>LTE</w:t>
      </w:r>
      <w:r w:rsidR="004928DE" w:rsidRPr="00C17044">
        <w:rPr>
          <w:rFonts w:hint="eastAsia"/>
          <w:lang w:val="en-US" w:eastAsia="ja-JP"/>
        </w:rPr>
        <w:t>）</w:t>
      </w:r>
    </w:p>
    <w:p w14:paraId="59F08E9D" w14:textId="7280DA14" w:rsidR="009112DE" w:rsidRPr="00C17044" w:rsidRDefault="00243791" w:rsidP="00E471B8">
      <w:pPr>
        <w:pStyle w:val="enumlev1"/>
        <w:rPr>
          <w:lang w:val="en-US" w:eastAsia="zh-CN"/>
        </w:rPr>
      </w:pPr>
      <w:r w:rsidRPr="00C17044">
        <w:rPr>
          <w:lang w:val="en-US" w:eastAsia="ja-JP"/>
        </w:rPr>
        <w:t>–</w:t>
      </w:r>
      <w:r w:rsidR="009112DE" w:rsidRPr="00C17044">
        <w:rPr>
          <w:lang w:val="en-US" w:eastAsia="ja-JP"/>
        </w:rPr>
        <w:tab/>
      </w:r>
      <w:r w:rsidR="009112DE" w:rsidRPr="00C17044">
        <w:rPr>
          <w:lang w:val="en-US" w:eastAsia="zh-CN"/>
        </w:rPr>
        <w:t>低复杂性的</w:t>
      </w:r>
      <w:r w:rsidR="009112DE" w:rsidRPr="00C17044">
        <w:rPr>
          <w:lang w:val="en-US" w:eastAsia="zh-CN"/>
        </w:rPr>
        <w:t>UE</w:t>
      </w:r>
      <w:r w:rsidR="009112DE" w:rsidRPr="00C17044">
        <w:rPr>
          <w:lang w:val="en-US" w:eastAsia="zh-CN"/>
        </w:rPr>
        <w:t>类别可降低设备成本，并灵活使用广泛的</w:t>
      </w:r>
      <w:r w:rsidR="009112DE" w:rsidRPr="00C17044">
        <w:rPr>
          <w:lang w:val="en-US" w:eastAsia="zh-CN"/>
        </w:rPr>
        <w:t>MTC</w:t>
      </w:r>
      <w:r w:rsidR="009112DE" w:rsidRPr="00C17044">
        <w:rPr>
          <w:lang w:val="en-US" w:eastAsia="zh-CN"/>
        </w:rPr>
        <w:t>应用（</w:t>
      </w:r>
      <w:r w:rsidR="009112DE" w:rsidRPr="00C17044">
        <w:rPr>
          <w:lang w:val="en-US" w:eastAsia="zh-CN"/>
        </w:rPr>
        <w:t>LTE</w:t>
      </w:r>
      <w:r w:rsidR="009112DE" w:rsidRPr="00C17044">
        <w:rPr>
          <w:lang w:val="en-US" w:eastAsia="zh-CN"/>
        </w:rPr>
        <w:t>）。</w:t>
      </w:r>
    </w:p>
    <w:p w14:paraId="7C9BF632" w14:textId="087344DC" w:rsidR="009112DE" w:rsidRPr="00C17044" w:rsidRDefault="004928DE" w:rsidP="00E471B8">
      <w:pPr>
        <w:pStyle w:val="enumlev1"/>
        <w:rPr>
          <w:lang w:val="en-US" w:eastAsia="zh-CN"/>
        </w:rPr>
      </w:pPr>
      <w:r w:rsidRPr="00C17044">
        <w:rPr>
          <w:rFonts w:hint="eastAsia"/>
          <w:lang w:val="en-US" w:eastAsia="ja-JP"/>
        </w:rPr>
        <w:t>版本</w:t>
      </w:r>
      <w:r w:rsidRPr="00C17044">
        <w:rPr>
          <w:lang w:val="en-US" w:eastAsia="ja-JP"/>
        </w:rPr>
        <w:t>13</w:t>
      </w:r>
      <w:r w:rsidR="00243791" w:rsidRPr="00C17044">
        <w:rPr>
          <w:rFonts w:hint="eastAsia"/>
          <w:lang w:val="en-US" w:eastAsia="zh-CN"/>
        </w:rPr>
        <w:t>和</w:t>
      </w:r>
      <w:r w:rsidR="00243791" w:rsidRPr="00C17044">
        <w:rPr>
          <w:rFonts w:hint="eastAsia"/>
          <w:lang w:val="en-US" w:eastAsia="zh-CN"/>
        </w:rPr>
        <w:t>1</w:t>
      </w:r>
      <w:r w:rsidR="00243791" w:rsidRPr="00C17044">
        <w:rPr>
          <w:lang w:val="en-US" w:eastAsia="zh-CN"/>
        </w:rPr>
        <w:t>4</w:t>
      </w:r>
      <w:r w:rsidR="00243791" w:rsidRPr="00C17044">
        <w:rPr>
          <w:rFonts w:hint="eastAsia"/>
          <w:lang w:val="en-US" w:eastAsia="zh-CN"/>
        </w:rPr>
        <w:t>：</w:t>
      </w:r>
    </w:p>
    <w:p w14:paraId="0640E237" w14:textId="10F93AF9" w:rsidR="009112DE" w:rsidRPr="00C17044" w:rsidRDefault="00243791" w:rsidP="00E471B8">
      <w:pPr>
        <w:pStyle w:val="enumlev1"/>
        <w:rPr>
          <w:lang w:val="en-US" w:eastAsia="ja-JP"/>
        </w:rPr>
      </w:pPr>
      <w:r w:rsidRPr="00C17044">
        <w:rPr>
          <w:lang w:val="en-US" w:eastAsia="ja-JP"/>
        </w:rPr>
        <w:t>–</w:t>
      </w:r>
      <w:r w:rsidR="009112DE" w:rsidRPr="00C17044">
        <w:rPr>
          <w:lang w:val="en-US" w:eastAsia="ja-JP"/>
        </w:rPr>
        <w:tab/>
      </w:r>
      <w:r w:rsidR="009112DE" w:rsidRPr="00C17044">
        <w:rPr>
          <w:lang w:val="en-US" w:eastAsia="ja-JP"/>
        </w:rPr>
        <w:t>扩展</w:t>
      </w:r>
      <w:r w:rsidR="004928DE" w:rsidRPr="00C17044">
        <w:rPr>
          <w:lang w:val="en-US" w:eastAsia="ja-JP"/>
        </w:rPr>
        <w:t>DRX</w:t>
      </w:r>
      <w:r w:rsidR="009112DE" w:rsidRPr="00C17044">
        <w:rPr>
          <w:lang w:val="en-US" w:eastAsia="ja-JP"/>
        </w:rPr>
        <w:t>支持长电池寿命，同时在网络控制下保持移动端可达性</w:t>
      </w:r>
      <w:r w:rsidR="004928DE" w:rsidRPr="00C17044">
        <w:rPr>
          <w:lang w:val="en-US" w:eastAsia="zh-CN"/>
        </w:rPr>
        <w:t>（</w:t>
      </w:r>
      <w:r w:rsidR="009112DE" w:rsidRPr="00C17044">
        <w:rPr>
          <w:lang w:val="en-US" w:eastAsia="ja-JP"/>
        </w:rPr>
        <w:t>GSM/EDGE</w:t>
      </w:r>
      <w:r w:rsidR="009112DE" w:rsidRPr="00C17044">
        <w:rPr>
          <w:lang w:val="en-US" w:eastAsia="zh-CN"/>
        </w:rPr>
        <w:t>、</w:t>
      </w:r>
      <w:r w:rsidR="009112DE" w:rsidRPr="00C17044">
        <w:rPr>
          <w:lang w:val="en-US" w:eastAsia="ja-JP"/>
        </w:rPr>
        <w:t xml:space="preserve"> UMTS</w:t>
      </w:r>
      <w:r w:rsidR="009112DE" w:rsidRPr="00C17044">
        <w:rPr>
          <w:lang w:val="en-US" w:eastAsia="zh-CN"/>
        </w:rPr>
        <w:t>、</w:t>
      </w:r>
      <w:r w:rsidR="009112DE" w:rsidRPr="00C17044">
        <w:rPr>
          <w:lang w:val="en-US" w:eastAsia="ja-JP"/>
        </w:rPr>
        <w:t>HSPA+</w:t>
      </w:r>
      <w:r w:rsidR="009112DE" w:rsidRPr="00C17044">
        <w:rPr>
          <w:lang w:val="en-US" w:eastAsia="zh-CN"/>
        </w:rPr>
        <w:t>、</w:t>
      </w:r>
      <w:r w:rsidR="009112DE" w:rsidRPr="00C17044">
        <w:rPr>
          <w:lang w:val="en-US" w:eastAsia="ja-JP"/>
        </w:rPr>
        <w:t xml:space="preserve"> LTE</w:t>
      </w:r>
      <w:r w:rsidR="004928DE" w:rsidRPr="00C17044">
        <w:rPr>
          <w:lang w:val="en-US" w:eastAsia="zh-CN"/>
        </w:rPr>
        <w:t>）</w:t>
      </w:r>
    </w:p>
    <w:p w14:paraId="023309D0" w14:textId="05FA3936" w:rsidR="009112DE" w:rsidRPr="00C17044" w:rsidRDefault="00243791" w:rsidP="00E471B8">
      <w:pPr>
        <w:pStyle w:val="enumlev1"/>
        <w:rPr>
          <w:lang w:val="en-US" w:eastAsia="zh-CN"/>
        </w:rPr>
      </w:pPr>
      <w:r w:rsidRPr="00C17044">
        <w:rPr>
          <w:lang w:val="en-US" w:eastAsia="ja-JP"/>
        </w:rPr>
        <w:t>–</w:t>
      </w:r>
      <w:r w:rsidR="009112DE" w:rsidRPr="00C17044">
        <w:rPr>
          <w:lang w:val="en-US" w:eastAsia="ja-JP"/>
        </w:rPr>
        <w:tab/>
        <w:t>GSM</w:t>
      </w:r>
      <w:r w:rsidR="009112DE" w:rsidRPr="00C17044">
        <w:rPr>
          <w:lang w:val="en-US" w:eastAsia="ja-JP"/>
        </w:rPr>
        <w:t>物联网</w:t>
      </w:r>
      <w:r w:rsidR="004928DE" w:rsidRPr="00C17044">
        <w:rPr>
          <w:rFonts w:hint="eastAsia"/>
          <w:lang w:val="en-US" w:eastAsia="zh-CN"/>
        </w:rPr>
        <w:t>拓展</w:t>
      </w:r>
      <w:r w:rsidR="009112DE" w:rsidRPr="00C17044">
        <w:rPr>
          <w:lang w:val="en-US" w:eastAsia="ja-JP"/>
        </w:rPr>
        <w:t>覆盖</w:t>
      </w:r>
      <w:r w:rsidR="009112DE" w:rsidRPr="00C17044">
        <w:rPr>
          <w:lang w:val="en-US" w:eastAsia="zh-CN"/>
        </w:rPr>
        <w:t>度</w:t>
      </w:r>
      <w:r w:rsidR="004928DE" w:rsidRPr="00C17044">
        <w:rPr>
          <w:rFonts w:hint="eastAsia"/>
          <w:lang w:val="en-US" w:eastAsia="zh-CN"/>
        </w:rPr>
        <w:t>（</w:t>
      </w:r>
      <w:r w:rsidR="004928DE" w:rsidRPr="00C17044">
        <w:rPr>
          <w:lang w:val="en-US" w:eastAsia="ja-JP"/>
        </w:rPr>
        <w:t>EC-GSM-IoT</w:t>
      </w:r>
      <w:r w:rsidR="004928DE" w:rsidRPr="00C17044">
        <w:rPr>
          <w:rFonts w:hint="eastAsia"/>
          <w:lang w:val="en-US" w:eastAsia="zh-CN"/>
        </w:rPr>
        <w:t>）（</w:t>
      </w:r>
      <w:r w:rsidR="004928DE" w:rsidRPr="00C17044">
        <w:rPr>
          <w:lang w:val="en-US" w:eastAsia="ja-JP"/>
        </w:rPr>
        <w:t>GSM/EDGE</w:t>
      </w:r>
      <w:r w:rsidR="004928DE" w:rsidRPr="00C17044">
        <w:rPr>
          <w:rFonts w:hint="eastAsia"/>
          <w:lang w:val="en-US" w:eastAsia="zh-CN"/>
        </w:rPr>
        <w:t>）</w:t>
      </w:r>
      <w:r w:rsidR="009112DE" w:rsidRPr="00C17044">
        <w:rPr>
          <w:lang w:val="en-US" w:eastAsia="zh-CN"/>
        </w:rPr>
        <w:t>、为</w:t>
      </w:r>
      <w:r w:rsidR="009112DE" w:rsidRPr="00C17044">
        <w:rPr>
          <w:lang w:val="en-US" w:eastAsia="zh-CN"/>
        </w:rPr>
        <w:t>MTC</w:t>
      </w:r>
      <w:r w:rsidR="009112DE" w:rsidRPr="00C17044">
        <w:rPr>
          <w:lang w:val="en-US" w:eastAsia="zh-CN"/>
        </w:rPr>
        <w:t>增强</w:t>
      </w:r>
      <w:r w:rsidR="004928DE" w:rsidRPr="00C17044">
        <w:rPr>
          <w:lang w:val="en-US" w:eastAsia="ja-JP"/>
        </w:rPr>
        <w:t>LTE</w:t>
      </w:r>
      <w:r w:rsidR="009112DE" w:rsidRPr="00C17044">
        <w:rPr>
          <w:lang w:val="en-US" w:eastAsia="zh-CN"/>
        </w:rPr>
        <w:t>物理层</w:t>
      </w:r>
      <w:r w:rsidR="009112DE" w:rsidRPr="00C17044">
        <w:rPr>
          <w:lang w:val="en-US" w:eastAsia="ja-JP"/>
        </w:rPr>
        <w:t xml:space="preserve"> </w:t>
      </w:r>
      <w:r w:rsidR="004928DE" w:rsidRPr="00C17044">
        <w:rPr>
          <w:rFonts w:hint="eastAsia"/>
          <w:lang w:val="en-US" w:eastAsia="zh-CN"/>
        </w:rPr>
        <w:t>（</w:t>
      </w:r>
      <w:proofErr w:type="spellStart"/>
      <w:r w:rsidR="009112DE" w:rsidRPr="00C17044">
        <w:rPr>
          <w:lang w:val="en-US" w:eastAsia="ja-JP"/>
        </w:rPr>
        <w:t>eMTC</w:t>
      </w:r>
      <w:proofErr w:type="spellEnd"/>
      <w:r w:rsidR="004928DE" w:rsidRPr="00C17044">
        <w:rPr>
          <w:rFonts w:hint="eastAsia"/>
          <w:lang w:val="en-US" w:eastAsia="zh-CN"/>
        </w:rPr>
        <w:t>）（</w:t>
      </w:r>
      <w:r w:rsidR="009112DE" w:rsidRPr="00C17044">
        <w:rPr>
          <w:lang w:val="en-US" w:eastAsia="ja-JP"/>
        </w:rPr>
        <w:t>LTE</w:t>
      </w:r>
      <w:r w:rsidR="004928DE" w:rsidRPr="00C17044">
        <w:rPr>
          <w:rFonts w:hint="eastAsia"/>
          <w:lang w:val="en-US" w:eastAsia="zh-CN"/>
        </w:rPr>
        <w:t>）</w:t>
      </w:r>
      <w:r w:rsidR="009112DE" w:rsidRPr="00C17044">
        <w:rPr>
          <w:lang w:val="en-US" w:eastAsia="zh-CN"/>
        </w:rPr>
        <w:t>、</w:t>
      </w:r>
      <w:r w:rsidR="009112DE" w:rsidRPr="00C17044">
        <w:rPr>
          <w:lang w:val="en-US" w:eastAsia="ja-JP"/>
        </w:rPr>
        <w:t>窄带物联网</w:t>
      </w:r>
      <w:r w:rsidR="004928DE" w:rsidRPr="00C17044">
        <w:rPr>
          <w:rFonts w:hint="eastAsia"/>
          <w:lang w:val="en-US" w:eastAsia="zh-CN"/>
        </w:rPr>
        <w:t>（</w:t>
      </w:r>
      <w:r w:rsidR="009112DE" w:rsidRPr="00C17044">
        <w:rPr>
          <w:lang w:val="en-US" w:eastAsia="ja-JP"/>
        </w:rPr>
        <w:t>NB-IoT</w:t>
      </w:r>
      <w:r w:rsidR="004928DE" w:rsidRPr="00C17044">
        <w:rPr>
          <w:rFonts w:hint="eastAsia"/>
          <w:lang w:val="en-US" w:eastAsia="zh-CN"/>
        </w:rPr>
        <w:t>）</w:t>
      </w:r>
      <w:r w:rsidR="009112DE" w:rsidRPr="00C17044">
        <w:rPr>
          <w:lang w:val="en-US" w:eastAsia="ja-JP"/>
        </w:rPr>
        <w:t>支持低设备复杂度</w:t>
      </w:r>
      <w:r w:rsidR="009112DE" w:rsidRPr="00C17044">
        <w:rPr>
          <w:lang w:val="en-US" w:eastAsia="zh-CN"/>
        </w:rPr>
        <w:t>、</w:t>
      </w:r>
      <w:r w:rsidR="009112DE" w:rsidRPr="00C17044">
        <w:rPr>
          <w:lang w:val="en-US" w:eastAsia="ja-JP"/>
        </w:rPr>
        <w:t>164</w:t>
      </w:r>
      <w:r w:rsidR="004928DE" w:rsidRPr="00C17044">
        <w:rPr>
          <w:lang w:val="en-US" w:eastAsia="ja-JP"/>
        </w:rPr>
        <w:t xml:space="preserve"> dB</w:t>
      </w:r>
      <w:r w:rsidR="009112DE" w:rsidRPr="00C17044">
        <w:rPr>
          <w:lang w:val="en-US" w:eastAsia="ja-JP"/>
        </w:rPr>
        <w:t>耦合损耗</w:t>
      </w:r>
      <w:r w:rsidR="009112DE" w:rsidRPr="00C17044">
        <w:rPr>
          <w:lang w:val="en-US" w:eastAsia="zh-CN"/>
        </w:rPr>
        <w:t>、电池</w:t>
      </w:r>
      <w:r w:rsidR="009112DE" w:rsidRPr="00C17044">
        <w:rPr>
          <w:lang w:val="en-US" w:eastAsia="zh-CN"/>
        </w:rPr>
        <w:t>10</w:t>
      </w:r>
      <w:r w:rsidR="009112DE" w:rsidRPr="00C17044">
        <w:rPr>
          <w:lang w:val="en-US" w:eastAsia="zh-CN"/>
        </w:rPr>
        <w:t>年寿命、</w:t>
      </w:r>
      <w:r w:rsidR="004928DE" w:rsidRPr="00C17044">
        <w:rPr>
          <w:lang w:val="en-US" w:eastAsia="ja-JP"/>
        </w:rPr>
        <w:t>10</w:t>
      </w:r>
      <w:r w:rsidR="009112DE" w:rsidRPr="00C17044">
        <w:rPr>
          <w:lang w:val="en-US" w:eastAsia="zh-CN"/>
        </w:rPr>
        <w:t>秒延迟，以及</w:t>
      </w:r>
      <w:r w:rsidR="004928DE" w:rsidRPr="00C17044">
        <w:rPr>
          <w:rFonts w:hint="eastAsia"/>
          <w:lang w:val="en-US" w:eastAsia="zh-CN"/>
        </w:rPr>
        <w:t>具有</w:t>
      </w:r>
      <w:r w:rsidR="009112DE" w:rsidRPr="00C17044">
        <w:rPr>
          <w:lang w:val="en-US" w:eastAsia="ja-JP"/>
        </w:rPr>
        <w:t>至少为每平方</w:t>
      </w:r>
      <w:r w:rsidR="004928DE" w:rsidRPr="00C17044">
        <w:rPr>
          <w:rFonts w:hint="eastAsia"/>
          <w:lang w:val="en-US" w:eastAsia="zh-CN"/>
        </w:rPr>
        <w:t>千米</w:t>
      </w:r>
      <w:r w:rsidR="004928DE" w:rsidRPr="00C17044">
        <w:rPr>
          <w:lang w:val="en-US" w:eastAsia="ja-JP"/>
        </w:rPr>
        <w:t>60 000</w:t>
      </w:r>
      <w:r w:rsidR="009112DE" w:rsidRPr="00C17044">
        <w:rPr>
          <w:lang w:val="en-US" w:eastAsia="ja-JP"/>
        </w:rPr>
        <w:t>个设备</w:t>
      </w:r>
      <w:r w:rsidR="009112DE" w:rsidRPr="00C17044">
        <w:rPr>
          <w:lang w:val="en-US" w:eastAsia="zh-CN"/>
        </w:rPr>
        <w:t>的</w:t>
      </w:r>
      <w:r w:rsidR="009112DE" w:rsidRPr="00C17044">
        <w:rPr>
          <w:lang w:val="en-US" w:eastAsia="ja-JP"/>
        </w:rPr>
        <w:t>系统容量。</w:t>
      </w:r>
    </w:p>
    <w:p w14:paraId="5A392E69" w14:textId="4D2903B2" w:rsidR="00243791" w:rsidRPr="00C17044" w:rsidRDefault="00243791" w:rsidP="00243791">
      <w:pPr>
        <w:tabs>
          <w:tab w:val="left" w:pos="2608"/>
          <w:tab w:val="left" w:pos="3345"/>
        </w:tabs>
        <w:spacing w:before="80"/>
        <w:ind w:left="1134" w:hanging="1134"/>
        <w:rPr>
          <w:lang w:val="en-GB" w:eastAsia="ja-JP"/>
        </w:rPr>
      </w:pPr>
      <w:r w:rsidRPr="00C17044">
        <w:rPr>
          <w:rFonts w:hint="eastAsia"/>
          <w:lang w:val="en-US" w:eastAsia="ja-JP"/>
        </w:rPr>
        <w:t>版本</w:t>
      </w:r>
      <w:r w:rsidRPr="00C17044">
        <w:rPr>
          <w:lang w:val="en-GB" w:eastAsia="ja-JP"/>
        </w:rPr>
        <w:t>15</w:t>
      </w:r>
      <w:r w:rsidRPr="00C17044">
        <w:rPr>
          <w:rFonts w:hint="eastAsia"/>
          <w:lang w:val="en-GB" w:eastAsia="zh-CN"/>
        </w:rPr>
        <w:t>：</w:t>
      </w:r>
    </w:p>
    <w:p w14:paraId="5EB65B6B" w14:textId="158D270C" w:rsidR="00243791" w:rsidRPr="00C17044" w:rsidRDefault="00243791" w:rsidP="00243791">
      <w:pPr>
        <w:pStyle w:val="enumlev1"/>
        <w:rPr>
          <w:lang w:val="en-GB" w:eastAsia="ja-JP"/>
        </w:rPr>
      </w:pPr>
      <w:r w:rsidRPr="00C17044">
        <w:rPr>
          <w:lang w:val="en-GB" w:eastAsia="ja-JP"/>
        </w:rPr>
        <w:t>–</w:t>
      </w:r>
      <w:r w:rsidRPr="00C17044">
        <w:rPr>
          <w:lang w:val="en-GB" w:eastAsia="ja-JP"/>
        </w:rPr>
        <w:tab/>
      </w:r>
      <w:proofErr w:type="spellStart"/>
      <w:r w:rsidR="00CC01EF" w:rsidRPr="00C17044">
        <w:rPr>
          <w:rFonts w:hint="eastAsia"/>
          <w:lang w:val="en-GB" w:eastAsia="ja-JP"/>
        </w:rPr>
        <w:t>eMTC</w:t>
      </w:r>
      <w:proofErr w:type="spellEnd"/>
      <w:r w:rsidR="00CC01EF" w:rsidRPr="00C17044">
        <w:rPr>
          <w:rFonts w:hint="eastAsia"/>
          <w:lang w:val="en-GB" w:eastAsia="ja-JP"/>
        </w:rPr>
        <w:t>和</w:t>
      </w:r>
      <w:r w:rsidR="00CC01EF" w:rsidRPr="00C17044">
        <w:rPr>
          <w:rFonts w:hint="eastAsia"/>
          <w:lang w:val="en-GB" w:eastAsia="ja-JP"/>
        </w:rPr>
        <w:t>NB-IoT</w:t>
      </w:r>
      <w:r w:rsidR="00CC01EF" w:rsidRPr="00C17044">
        <w:rPr>
          <w:rFonts w:hint="eastAsia"/>
          <w:lang w:val="en-GB" w:eastAsia="ja-JP"/>
        </w:rPr>
        <w:t>增强</w:t>
      </w:r>
      <w:r w:rsidR="00177666" w:rsidRPr="00C17044">
        <w:rPr>
          <w:rFonts w:hint="eastAsia"/>
          <w:lang w:val="en-GB" w:eastAsia="zh-CN"/>
        </w:rPr>
        <w:t>功能</w:t>
      </w:r>
      <w:r w:rsidR="00CC01EF" w:rsidRPr="00C17044">
        <w:rPr>
          <w:rFonts w:hint="eastAsia"/>
          <w:lang w:val="en-GB" w:eastAsia="ja-JP"/>
        </w:rPr>
        <w:t>，用于</w:t>
      </w:r>
      <w:r w:rsidR="00CC01EF" w:rsidRPr="00C17044">
        <w:rPr>
          <w:rFonts w:hint="eastAsia"/>
          <w:lang w:val="en-GB" w:eastAsia="zh-CN"/>
        </w:rPr>
        <w:t>改善</w:t>
      </w:r>
      <w:r w:rsidR="00CC01EF" w:rsidRPr="00C17044">
        <w:rPr>
          <w:rFonts w:hint="eastAsia"/>
          <w:lang w:val="en-GB" w:eastAsia="ja-JP"/>
        </w:rPr>
        <w:t>系统容量、用户延迟、数据</w:t>
      </w:r>
      <w:r w:rsidR="00CC01EF" w:rsidRPr="00C17044">
        <w:rPr>
          <w:rFonts w:hint="eastAsia"/>
          <w:lang w:val="en-GB" w:eastAsia="zh-CN"/>
        </w:rPr>
        <w:t>速率</w:t>
      </w:r>
      <w:r w:rsidR="00CC01EF" w:rsidRPr="00C17044">
        <w:rPr>
          <w:rFonts w:hint="eastAsia"/>
          <w:lang w:val="en-GB" w:eastAsia="ja-JP"/>
        </w:rPr>
        <w:t>和能效。还规定了</w:t>
      </w:r>
      <w:r w:rsidR="00CC01EF" w:rsidRPr="00C17044">
        <w:rPr>
          <w:rFonts w:hint="eastAsia"/>
          <w:lang w:val="en-GB" w:eastAsia="ja-JP"/>
        </w:rPr>
        <w:t>NB-IoT TDD</w:t>
      </w:r>
      <w:r w:rsidR="00CC01EF" w:rsidRPr="00C17044">
        <w:rPr>
          <w:rFonts w:hint="eastAsia"/>
          <w:lang w:val="en-GB" w:eastAsia="ja-JP"/>
        </w:rPr>
        <w:t>操作。</w:t>
      </w:r>
    </w:p>
    <w:p w14:paraId="0025A7AE" w14:textId="1B6324D4" w:rsidR="009112DE" w:rsidRPr="00C17044" w:rsidRDefault="009112DE" w:rsidP="00625D9F">
      <w:pPr>
        <w:ind w:firstLineChars="200" w:firstLine="480"/>
        <w:rPr>
          <w:lang w:val="en-US" w:eastAsia="zh-CN"/>
        </w:rPr>
      </w:pPr>
      <w:r w:rsidRPr="00C17044">
        <w:rPr>
          <w:lang w:val="en-US" w:eastAsia="zh-CN"/>
        </w:rPr>
        <w:t>有关</w:t>
      </w:r>
      <w:r w:rsidRPr="00C17044">
        <w:rPr>
          <w:lang w:val="en-US" w:eastAsia="zh-CN"/>
        </w:rPr>
        <w:t>3GPP</w:t>
      </w:r>
      <w:r w:rsidRPr="00C17044">
        <w:rPr>
          <w:lang w:val="en-US" w:eastAsia="zh-CN"/>
        </w:rPr>
        <w:t>无线标准</w:t>
      </w:r>
      <w:r w:rsidR="00177666" w:rsidRPr="00C17044">
        <w:rPr>
          <w:rFonts w:hint="eastAsia"/>
          <w:lang w:val="en-US" w:eastAsia="zh-CN"/>
        </w:rPr>
        <w:t>（</w:t>
      </w:r>
      <w:r w:rsidR="00177666" w:rsidRPr="00C17044">
        <w:rPr>
          <w:lang w:val="en-US" w:eastAsia="zh-CN"/>
        </w:rPr>
        <w:t>直到并包括版本</w:t>
      </w:r>
      <w:r w:rsidR="00177666" w:rsidRPr="00C17044">
        <w:rPr>
          <w:lang w:val="en-US" w:eastAsia="zh-CN"/>
        </w:rPr>
        <w:t>15</w:t>
      </w:r>
      <w:r w:rsidR="00177666" w:rsidRPr="00C17044">
        <w:rPr>
          <w:rFonts w:hint="eastAsia"/>
          <w:lang w:val="en-US" w:eastAsia="zh-CN"/>
        </w:rPr>
        <w:t>）</w:t>
      </w:r>
      <w:r w:rsidRPr="00C17044">
        <w:rPr>
          <w:lang w:val="en-US" w:eastAsia="zh-CN"/>
        </w:rPr>
        <w:t>的技术和操作特性（包括上述</w:t>
      </w:r>
      <w:r w:rsidRPr="00C17044">
        <w:rPr>
          <w:lang w:val="en-US" w:eastAsia="zh-CN"/>
        </w:rPr>
        <w:t>MTC</w:t>
      </w:r>
      <w:r w:rsidRPr="00C17044">
        <w:rPr>
          <w:lang w:val="en-US" w:eastAsia="zh-CN"/>
        </w:rPr>
        <w:t>增强功能）的摘要载于下表。</w:t>
      </w:r>
    </w:p>
    <w:p w14:paraId="3BE2FD69" w14:textId="77777777" w:rsidR="00B939EA" w:rsidRPr="00C17044" w:rsidRDefault="00B939EA" w:rsidP="00E471B8">
      <w:pPr>
        <w:pStyle w:val="enumlev1"/>
        <w:ind w:leftChars="200" w:left="792" w:hangingChars="130" w:hanging="312"/>
        <w:jc w:val="left"/>
        <w:rPr>
          <w:rFonts w:hAnsi="SimSun"/>
          <w:lang w:val="en-US" w:eastAsia="zh-CN"/>
        </w:rPr>
      </w:pPr>
    </w:p>
    <w:p w14:paraId="7B0C1C05" w14:textId="65AD13F1" w:rsidR="00B939EA" w:rsidRPr="00C17044" w:rsidRDefault="00B939EA" w:rsidP="00E471B8">
      <w:pPr>
        <w:pStyle w:val="enumlev1"/>
        <w:ind w:leftChars="200" w:left="792" w:hangingChars="130" w:hanging="312"/>
        <w:jc w:val="left"/>
        <w:rPr>
          <w:rFonts w:ascii="SimSun" w:hAnsi="SimSun"/>
          <w:lang w:val="en-US" w:eastAsia="zh-CN"/>
        </w:rPr>
        <w:sectPr w:rsidR="00B939EA" w:rsidRPr="00C17044" w:rsidSect="00293976">
          <w:headerReference w:type="even" r:id="rId34"/>
          <w:headerReference w:type="default" r:id="rId35"/>
          <w:footerReference w:type="default" r:id="rId36"/>
          <w:pgSz w:w="11907" w:h="16834" w:code="9"/>
          <w:pgMar w:top="1418" w:right="1134" w:bottom="1418" w:left="1134" w:header="720" w:footer="720" w:gutter="0"/>
          <w:paperSrc w:first="15" w:other="15"/>
          <w:pgNumType w:start="1"/>
          <w:cols w:space="720"/>
        </w:sectPr>
      </w:pPr>
    </w:p>
    <w:p w14:paraId="67000F6D" w14:textId="07FC0647" w:rsidR="005E683E" w:rsidRPr="00C17044" w:rsidRDefault="005E683E" w:rsidP="00E471B8">
      <w:pPr>
        <w:pStyle w:val="TableNo0"/>
        <w:rPr>
          <w:lang w:val="en-US" w:eastAsia="zh-CN"/>
        </w:rPr>
      </w:pPr>
      <w:r w:rsidRPr="00C17044">
        <w:rPr>
          <w:rFonts w:hint="eastAsia"/>
          <w:lang w:val="en-US" w:eastAsia="zh-CN"/>
        </w:rPr>
        <w:lastRenderedPageBreak/>
        <w:t>表</w:t>
      </w:r>
      <w:r w:rsidRPr="00C17044">
        <w:rPr>
          <w:lang w:val="en-US" w:eastAsia="zh-CN"/>
        </w:rPr>
        <w:t>A1.</w:t>
      </w:r>
      <w:r w:rsidR="00243791" w:rsidRPr="00C17044">
        <w:rPr>
          <w:lang w:val="en-US" w:eastAsia="zh-CN"/>
        </w:rPr>
        <w:t>8</w:t>
      </w:r>
    </w:p>
    <w:p w14:paraId="085CB266" w14:textId="77777777" w:rsidR="009112DE" w:rsidRPr="00C17044" w:rsidRDefault="009112DE" w:rsidP="00E471B8">
      <w:pPr>
        <w:pStyle w:val="Tabletitle"/>
        <w:rPr>
          <w:rFonts w:ascii="SimSun" w:hAnsi="SimSun"/>
          <w:lang w:val="en-US" w:eastAsia="zh-CN"/>
        </w:rPr>
      </w:pPr>
      <w:r w:rsidRPr="00C17044">
        <w:rPr>
          <w:lang w:val="en-US" w:eastAsia="zh-CN"/>
        </w:rPr>
        <w:t>3GPP</w:t>
      </w:r>
      <w:r w:rsidRPr="00C17044">
        <w:rPr>
          <w:rFonts w:ascii="SimSun" w:hAnsi="SimSun" w:hint="eastAsia"/>
          <w:lang w:val="en-US" w:eastAsia="zh-CN"/>
        </w:rPr>
        <w:t>技术的技术和</w:t>
      </w:r>
      <w:r w:rsidRPr="00C17044">
        <w:rPr>
          <w:rFonts w:ascii="SimSun" w:hAnsi="SimSun"/>
          <w:lang w:val="en-US" w:eastAsia="zh-CN"/>
        </w:rPr>
        <w:t>操作特性</w:t>
      </w:r>
    </w:p>
    <w:tbl>
      <w:tblPr>
        <w:tblW w:w="148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7"/>
        <w:gridCol w:w="1701"/>
        <w:gridCol w:w="1701"/>
        <w:gridCol w:w="1701"/>
        <w:gridCol w:w="1701"/>
        <w:gridCol w:w="1701"/>
        <w:gridCol w:w="1701"/>
        <w:gridCol w:w="1701"/>
      </w:tblGrid>
      <w:tr w:rsidR="005E683E" w:rsidRPr="00C17044" w14:paraId="5420093C" w14:textId="77777777" w:rsidTr="00B75EA1">
        <w:trPr>
          <w:cantSplit/>
          <w:jc w:val="right"/>
        </w:trPr>
        <w:tc>
          <w:tcPr>
            <w:tcW w:w="1555" w:type="dxa"/>
            <w:noWrap/>
          </w:tcPr>
          <w:p w14:paraId="6734B8D0" w14:textId="77777777" w:rsidR="005E683E" w:rsidRPr="00C17044" w:rsidRDefault="005E683E" w:rsidP="00E471B8">
            <w:pPr>
              <w:pStyle w:val="Tablehead"/>
              <w:rPr>
                <w:rFonts w:ascii="SimSun" w:hAnsi="SimSun"/>
                <w:szCs w:val="22"/>
              </w:rPr>
            </w:pPr>
            <w:r w:rsidRPr="00C17044">
              <w:rPr>
                <w:rFonts w:ascii="SimSun" w:hAnsi="SimSun" w:hint="eastAsia"/>
                <w:szCs w:val="22"/>
                <w:lang w:eastAsia="zh-CN"/>
              </w:rPr>
              <w:t>功能</w:t>
            </w:r>
            <w:r w:rsidRPr="00C17044">
              <w:rPr>
                <w:rFonts w:ascii="SimSun" w:hAnsi="SimSun"/>
                <w:szCs w:val="22"/>
                <w:lang w:eastAsia="zh-CN"/>
              </w:rPr>
              <w:t>特性</w:t>
            </w:r>
          </w:p>
        </w:tc>
        <w:tc>
          <w:tcPr>
            <w:tcW w:w="1417" w:type="dxa"/>
          </w:tcPr>
          <w:p w14:paraId="6CA2E185" w14:textId="77777777" w:rsidR="005E683E" w:rsidRPr="00C17044" w:rsidRDefault="005E683E" w:rsidP="00E471B8">
            <w:pPr>
              <w:pStyle w:val="Tablehead"/>
              <w:rPr>
                <w:rFonts w:ascii="SimSun" w:hAnsi="SimSun"/>
                <w:szCs w:val="22"/>
              </w:rPr>
            </w:pPr>
            <w:r w:rsidRPr="00C17044">
              <w:rPr>
                <w:rFonts w:ascii="SimSun" w:hAnsi="SimSun" w:cs="SimSun" w:hint="eastAsia"/>
                <w:szCs w:val="22"/>
                <w:lang w:eastAsia="zh-CN"/>
              </w:rPr>
              <w:t>测量</w:t>
            </w:r>
            <w:r w:rsidRPr="00C17044">
              <w:rPr>
                <w:rFonts w:ascii="SimSun" w:hAnsi="SimSun" w:cs="SimSun"/>
                <w:szCs w:val="22"/>
                <w:lang w:eastAsia="zh-CN"/>
              </w:rPr>
              <w:t>单位</w:t>
            </w:r>
          </w:p>
        </w:tc>
        <w:tc>
          <w:tcPr>
            <w:tcW w:w="1701" w:type="dxa"/>
            <w:noWrap/>
          </w:tcPr>
          <w:p w14:paraId="3FB2A2FA" w14:textId="77777777" w:rsidR="005E683E" w:rsidRPr="00C17044" w:rsidRDefault="005E683E" w:rsidP="00E471B8">
            <w:pPr>
              <w:pStyle w:val="Tablehead"/>
              <w:rPr>
                <w:rFonts w:eastAsia="Batang"/>
                <w:szCs w:val="22"/>
              </w:rPr>
            </w:pPr>
            <w:r w:rsidRPr="00C17044">
              <w:rPr>
                <w:rFonts w:eastAsia="Batang"/>
                <w:szCs w:val="22"/>
              </w:rPr>
              <w:t>GSM/EDGE</w:t>
            </w:r>
          </w:p>
        </w:tc>
        <w:tc>
          <w:tcPr>
            <w:tcW w:w="1701" w:type="dxa"/>
          </w:tcPr>
          <w:p w14:paraId="43232DCE" w14:textId="77777777" w:rsidR="005E683E" w:rsidRPr="00C17044" w:rsidRDefault="005E683E" w:rsidP="00E471B8">
            <w:pPr>
              <w:pStyle w:val="Tablehead"/>
              <w:rPr>
                <w:rFonts w:eastAsia="Batang"/>
                <w:szCs w:val="22"/>
              </w:rPr>
            </w:pPr>
            <w:r w:rsidRPr="00C17044">
              <w:rPr>
                <w:rFonts w:eastAsia="Batang"/>
                <w:szCs w:val="22"/>
              </w:rPr>
              <w:t>EC-GSM-IoT</w:t>
            </w:r>
          </w:p>
        </w:tc>
        <w:tc>
          <w:tcPr>
            <w:tcW w:w="1701" w:type="dxa"/>
          </w:tcPr>
          <w:p w14:paraId="37A121A3" w14:textId="77777777" w:rsidR="005E683E" w:rsidRPr="00C17044" w:rsidRDefault="005E683E" w:rsidP="00E471B8">
            <w:pPr>
              <w:pStyle w:val="Tablehead"/>
              <w:rPr>
                <w:rFonts w:eastAsia="Batang"/>
                <w:szCs w:val="22"/>
              </w:rPr>
            </w:pPr>
            <w:r w:rsidRPr="00C17044">
              <w:rPr>
                <w:rFonts w:eastAsia="Batang"/>
                <w:szCs w:val="22"/>
              </w:rPr>
              <w:t>UMTS</w:t>
            </w:r>
          </w:p>
        </w:tc>
        <w:tc>
          <w:tcPr>
            <w:tcW w:w="1701" w:type="dxa"/>
            <w:noWrap/>
          </w:tcPr>
          <w:p w14:paraId="3B942FF9" w14:textId="77777777" w:rsidR="005E683E" w:rsidRPr="00C17044" w:rsidRDefault="005E683E" w:rsidP="00E471B8">
            <w:pPr>
              <w:pStyle w:val="Tablehead"/>
              <w:rPr>
                <w:rFonts w:eastAsia="Batang"/>
                <w:szCs w:val="22"/>
              </w:rPr>
            </w:pPr>
            <w:r w:rsidRPr="00C17044">
              <w:rPr>
                <w:rFonts w:eastAsia="Batang"/>
                <w:szCs w:val="22"/>
              </w:rPr>
              <w:t>HSPA+</w:t>
            </w:r>
          </w:p>
        </w:tc>
        <w:tc>
          <w:tcPr>
            <w:tcW w:w="1701" w:type="dxa"/>
          </w:tcPr>
          <w:p w14:paraId="3F01416B" w14:textId="77777777" w:rsidR="005E683E" w:rsidRPr="00C17044" w:rsidRDefault="005E683E" w:rsidP="00E471B8">
            <w:pPr>
              <w:pStyle w:val="Tablehead"/>
              <w:rPr>
                <w:rFonts w:eastAsia="Batang"/>
                <w:szCs w:val="22"/>
              </w:rPr>
            </w:pPr>
            <w:r w:rsidRPr="00C17044">
              <w:rPr>
                <w:rFonts w:eastAsia="Batang"/>
                <w:szCs w:val="22"/>
              </w:rPr>
              <w:t>LTE Advanced Pro</w:t>
            </w:r>
          </w:p>
        </w:tc>
        <w:tc>
          <w:tcPr>
            <w:tcW w:w="1701" w:type="dxa"/>
          </w:tcPr>
          <w:p w14:paraId="2E37772B" w14:textId="77777777" w:rsidR="005E683E" w:rsidRPr="00C17044" w:rsidRDefault="005E683E" w:rsidP="00E471B8">
            <w:pPr>
              <w:pStyle w:val="Tablehead"/>
              <w:rPr>
                <w:rFonts w:eastAsia="Batang"/>
                <w:szCs w:val="22"/>
              </w:rPr>
            </w:pPr>
            <w:proofErr w:type="spellStart"/>
            <w:r w:rsidRPr="00C17044">
              <w:rPr>
                <w:rFonts w:eastAsia="Batang" w:hint="eastAsia"/>
                <w:szCs w:val="22"/>
              </w:rPr>
              <w:t>eMTC</w:t>
            </w:r>
            <w:proofErr w:type="spellEnd"/>
          </w:p>
        </w:tc>
        <w:tc>
          <w:tcPr>
            <w:tcW w:w="1701" w:type="dxa"/>
          </w:tcPr>
          <w:p w14:paraId="20E38989" w14:textId="77777777" w:rsidR="005E683E" w:rsidRPr="00C17044" w:rsidRDefault="005E683E" w:rsidP="00E471B8">
            <w:pPr>
              <w:pStyle w:val="Tablehead"/>
              <w:rPr>
                <w:rFonts w:eastAsia="Batang"/>
                <w:szCs w:val="22"/>
              </w:rPr>
            </w:pPr>
            <w:r w:rsidRPr="00C17044">
              <w:rPr>
                <w:rFonts w:eastAsia="Batang" w:hint="eastAsia"/>
                <w:szCs w:val="22"/>
              </w:rPr>
              <w:t>NB</w:t>
            </w:r>
            <w:r w:rsidRPr="00C17044">
              <w:rPr>
                <w:rFonts w:eastAsia="Batang"/>
                <w:szCs w:val="22"/>
              </w:rPr>
              <w:t>-</w:t>
            </w:r>
            <w:r w:rsidRPr="00C17044">
              <w:rPr>
                <w:rFonts w:eastAsia="Batang" w:hint="eastAsia"/>
                <w:szCs w:val="22"/>
              </w:rPr>
              <w:t>IoT</w:t>
            </w:r>
          </w:p>
        </w:tc>
      </w:tr>
      <w:tr w:rsidR="009112DE" w:rsidRPr="00C17044" w14:paraId="05CF013B" w14:textId="77777777" w:rsidTr="00B75EA1">
        <w:trPr>
          <w:cantSplit/>
          <w:jc w:val="right"/>
        </w:trPr>
        <w:tc>
          <w:tcPr>
            <w:tcW w:w="1555" w:type="dxa"/>
            <w:noWrap/>
          </w:tcPr>
          <w:p w14:paraId="6C0F3309" w14:textId="77777777" w:rsidR="009112DE" w:rsidRPr="00C17044" w:rsidRDefault="009112DE" w:rsidP="00E471B8">
            <w:pPr>
              <w:pStyle w:val="Tabletext"/>
              <w:jc w:val="left"/>
              <w:rPr>
                <w:rFonts w:ascii="SimSun" w:hAnsi="SimSun"/>
                <w:szCs w:val="22"/>
                <w:lang w:val="en-US" w:eastAsia="ko-KR"/>
              </w:rPr>
            </w:pPr>
            <w:r w:rsidRPr="00C17044">
              <w:rPr>
                <w:rFonts w:ascii="SimSun" w:hAnsi="SimSun" w:hint="eastAsia"/>
                <w:szCs w:val="22"/>
                <w:lang w:val="en-US" w:eastAsia="ko-KR"/>
              </w:rPr>
              <w:t>可靠</w:t>
            </w:r>
            <w:r w:rsidRPr="00C17044">
              <w:rPr>
                <w:rFonts w:ascii="SimSun" w:hAnsi="SimSun"/>
                <w:szCs w:val="22"/>
                <w:lang w:val="en-US" w:eastAsia="ko-KR"/>
              </w:rPr>
              <w:t>建设相关设备链路的能力</w:t>
            </w:r>
          </w:p>
        </w:tc>
        <w:tc>
          <w:tcPr>
            <w:tcW w:w="1417" w:type="dxa"/>
          </w:tcPr>
          <w:p w14:paraId="1E25E438" w14:textId="77777777" w:rsidR="009112DE" w:rsidRPr="00C17044" w:rsidRDefault="009112DE" w:rsidP="00E471B8">
            <w:pPr>
              <w:pStyle w:val="Tabletext"/>
              <w:jc w:val="left"/>
              <w:rPr>
                <w:rFonts w:ascii="SimSun" w:hAnsi="SimSun"/>
                <w:szCs w:val="22"/>
                <w:lang w:val="en-US" w:eastAsia="ko-KR"/>
              </w:rPr>
            </w:pPr>
            <w:r w:rsidRPr="00C17044">
              <w:rPr>
                <w:rFonts w:ascii="SimSun" w:hAnsi="SimSun" w:cs="SimSun" w:hint="eastAsia"/>
                <w:szCs w:val="22"/>
                <w:lang w:val="en-US" w:eastAsia="zh-CN"/>
              </w:rPr>
              <w:t>时间</w:t>
            </w:r>
            <w:r w:rsidR="005E683E" w:rsidRPr="00C17044">
              <w:rPr>
                <w:rFonts w:eastAsia="Batang"/>
                <w:szCs w:val="22"/>
                <w:lang w:val="en-US" w:eastAsia="ko-KR"/>
              </w:rPr>
              <w:t>%</w:t>
            </w:r>
          </w:p>
        </w:tc>
        <w:tc>
          <w:tcPr>
            <w:tcW w:w="1701" w:type="dxa"/>
          </w:tcPr>
          <w:p w14:paraId="2EB10D3D"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取决于部署</w:t>
            </w:r>
            <w:r w:rsidRPr="00C17044">
              <w:rPr>
                <w:szCs w:val="22"/>
                <w:lang w:val="en-US" w:eastAsia="zh-CN"/>
              </w:rPr>
              <w:br/>
            </w:r>
            <w:r w:rsidRPr="00C17044">
              <w:rPr>
                <w:rFonts w:hAnsi="SimSun"/>
                <w:szCs w:val="22"/>
                <w:lang w:val="en-US" w:eastAsia="zh-CN"/>
              </w:rPr>
              <w:t>（典型</w:t>
            </w:r>
            <w:r w:rsidRPr="00C17044">
              <w:rPr>
                <w:szCs w:val="22"/>
                <w:lang w:val="en-US" w:eastAsia="ko-KR"/>
              </w:rPr>
              <w:t>&gt; 99%</w:t>
            </w:r>
            <w:r w:rsidRPr="00C17044">
              <w:rPr>
                <w:rFonts w:hAnsi="SimSun"/>
                <w:szCs w:val="22"/>
                <w:lang w:val="en-US" w:eastAsia="zh-CN"/>
              </w:rPr>
              <w:t>）</w:t>
            </w:r>
          </w:p>
        </w:tc>
        <w:tc>
          <w:tcPr>
            <w:tcW w:w="1701" w:type="dxa"/>
          </w:tcPr>
          <w:p w14:paraId="5955AF48" w14:textId="77777777" w:rsidR="009112DE" w:rsidRPr="00C17044" w:rsidRDefault="009112DE" w:rsidP="00E471B8">
            <w:pPr>
              <w:pStyle w:val="Tabletext"/>
              <w:jc w:val="left"/>
              <w:rPr>
                <w:szCs w:val="22"/>
                <w:lang w:val="en-US" w:eastAsia="zh-CN"/>
              </w:rPr>
            </w:pPr>
            <w:r w:rsidRPr="00C17044">
              <w:rPr>
                <w:rFonts w:hAnsi="SimSun"/>
                <w:szCs w:val="22"/>
                <w:lang w:val="en-US" w:eastAsia="zh-CN"/>
              </w:rPr>
              <w:t>取决于部署</w:t>
            </w:r>
            <w:r w:rsidRPr="00C17044">
              <w:rPr>
                <w:szCs w:val="22"/>
                <w:lang w:val="en-US" w:eastAsia="zh-CN"/>
              </w:rPr>
              <w:br/>
            </w:r>
            <w:r w:rsidRPr="00C17044">
              <w:rPr>
                <w:rFonts w:hAnsi="SimSun"/>
                <w:szCs w:val="22"/>
                <w:lang w:val="en-US" w:eastAsia="zh-CN"/>
              </w:rPr>
              <w:t>（典型</w:t>
            </w:r>
            <w:r w:rsidRPr="00C17044">
              <w:rPr>
                <w:szCs w:val="22"/>
                <w:lang w:val="en-US" w:eastAsia="ko-KR"/>
              </w:rPr>
              <w:t>&gt; 99%</w:t>
            </w:r>
            <w:r w:rsidRPr="00C17044">
              <w:rPr>
                <w:rFonts w:hAnsi="SimSun"/>
                <w:szCs w:val="22"/>
                <w:lang w:val="en-US" w:eastAsia="zh-CN"/>
              </w:rPr>
              <w:t>）</w:t>
            </w:r>
          </w:p>
        </w:tc>
        <w:tc>
          <w:tcPr>
            <w:tcW w:w="1701" w:type="dxa"/>
          </w:tcPr>
          <w:p w14:paraId="473239FE"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取决于部署（典型</w:t>
            </w:r>
            <w:r w:rsidRPr="00C17044">
              <w:rPr>
                <w:szCs w:val="22"/>
                <w:lang w:val="en-US" w:eastAsia="ko-KR"/>
              </w:rPr>
              <w:t>&gt; 99%</w:t>
            </w:r>
            <w:r w:rsidRPr="00C17044">
              <w:rPr>
                <w:rFonts w:hAnsi="SimSun"/>
                <w:szCs w:val="22"/>
                <w:lang w:val="en-US" w:eastAsia="zh-CN"/>
              </w:rPr>
              <w:t>）</w:t>
            </w:r>
          </w:p>
        </w:tc>
        <w:tc>
          <w:tcPr>
            <w:tcW w:w="1701" w:type="dxa"/>
          </w:tcPr>
          <w:p w14:paraId="6CE7A122"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取决于部署（典型</w:t>
            </w:r>
            <w:r w:rsidRPr="00C17044">
              <w:rPr>
                <w:szCs w:val="22"/>
                <w:lang w:val="en-US" w:eastAsia="ko-KR"/>
              </w:rPr>
              <w:t>&gt; 99%</w:t>
            </w:r>
            <w:r w:rsidRPr="00C17044">
              <w:rPr>
                <w:rFonts w:hAnsi="SimSun"/>
                <w:szCs w:val="22"/>
                <w:lang w:val="en-US" w:eastAsia="zh-CN"/>
              </w:rPr>
              <w:t>）</w:t>
            </w:r>
          </w:p>
        </w:tc>
        <w:tc>
          <w:tcPr>
            <w:tcW w:w="1701" w:type="dxa"/>
          </w:tcPr>
          <w:p w14:paraId="0D1D89B8"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取决于部署</w:t>
            </w:r>
            <w:r w:rsidRPr="00C17044">
              <w:rPr>
                <w:szCs w:val="22"/>
                <w:lang w:val="en-US" w:eastAsia="zh-CN"/>
              </w:rPr>
              <w:br/>
            </w:r>
            <w:r w:rsidRPr="00C17044">
              <w:rPr>
                <w:rFonts w:hAnsi="SimSun"/>
                <w:szCs w:val="22"/>
                <w:lang w:val="en-US" w:eastAsia="zh-CN"/>
              </w:rPr>
              <w:t>（典型</w:t>
            </w:r>
            <w:r w:rsidRPr="00C17044">
              <w:rPr>
                <w:szCs w:val="22"/>
                <w:lang w:val="en-US" w:eastAsia="ko-KR"/>
              </w:rPr>
              <w:t>&gt; 99%</w:t>
            </w:r>
            <w:r w:rsidRPr="00C17044">
              <w:rPr>
                <w:rFonts w:hAnsi="SimSun"/>
                <w:szCs w:val="22"/>
                <w:lang w:val="en-US" w:eastAsia="zh-CN"/>
              </w:rPr>
              <w:t>）</w:t>
            </w:r>
          </w:p>
        </w:tc>
        <w:tc>
          <w:tcPr>
            <w:tcW w:w="1701" w:type="dxa"/>
          </w:tcPr>
          <w:p w14:paraId="41390EC4" w14:textId="77777777" w:rsidR="009112DE" w:rsidRPr="00C17044" w:rsidRDefault="009112DE" w:rsidP="00E471B8">
            <w:pPr>
              <w:pStyle w:val="Tabletext"/>
              <w:jc w:val="left"/>
              <w:rPr>
                <w:szCs w:val="22"/>
                <w:lang w:val="en-US" w:eastAsia="zh-CN"/>
              </w:rPr>
            </w:pPr>
            <w:r w:rsidRPr="00C17044">
              <w:rPr>
                <w:rFonts w:hAnsi="SimSun"/>
                <w:szCs w:val="22"/>
                <w:lang w:val="en-US" w:eastAsia="zh-CN"/>
              </w:rPr>
              <w:t>取决于部署</w:t>
            </w:r>
            <w:r w:rsidRPr="00C17044">
              <w:rPr>
                <w:szCs w:val="22"/>
                <w:lang w:val="en-US" w:eastAsia="zh-CN"/>
              </w:rPr>
              <w:br/>
            </w:r>
            <w:r w:rsidRPr="00C17044">
              <w:rPr>
                <w:rFonts w:hAnsi="SimSun"/>
                <w:szCs w:val="22"/>
                <w:lang w:val="en-US" w:eastAsia="zh-CN"/>
              </w:rPr>
              <w:t>（典型</w:t>
            </w:r>
            <w:r w:rsidRPr="00C17044">
              <w:rPr>
                <w:szCs w:val="22"/>
                <w:lang w:val="en-US" w:eastAsia="ko-KR"/>
              </w:rPr>
              <w:t>&gt; 99%</w:t>
            </w:r>
            <w:r w:rsidRPr="00C17044">
              <w:rPr>
                <w:rFonts w:hAnsi="SimSun"/>
                <w:szCs w:val="22"/>
                <w:lang w:val="en-US" w:eastAsia="zh-CN"/>
              </w:rPr>
              <w:t>）</w:t>
            </w:r>
          </w:p>
        </w:tc>
        <w:tc>
          <w:tcPr>
            <w:tcW w:w="1701" w:type="dxa"/>
          </w:tcPr>
          <w:p w14:paraId="44F85483" w14:textId="77777777" w:rsidR="009112DE" w:rsidRPr="00C17044" w:rsidRDefault="009112DE" w:rsidP="00E471B8">
            <w:pPr>
              <w:pStyle w:val="Tabletext"/>
              <w:jc w:val="left"/>
              <w:rPr>
                <w:szCs w:val="22"/>
                <w:lang w:val="en-US" w:eastAsia="zh-CN"/>
              </w:rPr>
            </w:pPr>
            <w:r w:rsidRPr="00C17044">
              <w:rPr>
                <w:rFonts w:hAnsi="SimSun"/>
                <w:szCs w:val="22"/>
                <w:lang w:val="en-US" w:eastAsia="zh-CN"/>
              </w:rPr>
              <w:t>取决于部署</w:t>
            </w:r>
            <w:r w:rsidRPr="00C17044">
              <w:rPr>
                <w:szCs w:val="22"/>
                <w:lang w:val="en-US" w:eastAsia="zh-CN"/>
              </w:rPr>
              <w:br/>
            </w:r>
            <w:r w:rsidRPr="00C17044">
              <w:rPr>
                <w:rFonts w:hAnsi="SimSun"/>
                <w:szCs w:val="22"/>
                <w:lang w:val="en-US" w:eastAsia="zh-CN"/>
              </w:rPr>
              <w:t>（典型</w:t>
            </w:r>
            <w:r w:rsidRPr="00C17044">
              <w:rPr>
                <w:szCs w:val="22"/>
                <w:lang w:val="en-US" w:eastAsia="ko-KR"/>
              </w:rPr>
              <w:t>&gt; 99%</w:t>
            </w:r>
            <w:r w:rsidRPr="00C17044">
              <w:rPr>
                <w:rFonts w:hAnsi="SimSun"/>
                <w:szCs w:val="22"/>
                <w:lang w:val="en-US" w:eastAsia="zh-CN"/>
              </w:rPr>
              <w:t>）</w:t>
            </w:r>
          </w:p>
        </w:tc>
      </w:tr>
      <w:tr w:rsidR="009112DE" w:rsidRPr="00C17044" w14:paraId="7E2F7E18" w14:textId="77777777" w:rsidTr="00B75EA1">
        <w:trPr>
          <w:cantSplit/>
          <w:jc w:val="right"/>
        </w:trPr>
        <w:tc>
          <w:tcPr>
            <w:tcW w:w="1555" w:type="dxa"/>
            <w:noWrap/>
          </w:tcPr>
          <w:p w14:paraId="716EED87" w14:textId="77777777" w:rsidR="009112DE" w:rsidRPr="00C17044" w:rsidRDefault="009112DE" w:rsidP="00E471B8">
            <w:pPr>
              <w:pStyle w:val="Tabletext"/>
              <w:jc w:val="left"/>
              <w:rPr>
                <w:rFonts w:ascii="SimSun" w:hAnsi="SimSun"/>
                <w:szCs w:val="22"/>
                <w:lang w:val="en-US" w:eastAsia="ko-KR"/>
              </w:rPr>
            </w:pPr>
            <w:r w:rsidRPr="00C17044">
              <w:rPr>
                <w:rFonts w:ascii="SimSun" w:hAnsi="SimSun" w:hint="eastAsia"/>
                <w:szCs w:val="22"/>
                <w:lang w:val="en-US" w:eastAsia="ko-KR"/>
              </w:rPr>
              <w:t>维护</w:t>
            </w:r>
            <w:r w:rsidRPr="00C17044">
              <w:rPr>
                <w:rFonts w:ascii="SimSun" w:hAnsi="SimSun"/>
                <w:szCs w:val="22"/>
                <w:lang w:val="en-US" w:eastAsia="ko-KR"/>
              </w:rPr>
              <w:t>相关连接的能力</w:t>
            </w:r>
          </w:p>
        </w:tc>
        <w:tc>
          <w:tcPr>
            <w:tcW w:w="1417" w:type="dxa"/>
          </w:tcPr>
          <w:p w14:paraId="479B3D9E" w14:textId="77777777" w:rsidR="009112DE" w:rsidRPr="00C17044" w:rsidRDefault="009112DE" w:rsidP="00E471B8">
            <w:pPr>
              <w:pStyle w:val="Tabletext"/>
              <w:jc w:val="left"/>
              <w:rPr>
                <w:rFonts w:ascii="SimSun" w:hAnsi="SimSun"/>
                <w:szCs w:val="22"/>
                <w:lang w:val="en-US" w:eastAsia="zh-CN"/>
              </w:rPr>
            </w:pPr>
            <w:r w:rsidRPr="00C17044">
              <w:rPr>
                <w:rFonts w:ascii="SimSun" w:hAnsi="SimSun" w:hint="eastAsia"/>
                <w:szCs w:val="22"/>
                <w:lang w:val="en-US" w:eastAsia="zh-CN"/>
              </w:rPr>
              <w:t>每</w:t>
            </w:r>
            <w:r w:rsidR="005E683E" w:rsidRPr="00C17044">
              <w:rPr>
                <w:rFonts w:eastAsia="Batang"/>
                <w:szCs w:val="22"/>
                <w:lang w:val="en-US" w:eastAsia="ko-KR"/>
              </w:rPr>
              <w:t>1000</w:t>
            </w:r>
            <w:r w:rsidRPr="00C17044">
              <w:rPr>
                <w:rFonts w:ascii="SimSun" w:hAnsi="SimSun"/>
                <w:szCs w:val="22"/>
                <w:lang w:val="en-US" w:eastAsia="zh-CN"/>
              </w:rPr>
              <w:t>个会话的故障率</w:t>
            </w:r>
          </w:p>
        </w:tc>
        <w:tc>
          <w:tcPr>
            <w:tcW w:w="1701" w:type="dxa"/>
          </w:tcPr>
          <w:p w14:paraId="2997ADB1"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取决于部署</w:t>
            </w:r>
            <w:r w:rsidRPr="00C17044">
              <w:rPr>
                <w:szCs w:val="22"/>
                <w:lang w:val="en-US" w:eastAsia="zh-CN"/>
              </w:rPr>
              <w:br/>
            </w:r>
            <w:r w:rsidRPr="00C17044">
              <w:rPr>
                <w:rFonts w:hAnsi="SimSun"/>
                <w:szCs w:val="22"/>
                <w:lang w:val="en-US" w:eastAsia="zh-CN"/>
              </w:rPr>
              <w:t>（典型</w:t>
            </w:r>
            <w:r w:rsidRPr="00C17044">
              <w:rPr>
                <w:szCs w:val="22"/>
                <w:lang w:val="en-US" w:eastAsia="ko-KR"/>
              </w:rPr>
              <w:t>&lt; 1%</w:t>
            </w:r>
            <w:r w:rsidRPr="00C17044">
              <w:rPr>
                <w:rFonts w:hAnsi="SimSun"/>
                <w:szCs w:val="22"/>
                <w:lang w:val="en-US" w:eastAsia="zh-CN"/>
              </w:rPr>
              <w:t>）</w:t>
            </w:r>
          </w:p>
        </w:tc>
        <w:tc>
          <w:tcPr>
            <w:tcW w:w="1701" w:type="dxa"/>
          </w:tcPr>
          <w:p w14:paraId="3AEF2A3B" w14:textId="77777777" w:rsidR="009112DE" w:rsidRPr="00C17044" w:rsidRDefault="009112DE" w:rsidP="00E471B8">
            <w:pPr>
              <w:pStyle w:val="Tabletext"/>
              <w:jc w:val="left"/>
              <w:rPr>
                <w:szCs w:val="22"/>
                <w:lang w:val="en-US" w:eastAsia="zh-CN"/>
              </w:rPr>
            </w:pPr>
            <w:r w:rsidRPr="00C17044">
              <w:rPr>
                <w:rFonts w:hAnsi="SimSun"/>
                <w:szCs w:val="22"/>
                <w:lang w:val="en-US" w:eastAsia="zh-CN"/>
              </w:rPr>
              <w:t>取决于部署</w:t>
            </w:r>
            <w:r w:rsidRPr="00C17044">
              <w:rPr>
                <w:szCs w:val="22"/>
                <w:lang w:val="en-US" w:eastAsia="zh-CN"/>
              </w:rPr>
              <w:br/>
            </w:r>
            <w:r w:rsidRPr="00C17044">
              <w:rPr>
                <w:rFonts w:hAnsi="SimSun"/>
                <w:szCs w:val="22"/>
                <w:lang w:val="en-US" w:eastAsia="zh-CN"/>
              </w:rPr>
              <w:t>（典型</w:t>
            </w:r>
            <w:r w:rsidRPr="00C17044">
              <w:rPr>
                <w:szCs w:val="22"/>
                <w:lang w:val="en-US" w:eastAsia="ko-KR"/>
              </w:rPr>
              <w:t>&lt; 1%</w:t>
            </w:r>
            <w:r w:rsidRPr="00C17044">
              <w:rPr>
                <w:rFonts w:hAnsi="SimSun"/>
                <w:szCs w:val="22"/>
                <w:lang w:val="en-US" w:eastAsia="zh-CN"/>
              </w:rPr>
              <w:t>）</w:t>
            </w:r>
          </w:p>
        </w:tc>
        <w:tc>
          <w:tcPr>
            <w:tcW w:w="1701" w:type="dxa"/>
          </w:tcPr>
          <w:p w14:paraId="0433E57D"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取决于部署（典型</w:t>
            </w:r>
            <w:r w:rsidRPr="00C17044">
              <w:rPr>
                <w:szCs w:val="22"/>
                <w:lang w:val="en-US" w:eastAsia="ko-KR"/>
              </w:rPr>
              <w:t>&lt; 1%</w:t>
            </w:r>
            <w:r w:rsidRPr="00C17044">
              <w:rPr>
                <w:rFonts w:hAnsi="SimSun"/>
                <w:szCs w:val="22"/>
                <w:lang w:val="en-US" w:eastAsia="zh-CN"/>
              </w:rPr>
              <w:t>）</w:t>
            </w:r>
          </w:p>
        </w:tc>
        <w:tc>
          <w:tcPr>
            <w:tcW w:w="1701" w:type="dxa"/>
          </w:tcPr>
          <w:p w14:paraId="55F7ADE5"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取决于部署（典型</w:t>
            </w:r>
            <w:r w:rsidRPr="00C17044">
              <w:rPr>
                <w:szCs w:val="22"/>
                <w:lang w:val="en-US" w:eastAsia="ko-KR"/>
              </w:rPr>
              <w:t>&lt; 1%</w:t>
            </w:r>
            <w:r w:rsidRPr="00C17044">
              <w:rPr>
                <w:rFonts w:hAnsi="SimSun"/>
                <w:szCs w:val="22"/>
                <w:lang w:val="en-US" w:eastAsia="zh-CN"/>
              </w:rPr>
              <w:t>）</w:t>
            </w:r>
          </w:p>
        </w:tc>
        <w:tc>
          <w:tcPr>
            <w:tcW w:w="1701" w:type="dxa"/>
          </w:tcPr>
          <w:p w14:paraId="19D720F5"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取决于部署</w:t>
            </w:r>
            <w:r w:rsidRPr="00C17044">
              <w:rPr>
                <w:szCs w:val="22"/>
                <w:lang w:val="en-US" w:eastAsia="zh-CN"/>
              </w:rPr>
              <w:br/>
            </w:r>
            <w:r w:rsidRPr="00C17044">
              <w:rPr>
                <w:rFonts w:hAnsi="SimSun"/>
                <w:szCs w:val="22"/>
                <w:lang w:val="en-US" w:eastAsia="zh-CN"/>
              </w:rPr>
              <w:t>（典型</w:t>
            </w:r>
            <w:r w:rsidRPr="00C17044">
              <w:rPr>
                <w:szCs w:val="22"/>
                <w:lang w:val="en-US" w:eastAsia="ko-KR"/>
              </w:rPr>
              <w:t>&lt; 1%</w:t>
            </w:r>
            <w:r w:rsidRPr="00C17044">
              <w:rPr>
                <w:rFonts w:hAnsi="SimSun"/>
                <w:szCs w:val="22"/>
                <w:lang w:val="en-US" w:eastAsia="zh-CN"/>
              </w:rPr>
              <w:t>）</w:t>
            </w:r>
          </w:p>
        </w:tc>
        <w:tc>
          <w:tcPr>
            <w:tcW w:w="1701" w:type="dxa"/>
          </w:tcPr>
          <w:p w14:paraId="6D1806A8" w14:textId="77777777" w:rsidR="009112DE" w:rsidRPr="00C17044" w:rsidRDefault="009112DE" w:rsidP="00E471B8">
            <w:pPr>
              <w:pStyle w:val="Tabletext"/>
              <w:jc w:val="left"/>
              <w:rPr>
                <w:szCs w:val="22"/>
                <w:lang w:val="en-US" w:eastAsia="zh-CN"/>
              </w:rPr>
            </w:pPr>
            <w:r w:rsidRPr="00C17044">
              <w:rPr>
                <w:rFonts w:hAnsi="SimSun"/>
                <w:szCs w:val="22"/>
                <w:lang w:val="en-US" w:eastAsia="zh-CN"/>
              </w:rPr>
              <w:t>取决于部署</w:t>
            </w:r>
            <w:r w:rsidRPr="00C17044">
              <w:rPr>
                <w:szCs w:val="22"/>
                <w:lang w:val="en-US" w:eastAsia="zh-CN"/>
              </w:rPr>
              <w:br/>
            </w:r>
            <w:r w:rsidRPr="00C17044">
              <w:rPr>
                <w:rFonts w:hAnsi="SimSun"/>
                <w:szCs w:val="22"/>
                <w:lang w:val="en-US" w:eastAsia="zh-CN"/>
              </w:rPr>
              <w:t>（典型</w:t>
            </w:r>
            <w:r w:rsidRPr="00C17044">
              <w:rPr>
                <w:szCs w:val="22"/>
                <w:lang w:val="en-US" w:eastAsia="ko-KR"/>
              </w:rPr>
              <w:t>&lt; 1%</w:t>
            </w:r>
            <w:r w:rsidRPr="00C17044">
              <w:rPr>
                <w:rFonts w:hAnsi="SimSun"/>
                <w:szCs w:val="22"/>
                <w:lang w:val="en-US" w:eastAsia="zh-CN"/>
              </w:rPr>
              <w:t>）</w:t>
            </w:r>
          </w:p>
        </w:tc>
        <w:tc>
          <w:tcPr>
            <w:tcW w:w="1701" w:type="dxa"/>
          </w:tcPr>
          <w:p w14:paraId="4DC448F3" w14:textId="77777777" w:rsidR="009112DE" w:rsidRPr="00C17044" w:rsidRDefault="009112DE" w:rsidP="00E471B8">
            <w:pPr>
              <w:pStyle w:val="Tabletext"/>
              <w:jc w:val="left"/>
              <w:rPr>
                <w:szCs w:val="22"/>
                <w:lang w:val="en-US" w:eastAsia="zh-CN"/>
              </w:rPr>
            </w:pPr>
            <w:r w:rsidRPr="00C17044">
              <w:rPr>
                <w:rFonts w:hAnsi="SimSun"/>
                <w:szCs w:val="22"/>
                <w:lang w:val="en-US" w:eastAsia="zh-CN"/>
              </w:rPr>
              <w:t>取决于部署</w:t>
            </w:r>
            <w:r w:rsidRPr="00C17044">
              <w:rPr>
                <w:szCs w:val="22"/>
                <w:lang w:val="en-US" w:eastAsia="zh-CN"/>
              </w:rPr>
              <w:br/>
            </w:r>
            <w:r w:rsidRPr="00C17044">
              <w:rPr>
                <w:rFonts w:hAnsi="SimSun"/>
                <w:szCs w:val="22"/>
                <w:lang w:val="en-US" w:eastAsia="zh-CN"/>
              </w:rPr>
              <w:t>（典型</w:t>
            </w:r>
            <w:r w:rsidRPr="00C17044">
              <w:rPr>
                <w:szCs w:val="22"/>
                <w:lang w:val="en-US" w:eastAsia="ko-KR"/>
              </w:rPr>
              <w:t>&lt; 1%</w:t>
            </w:r>
            <w:r w:rsidRPr="00C17044">
              <w:rPr>
                <w:rFonts w:hAnsi="SimSun"/>
                <w:szCs w:val="22"/>
                <w:lang w:val="en-US" w:eastAsia="zh-CN"/>
              </w:rPr>
              <w:t>）</w:t>
            </w:r>
          </w:p>
        </w:tc>
      </w:tr>
      <w:tr w:rsidR="009112DE" w:rsidRPr="00C17044" w14:paraId="18D92D5B" w14:textId="77777777" w:rsidTr="00B75EA1">
        <w:trPr>
          <w:cantSplit/>
          <w:jc w:val="right"/>
        </w:trPr>
        <w:tc>
          <w:tcPr>
            <w:tcW w:w="1555" w:type="dxa"/>
            <w:noWrap/>
          </w:tcPr>
          <w:p w14:paraId="7F056D87" w14:textId="77777777" w:rsidR="009112DE" w:rsidRPr="00C17044" w:rsidRDefault="009112DE" w:rsidP="00E471B8">
            <w:pPr>
              <w:pStyle w:val="Tabletext"/>
              <w:jc w:val="left"/>
              <w:rPr>
                <w:rFonts w:ascii="SimSun" w:hAnsi="SimSun"/>
                <w:szCs w:val="22"/>
                <w:lang w:val="en-US" w:eastAsia="ko-KR"/>
              </w:rPr>
            </w:pPr>
            <w:r w:rsidRPr="00C17044">
              <w:rPr>
                <w:rFonts w:ascii="SimSun" w:hAnsi="SimSun" w:hint="eastAsia"/>
                <w:szCs w:val="22"/>
                <w:lang w:val="en-US" w:eastAsia="ko-KR"/>
              </w:rPr>
              <w:t>语音</w:t>
            </w:r>
          </w:p>
        </w:tc>
        <w:tc>
          <w:tcPr>
            <w:tcW w:w="1417" w:type="dxa"/>
          </w:tcPr>
          <w:p w14:paraId="0E47DC57" w14:textId="77777777" w:rsidR="009112DE" w:rsidRPr="00C17044" w:rsidRDefault="009112DE" w:rsidP="00E471B8">
            <w:pPr>
              <w:pStyle w:val="Tabletext"/>
              <w:jc w:val="left"/>
              <w:rPr>
                <w:rFonts w:ascii="SimSun" w:hAnsi="SimSun"/>
                <w:szCs w:val="22"/>
                <w:lang w:val="en-US" w:eastAsia="ko-KR"/>
              </w:rPr>
            </w:pPr>
          </w:p>
        </w:tc>
        <w:tc>
          <w:tcPr>
            <w:tcW w:w="1701" w:type="dxa"/>
            <w:noWrap/>
          </w:tcPr>
          <w:p w14:paraId="75DCB8AA" w14:textId="77777777" w:rsidR="009112DE" w:rsidRPr="00C17044" w:rsidRDefault="009112DE" w:rsidP="00E471B8">
            <w:pPr>
              <w:pStyle w:val="Tabletext"/>
              <w:jc w:val="left"/>
              <w:rPr>
                <w:szCs w:val="22"/>
                <w:lang w:val="en-US" w:eastAsia="zh-CN"/>
              </w:rPr>
            </w:pPr>
            <w:r w:rsidRPr="00C17044">
              <w:rPr>
                <w:rFonts w:hAnsi="SimSun"/>
                <w:szCs w:val="22"/>
                <w:lang w:val="en-US" w:eastAsia="zh-CN"/>
              </w:rPr>
              <w:t>有</w:t>
            </w:r>
          </w:p>
        </w:tc>
        <w:tc>
          <w:tcPr>
            <w:tcW w:w="1701" w:type="dxa"/>
          </w:tcPr>
          <w:p w14:paraId="2FA54167" w14:textId="77777777" w:rsidR="009112DE" w:rsidRPr="00C17044" w:rsidRDefault="009112DE" w:rsidP="00E471B8">
            <w:pPr>
              <w:pStyle w:val="Tabletext"/>
              <w:jc w:val="left"/>
              <w:rPr>
                <w:szCs w:val="22"/>
                <w:lang w:val="en-US" w:eastAsia="zh-CN"/>
              </w:rPr>
            </w:pPr>
            <w:r w:rsidRPr="00C17044">
              <w:rPr>
                <w:rFonts w:hAnsi="SimSun"/>
                <w:szCs w:val="22"/>
                <w:lang w:val="en-US" w:eastAsia="zh-CN"/>
              </w:rPr>
              <w:t>支持语音</w:t>
            </w:r>
            <w:r w:rsidR="005E683E" w:rsidRPr="00C17044">
              <w:rPr>
                <w:rFonts w:hAnsi="SimSun" w:hint="eastAsia"/>
                <w:szCs w:val="22"/>
                <w:lang w:val="en-US" w:eastAsia="zh-CN"/>
              </w:rPr>
              <w:t>消息</w:t>
            </w:r>
          </w:p>
        </w:tc>
        <w:tc>
          <w:tcPr>
            <w:tcW w:w="1701" w:type="dxa"/>
          </w:tcPr>
          <w:p w14:paraId="71CAD8C4" w14:textId="77777777" w:rsidR="009112DE" w:rsidRPr="00C17044" w:rsidRDefault="009112DE" w:rsidP="00E471B8">
            <w:pPr>
              <w:pStyle w:val="Tabletext"/>
              <w:jc w:val="left"/>
              <w:rPr>
                <w:szCs w:val="22"/>
                <w:lang w:val="en-US" w:eastAsia="zh-CN"/>
              </w:rPr>
            </w:pPr>
            <w:r w:rsidRPr="00C17044">
              <w:rPr>
                <w:rFonts w:hAnsi="SimSun"/>
                <w:szCs w:val="22"/>
                <w:lang w:val="en-US" w:eastAsia="zh-CN"/>
              </w:rPr>
              <w:t>有</w:t>
            </w:r>
          </w:p>
        </w:tc>
        <w:tc>
          <w:tcPr>
            <w:tcW w:w="1701" w:type="dxa"/>
          </w:tcPr>
          <w:p w14:paraId="0DEADAEE" w14:textId="77777777" w:rsidR="009112DE" w:rsidRPr="00C17044" w:rsidRDefault="009112DE" w:rsidP="00E471B8">
            <w:pPr>
              <w:pStyle w:val="Tabletext"/>
              <w:jc w:val="left"/>
              <w:rPr>
                <w:szCs w:val="22"/>
                <w:lang w:val="en-US" w:eastAsia="zh-CN"/>
              </w:rPr>
            </w:pPr>
            <w:r w:rsidRPr="00C17044">
              <w:rPr>
                <w:rFonts w:hAnsi="SimSun"/>
                <w:szCs w:val="22"/>
                <w:lang w:val="en-US" w:eastAsia="zh-CN"/>
              </w:rPr>
              <w:t>有</w:t>
            </w:r>
          </w:p>
        </w:tc>
        <w:tc>
          <w:tcPr>
            <w:tcW w:w="1701" w:type="dxa"/>
          </w:tcPr>
          <w:p w14:paraId="05DD9C87" w14:textId="77777777" w:rsidR="009112DE" w:rsidRPr="00C17044" w:rsidRDefault="009112DE" w:rsidP="00E471B8">
            <w:pPr>
              <w:pStyle w:val="Tabletext"/>
              <w:jc w:val="left"/>
              <w:rPr>
                <w:szCs w:val="22"/>
                <w:lang w:val="en-US" w:eastAsia="zh-CN"/>
              </w:rPr>
            </w:pPr>
            <w:r w:rsidRPr="00C17044">
              <w:rPr>
                <w:rFonts w:hAnsi="SimSun"/>
                <w:szCs w:val="22"/>
                <w:lang w:val="en-US" w:eastAsia="zh-CN"/>
              </w:rPr>
              <w:t>有</w:t>
            </w:r>
          </w:p>
        </w:tc>
        <w:tc>
          <w:tcPr>
            <w:tcW w:w="1701" w:type="dxa"/>
          </w:tcPr>
          <w:p w14:paraId="21CAA622" w14:textId="77777777" w:rsidR="009112DE" w:rsidRPr="00C17044" w:rsidRDefault="009112DE" w:rsidP="00E471B8">
            <w:pPr>
              <w:pStyle w:val="Tabletext"/>
              <w:jc w:val="left"/>
              <w:rPr>
                <w:szCs w:val="22"/>
                <w:lang w:val="en-US" w:eastAsia="zh-CN"/>
              </w:rPr>
            </w:pPr>
            <w:r w:rsidRPr="00C17044">
              <w:rPr>
                <w:rFonts w:hAnsi="SimSun"/>
                <w:szCs w:val="22"/>
                <w:lang w:val="en-US" w:eastAsia="zh-CN"/>
              </w:rPr>
              <w:t>有（覆盖度可能降低）</w:t>
            </w:r>
          </w:p>
        </w:tc>
        <w:tc>
          <w:tcPr>
            <w:tcW w:w="1701" w:type="dxa"/>
          </w:tcPr>
          <w:p w14:paraId="76543DF1" w14:textId="77777777" w:rsidR="009112DE" w:rsidRPr="00C17044" w:rsidRDefault="009112DE" w:rsidP="00E471B8">
            <w:pPr>
              <w:pStyle w:val="Tabletext"/>
              <w:jc w:val="left"/>
              <w:rPr>
                <w:szCs w:val="22"/>
                <w:lang w:val="en-US" w:eastAsia="zh-CN"/>
              </w:rPr>
            </w:pPr>
            <w:r w:rsidRPr="00C17044">
              <w:rPr>
                <w:rFonts w:hAnsi="SimSun"/>
                <w:szCs w:val="22"/>
                <w:lang w:val="en-US" w:eastAsia="zh-CN"/>
              </w:rPr>
              <w:t>支持语音</w:t>
            </w:r>
            <w:r w:rsidR="005E683E" w:rsidRPr="00C17044">
              <w:rPr>
                <w:rFonts w:hAnsi="SimSun" w:hint="eastAsia"/>
                <w:szCs w:val="22"/>
                <w:lang w:val="en-US" w:eastAsia="zh-CN"/>
              </w:rPr>
              <w:t>消息</w:t>
            </w:r>
          </w:p>
        </w:tc>
      </w:tr>
    </w:tbl>
    <w:p w14:paraId="5EADB7A0" w14:textId="77777777" w:rsidR="005E683E" w:rsidRPr="00C17044" w:rsidRDefault="005E683E" w:rsidP="00E471B8">
      <w:pPr>
        <w:rPr>
          <w:lang w:eastAsia="zh-CN"/>
        </w:rPr>
      </w:pPr>
    </w:p>
    <w:p w14:paraId="496A5E79" w14:textId="4C6D1379" w:rsidR="005E683E" w:rsidRPr="00C17044" w:rsidRDefault="005E683E" w:rsidP="00E471B8">
      <w:pPr>
        <w:pStyle w:val="TableNo0"/>
        <w:tabs>
          <w:tab w:val="left" w:pos="4469"/>
          <w:tab w:val="center" w:pos="7141"/>
        </w:tabs>
        <w:rPr>
          <w:lang w:val="en-US"/>
        </w:rPr>
      </w:pPr>
      <w:r w:rsidRPr="00C17044">
        <w:br w:type="page"/>
      </w:r>
      <w:r w:rsidRPr="00C17044">
        <w:rPr>
          <w:rFonts w:hint="eastAsia"/>
          <w:lang w:val="en-US" w:eastAsia="zh-CN"/>
        </w:rPr>
        <w:lastRenderedPageBreak/>
        <w:t>表</w:t>
      </w:r>
      <w:r w:rsidR="00C16DFE" w:rsidRPr="00C17044">
        <w:rPr>
          <w:lang w:val="en-US"/>
        </w:rPr>
        <w:t>A1.</w:t>
      </w:r>
      <w:r w:rsidR="00243791" w:rsidRPr="00C17044">
        <w:rPr>
          <w:lang w:val="en-US"/>
        </w:rPr>
        <w:t>8</w:t>
      </w:r>
      <w:r w:rsidRPr="00C17044">
        <w:rPr>
          <w:rFonts w:hint="eastAsia"/>
          <w:lang w:val="en-US" w:eastAsia="zh-CN"/>
        </w:rPr>
        <w:t>（</w:t>
      </w:r>
      <w:r w:rsidRPr="00C17044">
        <w:rPr>
          <w:rFonts w:ascii="STKaiti" w:eastAsia="STKaiti" w:hAnsi="STKaiti" w:hint="eastAsia"/>
          <w:lang w:val="en-US" w:eastAsia="zh-CN"/>
        </w:rPr>
        <w:t>续</w:t>
      </w:r>
      <w:r w:rsidRPr="00C17044">
        <w:rPr>
          <w:rFonts w:hint="eastAsia"/>
          <w:lang w:val="en-US" w:eastAsia="zh-CN"/>
        </w:rPr>
        <w:t>）</w:t>
      </w:r>
    </w:p>
    <w:tbl>
      <w:tblPr>
        <w:tblW w:w="14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418"/>
        <w:gridCol w:w="1701"/>
        <w:gridCol w:w="1559"/>
        <w:gridCol w:w="1559"/>
        <w:gridCol w:w="1559"/>
        <w:gridCol w:w="1706"/>
        <w:gridCol w:w="1706"/>
        <w:gridCol w:w="1706"/>
      </w:tblGrid>
      <w:tr w:rsidR="005E683E" w:rsidRPr="00C17044" w14:paraId="085F1B6C" w14:textId="77777777" w:rsidTr="005E683E">
        <w:trPr>
          <w:cantSplit/>
          <w:jc w:val="center"/>
        </w:trPr>
        <w:tc>
          <w:tcPr>
            <w:tcW w:w="1696" w:type="dxa"/>
            <w:tcBorders>
              <w:top w:val="single" w:sz="4" w:space="0" w:color="auto"/>
              <w:left w:val="single" w:sz="4" w:space="0" w:color="auto"/>
              <w:bottom w:val="single" w:sz="4" w:space="0" w:color="auto"/>
              <w:right w:val="single" w:sz="4" w:space="0" w:color="auto"/>
            </w:tcBorders>
            <w:noWrap/>
          </w:tcPr>
          <w:p w14:paraId="10B730A3" w14:textId="77777777" w:rsidR="005E683E" w:rsidRPr="00C17044" w:rsidRDefault="005E683E" w:rsidP="00E471B8">
            <w:pPr>
              <w:pStyle w:val="Tablehead"/>
              <w:rPr>
                <w:szCs w:val="22"/>
              </w:rPr>
            </w:pPr>
            <w:proofErr w:type="spellStart"/>
            <w:r w:rsidRPr="00C17044">
              <w:rPr>
                <w:szCs w:val="22"/>
              </w:rPr>
              <w:t>功能特性</w:t>
            </w:r>
            <w:proofErr w:type="spellEnd"/>
          </w:p>
        </w:tc>
        <w:tc>
          <w:tcPr>
            <w:tcW w:w="1418" w:type="dxa"/>
            <w:tcBorders>
              <w:top w:val="single" w:sz="4" w:space="0" w:color="auto"/>
              <w:left w:val="single" w:sz="4" w:space="0" w:color="auto"/>
              <w:bottom w:val="single" w:sz="4" w:space="0" w:color="auto"/>
              <w:right w:val="single" w:sz="4" w:space="0" w:color="auto"/>
            </w:tcBorders>
          </w:tcPr>
          <w:p w14:paraId="5ED1872C" w14:textId="77777777" w:rsidR="005E683E" w:rsidRPr="00C17044" w:rsidRDefault="005E683E" w:rsidP="00E471B8">
            <w:pPr>
              <w:pStyle w:val="Tablehead"/>
              <w:rPr>
                <w:szCs w:val="22"/>
              </w:rPr>
            </w:pPr>
            <w:proofErr w:type="spellStart"/>
            <w:r w:rsidRPr="00C17044">
              <w:rPr>
                <w:szCs w:val="22"/>
              </w:rPr>
              <w:t>测量单位</w:t>
            </w:r>
            <w:proofErr w:type="spellEnd"/>
          </w:p>
        </w:tc>
        <w:tc>
          <w:tcPr>
            <w:tcW w:w="1701" w:type="dxa"/>
            <w:tcBorders>
              <w:top w:val="single" w:sz="4" w:space="0" w:color="auto"/>
              <w:left w:val="single" w:sz="4" w:space="0" w:color="auto"/>
              <w:bottom w:val="single" w:sz="4" w:space="0" w:color="auto"/>
              <w:right w:val="single" w:sz="4" w:space="0" w:color="auto"/>
            </w:tcBorders>
          </w:tcPr>
          <w:p w14:paraId="273B9866" w14:textId="77777777" w:rsidR="005E683E" w:rsidRPr="00C17044" w:rsidRDefault="005E683E" w:rsidP="00E471B8">
            <w:pPr>
              <w:pStyle w:val="Tablehead"/>
              <w:rPr>
                <w:szCs w:val="22"/>
              </w:rPr>
            </w:pPr>
            <w:r w:rsidRPr="00C17044">
              <w:rPr>
                <w:szCs w:val="22"/>
              </w:rPr>
              <w:t>GSM/EDGE</w:t>
            </w:r>
          </w:p>
        </w:tc>
        <w:tc>
          <w:tcPr>
            <w:tcW w:w="1559" w:type="dxa"/>
            <w:tcBorders>
              <w:top w:val="single" w:sz="4" w:space="0" w:color="auto"/>
              <w:left w:val="single" w:sz="4" w:space="0" w:color="auto"/>
              <w:bottom w:val="single" w:sz="4" w:space="0" w:color="auto"/>
              <w:right w:val="single" w:sz="4" w:space="0" w:color="auto"/>
            </w:tcBorders>
          </w:tcPr>
          <w:p w14:paraId="34524CBC" w14:textId="77777777" w:rsidR="005E683E" w:rsidRPr="00C17044" w:rsidRDefault="005E683E" w:rsidP="00E471B8">
            <w:pPr>
              <w:pStyle w:val="Tablehead"/>
              <w:rPr>
                <w:szCs w:val="22"/>
              </w:rPr>
            </w:pPr>
            <w:r w:rsidRPr="00C17044">
              <w:rPr>
                <w:szCs w:val="22"/>
              </w:rPr>
              <w:t>EC-GSM-IoT</w:t>
            </w:r>
          </w:p>
        </w:tc>
        <w:tc>
          <w:tcPr>
            <w:tcW w:w="1559" w:type="dxa"/>
            <w:tcBorders>
              <w:top w:val="single" w:sz="4" w:space="0" w:color="auto"/>
              <w:left w:val="single" w:sz="4" w:space="0" w:color="auto"/>
              <w:bottom w:val="single" w:sz="4" w:space="0" w:color="auto"/>
              <w:right w:val="single" w:sz="4" w:space="0" w:color="auto"/>
            </w:tcBorders>
          </w:tcPr>
          <w:p w14:paraId="54568D4E" w14:textId="77777777" w:rsidR="005E683E" w:rsidRPr="00C17044" w:rsidRDefault="005E683E" w:rsidP="00E471B8">
            <w:pPr>
              <w:pStyle w:val="Tablehead"/>
              <w:rPr>
                <w:szCs w:val="22"/>
              </w:rPr>
            </w:pPr>
            <w:r w:rsidRPr="00C17044">
              <w:rPr>
                <w:szCs w:val="22"/>
              </w:rPr>
              <w:t>UMTS</w:t>
            </w:r>
          </w:p>
        </w:tc>
        <w:tc>
          <w:tcPr>
            <w:tcW w:w="1559" w:type="dxa"/>
            <w:tcBorders>
              <w:top w:val="single" w:sz="4" w:space="0" w:color="auto"/>
              <w:left w:val="single" w:sz="4" w:space="0" w:color="auto"/>
              <w:bottom w:val="single" w:sz="4" w:space="0" w:color="auto"/>
              <w:right w:val="single" w:sz="4" w:space="0" w:color="auto"/>
            </w:tcBorders>
          </w:tcPr>
          <w:p w14:paraId="1777CE58" w14:textId="77777777" w:rsidR="005E683E" w:rsidRPr="00C17044" w:rsidRDefault="005E683E" w:rsidP="00E471B8">
            <w:pPr>
              <w:pStyle w:val="Tablehead"/>
              <w:rPr>
                <w:szCs w:val="22"/>
              </w:rPr>
            </w:pPr>
            <w:r w:rsidRPr="00C17044">
              <w:rPr>
                <w:szCs w:val="22"/>
              </w:rPr>
              <w:t>HSPA+</w:t>
            </w:r>
          </w:p>
        </w:tc>
        <w:tc>
          <w:tcPr>
            <w:tcW w:w="1706" w:type="dxa"/>
            <w:tcBorders>
              <w:top w:val="single" w:sz="4" w:space="0" w:color="auto"/>
              <w:left w:val="single" w:sz="4" w:space="0" w:color="auto"/>
              <w:bottom w:val="single" w:sz="4" w:space="0" w:color="auto"/>
              <w:right w:val="single" w:sz="4" w:space="0" w:color="auto"/>
            </w:tcBorders>
          </w:tcPr>
          <w:p w14:paraId="6A33B3BF" w14:textId="77777777" w:rsidR="005E683E" w:rsidRPr="00C17044" w:rsidRDefault="005E683E" w:rsidP="00E471B8">
            <w:pPr>
              <w:pStyle w:val="Tablehead"/>
              <w:rPr>
                <w:szCs w:val="22"/>
              </w:rPr>
            </w:pPr>
            <w:r w:rsidRPr="00C17044">
              <w:rPr>
                <w:szCs w:val="22"/>
              </w:rPr>
              <w:t>LTE Advanced Pro</w:t>
            </w:r>
          </w:p>
        </w:tc>
        <w:tc>
          <w:tcPr>
            <w:tcW w:w="1706" w:type="dxa"/>
            <w:tcBorders>
              <w:top w:val="single" w:sz="4" w:space="0" w:color="auto"/>
              <w:left w:val="single" w:sz="4" w:space="0" w:color="auto"/>
              <w:bottom w:val="single" w:sz="4" w:space="0" w:color="auto"/>
              <w:right w:val="single" w:sz="4" w:space="0" w:color="auto"/>
            </w:tcBorders>
          </w:tcPr>
          <w:p w14:paraId="5C83A5EA" w14:textId="77777777" w:rsidR="005E683E" w:rsidRPr="00C17044" w:rsidRDefault="005E683E" w:rsidP="00E471B8">
            <w:pPr>
              <w:pStyle w:val="Tablehead"/>
              <w:rPr>
                <w:szCs w:val="22"/>
              </w:rPr>
            </w:pPr>
            <w:proofErr w:type="spellStart"/>
            <w:r w:rsidRPr="00C17044">
              <w:rPr>
                <w:szCs w:val="22"/>
              </w:rPr>
              <w:t>eMTC</w:t>
            </w:r>
            <w:proofErr w:type="spellEnd"/>
          </w:p>
        </w:tc>
        <w:tc>
          <w:tcPr>
            <w:tcW w:w="1706" w:type="dxa"/>
            <w:tcBorders>
              <w:top w:val="single" w:sz="4" w:space="0" w:color="auto"/>
              <w:left w:val="single" w:sz="4" w:space="0" w:color="auto"/>
              <w:bottom w:val="single" w:sz="4" w:space="0" w:color="auto"/>
              <w:right w:val="single" w:sz="4" w:space="0" w:color="auto"/>
            </w:tcBorders>
          </w:tcPr>
          <w:p w14:paraId="4180E1B1" w14:textId="77777777" w:rsidR="005E683E" w:rsidRPr="00C17044" w:rsidRDefault="005E683E" w:rsidP="00E471B8">
            <w:pPr>
              <w:pStyle w:val="Tablehead"/>
              <w:rPr>
                <w:szCs w:val="22"/>
              </w:rPr>
            </w:pPr>
            <w:r w:rsidRPr="00C17044">
              <w:rPr>
                <w:szCs w:val="22"/>
              </w:rPr>
              <w:t>NB-IoT</w:t>
            </w:r>
          </w:p>
        </w:tc>
      </w:tr>
      <w:tr w:rsidR="007A7591" w:rsidRPr="00C17044" w14:paraId="0D130768" w14:textId="77777777">
        <w:trPr>
          <w:cantSplit/>
          <w:jc w:val="center"/>
        </w:trPr>
        <w:tc>
          <w:tcPr>
            <w:tcW w:w="1696" w:type="dxa"/>
            <w:noWrap/>
          </w:tcPr>
          <w:p w14:paraId="43ABA2B9" w14:textId="77777777" w:rsidR="007A7591" w:rsidRPr="00C17044" w:rsidRDefault="007A7591" w:rsidP="00E471B8">
            <w:pPr>
              <w:pStyle w:val="Tabletext"/>
              <w:jc w:val="left"/>
              <w:rPr>
                <w:szCs w:val="22"/>
                <w:lang w:val="en-US" w:eastAsia="ko-KR"/>
              </w:rPr>
            </w:pPr>
            <w:r w:rsidRPr="00C17044">
              <w:rPr>
                <w:rFonts w:hAnsi="SimSun"/>
                <w:szCs w:val="22"/>
                <w:lang w:val="en-US" w:eastAsia="zh-CN"/>
              </w:rPr>
              <w:t>数据</w:t>
            </w:r>
          </w:p>
        </w:tc>
        <w:tc>
          <w:tcPr>
            <w:tcW w:w="1418" w:type="dxa"/>
          </w:tcPr>
          <w:p w14:paraId="2A8E7EA8" w14:textId="7EDBB88D" w:rsidR="007A7591" w:rsidRPr="00C17044" w:rsidRDefault="007A7591" w:rsidP="00E471B8">
            <w:pPr>
              <w:pStyle w:val="Tabletext"/>
              <w:jc w:val="left"/>
              <w:rPr>
                <w:szCs w:val="22"/>
                <w:lang w:val="en-US" w:eastAsia="ko-KR"/>
              </w:rPr>
            </w:pPr>
            <w:r w:rsidRPr="00C17044">
              <w:rPr>
                <w:szCs w:val="22"/>
                <w:lang w:val="en-US" w:eastAsia="ko-KR"/>
              </w:rPr>
              <w:t>最大可持续用户数据</w:t>
            </w:r>
            <w:r w:rsidR="00177666" w:rsidRPr="00C17044">
              <w:rPr>
                <w:rFonts w:hint="eastAsia"/>
                <w:szCs w:val="22"/>
                <w:lang w:val="en-US" w:eastAsia="zh-CN"/>
              </w:rPr>
              <w:t>数</w:t>
            </w:r>
            <w:r w:rsidRPr="00C17044">
              <w:rPr>
                <w:szCs w:val="22"/>
                <w:lang w:val="en-US" w:eastAsia="ko-KR"/>
              </w:rPr>
              <w:t>率</w:t>
            </w:r>
            <w:r w:rsidRPr="00C17044">
              <w:rPr>
                <w:szCs w:val="22"/>
                <w:lang w:val="en-US" w:eastAsia="zh-CN"/>
              </w:rPr>
              <w:t>每用户的单位为</w:t>
            </w:r>
            <w:r w:rsidRPr="00C17044">
              <w:rPr>
                <w:rFonts w:eastAsia="Batang"/>
                <w:lang w:val="en-US" w:eastAsia="ko-KR"/>
              </w:rPr>
              <w:t>Gbit/s/Mbit/s/</w:t>
            </w:r>
            <w:r w:rsidRPr="00C17044">
              <w:rPr>
                <w:rFonts w:eastAsia="Batang"/>
                <w:lang w:val="sv-SE" w:eastAsia="ko-KR"/>
              </w:rPr>
              <w:t xml:space="preserve"> kbit/s</w:t>
            </w:r>
          </w:p>
        </w:tc>
        <w:tc>
          <w:tcPr>
            <w:tcW w:w="1701" w:type="dxa"/>
          </w:tcPr>
          <w:p w14:paraId="379DB8A4" w14:textId="77777777" w:rsidR="007A7591" w:rsidRPr="00C17044" w:rsidRDefault="007A7591" w:rsidP="00E471B8">
            <w:pPr>
              <w:pStyle w:val="Tabletext"/>
              <w:jc w:val="left"/>
              <w:rPr>
                <w:rFonts w:eastAsia="Batang"/>
                <w:lang w:val="sv-SE" w:eastAsia="ko-KR"/>
              </w:rPr>
            </w:pPr>
            <w:r w:rsidRPr="00C17044">
              <w:rPr>
                <w:rFonts w:eastAsia="Batang"/>
                <w:lang w:val="sv-SE" w:eastAsia="ko-KR"/>
              </w:rPr>
              <w:t>GPRS:</w:t>
            </w:r>
          </w:p>
          <w:p w14:paraId="38C13B9A" w14:textId="77777777" w:rsidR="007A7591" w:rsidRPr="00C17044" w:rsidRDefault="007A7591" w:rsidP="00E471B8">
            <w:pPr>
              <w:pStyle w:val="Tabletext"/>
              <w:jc w:val="left"/>
              <w:rPr>
                <w:rFonts w:eastAsia="Batang"/>
                <w:lang w:val="sv-SE" w:eastAsia="ko-KR"/>
              </w:rPr>
            </w:pPr>
            <w:r w:rsidRPr="00C17044">
              <w:rPr>
                <w:rFonts w:eastAsia="Batang"/>
                <w:lang w:val="sv-SE" w:eastAsia="ko-KR"/>
              </w:rPr>
              <w:t>172 kbit/s UL/DL</w:t>
            </w:r>
          </w:p>
          <w:p w14:paraId="68185C7C" w14:textId="77777777" w:rsidR="007A7591" w:rsidRPr="00C17044" w:rsidRDefault="007A7591" w:rsidP="00E471B8">
            <w:pPr>
              <w:pStyle w:val="Tabletext"/>
              <w:jc w:val="left"/>
              <w:rPr>
                <w:rFonts w:eastAsia="Batang"/>
                <w:lang w:val="sv-SE" w:eastAsia="ko-KR"/>
              </w:rPr>
            </w:pPr>
            <w:r w:rsidRPr="00C17044">
              <w:rPr>
                <w:rFonts w:eastAsia="Batang"/>
                <w:lang w:val="sv-SE" w:eastAsia="ko-KR"/>
              </w:rPr>
              <w:t>EGPRS:</w:t>
            </w:r>
          </w:p>
          <w:p w14:paraId="09A0DD36" w14:textId="77777777" w:rsidR="007A7591" w:rsidRPr="00C17044" w:rsidRDefault="007A7591" w:rsidP="00E471B8">
            <w:pPr>
              <w:pStyle w:val="Tabletext"/>
              <w:jc w:val="left"/>
              <w:rPr>
                <w:rFonts w:eastAsia="Batang"/>
                <w:lang w:val="en-US" w:eastAsia="ko-KR"/>
              </w:rPr>
            </w:pPr>
            <w:r w:rsidRPr="00C17044">
              <w:rPr>
                <w:rFonts w:eastAsia="Batang"/>
                <w:lang w:val="en-US" w:eastAsia="ko-KR"/>
              </w:rPr>
              <w:t>491</w:t>
            </w:r>
            <w:r w:rsidRPr="00C17044">
              <w:rPr>
                <w:rFonts w:eastAsia="Batang"/>
                <w:lang w:val="sv-SE" w:eastAsia="ko-KR"/>
              </w:rPr>
              <w:t xml:space="preserve">kbit/s </w:t>
            </w:r>
            <w:r w:rsidRPr="00C17044">
              <w:rPr>
                <w:rFonts w:eastAsia="Batang"/>
                <w:lang w:val="en-US" w:eastAsia="ko-KR"/>
              </w:rPr>
              <w:t>UL/DL</w:t>
            </w:r>
          </w:p>
          <w:p w14:paraId="7B532420" w14:textId="77777777" w:rsidR="007A7591" w:rsidRPr="00C17044" w:rsidRDefault="007A7591" w:rsidP="00E471B8">
            <w:pPr>
              <w:pStyle w:val="Tabletext"/>
              <w:jc w:val="left"/>
              <w:rPr>
                <w:rFonts w:eastAsia="Batang"/>
                <w:lang w:val="en-US" w:eastAsia="ko-KR"/>
              </w:rPr>
            </w:pPr>
            <w:r w:rsidRPr="00C17044">
              <w:rPr>
                <w:rFonts w:eastAsia="Batang"/>
                <w:lang w:val="en-US" w:eastAsia="ko-KR"/>
              </w:rPr>
              <w:t>EGPRS2-A:</w:t>
            </w:r>
          </w:p>
          <w:p w14:paraId="3F9DD2B7" w14:textId="77777777" w:rsidR="007A7591" w:rsidRPr="00C17044" w:rsidRDefault="007A7591" w:rsidP="00E471B8">
            <w:pPr>
              <w:pStyle w:val="Tabletext"/>
              <w:jc w:val="left"/>
              <w:rPr>
                <w:rFonts w:eastAsia="Batang"/>
                <w:lang w:val="en-US" w:eastAsia="ko-KR"/>
              </w:rPr>
            </w:pPr>
            <w:r w:rsidRPr="00C17044">
              <w:rPr>
                <w:rFonts w:eastAsia="Batang"/>
                <w:lang w:val="en-US" w:eastAsia="ko-KR"/>
              </w:rPr>
              <w:t>811</w:t>
            </w:r>
            <w:r w:rsidRPr="00C17044">
              <w:rPr>
                <w:rFonts w:eastAsia="Batang"/>
                <w:lang w:val="sv-SE" w:eastAsia="ko-KR"/>
              </w:rPr>
              <w:t xml:space="preserve">kbit/s </w:t>
            </w:r>
            <w:r w:rsidRPr="00C17044">
              <w:rPr>
                <w:rFonts w:eastAsia="Batang"/>
                <w:lang w:val="en-US" w:eastAsia="ko-KR"/>
              </w:rPr>
              <w:t>DL</w:t>
            </w:r>
          </w:p>
          <w:p w14:paraId="51D31D33" w14:textId="2496D078" w:rsidR="007A7591" w:rsidRPr="00C17044" w:rsidRDefault="007A7591" w:rsidP="009827DE">
            <w:pPr>
              <w:pStyle w:val="Tabletext"/>
              <w:jc w:val="left"/>
              <w:rPr>
                <w:szCs w:val="22"/>
                <w:lang w:val="en-US" w:eastAsia="ko-KR"/>
              </w:rPr>
            </w:pPr>
            <w:r w:rsidRPr="00C17044">
              <w:rPr>
                <w:rFonts w:eastAsia="Batang"/>
                <w:lang w:val="en-US" w:eastAsia="ko-KR"/>
              </w:rPr>
              <w:t xml:space="preserve">638 </w:t>
            </w:r>
            <w:r w:rsidRPr="00C17044">
              <w:rPr>
                <w:rFonts w:eastAsia="Batang"/>
                <w:lang w:val="sv-SE" w:eastAsia="ko-KR"/>
              </w:rPr>
              <w:t xml:space="preserve">kbit/s </w:t>
            </w:r>
            <w:r w:rsidRPr="00C17044">
              <w:rPr>
                <w:rFonts w:eastAsia="Batang"/>
                <w:lang w:val="en-US" w:eastAsia="ko-KR"/>
              </w:rPr>
              <w:t>UL</w:t>
            </w:r>
          </w:p>
        </w:tc>
        <w:tc>
          <w:tcPr>
            <w:tcW w:w="1559" w:type="dxa"/>
          </w:tcPr>
          <w:p w14:paraId="2B141FA5" w14:textId="77777777" w:rsidR="007A7591" w:rsidRPr="00C17044" w:rsidRDefault="007A7591" w:rsidP="00E471B8">
            <w:pPr>
              <w:pStyle w:val="Tabletext"/>
              <w:jc w:val="left"/>
              <w:rPr>
                <w:szCs w:val="22"/>
                <w:lang w:val="en-US" w:eastAsia="ko-KR"/>
              </w:rPr>
            </w:pPr>
            <w:r w:rsidRPr="00C17044">
              <w:rPr>
                <w:szCs w:val="22"/>
                <w:lang w:val="en-US" w:eastAsia="ko-KR"/>
              </w:rPr>
              <w:t xml:space="preserve">98 </w:t>
            </w:r>
            <w:r w:rsidRPr="00C17044">
              <w:rPr>
                <w:szCs w:val="22"/>
                <w:lang w:val="sv-SE" w:eastAsia="ko-KR"/>
              </w:rPr>
              <w:t xml:space="preserve">kbit/s </w:t>
            </w:r>
            <w:r w:rsidRPr="00C17044">
              <w:rPr>
                <w:szCs w:val="22"/>
                <w:lang w:val="en-US" w:eastAsia="ko-KR"/>
              </w:rPr>
              <w:t>UL/DL</w:t>
            </w:r>
          </w:p>
          <w:p w14:paraId="3E0EC8EB" w14:textId="77777777" w:rsidR="007A7591" w:rsidRPr="00C17044" w:rsidRDefault="007A7591" w:rsidP="00E471B8">
            <w:pPr>
              <w:pStyle w:val="Tabletext"/>
              <w:jc w:val="left"/>
              <w:rPr>
                <w:szCs w:val="22"/>
                <w:lang w:val="en-US" w:eastAsia="ko-KR"/>
              </w:rPr>
            </w:pPr>
            <w:r w:rsidRPr="00C17044">
              <w:rPr>
                <w:rFonts w:hint="eastAsia"/>
                <w:szCs w:val="22"/>
                <w:lang w:val="en-US" w:eastAsia="zh-CN"/>
              </w:rPr>
              <w:t>（</w:t>
            </w:r>
            <w:r w:rsidRPr="00C17044">
              <w:rPr>
                <w:szCs w:val="22"/>
                <w:lang w:val="en-US" w:eastAsia="ko-KR"/>
              </w:rPr>
              <w:t>考虑到协议限制。</w:t>
            </w:r>
            <w:r w:rsidRPr="00C17044">
              <w:rPr>
                <w:rFonts w:hint="eastAsia"/>
                <w:szCs w:val="22"/>
                <w:lang w:val="en-US" w:eastAsia="zh-CN"/>
              </w:rPr>
              <w:t>）</w:t>
            </w:r>
          </w:p>
        </w:tc>
        <w:tc>
          <w:tcPr>
            <w:tcW w:w="1559" w:type="dxa"/>
          </w:tcPr>
          <w:p w14:paraId="583EC041" w14:textId="77777777" w:rsidR="007A7591" w:rsidRPr="00C17044" w:rsidRDefault="007A7591" w:rsidP="00E471B8">
            <w:pPr>
              <w:pStyle w:val="Tabletext"/>
              <w:jc w:val="left"/>
              <w:rPr>
                <w:rFonts w:eastAsia="Batang"/>
                <w:lang w:val="en-US" w:eastAsia="ko-KR"/>
              </w:rPr>
            </w:pPr>
            <w:r w:rsidRPr="00C17044">
              <w:rPr>
                <w:rFonts w:eastAsia="Batang"/>
                <w:lang w:val="en-US" w:eastAsia="ko-KR"/>
              </w:rPr>
              <w:t>1.92 Mbit/s DL</w:t>
            </w:r>
          </w:p>
          <w:p w14:paraId="7A625221" w14:textId="77777777" w:rsidR="007A7591" w:rsidRPr="00C17044" w:rsidRDefault="007A7591" w:rsidP="00E471B8">
            <w:pPr>
              <w:pStyle w:val="Tabletext"/>
              <w:jc w:val="left"/>
              <w:rPr>
                <w:rFonts w:eastAsia="Batang"/>
                <w:lang w:val="en-US" w:eastAsia="ko-KR"/>
              </w:rPr>
            </w:pPr>
            <w:r w:rsidRPr="00C17044">
              <w:rPr>
                <w:rFonts w:eastAsia="Batang"/>
                <w:lang w:val="en-US" w:eastAsia="ko-KR"/>
              </w:rPr>
              <w:t>0.96 Mbit/s UL</w:t>
            </w:r>
          </w:p>
          <w:p w14:paraId="28F5B7FF" w14:textId="77777777" w:rsidR="007A7591" w:rsidRPr="00C17044" w:rsidRDefault="007A7591" w:rsidP="00E471B8">
            <w:pPr>
              <w:pStyle w:val="Tabletext"/>
              <w:jc w:val="left"/>
              <w:rPr>
                <w:lang w:val="en-US" w:eastAsia="zh-CN"/>
              </w:rPr>
            </w:pPr>
            <w:r w:rsidRPr="00C17044">
              <w:rPr>
                <w:rFonts w:hint="eastAsia"/>
                <w:lang w:val="en-US" w:eastAsia="zh-CN"/>
              </w:rPr>
              <w:t>（假设只有数据连接）</w:t>
            </w:r>
          </w:p>
        </w:tc>
        <w:tc>
          <w:tcPr>
            <w:tcW w:w="1559" w:type="dxa"/>
          </w:tcPr>
          <w:p w14:paraId="75A07CC9" w14:textId="77777777" w:rsidR="007A7591" w:rsidRPr="00C17044" w:rsidRDefault="007A7591" w:rsidP="00E471B8">
            <w:pPr>
              <w:pStyle w:val="Tabletext"/>
              <w:jc w:val="left"/>
              <w:rPr>
                <w:rFonts w:eastAsia="Batang"/>
                <w:lang w:val="en-US" w:eastAsia="ko-KR"/>
              </w:rPr>
            </w:pPr>
            <w:r w:rsidRPr="00C17044">
              <w:rPr>
                <w:rFonts w:eastAsia="Batang"/>
                <w:lang w:val="en-US" w:eastAsia="ko-KR"/>
              </w:rPr>
              <w:t>294 Mbit/s DL</w:t>
            </w:r>
          </w:p>
          <w:p w14:paraId="28E03257" w14:textId="77777777" w:rsidR="007A7591" w:rsidRPr="00C17044" w:rsidRDefault="007A7591" w:rsidP="00E471B8">
            <w:pPr>
              <w:pStyle w:val="Tabletext"/>
              <w:jc w:val="left"/>
              <w:rPr>
                <w:rFonts w:eastAsia="Batang"/>
                <w:lang w:val="en-US" w:eastAsia="ko-KR"/>
              </w:rPr>
            </w:pPr>
            <w:r w:rsidRPr="00C17044">
              <w:rPr>
                <w:rFonts w:eastAsia="Batang"/>
                <w:lang w:val="en-US" w:eastAsia="ko-KR"/>
              </w:rPr>
              <w:t>58.65 Mbit/s UL</w:t>
            </w:r>
          </w:p>
          <w:p w14:paraId="3BF80F3E" w14:textId="77777777" w:rsidR="007A7591" w:rsidRPr="00C17044" w:rsidRDefault="007A7591" w:rsidP="00E471B8">
            <w:pPr>
              <w:pStyle w:val="Tabletext"/>
              <w:jc w:val="left"/>
              <w:rPr>
                <w:szCs w:val="22"/>
                <w:lang w:val="en-US" w:eastAsia="ko-KR"/>
              </w:rPr>
            </w:pPr>
            <w:r w:rsidRPr="00C17044">
              <w:rPr>
                <w:rFonts w:hint="eastAsia"/>
                <w:lang w:val="en-US" w:eastAsia="zh-CN"/>
              </w:rPr>
              <w:t>（</w:t>
            </w:r>
            <w:r w:rsidRPr="00C17044">
              <w:rPr>
                <w:szCs w:val="22"/>
                <w:lang w:val="en-GB" w:eastAsia="zh-CN"/>
              </w:rPr>
              <w:t>假设在</w:t>
            </w:r>
            <w:r w:rsidRPr="00C17044">
              <w:rPr>
                <w:rFonts w:hint="eastAsia"/>
                <w:szCs w:val="22"/>
                <w:lang w:val="en-GB" w:eastAsia="zh-CN"/>
              </w:rPr>
              <w:t>空中</w:t>
            </w:r>
            <w:r w:rsidRPr="00C17044">
              <w:rPr>
                <w:szCs w:val="22"/>
                <w:lang w:val="en-GB" w:eastAsia="zh-CN"/>
              </w:rPr>
              <w:t>数据速率方面，整体吞吐量比峰值减少</w:t>
            </w:r>
            <w:r w:rsidRPr="00C17044">
              <w:rPr>
                <w:szCs w:val="22"/>
                <w:lang w:val="en-GB" w:eastAsia="zh-CN"/>
              </w:rPr>
              <w:t>15%</w:t>
            </w:r>
            <w:r w:rsidRPr="00C17044">
              <w:rPr>
                <w:rFonts w:hint="eastAsia"/>
                <w:lang w:val="en-US" w:eastAsia="zh-CN"/>
              </w:rPr>
              <w:t>）</w:t>
            </w:r>
          </w:p>
        </w:tc>
        <w:tc>
          <w:tcPr>
            <w:tcW w:w="1706" w:type="dxa"/>
          </w:tcPr>
          <w:p w14:paraId="366D9CFC" w14:textId="77777777" w:rsidR="007A7591" w:rsidRPr="00C17044" w:rsidRDefault="007A7591" w:rsidP="00E471B8">
            <w:pPr>
              <w:pStyle w:val="Tabletext"/>
              <w:jc w:val="left"/>
              <w:rPr>
                <w:szCs w:val="22"/>
                <w:lang w:val="en-US" w:eastAsia="zh-CN"/>
              </w:rPr>
            </w:pPr>
            <w:r w:rsidRPr="00C17044">
              <w:rPr>
                <w:szCs w:val="22"/>
                <w:lang w:val="en-US" w:eastAsia="ko-KR"/>
              </w:rPr>
              <w:t>DL</w:t>
            </w:r>
            <w:r w:rsidRPr="00C17044">
              <w:rPr>
                <w:rFonts w:hint="eastAsia"/>
                <w:szCs w:val="22"/>
                <w:lang w:val="en-US" w:eastAsia="zh-CN"/>
              </w:rPr>
              <w:t>：</w:t>
            </w:r>
            <w:r w:rsidRPr="00C17044">
              <w:rPr>
                <w:szCs w:val="22"/>
                <w:lang w:val="en-US" w:eastAsia="zh-CN"/>
              </w:rPr>
              <w:t>根据</w:t>
            </w:r>
            <w:r w:rsidRPr="00C17044">
              <w:rPr>
                <w:szCs w:val="22"/>
                <w:lang w:val="en-US" w:eastAsia="zh-CN"/>
              </w:rPr>
              <w:t>UE</w:t>
            </w:r>
            <w:r w:rsidRPr="00C17044">
              <w:rPr>
                <w:szCs w:val="22"/>
                <w:lang w:val="en-US" w:eastAsia="zh-CN"/>
              </w:rPr>
              <w:t>类别，范围区间在</w:t>
            </w:r>
            <w:r w:rsidRPr="00C17044">
              <w:rPr>
                <w:szCs w:val="22"/>
                <w:lang w:val="en-US" w:eastAsia="ko-KR"/>
              </w:rPr>
              <w:t>0.85 Mbit/s</w:t>
            </w:r>
            <w:r w:rsidRPr="00C17044">
              <w:rPr>
                <w:szCs w:val="22"/>
                <w:lang w:val="en-US" w:eastAsia="zh-CN"/>
              </w:rPr>
              <w:t>和</w:t>
            </w:r>
            <w:r w:rsidRPr="00C17044">
              <w:rPr>
                <w:szCs w:val="22"/>
                <w:lang w:val="en-US" w:eastAsia="ko-KR"/>
              </w:rPr>
              <w:t>21.2 Gbit/s</w:t>
            </w:r>
            <w:r w:rsidRPr="00C17044">
              <w:rPr>
                <w:szCs w:val="22"/>
                <w:lang w:val="en-US" w:eastAsia="zh-CN"/>
              </w:rPr>
              <w:t>之间。</w:t>
            </w:r>
          </w:p>
          <w:p w14:paraId="262C32C2" w14:textId="77777777" w:rsidR="007A7591" w:rsidRPr="00C17044" w:rsidRDefault="007A7591" w:rsidP="00E471B8">
            <w:pPr>
              <w:pStyle w:val="Tabletext"/>
              <w:jc w:val="left"/>
              <w:rPr>
                <w:szCs w:val="22"/>
                <w:lang w:val="en-US" w:eastAsia="zh-CN"/>
              </w:rPr>
            </w:pPr>
            <w:r w:rsidRPr="00C17044">
              <w:rPr>
                <w:szCs w:val="22"/>
                <w:lang w:val="en-US" w:eastAsia="ko-KR"/>
              </w:rPr>
              <w:t>UL</w:t>
            </w:r>
            <w:r w:rsidRPr="00C17044">
              <w:rPr>
                <w:rFonts w:hint="eastAsia"/>
                <w:szCs w:val="22"/>
                <w:lang w:val="en-US" w:eastAsia="zh-CN"/>
              </w:rPr>
              <w:t>：</w:t>
            </w:r>
            <w:r w:rsidRPr="00C17044">
              <w:rPr>
                <w:szCs w:val="22"/>
                <w:lang w:val="en-US" w:eastAsia="zh-CN"/>
              </w:rPr>
              <w:t>根据</w:t>
            </w:r>
            <w:r w:rsidRPr="00C17044">
              <w:rPr>
                <w:szCs w:val="22"/>
                <w:lang w:val="en-US" w:eastAsia="zh-CN"/>
              </w:rPr>
              <w:t>UE</w:t>
            </w:r>
            <w:r w:rsidRPr="00C17044">
              <w:rPr>
                <w:szCs w:val="22"/>
                <w:lang w:val="en-US" w:eastAsia="zh-CN"/>
              </w:rPr>
              <w:t>类别，范围区间在</w:t>
            </w:r>
            <w:r w:rsidRPr="00C17044">
              <w:rPr>
                <w:szCs w:val="22"/>
                <w:lang w:val="en-US" w:eastAsia="ko-KR"/>
              </w:rPr>
              <w:t xml:space="preserve">0.85 Mbit/s </w:t>
            </w:r>
            <w:r w:rsidRPr="00C17044">
              <w:rPr>
                <w:szCs w:val="22"/>
                <w:lang w:val="en-US" w:eastAsia="zh-CN"/>
              </w:rPr>
              <w:t>和</w:t>
            </w:r>
            <w:r w:rsidRPr="00C17044">
              <w:rPr>
                <w:szCs w:val="22"/>
                <w:lang w:val="en-US" w:eastAsia="ko-KR"/>
              </w:rPr>
              <w:t>11.6 Gbit/s</w:t>
            </w:r>
            <w:r w:rsidRPr="00C17044">
              <w:rPr>
                <w:szCs w:val="22"/>
                <w:lang w:val="en-US" w:eastAsia="zh-CN"/>
              </w:rPr>
              <w:t>之间。</w:t>
            </w:r>
          </w:p>
          <w:p w14:paraId="08A413B2" w14:textId="77777777" w:rsidR="007A7591" w:rsidRPr="00C17044" w:rsidRDefault="007A7591" w:rsidP="00E471B8">
            <w:pPr>
              <w:pStyle w:val="Tabletext"/>
              <w:jc w:val="left"/>
              <w:rPr>
                <w:szCs w:val="22"/>
                <w:lang w:val="en-US" w:eastAsia="ko-KR"/>
              </w:rPr>
            </w:pPr>
            <w:r w:rsidRPr="00C17044">
              <w:rPr>
                <w:rFonts w:hint="eastAsia"/>
                <w:lang w:val="en-US" w:eastAsia="zh-CN"/>
              </w:rPr>
              <w:t>（</w:t>
            </w:r>
            <w:r w:rsidRPr="00C17044">
              <w:rPr>
                <w:szCs w:val="22"/>
                <w:lang w:val="en-GB" w:eastAsia="zh-CN"/>
              </w:rPr>
              <w:t>假设在</w:t>
            </w:r>
            <w:r w:rsidRPr="00C17044">
              <w:rPr>
                <w:rFonts w:hint="eastAsia"/>
                <w:szCs w:val="22"/>
                <w:lang w:val="en-GB" w:eastAsia="zh-CN"/>
              </w:rPr>
              <w:t>空中</w:t>
            </w:r>
            <w:r w:rsidRPr="00C17044">
              <w:rPr>
                <w:szCs w:val="22"/>
                <w:lang w:val="en-GB" w:eastAsia="zh-CN"/>
              </w:rPr>
              <w:t>数据速率方面，整体吞吐量比峰值减少</w:t>
            </w:r>
            <w:r w:rsidRPr="00C17044">
              <w:rPr>
                <w:szCs w:val="22"/>
                <w:lang w:val="en-GB" w:eastAsia="zh-CN"/>
              </w:rPr>
              <w:t>15%</w:t>
            </w:r>
            <w:r w:rsidRPr="00C17044">
              <w:rPr>
                <w:rFonts w:hint="eastAsia"/>
                <w:lang w:val="en-US" w:eastAsia="zh-CN"/>
              </w:rPr>
              <w:t>）</w:t>
            </w:r>
          </w:p>
        </w:tc>
        <w:tc>
          <w:tcPr>
            <w:tcW w:w="1706" w:type="dxa"/>
          </w:tcPr>
          <w:p w14:paraId="70C25548" w14:textId="410BD03B" w:rsidR="00230815" w:rsidRPr="00C17044" w:rsidRDefault="009827DE" w:rsidP="00230815">
            <w:pPr>
              <w:pStyle w:val="Tabletext"/>
              <w:rPr>
                <w:lang w:val="en-GB" w:eastAsia="ko-KR"/>
              </w:rPr>
            </w:pPr>
            <w:r w:rsidRPr="00C17044">
              <w:rPr>
                <w:rFonts w:hint="eastAsia"/>
                <w:lang w:val="en-GB" w:eastAsia="zh-CN"/>
              </w:rPr>
              <w:t>类别</w:t>
            </w:r>
            <w:r w:rsidR="00230815" w:rsidRPr="00C17044">
              <w:rPr>
                <w:lang w:val="en-GB" w:eastAsia="ko-KR"/>
              </w:rPr>
              <w:t>M1</w:t>
            </w:r>
            <w:r w:rsidRPr="00C17044">
              <w:rPr>
                <w:rFonts w:hint="eastAsia"/>
                <w:lang w:val="en-GB" w:eastAsia="zh-CN"/>
              </w:rPr>
              <w:t>：</w:t>
            </w:r>
          </w:p>
          <w:p w14:paraId="6A4EA74F" w14:textId="241DB73A" w:rsidR="00230815" w:rsidRPr="00C17044" w:rsidRDefault="00230815" w:rsidP="00230815">
            <w:pPr>
              <w:pStyle w:val="Tabletext"/>
              <w:rPr>
                <w:lang w:val="en-GB" w:eastAsia="ko-KR"/>
              </w:rPr>
            </w:pPr>
            <w:r w:rsidRPr="00C17044">
              <w:rPr>
                <w:lang w:val="en-GB" w:eastAsia="ko-KR"/>
              </w:rPr>
              <w:t>FD-FDD</w:t>
            </w:r>
            <w:r w:rsidR="009827DE" w:rsidRPr="00C17044">
              <w:rPr>
                <w:rFonts w:hint="eastAsia"/>
                <w:lang w:val="en-GB" w:eastAsia="zh-CN"/>
              </w:rPr>
              <w:t>：</w:t>
            </w:r>
          </w:p>
          <w:p w14:paraId="66758126" w14:textId="77777777" w:rsidR="00230815" w:rsidRPr="00C17044" w:rsidRDefault="00230815" w:rsidP="00230815">
            <w:pPr>
              <w:pStyle w:val="Tabletext"/>
              <w:rPr>
                <w:lang w:val="en-GB" w:eastAsia="ko-KR"/>
              </w:rPr>
            </w:pPr>
            <w:r w:rsidRPr="00C17044">
              <w:rPr>
                <w:lang w:val="en-GB" w:eastAsia="ko-KR"/>
              </w:rPr>
              <w:t>800 kbit/s – 1 Mbps DL</w:t>
            </w:r>
          </w:p>
          <w:p w14:paraId="44E88DE2" w14:textId="77777777" w:rsidR="00230815" w:rsidRPr="00C17044" w:rsidRDefault="00230815" w:rsidP="00230815">
            <w:pPr>
              <w:pStyle w:val="Tabletext"/>
              <w:rPr>
                <w:lang w:val="en-GB" w:eastAsia="ko-KR"/>
              </w:rPr>
            </w:pPr>
            <w:r w:rsidRPr="00C17044">
              <w:rPr>
                <w:lang w:val="en-GB" w:eastAsia="ko-KR"/>
              </w:rPr>
              <w:t>1 Mbit/s – 2.98 Mbit/s UL</w:t>
            </w:r>
          </w:p>
          <w:p w14:paraId="2897F357" w14:textId="747C4087" w:rsidR="00230815" w:rsidRPr="00C17044" w:rsidRDefault="00230815" w:rsidP="00230815">
            <w:pPr>
              <w:pStyle w:val="Tabletext"/>
              <w:rPr>
                <w:lang w:val="en-GB" w:eastAsia="ko-KR"/>
              </w:rPr>
            </w:pPr>
            <w:r w:rsidRPr="00C17044">
              <w:rPr>
                <w:lang w:val="en-GB" w:eastAsia="ko-KR"/>
              </w:rPr>
              <w:t>HD-FDD</w:t>
            </w:r>
            <w:r w:rsidR="009827DE" w:rsidRPr="00C17044">
              <w:rPr>
                <w:rFonts w:hint="eastAsia"/>
                <w:lang w:val="en-GB" w:eastAsia="zh-CN"/>
              </w:rPr>
              <w:t>：</w:t>
            </w:r>
          </w:p>
          <w:p w14:paraId="685F1B15" w14:textId="77777777" w:rsidR="00230815" w:rsidRPr="00C17044" w:rsidRDefault="00230815" w:rsidP="00230815">
            <w:pPr>
              <w:pStyle w:val="Tabletext"/>
              <w:rPr>
                <w:lang w:val="en-GB" w:eastAsia="ko-KR"/>
              </w:rPr>
            </w:pPr>
            <w:r w:rsidRPr="00C17044">
              <w:rPr>
                <w:lang w:val="en-GB" w:eastAsia="ko-KR"/>
              </w:rPr>
              <w:t>300 kbit/s – 588 kbit/s DL</w:t>
            </w:r>
          </w:p>
          <w:p w14:paraId="239EE39A" w14:textId="77777777" w:rsidR="00230815" w:rsidRPr="00C17044" w:rsidRDefault="00230815" w:rsidP="00230815">
            <w:pPr>
              <w:pStyle w:val="Tabletext"/>
              <w:rPr>
                <w:lang w:val="en-GB" w:eastAsia="ko-KR"/>
              </w:rPr>
            </w:pPr>
            <w:r w:rsidRPr="00C17044">
              <w:rPr>
                <w:lang w:val="en-GB" w:eastAsia="ko-KR"/>
              </w:rPr>
              <w:t>375 kbit/s – 1119 kbit/s UL</w:t>
            </w:r>
          </w:p>
          <w:p w14:paraId="2FDF6E6A" w14:textId="77777777" w:rsidR="009827DE" w:rsidRPr="00C17044" w:rsidRDefault="009827DE" w:rsidP="009827DE">
            <w:pPr>
              <w:pStyle w:val="Tabletext"/>
              <w:jc w:val="left"/>
              <w:rPr>
                <w:lang w:val="en-US" w:eastAsia="zh-CN"/>
              </w:rPr>
            </w:pPr>
            <w:r w:rsidRPr="00C17044">
              <w:rPr>
                <w:rFonts w:hint="eastAsia"/>
                <w:lang w:val="en-US" w:eastAsia="zh-CN"/>
              </w:rPr>
              <w:t>（</w:t>
            </w:r>
            <w:r w:rsidRPr="00C17044">
              <w:rPr>
                <w:szCs w:val="22"/>
                <w:lang w:val="en-US" w:eastAsia="ko-KR"/>
              </w:rPr>
              <w:t>考虑到协议限制。</w:t>
            </w:r>
            <w:r w:rsidRPr="00C17044">
              <w:rPr>
                <w:rFonts w:hint="eastAsia"/>
                <w:lang w:val="en-US" w:eastAsia="zh-CN"/>
              </w:rPr>
              <w:t>）</w:t>
            </w:r>
          </w:p>
          <w:p w14:paraId="045C74A8" w14:textId="10F048D2" w:rsidR="009827DE" w:rsidRPr="00C17044" w:rsidRDefault="009827DE" w:rsidP="00230815">
            <w:pPr>
              <w:pStyle w:val="Tabletext"/>
              <w:rPr>
                <w:lang w:val="en-GB" w:eastAsia="ko-KR"/>
              </w:rPr>
            </w:pPr>
            <w:r w:rsidRPr="00C17044">
              <w:rPr>
                <w:rFonts w:hint="eastAsia"/>
                <w:lang w:val="en-GB" w:eastAsia="zh-CN"/>
              </w:rPr>
              <w:t>类别</w:t>
            </w:r>
            <w:r w:rsidRPr="00C17044">
              <w:rPr>
                <w:lang w:val="en-GB" w:eastAsia="ko-KR"/>
              </w:rPr>
              <w:t>M2</w:t>
            </w:r>
            <w:r w:rsidRPr="00C17044">
              <w:rPr>
                <w:rFonts w:hint="eastAsia"/>
                <w:lang w:val="en-GB" w:eastAsia="zh-CN"/>
              </w:rPr>
              <w:t>：</w:t>
            </w:r>
          </w:p>
          <w:p w14:paraId="088D5D21" w14:textId="77777777" w:rsidR="00230815" w:rsidRPr="00C17044" w:rsidRDefault="00230815" w:rsidP="00230815">
            <w:pPr>
              <w:pStyle w:val="Tabletext"/>
              <w:rPr>
                <w:lang w:val="en-GB" w:eastAsia="ko-KR"/>
              </w:rPr>
            </w:pPr>
            <w:r w:rsidRPr="00C17044">
              <w:rPr>
                <w:lang w:val="en-GB" w:eastAsia="ko-KR"/>
              </w:rPr>
              <w:t>FD-FDD:</w:t>
            </w:r>
          </w:p>
          <w:p w14:paraId="323A64B9" w14:textId="77777777" w:rsidR="00230815" w:rsidRPr="00C17044" w:rsidRDefault="00230815" w:rsidP="00230815">
            <w:pPr>
              <w:pStyle w:val="Tabletext"/>
              <w:rPr>
                <w:lang w:val="en-GB" w:eastAsia="ko-KR"/>
              </w:rPr>
            </w:pPr>
            <w:r w:rsidRPr="00C17044">
              <w:rPr>
                <w:lang w:val="en-GB" w:eastAsia="ko-KR"/>
              </w:rPr>
              <w:t>4 Mbit/s DL</w:t>
            </w:r>
          </w:p>
          <w:p w14:paraId="0536EDB8" w14:textId="77777777" w:rsidR="00230815" w:rsidRPr="00C17044" w:rsidRDefault="00230815" w:rsidP="00230815">
            <w:pPr>
              <w:pStyle w:val="Tabletext"/>
              <w:rPr>
                <w:lang w:val="en-GB" w:eastAsia="ko-KR"/>
              </w:rPr>
            </w:pPr>
            <w:r w:rsidRPr="00C17044">
              <w:rPr>
                <w:lang w:val="en-GB" w:eastAsia="ko-KR"/>
              </w:rPr>
              <w:t>7 Mbit/s UL</w:t>
            </w:r>
          </w:p>
          <w:p w14:paraId="274A5D86" w14:textId="77777777" w:rsidR="00230815" w:rsidRPr="00C17044" w:rsidRDefault="00230815" w:rsidP="00230815">
            <w:pPr>
              <w:pStyle w:val="Tabletext"/>
              <w:rPr>
                <w:lang w:val="en-GB" w:eastAsia="ko-KR"/>
              </w:rPr>
            </w:pPr>
            <w:r w:rsidRPr="00C17044">
              <w:rPr>
                <w:lang w:val="en-GB" w:eastAsia="ko-KR"/>
              </w:rPr>
              <w:t>HD-FDD:</w:t>
            </w:r>
          </w:p>
          <w:p w14:paraId="6AF2A190" w14:textId="77777777" w:rsidR="00230815" w:rsidRPr="00C17044" w:rsidRDefault="00230815" w:rsidP="00230815">
            <w:pPr>
              <w:pStyle w:val="Tabletext"/>
              <w:rPr>
                <w:lang w:val="en-GB" w:eastAsia="ko-KR"/>
              </w:rPr>
            </w:pPr>
            <w:r w:rsidRPr="00C17044">
              <w:rPr>
                <w:lang w:val="en-GB" w:eastAsia="ko-KR"/>
              </w:rPr>
              <w:t>1.2 Mbit/s – 2.35 Mbit/s DL</w:t>
            </w:r>
          </w:p>
          <w:p w14:paraId="792D00E1" w14:textId="77777777" w:rsidR="00230815" w:rsidRPr="00C17044" w:rsidRDefault="00230815" w:rsidP="00230815">
            <w:pPr>
              <w:pStyle w:val="Tabletext"/>
              <w:rPr>
                <w:lang w:val="en-GB" w:eastAsia="ko-KR"/>
              </w:rPr>
            </w:pPr>
            <w:r w:rsidRPr="00C17044">
              <w:rPr>
                <w:lang w:val="en-GB" w:eastAsia="ko-KR"/>
              </w:rPr>
              <w:t>2.6 Mbit/s UL</w:t>
            </w:r>
          </w:p>
          <w:p w14:paraId="023716D7" w14:textId="77777777" w:rsidR="007A7591" w:rsidRPr="00C17044" w:rsidRDefault="007A7591" w:rsidP="00E471B8">
            <w:pPr>
              <w:pStyle w:val="Tabletext"/>
              <w:jc w:val="left"/>
              <w:rPr>
                <w:szCs w:val="22"/>
                <w:lang w:val="en-US" w:eastAsia="ko-KR"/>
              </w:rPr>
            </w:pPr>
            <w:r w:rsidRPr="00C17044">
              <w:rPr>
                <w:rFonts w:hint="eastAsia"/>
                <w:lang w:val="en-US" w:eastAsia="zh-CN"/>
              </w:rPr>
              <w:t>（</w:t>
            </w:r>
            <w:r w:rsidRPr="00C17044">
              <w:rPr>
                <w:szCs w:val="22"/>
                <w:lang w:val="en-US" w:eastAsia="ko-KR"/>
              </w:rPr>
              <w:t>考虑到协议限制。</w:t>
            </w:r>
            <w:r w:rsidRPr="00C17044">
              <w:rPr>
                <w:rFonts w:hint="eastAsia"/>
                <w:lang w:val="en-US" w:eastAsia="zh-CN"/>
              </w:rPr>
              <w:t>）</w:t>
            </w:r>
          </w:p>
        </w:tc>
        <w:tc>
          <w:tcPr>
            <w:tcW w:w="1706" w:type="dxa"/>
          </w:tcPr>
          <w:p w14:paraId="55493533" w14:textId="402A81AA" w:rsidR="00230815" w:rsidRPr="00C17044" w:rsidRDefault="009827DE" w:rsidP="00230815">
            <w:pPr>
              <w:pStyle w:val="Tabletext"/>
              <w:rPr>
                <w:lang w:val="en-GB" w:eastAsia="ko-KR"/>
              </w:rPr>
            </w:pPr>
            <w:r w:rsidRPr="00C17044">
              <w:rPr>
                <w:rFonts w:hint="eastAsia"/>
                <w:lang w:val="en-GB" w:eastAsia="zh-CN"/>
              </w:rPr>
              <w:t>类别</w:t>
            </w:r>
            <w:r w:rsidR="00230815" w:rsidRPr="00C17044">
              <w:rPr>
                <w:lang w:val="en-GB" w:eastAsia="ko-KR"/>
              </w:rPr>
              <w:t>NB1</w:t>
            </w:r>
            <w:r w:rsidRPr="00C17044">
              <w:rPr>
                <w:rFonts w:hint="eastAsia"/>
                <w:lang w:val="en-GB" w:eastAsia="zh-CN"/>
              </w:rPr>
              <w:t>：</w:t>
            </w:r>
          </w:p>
          <w:p w14:paraId="748AB94B" w14:textId="77777777" w:rsidR="00230815" w:rsidRPr="00C17044" w:rsidRDefault="00230815" w:rsidP="00230815">
            <w:pPr>
              <w:pStyle w:val="Tabletext"/>
              <w:rPr>
                <w:lang w:val="en-GB" w:eastAsia="ko-KR"/>
              </w:rPr>
            </w:pPr>
            <w:r w:rsidRPr="00C17044">
              <w:rPr>
                <w:lang w:val="en-GB" w:eastAsia="ko-KR"/>
              </w:rPr>
              <w:t>21.3 kbit/s DL</w:t>
            </w:r>
          </w:p>
          <w:p w14:paraId="08F3754D" w14:textId="77777777" w:rsidR="00230815" w:rsidRPr="00C17044" w:rsidRDefault="00230815" w:rsidP="00230815">
            <w:pPr>
              <w:pStyle w:val="Tabletext"/>
              <w:rPr>
                <w:lang w:val="en-GB" w:eastAsia="ko-KR"/>
              </w:rPr>
            </w:pPr>
            <w:r w:rsidRPr="00C17044">
              <w:rPr>
                <w:lang w:val="en-GB" w:eastAsia="ko-KR"/>
              </w:rPr>
              <w:t xml:space="preserve">62.5 kbit/s UL </w:t>
            </w:r>
          </w:p>
          <w:p w14:paraId="0D7F9162" w14:textId="77777777" w:rsidR="009827DE" w:rsidRPr="00C17044" w:rsidRDefault="009827DE" w:rsidP="009827DE">
            <w:pPr>
              <w:pStyle w:val="Tabletext"/>
              <w:jc w:val="left"/>
              <w:rPr>
                <w:lang w:val="en-US" w:eastAsia="zh-CN"/>
              </w:rPr>
            </w:pPr>
            <w:r w:rsidRPr="00C17044">
              <w:rPr>
                <w:rFonts w:hint="eastAsia"/>
                <w:lang w:val="en-US" w:eastAsia="zh-CN"/>
              </w:rPr>
              <w:t>（</w:t>
            </w:r>
            <w:r w:rsidRPr="00C17044">
              <w:rPr>
                <w:szCs w:val="22"/>
                <w:lang w:val="en-US" w:eastAsia="ko-KR"/>
              </w:rPr>
              <w:t>考虑到协议限制。</w:t>
            </w:r>
            <w:r w:rsidRPr="00C17044">
              <w:rPr>
                <w:rFonts w:hint="eastAsia"/>
                <w:lang w:val="en-US" w:eastAsia="zh-CN"/>
              </w:rPr>
              <w:t>）</w:t>
            </w:r>
          </w:p>
          <w:p w14:paraId="19BBE7E3" w14:textId="7881E754" w:rsidR="00230815" w:rsidRPr="00C17044" w:rsidRDefault="009827DE" w:rsidP="009827DE">
            <w:pPr>
              <w:pStyle w:val="Tabletext"/>
              <w:rPr>
                <w:lang w:val="en-GB" w:eastAsia="zh-CN"/>
              </w:rPr>
            </w:pPr>
            <w:r w:rsidRPr="00C17044">
              <w:rPr>
                <w:rFonts w:hint="eastAsia"/>
                <w:lang w:val="en-US" w:eastAsia="zh-CN"/>
              </w:rPr>
              <w:t>有</w:t>
            </w:r>
            <w:r w:rsidRPr="00C17044">
              <w:rPr>
                <w:rFonts w:hint="eastAsia"/>
                <w:lang w:val="en-US" w:eastAsia="zh-CN"/>
              </w:rPr>
              <w:t>2</w:t>
            </w:r>
            <w:r w:rsidRPr="00C17044">
              <w:rPr>
                <w:rFonts w:hint="eastAsia"/>
                <w:lang w:val="en-US" w:eastAsia="zh-CN"/>
              </w:rPr>
              <w:t>个</w:t>
            </w:r>
            <w:r w:rsidRPr="00C17044">
              <w:rPr>
                <w:rFonts w:hint="eastAsia"/>
                <w:lang w:val="en-US" w:eastAsia="zh-CN"/>
              </w:rPr>
              <w:t>H</w:t>
            </w:r>
            <w:r w:rsidRPr="00C17044">
              <w:rPr>
                <w:lang w:val="en-US" w:eastAsia="zh-CN"/>
              </w:rPr>
              <w:t>ARQ</w:t>
            </w:r>
            <w:r w:rsidRPr="00C17044">
              <w:rPr>
                <w:rFonts w:hint="eastAsia"/>
                <w:lang w:val="en-US" w:eastAsia="zh-CN"/>
              </w:rPr>
              <w:t>进程的类别</w:t>
            </w:r>
            <w:r w:rsidR="00230815" w:rsidRPr="00C17044">
              <w:rPr>
                <w:lang w:val="en-GB" w:eastAsia="zh-CN"/>
              </w:rPr>
              <w:t>NB2</w:t>
            </w:r>
            <w:r w:rsidRPr="00C17044">
              <w:rPr>
                <w:rFonts w:hint="eastAsia"/>
                <w:lang w:val="en-GB" w:eastAsia="zh-CN"/>
              </w:rPr>
              <w:t>：</w:t>
            </w:r>
          </w:p>
          <w:p w14:paraId="58BBA171" w14:textId="77777777" w:rsidR="00230815" w:rsidRPr="00C17044" w:rsidRDefault="00230815" w:rsidP="00230815">
            <w:pPr>
              <w:pStyle w:val="Tabletext"/>
              <w:rPr>
                <w:lang w:val="en-GB" w:eastAsia="ko-KR"/>
              </w:rPr>
            </w:pPr>
            <w:r w:rsidRPr="00C17044">
              <w:rPr>
                <w:lang w:val="en-GB" w:eastAsia="ko-KR"/>
              </w:rPr>
              <w:t>126.8 kbit/s DL</w:t>
            </w:r>
          </w:p>
          <w:p w14:paraId="312D4BCF" w14:textId="77777777" w:rsidR="00230815" w:rsidRPr="00C17044" w:rsidRDefault="00230815" w:rsidP="00230815">
            <w:pPr>
              <w:pStyle w:val="Tabletext"/>
              <w:rPr>
                <w:lang w:val="en-GB" w:eastAsia="ko-KR"/>
              </w:rPr>
            </w:pPr>
            <w:r w:rsidRPr="00C17044">
              <w:rPr>
                <w:lang w:val="en-GB" w:eastAsia="ko-KR"/>
              </w:rPr>
              <w:t>158.5 kbit/s UL</w:t>
            </w:r>
          </w:p>
          <w:p w14:paraId="37AD43E9" w14:textId="2A94847E" w:rsidR="009827DE" w:rsidRPr="00C17044" w:rsidRDefault="007A7591" w:rsidP="009827DE">
            <w:pPr>
              <w:pStyle w:val="Tabletext"/>
              <w:jc w:val="left"/>
              <w:rPr>
                <w:szCs w:val="22"/>
                <w:lang w:val="en-US" w:eastAsia="ko-KR"/>
              </w:rPr>
            </w:pPr>
            <w:r w:rsidRPr="00C17044">
              <w:rPr>
                <w:rFonts w:hint="eastAsia"/>
                <w:lang w:val="en-US" w:eastAsia="zh-CN"/>
              </w:rPr>
              <w:t>（</w:t>
            </w:r>
            <w:r w:rsidRPr="00C17044">
              <w:rPr>
                <w:szCs w:val="22"/>
                <w:lang w:val="en-US" w:eastAsia="ko-KR"/>
              </w:rPr>
              <w:t>考虑到协议限制。</w:t>
            </w:r>
            <w:r w:rsidRPr="00C17044">
              <w:rPr>
                <w:rFonts w:hint="eastAsia"/>
                <w:lang w:val="en-US" w:eastAsia="zh-CN"/>
              </w:rPr>
              <w:t>）</w:t>
            </w:r>
          </w:p>
        </w:tc>
      </w:tr>
      <w:tr w:rsidR="007A7591" w:rsidRPr="00C17044" w14:paraId="486F170D" w14:textId="77777777">
        <w:trPr>
          <w:cantSplit/>
          <w:jc w:val="center"/>
        </w:trPr>
        <w:tc>
          <w:tcPr>
            <w:tcW w:w="1696" w:type="dxa"/>
            <w:noWrap/>
          </w:tcPr>
          <w:p w14:paraId="2E0FD861" w14:textId="77777777" w:rsidR="007A7591" w:rsidRPr="00C17044" w:rsidRDefault="007A7591" w:rsidP="00E471B8">
            <w:pPr>
              <w:pStyle w:val="Tabletext"/>
              <w:jc w:val="left"/>
              <w:rPr>
                <w:szCs w:val="22"/>
                <w:lang w:val="en-US" w:eastAsia="zh-CN"/>
              </w:rPr>
            </w:pPr>
            <w:r w:rsidRPr="00C17044">
              <w:rPr>
                <w:rFonts w:hAnsi="SimSun"/>
                <w:szCs w:val="22"/>
                <w:lang w:val="en-US" w:eastAsia="zh-CN"/>
              </w:rPr>
              <w:t>视频</w:t>
            </w:r>
          </w:p>
        </w:tc>
        <w:tc>
          <w:tcPr>
            <w:tcW w:w="1418" w:type="dxa"/>
          </w:tcPr>
          <w:p w14:paraId="30ECD289" w14:textId="77777777" w:rsidR="007A7591" w:rsidRPr="00C17044" w:rsidRDefault="007A7591" w:rsidP="00E471B8">
            <w:pPr>
              <w:pStyle w:val="Tabletext"/>
              <w:jc w:val="left"/>
              <w:rPr>
                <w:szCs w:val="22"/>
                <w:lang w:val="de-CH" w:eastAsia="ko-KR"/>
              </w:rPr>
            </w:pPr>
          </w:p>
        </w:tc>
        <w:tc>
          <w:tcPr>
            <w:tcW w:w="1701" w:type="dxa"/>
            <w:noWrap/>
          </w:tcPr>
          <w:p w14:paraId="0855AEAF" w14:textId="77777777" w:rsidR="007A7591" w:rsidRPr="00C17044" w:rsidRDefault="007A7591" w:rsidP="00E471B8">
            <w:pPr>
              <w:pStyle w:val="Tabletext"/>
              <w:jc w:val="left"/>
              <w:rPr>
                <w:szCs w:val="22"/>
                <w:lang w:val="en-US" w:eastAsia="zh-CN"/>
              </w:rPr>
            </w:pPr>
            <w:r w:rsidRPr="00C17044">
              <w:rPr>
                <w:szCs w:val="22"/>
                <w:lang w:val="en-US" w:eastAsia="zh-CN"/>
              </w:rPr>
              <w:t>有</w:t>
            </w:r>
          </w:p>
        </w:tc>
        <w:tc>
          <w:tcPr>
            <w:tcW w:w="1559" w:type="dxa"/>
          </w:tcPr>
          <w:p w14:paraId="5A1B2C0A" w14:textId="77777777" w:rsidR="007A7591" w:rsidRPr="00C17044" w:rsidRDefault="007A7591" w:rsidP="00E471B8">
            <w:pPr>
              <w:pStyle w:val="Tabletext"/>
              <w:jc w:val="left"/>
              <w:rPr>
                <w:szCs w:val="22"/>
                <w:lang w:val="en-US" w:eastAsia="zh-CN"/>
              </w:rPr>
            </w:pPr>
            <w:r w:rsidRPr="00C17044">
              <w:rPr>
                <w:rFonts w:hint="eastAsia"/>
                <w:szCs w:val="22"/>
                <w:lang w:val="en-US" w:eastAsia="zh-CN"/>
              </w:rPr>
              <w:t>无</w:t>
            </w:r>
          </w:p>
        </w:tc>
        <w:tc>
          <w:tcPr>
            <w:tcW w:w="1559" w:type="dxa"/>
          </w:tcPr>
          <w:p w14:paraId="5F756BE0" w14:textId="77777777" w:rsidR="007A7591" w:rsidRPr="00C17044" w:rsidRDefault="007A7591" w:rsidP="00E471B8">
            <w:pPr>
              <w:pStyle w:val="Tabletext"/>
              <w:jc w:val="left"/>
              <w:rPr>
                <w:szCs w:val="22"/>
                <w:lang w:val="en-US" w:eastAsia="zh-CN"/>
              </w:rPr>
            </w:pPr>
            <w:r w:rsidRPr="00C17044">
              <w:rPr>
                <w:szCs w:val="22"/>
                <w:lang w:val="en-US" w:eastAsia="zh-CN"/>
              </w:rPr>
              <w:t>有</w:t>
            </w:r>
          </w:p>
        </w:tc>
        <w:tc>
          <w:tcPr>
            <w:tcW w:w="1559" w:type="dxa"/>
          </w:tcPr>
          <w:p w14:paraId="36B84DF6" w14:textId="77777777" w:rsidR="007A7591" w:rsidRPr="00C17044" w:rsidRDefault="007A7591" w:rsidP="00E471B8">
            <w:pPr>
              <w:pStyle w:val="Tabletext"/>
              <w:jc w:val="left"/>
              <w:rPr>
                <w:szCs w:val="22"/>
                <w:lang w:val="en-US" w:eastAsia="zh-CN"/>
              </w:rPr>
            </w:pPr>
            <w:r w:rsidRPr="00C17044">
              <w:rPr>
                <w:szCs w:val="22"/>
                <w:lang w:val="en-US" w:eastAsia="zh-CN"/>
              </w:rPr>
              <w:t>有</w:t>
            </w:r>
          </w:p>
        </w:tc>
        <w:tc>
          <w:tcPr>
            <w:tcW w:w="1706" w:type="dxa"/>
          </w:tcPr>
          <w:p w14:paraId="5793AB2F" w14:textId="77777777" w:rsidR="007A7591" w:rsidRPr="00C17044" w:rsidRDefault="007A7591" w:rsidP="00E471B8">
            <w:pPr>
              <w:pStyle w:val="Tabletext"/>
              <w:jc w:val="left"/>
              <w:rPr>
                <w:szCs w:val="22"/>
                <w:lang w:val="en-US" w:eastAsia="zh-CN"/>
              </w:rPr>
            </w:pPr>
            <w:r w:rsidRPr="00C17044">
              <w:rPr>
                <w:szCs w:val="22"/>
                <w:lang w:val="en-US" w:eastAsia="zh-CN"/>
              </w:rPr>
              <w:t>有</w:t>
            </w:r>
          </w:p>
        </w:tc>
        <w:tc>
          <w:tcPr>
            <w:tcW w:w="1706" w:type="dxa"/>
          </w:tcPr>
          <w:p w14:paraId="571B1B97" w14:textId="77777777" w:rsidR="007A7591" w:rsidRPr="00C17044" w:rsidRDefault="007A7591" w:rsidP="00E471B8">
            <w:pPr>
              <w:pStyle w:val="Tabletext"/>
              <w:jc w:val="left"/>
              <w:rPr>
                <w:szCs w:val="22"/>
                <w:lang w:val="en-US" w:eastAsia="zh-CN"/>
              </w:rPr>
            </w:pPr>
            <w:r w:rsidRPr="00C17044">
              <w:rPr>
                <w:szCs w:val="22"/>
                <w:lang w:val="en-US" w:eastAsia="zh-CN"/>
              </w:rPr>
              <w:t>有（覆盖度可能降低）</w:t>
            </w:r>
          </w:p>
        </w:tc>
        <w:tc>
          <w:tcPr>
            <w:tcW w:w="1706" w:type="dxa"/>
          </w:tcPr>
          <w:p w14:paraId="45FE50D0" w14:textId="77777777" w:rsidR="007A7591" w:rsidRPr="00C17044" w:rsidRDefault="007A7591" w:rsidP="00E471B8">
            <w:pPr>
              <w:pStyle w:val="Tabletext"/>
              <w:jc w:val="left"/>
              <w:rPr>
                <w:szCs w:val="22"/>
                <w:lang w:val="en-US" w:eastAsia="zh-CN"/>
              </w:rPr>
            </w:pPr>
            <w:r w:rsidRPr="00C17044">
              <w:rPr>
                <w:rFonts w:hAnsi="SimSun"/>
                <w:szCs w:val="22"/>
                <w:lang w:val="en-US" w:eastAsia="zh-CN"/>
              </w:rPr>
              <w:t>无</w:t>
            </w:r>
          </w:p>
        </w:tc>
      </w:tr>
    </w:tbl>
    <w:p w14:paraId="090F7BDB" w14:textId="77777777" w:rsidR="009112DE" w:rsidRPr="00C17044" w:rsidRDefault="009112DE" w:rsidP="00E471B8">
      <w:pPr>
        <w:rPr>
          <w:rFonts w:ascii="SimSun" w:hAnsi="SimSun"/>
        </w:rPr>
      </w:pPr>
      <w:r w:rsidRPr="00C17044">
        <w:rPr>
          <w:rFonts w:ascii="SimSun" w:hAnsi="SimSun"/>
        </w:rPr>
        <w:br w:type="page"/>
      </w:r>
    </w:p>
    <w:p w14:paraId="320F4079" w14:textId="7A04529B" w:rsidR="009112DE" w:rsidRPr="00C17044" w:rsidRDefault="00297621" w:rsidP="00E471B8">
      <w:pPr>
        <w:pStyle w:val="TableNo0"/>
        <w:tabs>
          <w:tab w:val="center" w:pos="7141"/>
          <w:tab w:val="left" w:pos="11805"/>
        </w:tabs>
        <w:jc w:val="left"/>
        <w:rPr>
          <w:rFonts w:ascii="SimSun" w:hAnsi="SimSun"/>
          <w:lang w:val="en-US"/>
        </w:rPr>
      </w:pPr>
      <w:r w:rsidRPr="00C17044">
        <w:rPr>
          <w:lang w:val="en-US" w:eastAsia="zh-CN"/>
        </w:rPr>
        <w:lastRenderedPageBreak/>
        <w:tab/>
      </w:r>
      <w:r w:rsidRPr="00C17044">
        <w:rPr>
          <w:lang w:val="en-US" w:eastAsia="zh-CN"/>
        </w:rPr>
        <w:tab/>
      </w:r>
      <w:r w:rsidRPr="00C17044">
        <w:rPr>
          <w:lang w:val="en-US" w:eastAsia="zh-CN"/>
        </w:rPr>
        <w:tab/>
      </w:r>
      <w:r w:rsidRPr="00C17044">
        <w:rPr>
          <w:lang w:val="en-US" w:eastAsia="zh-CN"/>
        </w:rPr>
        <w:tab/>
      </w:r>
      <w:r w:rsidRPr="00C17044">
        <w:rPr>
          <w:lang w:val="en-US" w:eastAsia="zh-CN"/>
        </w:rPr>
        <w:tab/>
      </w:r>
      <w:r w:rsidR="007A7591" w:rsidRPr="00C17044">
        <w:rPr>
          <w:rFonts w:hint="eastAsia"/>
          <w:lang w:val="en-US" w:eastAsia="zh-CN"/>
        </w:rPr>
        <w:t>表</w:t>
      </w:r>
      <w:r w:rsidR="007A7591" w:rsidRPr="00C17044">
        <w:rPr>
          <w:lang w:val="en-US"/>
        </w:rPr>
        <w:t>A1.</w:t>
      </w:r>
      <w:r w:rsidR="00230815" w:rsidRPr="00C17044">
        <w:rPr>
          <w:lang w:val="en-US"/>
        </w:rPr>
        <w:t>8</w:t>
      </w:r>
      <w:r w:rsidR="007A7591" w:rsidRPr="00C17044">
        <w:rPr>
          <w:rFonts w:hint="eastAsia"/>
          <w:lang w:val="en-US" w:eastAsia="zh-CN"/>
        </w:rPr>
        <w:t>（</w:t>
      </w:r>
      <w:r w:rsidR="007A7591" w:rsidRPr="00C17044">
        <w:rPr>
          <w:rFonts w:ascii="STKaiti" w:eastAsia="STKaiti" w:hAnsi="STKaiti" w:hint="eastAsia"/>
          <w:lang w:val="en-US" w:eastAsia="zh-CN"/>
        </w:rPr>
        <w:t>续</w:t>
      </w:r>
      <w:r w:rsidR="007A7591" w:rsidRPr="00C17044">
        <w:rPr>
          <w:rFonts w:hint="eastAsia"/>
          <w:lang w:val="en-US" w:eastAsia="zh-CN"/>
        </w:rPr>
        <w:t>）</w:t>
      </w:r>
      <w:r w:rsidRPr="00C17044">
        <w:rPr>
          <w:lang w:val="en-US" w:eastAsia="zh-CN"/>
        </w:rPr>
        <w:tab/>
      </w:r>
    </w:p>
    <w:tbl>
      <w:tblPr>
        <w:tblW w:w="145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721"/>
        <w:gridCol w:w="1721"/>
        <w:gridCol w:w="1756"/>
      </w:tblGrid>
      <w:tr w:rsidR="007A7591" w:rsidRPr="00C17044" w14:paraId="047A9EA5" w14:textId="77777777" w:rsidTr="00FD6A16">
        <w:trPr>
          <w:cantSplit/>
          <w:jc w:val="right"/>
        </w:trPr>
        <w:tc>
          <w:tcPr>
            <w:tcW w:w="1778" w:type="dxa"/>
            <w:noWrap/>
          </w:tcPr>
          <w:p w14:paraId="0E29397A" w14:textId="77777777" w:rsidR="007A7591" w:rsidRPr="00C17044" w:rsidRDefault="007A7591" w:rsidP="00E471B8">
            <w:pPr>
              <w:pStyle w:val="Tablehead"/>
              <w:rPr>
                <w:szCs w:val="22"/>
              </w:rPr>
            </w:pPr>
            <w:proofErr w:type="spellStart"/>
            <w:r w:rsidRPr="00C17044">
              <w:rPr>
                <w:szCs w:val="22"/>
              </w:rPr>
              <w:t>功能特性</w:t>
            </w:r>
            <w:proofErr w:type="spellEnd"/>
          </w:p>
        </w:tc>
        <w:tc>
          <w:tcPr>
            <w:tcW w:w="1621" w:type="dxa"/>
          </w:tcPr>
          <w:p w14:paraId="5E8EB6CA" w14:textId="77777777" w:rsidR="007A7591" w:rsidRPr="00C17044" w:rsidRDefault="007A7591" w:rsidP="00E471B8">
            <w:pPr>
              <w:pStyle w:val="Tablehead"/>
              <w:rPr>
                <w:szCs w:val="22"/>
              </w:rPr>
            </w:pPr>
            <w:proofErr w:type="spellStart"/>
            <w:r w:rsidRPr="00C17044">
              <w:rPr>
                <w:szCs w:val="22"/>
              </w:rPr>
              <w:t>测量单位</w:t>
            </w:r>
            <w:proofErr w:type="spellEnd"/>
          </w:p>
        </w:tc>
        <w:tc>
          <w:tcPr>
            <w:tcW w:w="1559" w:type="dxa"/>
            <w:noWrap/>
          </w:tcPr>
          <w:p w14:paraId="24074970" w14:textId="77777777" w:rsidR="007A7591" w:rsidRPr="00C17044" w:rsidRDefault="007A7591" w:rsidP="00E471B8">
            <w:pPr>
              <w:pStyle w:val="Tablehead"/>
              <w:rPr>
                <w:szCs w:val="22"/>
              </w:rPr>
            </w:pPr>
            <w:r w:rsidRPr="00C17044">
              <w:rPr>
                <w:szCs w:val="22"/>
              </w:rPr>
              <w:t>GSM/EDGE</w:t>
            </w:r>
          </w:p>
        </w:tc>
        <w:tc>
          <w:tcPr>
            <w:tcW w:w="1480" w:type="dxa"/>
          </w:tcPr>
          <w:p w14:paraId="4699104C" w14:textId="77777777" w:rsidR="007A7591" w:rsidRPr="00C17044" w:rsidRDefault="007A7591" w:rsidP="00E471B8">
            <w:pPr>
              <w:pStyle w:val="Tablehead"/>
              <w:rPr>
                <w:szCs w:val="22"/>
              </w:rPr>
            </w:pPr>
            <w:r w:rsidRPr="00C17044">
              <w:rPr>
                <w:szCs w:val="22"/>
              </w:rPr>
              <w:t>EC-GSM-IoT</w:t>
            </w:r>
          </w:p>
        </w:tc>
        <w:tc>
          <w:tcPr>
            <w:tcW w:w="1480" w:type="dxa"/>
          </w:tcPr>
          <w:p w14:paraId="79131FCD" w14:textId="77777777" w:rsidR="007A7591" w:rsidRPr="00C17044" w:rsidRDefault="007A7591" w:rsidP="00E471B8">
            <w:pPr>
              <w:pStyle w:val="Tablehead"/>
              <w:rPr>
                <w:szCs w:val="22"/>
              </w:rPr>
            </w:pPr>
            <w:r w:rsidRPr="00C17044">
              <w:rPr>
                <w:szCs w:val="22"/>
              </w:rPr>
              <w:t>UMTS</w:t>
            </w:r>
          </w:p>
        </w:tc>
        <w:tc>
          <w:tcPr>
            <w:tcW w:w="1480" w:type="dxa"/>
            <w:noWrap/>
          </w:tcPr>
          <w:p w14:paraId="6DB806C3" w14:textId="77777777" w:rsidR="007A7591" w:rsidRPr="00C17044" w:rsidRDefault="007A7591" w:rsidP="00E471B8">
            <w:pPr>
              <w:pStyle w:val="Tablehead"/>
              <w:rPr>
                <w:szCs w:val="22"/>
              </w:rPr>
            </w:pPr>
            <w:r w:rsidRPr="00C17044">
              <w:rPr>
                <w:szCs w:val="22"/>
              </w:rPr>
              <w:t>HSPA+</w:t>
            </w:r>
          </w:p>
        </w:tc>
        <w:tc>
          <w:tcPr>
            <w:tcW w:w="1721" w:type="dxa"/>
          </w:tcPr>
          <w:p w14:paraId="47E85A74" w14:textId="77777777" w:rsidR="007A7591" w:rsidRPr="00C17044" w:rsidRDefault="007A7591" w:rsidP="00E471B8">
            <w:pPr>
              <w:pStyle w:val="Tablehead"/>
              <w:rPr>
                <w:szCs w:val="22"/>
              </w:rPr>
            </w:pPr>
            <w:r w:rsidRPr="00C17044">
              <w:rPr>
                <w:szCs w:val="22"/>
              </w:rPr>
              <w:t>LTE Advanced Pro</w:t>
            </w:r>
          </w:p>
        </w:tc>
        <w:tc>
          <w:tcPr>
            <w:tcW w:w="1721" w:type="dxa"/>
          </w:tcPr>
          <w:p w14:paraId="37E2F878" w14:textId="77777777" w:rsidR="007A7591" w:rsidRPr="00C17044" w:rsidRDefault="007A7591" w:rsidP="00E471B8">
            <w:pPr>
              <w:pStyle w:val="Tablehead"/>
              <w:rPr>
                <w:szCs w:val="22"/>
              </w:rPr>
            </w:pPr>
            <w:proofErr w:type="spellStart"/>
            <w:r w:rsidRPr="00C17044">
              <w:rPr>
                <w:szCs w:val="22"/>
              </w:rPr>
              <w:t>eMTC</w:t>
            </w:r>
            <w:proofErr w:type="spellEnd"/>
          </w:p>
        </w:tc>
        <w:tc>
          <w:tcPr>
            <w:tcW w:w="1756" w:type="dxa"/>
          </w:tcPr>
          <w:p w14:paraId="1962F5C1" w14:textId="77777777" w:rsidR="007A7591" w:rsidRPr="00C17044" w:rsidRDefault="007A7591" w:rsidP="00E471B8">
            <w:pPr>
              <w:pStyle w:val="Tablehead"/>
              <w:rPr>
                <w:szCs w:val="22"/>
              </w:rPr>
            </w:pPr>
            <w:r w:rsidRPr="00C17044">
              <w:rPr>
                <w:szCs w:val="22"/>
              </w:rPr>
              <w:t>NB-IoT</w:t>
            </w:r>
          </w:p>
        </w:tc>
      </w:tr>
      <w:tr w:rsidR="0069676A" w:rsidRPr="00C17044" w14:paraId="472BD4DD" w14:textId="77777777" w:rsidTr="00FD6A16">
        <w:trPr>
          <w:cantSplit/>
          <w:jc w:val="right"/>
        </w:trPr>
        <w:tc>
          <w:tcPr>
            <w:tcW w:w="1778" w:type="dxa"/>
            <w:noWrap/>
          </w:tcPr>
          <w:p w14:paraId="44411DCA" w14:textId="281AD2CA" w:rsidR="0069676A" w:rsidRPr="00C17044" w:rsidRDefault="0069676A" w:rsidP="0069676A">
            <w:pPr>
              <w:pStyle w:val="Tabletext"/>
              <w:jc w:val="left"/>
              <w:rPr>
                <w:rFonts w:hAnsi="SimSun"/>
                <w:szCs w:val="22"/>
                <w:lang w:val="en-US" w:eastAsia="zh-CN"/>
              </w:rPr>
            </w:pPr>
            <w:r w:rsidRPr="00C17044">
              <w:rPr>
                <w:rFonts w:hAnsi="SimSun"/>
                <w:szCs w:val="22"/>
                <w:lang w:val="en-US" w:eastAsia="zh-CN"/>
              </w:rPr>
              <w:t>地理覆盖区域</w:t>
            </w:r>
          </w:p>
        </w:tc>
        <w:tc>
          <w:tcPr>
            <w:tcW w:w="1621" w:type="dxa"/>
          </w:tcPr>
          <w:p w14:paraId="1120AF6B" w14:textId="70B7F6D6" w:rsidR="0069676A" w:rsidRPr="00C17044" w:rsidRDefault="0069676A" w:rsidP="0069676A">
            <w:pPr>
              <w:pStyle w:val="Tabletext"/>
              <w:jc w:val="left"/>
              <w:rPr>
                <w:szCs w:val="22"/>
                <w:lang w:val="en-US" w:eastAsia="ko-KR"/>
              </w:rPr>
            </w:pPr>
            <w:r w:rsidRPr="00C17044">
              <w:rPr>
                <w:rFonts w:eastAsia="Batang"/>
                <w:lang w:eastAsia="ko-KR"/>
              </w:rPr>
              <w:t>km</w:t>
            </w:r>
            <w:r w:rsidRPr="00C17044">
              <w:rPr>
                <w:rFonts w:eastAsia="Batang"/>
                <w:vertAlign w:val="superscript"/>
                <w:lang w:eastAsia="ko-KR"/>
              </w:rPr>
              <w:t>2</w:t>
            </w:r>
          </w:p>
        </w:tc>
        <w:tc>
          <w:tcPr>
            <w:tcW w:w="1559" w:type="dxa"/>
          </w:tcPr>
          <w:p w14:paraId="540BB413" w14:textId="77777777" w:rsidR="0069676A" w:rsidRPr="00C17044" w:rsidRDefault="0069676A" w:rsidP="0069676A">
            <w:pPr>
              <w:pStyle w:val="Tabletext"/>
              <w:jc w:val="left"/>
              <w:rPr>
                <w:szCs w:val="22"/>
                <w:lang w:val="en-US" w:eastAsia="zh-CN"/>
              </w:rPr>
            </w:pPr>
            <w:r w:rsidRPr="00C17044">
              <w:rPr>
                <w:szCs w:val="22"/>
                <w:lang w:val="en-US" w:eastAsia="zh-CN"/>
              </w:rPr>
              <w:t>有正常定时超前的</w:t>
            </w:r>
            <w:r w:rsidRPr="00C17044">
              <w:rPr>
                <w:szCs w:val="22"/>
                <w:lang w:val="en-US" w:eastAsia="ko-KR"/>
              </w:rPr>
              <w:t>35 km</w:t>
            </w:r>
            <w:r w:rsidRPr="00C17044">
              <w:rPr>
                <w:szCs w:val="22"/>
                <w:lang w:val="en-US" w:eastAsia="zh-CN"/>
              </w:rPr>
              <w:t>半径；</w:t>
            </w:r>
          </w:p>
          <w:p w14:paraId="2DF657F7" w14:textId="60081A7C" w:rsidR="0069676A" w:rsidRPr="00C17044" w:rsidRDefault="0069676A" w:rsidP="0069676A">
            <w:pPr>
              <w:pStyle w:val="Tabletext"/>
              <w:rPr>
                <w:rFonts w:eastAsia="Batang"/>
                <w:lang w:val="en-US" w:eastAsia="ko-KR"/>
              </w:rPr>
            </w:pPr>
            <w:r w:rsidRPr="00C17044">
              <w:rPr>
                <w:szCs w:val="22"/>
                <w:lang w:val="en-US" w:eastAsia="zh-CN"/>
              </w:rPr>
              <w:t>有扩展定时超前的</w:t>
            </w:r>
            <w:r w:rsidRPr="00C17044">
              <w:rPr>
                <w:szCs w:val="22"/>
                <w:lang w:val="en-US" w:eastAsia="ko-KR"/>
              </w:rPr>
              <w:t>120 km</w:t>
            </w:r>
            <w:r w:rsidRPr="00C17044">
              <w:rPr>
                <w:szCs w:val="22"/>
                <w:lang w:val="en-US" w:eastAsia="zh-CN"/>
              </w:rPr>
              <w:t>半径</w:t>
            </w:r>
          </w:p>
        </w:tc>
        <w:tc>
          <w:tcPr>
            <w:tcW w:w="1480" w:type="dxa"/>
          </w:tcPr>
          <w:p w14:paraId="5E996C21" w14:textId="31ED023B" w:rsidR="0069676A" w:rsidRPr="00C17044" w:rsidRDefault="0069676A" w:rsidP="0069676A">
            <w:pPr>
              <w:pStyle w:val="Tabletext"/>
              <w:rPr>
                <w:szCs w:val="22"/>
                <w:lang w:val="en-US" w:eastAsia="ko-KR"/>
              </w:rPr>
            </w:pPr>
            <w:r w:rsidRPr="00C17044">
              <w:rPr>
                <w:szCs w:val="22"/>
                <w:lang w:val="en-US" w:eastAsia="zh-CN"/>
              </w:rPr>
              <w:t>有正常定时超前的</w:t>
            </w:r>
            <w:r w:rsidRPr="00C17044">
              <w:rPr>
                <w:szCs w:val="22"/>
                <w:lang w:val="en-US" w:eastAsia="ko-KR"/>
              </w:rPr>
              <w:t>35 km</w:t>
            </w:r>
            <w:r w:rsidRPr="00C17044">
              <w:rPr>
                <w:szCs w:val="22"/>
                <w:lang w:val="en-US" w:eastAsia="zh-CN"/>
              </w:rPr>
              <w:t>半径</w:t>
            </w:r>
          </w:p>
        </w:tc>
        <w:tc>
          <w:tcPr>
            <w:tcW w:w="1480" w:type="dxa"/>
          </w:tcPr>
          <w:p w14:paraId="3ED6202E" w14:textId="6C7B5C96" w:rsidR="0069676A" w:rsidRPr="00C17044" w:rsidRDefault="0069676A" w:rsidP="0069676A">
            <w:pPr>
              <w:pStyle w:val="Tabletext"/>
              <w:jc w:val="left"/>
              <w:rPr>
                <w:rFonts w:hAnsi="SimSun"/>
                <w:szCs w:val="22"/>
                <w:lang w:val="en-US" w:eastAsia="zh-CN"/>
              </w:rPr>
            </w:pPr>
            <w:r w:rsidRPr="00C17044">
              <w:rPr>
                <w:szCs w:val="22"/>
                <w:lang w:val="en-US" w:eastAsia="zh-CN"/>
              </w:rPr>
              <w:t>扩展范围小区的</w:t>
            </w:r>
            <w:r w:rsidRPr="00C17044">
              <w:rPr>
                <w:szCs w:val="22"/>
                <w:lang w:val="en-US" w:eastAsia="ko-KR"/>
              </w:rPr>
              <w:t>120 km</w:t>
            </w:r>
            <w:r w:rsidRPr="00C17044">
              <w:rPr>
                <w:szCs w:val="22"/>
                <w:lang w:val="en-US" w:eastAsia="zh-CN"/>
              </w:rPr>
              <w:t>半径</w:t>
            </w:r>
          </w:p>
        </w:tc>
        <w:tc>
          <w:tcPr>
            <w:tcW w:w="1480" w:type="dxa"/>
          </w:tcPr>
          <w:p w14:paraId="379D57A8" w14:textId="539BC773" w:rsidR="0069676A" w:rsidRPr="00C17044" w:rsidRDefault="0069676A" w:rsidP="0069676A">
            <w:pPr>
              <w:pStyle w:val="Tabletext"/>
              <w:jc w:val="left"/>
              <w:rPr>
                <w:rFonts w:hAnsi="SimSun"/>
                <w:szCs w:val="22"/>
                <w:lang w:val="en-US" w:eastAsia="zh-CN"/>
              </w:rPr>
            </w:pPr>
            <w:r w:rsidRPr="00C17044">
              <w:rPr>
                <w:szCs w:val="22"/>
                <w:lang w:val="en-US" w:eastAsia="zh-CN"/>
              </w:rPr>
              <w:t>扩展范围小区的</w:t>
            </w:r>
            <w:r w:rsidRPr="00C17044">
              <w:rPr>
                <w:szCs w:val="22"/>
                <w:lang w:val="en-US" w:eastAsia="ko-KR"/>
              </w:rPr>
              <w:t>120 km</w:t>
            </w:r>
            <w:r w:rsidRPr="00C17044">
              <w:rPr>
                <w:szCs w:val="22"/>
                <w:lang w:val="en-US" w:eastAsia="zh-CN"/>
              </w:rPr>
              <w:t>半径</w:t>
            </w:r>
          </w:p>
        </w:tc>
        <w:tc>
          <w:tcPr>
            <w:tcW w:w="1721" w:type="dxa"/>
          </w:tcPr>
          <w:p w14:paraId="2A38A4CB" w14:textId="1A3F626B" w:rsidR="0069676A" w:rsidRPr="00C17044" w:rsidRDefault="0069676A" w:rsidP="0069676A">
            <w:pPr>
              <w:pStyle w:val="Tabletext"/>
              <w:jc w:val="left"/>
              <w:rPr>
                <w:rFonts w:hAnsi="SimSun"/>
                <w:szCs w:val="22"/>
                <w:lang w:val="en-US" w:eastAsia="zh-CN"/>
              </w:rPr>
            </w:pPr>
            <w:r w:rsidRPr="00C17044">
              <w:rPr>
                <w:szCs w:val="22"/>
                <w:lang w:val="en-US" w:eastAsia="ko-KR"/>
              </w:rPr>
              <w:t>100 km</w:t>
            </w:r>
            <w:r w:rsidRPr="00C17044">
              <w:rPr>
                <w:szCs w:val="22"/>
                <w:lang w:val="en-US" w:eastAsia="zh-CN"/>
              </w:rPr>
              <w:t>半径</w:t>
            </w:r>
          </w:p>
        </w:tc>
        <w:tc>
          <w:tcPr>
            <w:tcW w:w="1721" w:type="dxa"/>
          </w:tcPr>
          <w:p w14:paraId="5A16D4A3" w14:textId="0CAF5BF8" w:rsidR="0069676A" w:rsidRPr="00C17044" w:rsidRDefault="0069676A" w:rsidP="0069676A">
            <w:pPr>
              <w:pStyle w:val="Tabletext"/>
              <w:rPr>
                <w:szCs w:val="22"/>
                <w:lang w:val="en-US" w:eastAsia="ko-KR"/>
              </w:rPr>
            </w:pPr>
            <w:r w:rsidRPr="00C17044">
              <w:rPr>
                <w:szCs w:val="22"/>
                <w:lang w:val="en-US" w:eastAsia="ko-KR"/>
              </w:rPr>
              <w:t>100 km</w:t>
            </w:r>
            <w:r w:rsidRPr="00C17044">
              <w:rPr>
                <w:szCs w:val="22"/>
                <w:lang w:val="en-US" w:eastAsia="zh-CN"/>
              </w:rPr>
              <w:t>半径</w:t>
            </w:r>
          </w:p>
        </w:tc>
        <w:tc>
          <w:tcPr>
            <w:tcW w:w="1756" w:type="dxa"/>
          </w:tcPr>
          <w:p w14:paraId="38E869B3" w14:textId="0494DA91" w:rsidR="0069676A" w:rsidRPr="00C17044" w:rsidRDefault="0069676A" w:rsidP="0069676A">
            <w:pPr>
              <w:pStyle w:val="Tabletext"/>
              <w:rPr>
                <w:szCs w:val="22"/>
                <w:lang w:val="en-US" w:eastAsia="ko-KR"/>
              </w:rPr>
            </w:pPr>
            <w:r w:rsidRPr="00C17044" w:rsidDel="00533504">
              <w:rPr>
                <w:rFonts w:eastAsia="Batang"/>
                <w:lang w:eastAsia="ko-KR"/>
              </w:rPr>
              <w:t>4</w:t>
            </w:r>
            <w:r w:rsidRPr="00C17044">
              <w:rPr>
                <w:rFonts w:eastAsia="Batang"/>
                <w:lang w:eastAsia="ko-KR"/>
              </w:rPr>
              <w:t xml:space="preserve">120 </w:t>
            </w:r>
            <w:r w:rsidRPr="00C17044">
              <w:rPr>
                <w:szCs w:val="22"/>
                <w:lang w:val="en-US" w:eastAsia="ko-KR"/>
              </w:rPr>
              <w:t>km</w:t>
            </w:r>
            <w:r w:rsidRPr="00C17044">
              <w:rPr>
                <w:rFonts w:hAnsi="SimSun"/>
                <w:szCs w:val="22"/>
                <w:lang w:val="en-US" w:eastAsia="zh-CN"/>
              </w:rPr>
              <w:t>半径</w:t>
            </w:r>
          </w:p>
        </w:tc>
      </w:tr>
      <w:tr w:rsidR="007A7591" w:rsidRPr="00C17044" w14:paraId="5F394C01" w14:textId="77777777" w:rsidTr="00FD6A16">
        <w:trPr>
          <w:cantSplit/>
          <w:jc w:val="right"/>
        </w:trPr>
        <w:tc>
          <w:tcPr>
            <w:tcW w:w="1778" w:type="dxa"/>
            <w:noWrap/>
          </w:tcPr>
          <w:p w14:paraId="6F24D5E3" w14:textId="77777777" w:rsidR="007A7591" w:rsidRPr="00C17044" w:rsidRDefault="007A7591" w:rsidP="00E471B8">
            <w:pPr>
              <w:pStyle w:val="Tabletext"/>
              <w:jc w:val="left"/>
              <w:rPr>
                <w:szCs w:val="22"/>
                <w:lang w:val="en-US" w:eastAsia="ko-KR"/>
              </w:rPr>
            </w:pPr>
            <w:r w:rsidRPr="00C17044">
              <w:rPr>
                <w:rFonts w:hAnsi="SimSun"/>
                <w:szCs w:val="22"/>
                <w:lang w:val="en-US" w:eastAsia="zh-CN"/>
              </w:rPr>
              <w:t>链路预算</w:t>
            </w:r>
          </w:p>
        </w:tc>
        <w:tc>
          <w:tcPr>
            <w:tcW w:w="1621" w:type="dxa"/>
          </w:tcPr>
          <w:p w14:paraId="732E5D46" w14:textId="77777777" w:rsidR="007A7591" w:rsidRPr="00C17044" w:rsidRDefault="007A7591" w:rsidP="00E471B8">
            <w:pPr>
              <w:pStyle w:val="Tabletext"/>
              <w:jc w:val="left"/>
              <w:rPr>
                <w:szCs w:val="22"/>
                <w:lang w:val="en-US" w:eastAsia="ko-KR"/>
              </w:rPr>
            </w:pPr>
            <w:r w:rsidRPr="00C17044">
              <w:rPr>
                <w:szCs w:val="22"/>
                <w:lang w:val="en-US" w:eastAsia="ko-KR"/>
              </w:rPr>
              <w:t>dB</w:t>
            </w:r>
          </w:p>
        </w:tc>
        <w:tc>
          <w:tcPr>
            <w:tcW w:w="1559" w:type="dxa"/>
          </w:tcPr>
          <w:p w14:paraId="54BD315A" w14:textId="77777777" w:rsidR="007A7591" w:rsidRPr="00C17044" w:rsidRDefault="007A7591" w:rsidP="00E471B8">
            <w:pPr>
              <w:pStyle w:val="Tabletext"/>
              <w:rPr>
                <w:rFonts w:eastAsia="Batang"/>
                <w:lang w:val="en-US" w:eastAsia="ko-KR"/>
              </w:rPr>
            </w:pPr>
            <w:proofErr w:type="gramStart"/>
            <w:r w:rsidRPr="00C17044">
              <w:rPr>
                <w:rFonts w:eastAsia="Batang"/>
                <w:lang w:val="en-US" w:eastAsia="ko-KR"/>
              </w:rPr>
              <w:t>EGPRS(</w:t>
            </w:r>
            <w:proofErr w:type="spellStart"/>
            <w:proofErr w:type="gramEnd"/>
            <w:r w:rsidRPr="00C17044">
              <w:rPr>
                <w:rFonts w:eastAsia="Batang"/>
                <w:lang w:val="en-US" w:eastAsia="ko-KR"/>
              </w:rPr>
              <w:t>Veh</w:t>
            </w:r>
            <w:proofErr w:type="spellEnd"/>
            <w:r w:rsidRPr="00C17044">
              <w:rPr>
                <w:rFonts w:eastAsia="Batang"/>
                <w:lang w:val="en-US" w:eastAsia="ko-KR"/>
              </w:rPr>
              <w:t xml:space="preserve"> A50):</w:t>
            </w:r>
          </w:p>
          <w:p w14:paraId="791B2B53" w14:textId="77777777" w:rsidR="007A7591" w:rsidRPr="00C17044" w:rsidRDefault="007A7591" w:rsidP="00E471B8">
            <w:pPr>
              <w:pStyle w:val="Tabletext"/>
              <w:rPr>
                <w:rFonts w:eastAsia="Batang"/>
                <w:lang w:val="en-US" w:eastAsia="ko-KR"/>
              </w:rPr>
            </w:pPr>
            <w:r w:rsidRPr="00C17044">
              <w:rPr>
                <w:rFonts w:eastAsia="Batang"/>
                <w:lang w:val="en-US" w:eastAsia="ko-KR"/>
              </w:rPr>
              <w:t xml:space="preserve">146.36/133.39 dB </w:t>
            </w:r>
          </w:p>
          <w:p w14:paraId="225A02FE" w14:textId="77777777" w:rsidR="007A7591" w:rsidRPr="00C17044" w:rsidRDefault="007A7591" w:rsidP="00E471B8">
            <w:pPr>
              <w:pStyle w:val="Tabletext"/>
              <w:rPr>
                <w:rFonts w:eastAsia="Batang"/>
                <w:lang w:val="en-US" w:eastAsia="ko-KR"/>
              </w:rPr>
            </w:pPr>
            <w:r w:rsidRPr="00C17044">
              <w:rPr>
                <w:rFonts w:eastAsia="Batang"/>
                <w:lang w:val="en-US" w:eastAsia="ko-KR"/>
              </w:rPr>
              <w:t>GPRS/EGPRS/EGPRS2-A:</w:t>
            </w:r>
          </w:p>
          <w:p w14:paraId="72319D37" w14:textId="77777777" w:rsidR="007A7591" w:rsidRPr="00C17044" w:rsidRDefault="007A7591" w:rsidP="00E471B8">
            <w:pPr>
              <w:pStyle w:val="Tabletext"/>
              <w:rPr>
                <w:rFonts w:eastAsia="Batang"/>
                <w:lang w:val="en-US" w:eastAsia="ko-KR"/>
              </w:rPr>
            </w:pPr>
            <w:r w:rsidRPr="00C17044">
              <w:rPr>
                <w:rFonts w:eastAsia="Batang"/>
                <w:lang w:val="en-US" w:eastAsia="ko-KR"/>
              </w:rPr>
              <w:t>144 dB</w:t>
            </w:r>
          </w:p>
        </w:tc>
        <w:tc>
          <w:tcPr>
            <w:tcW w:w="1480" w:type="dxa"/>
          </w:tcPr>
          <w:p w14:paraId="74694A1A" w14:textId="77777777" w:rsidR="007A7591" w:rsidRPr="00C17044" w:rsidRDefault="007A7591" w:rsidP="00E471B8">
            <w:pPr>
              <w:pStyle w:val="Tabletext"/>
              <w:rPr>
                <w:szCs w:val="22"/>
                <w:lang w:val="en-US" w:eastAsia="ko-KR"/>
              </w:rPr>
            </w:pPr>
            <w:r w:rsidRPr="00C17044">
              <w:rPr>
                <w:szCs w:val="22"/>
                <w:lang w:val="en-US" w:eastAsia="ko-KR"/>
              </w:rPr>
              <w:t>164 dB</w:t>
            </w:r>
          </w:p>
          <w:p w14:paraId="064CC2DB" w14:textId="77777777" w:rsidR="007A7591" w:rsidRPr="00C17044" w:rsidRDefault="007A7591" w:rsidP="00E471B8">
            <w:pPr>
              <w:pStyle w:val="Tabletext"/>
              <w:jc w:val="left"/>
              <w:rPr>
                <w:szCs w:val="22"/>
                <w:lang w:val="en-US" w:eastAsia="zh-CN"/>
              </w:rPr>
            </w:pPr>
            <w:r w:rsidRPr="00C17044">
              <w:rPr>
                <w:rFonts w:hAnsi="SimSun"/>
                <w:szCs w:val="22"/>
                <w:lang w:val="en-US" w:eastAsia="zh-CN"/>
              </w:rPr>
              <w:t>（假设</w:t>
            </w:r>
            <w:r w:rsidRPr="00C17044">
              <w:rPr>
                <w:szCs w:val="22"/>
                <w:lang w:val="en-US" w:eastAsia="ko-KR"/>
              </w:rPr>
              <w:t xml:space="preserve"> 33 dBm MS </w:t>
            </w:r>
            <w:r w:rsidRPr="00C17044">
              <w:rPr>
                <w:rFonts w:hAnsi="SimSun"/>
                <w:szCs w:val="22"/>
                <w:lang w:val="en-US" w:eastAsia="zh-CN"/>
              </w:rPr>
              <w:t>功率等级。</w:t>
            </w:r>
            <w:r w:rsidRPr="00C17044">
              <w:rPr>
                <w:szCs w:val="22"/>
                <w:lang w:val="en-US" w:eastAsia="ko-KR"/>
              </w:rPr>
              <w:t xml:space="preserve"> </w:t>
            </w:r>
            <w:r w:rsidRPr="00C17044">
              <w:rPr>
                <w:rFonts w:hAnsi="SimSun"/>
                <w:szCs w:val="22"/>
                <w:lang w:val="en-US" w:eastAsia="zh-CN"/>
              </w:rPr>
              <w:t>进一步假设见</w:t>
            </w:r>
            <w:r w:rsidRPr="00C17044">
              <w:rPr>
                <w:szCs w:val="22"/>
                <w:lang w:val="en-US" w:eastAsia="ko-KR"/>
              </w:rPr>
              <w:t>3GPP TR 45.820</w:t>
            </w:r>
            <w:r w:rsidRPr="00C17044">
              <w:rPr>
                <w:rFonts w:hAnsi="SimSun"/>
                <w:szCs w:val="22"/>
                <w:lang w:val="en-US" w:eastAsia="zh-CN"/>
              </w:rPr>
              <w:t>）</w:t>
            </w:r>
          </w:p>
        </w:tc>
        <w:tc>
          <w:tcPr>
            <w:tcW w:w="1480" w:type="dxa"/>
          </w:tcPr>
          <w:p w14:paraId="49DC0554" w14:textId="77777777" w:rsidR="007A7591" w:rsidRPr="00C17044" w:rsidRDefault="007A7591" w:rsidP="00E471B8">
            <w:pPr>
              <w:pStyle w:val="Tabletext"/>
              <w:jc w:val="left"/>
              <w:rPr>
                <w:szCs w:val="22"/>
                <w:lang w:val="en-US" w:eastAsia="ko-KR"/>
              </w:rPr>
            </w:pPr>
            <w:r w:rsidRPr="00C17044">
              <w:rPr>
                <w:rFonts w:hAnsi="SimSun"/>
                <w:szCs w:val="22"/>
                <w:lang w:val="en-US" w:eastAsia="zh-CN"/>
              </w:rPr>
              <w:t>高达</w:t>
            </w:r>
            <w:r w:rsidRPr="00C17044">
              <w:rPr>
                <w:szCs w:val="22"/>
                <w:lang w:val="en-US" w:eastAsia="ko-KR"/>
              </w:rPr>
              <w:t>147 dB</w:t>
            </w:r>
          </w:p>
        </w:tc>
        <w:tc>
          <w:tcPr>
            <w:tcW w:w="1480" w:type="dxa"/>
          </w:tcPr>
          <w:p w14:paraId="18C54315" w14:textId="77777777" w:rsidR="007A7591" w:rsidRPr="00C17044" w:rsidRDefault="007A7591" w:rsidP="00E471B8">
            <w:pPr>
              <w:pStyle w:val="Tabletext"/>
              <w:jc w:val="left"/>
              <w:rPr>
                <w:szCs w:val="22"/>
                <w:lang w:val="en-US" w:eastAsia="ko-KR"/>
              </w:rPr>
            </w:pPr>
            <w:r w:rsidRPr="00C17044">
              <w:rPr>
                <w:rFonts w:hAnsi="SimSun"/>
                <w:szCs w:val="22"/>
                <w:lang w:val="en-US" w:eastAsia="zh-CN"/>
              </w:rPr>
              <w:t>高达</w:t>
            </w:r>
            <w:r w:rsidRPr="00C17044">
              <w:rPr>
                <w:szCs w:val="22"/>
                <w:lang w:val="en-US" w:eastAsia="ko-KR"/>
              </w:rPr>
              <w:t>147 dB</w:t>
            </w:r>
          </w:p>
          <w:p w14:paraId="62AB2EC1" w14:textId="77777777" w:rsidR="007A7591" w:rsidRPr="00C17044" w:rsidRDefault="007A7591" w:rsidP="00E471B8">
            <w:pPr>
              <w:pStyle w:val="Tabletext"/>
              <w:jc w:val="left"/>
              <w:rPr>
                <w:szCs w:val="22"/>
                <w:lang w:val="en-US" w:eastAsia="ko-KR"/>
              </w:rPr>
            </w:pPr>
          </w:p>
        </w:tc>
        <w:tc>
          <w:tcPr>
            <w:tcW w:w="1721" w:type="dxa"/>
          </w:tcPr>
          <w:p w14:paraId="5C2D8FCF" w14:textId="77777777" w:rsidR="007A7591" w:rsidRPr="00C17044" w:rsidRDefault="007A7591" w:rsidP="00E471B8">
            <w:pPr>
              <w:pStyle w:val="Tabletext"/>
              <w:jc w:val="left"/>
              <w:rPr>
                <w:szCs w:val="22"/>
                <w:lang w:val="en-US" w:eastAsia="ko-KR"/>
              </w:rPr>
            </w:pPr>
            <w:r w:rsidRPr="00C17044">
              <w:rPr>
                <w:rFonts w:hAnsi="SimSun"/>
                <w:szCs w:val="22"/>
                <w:lang w:val="en-US" w:eastAsia="zh-CN"/>
              </w:rPr>
              <w:t>高达</w:t>
            </w:r>
            <w:r w:rsidRPr="00C17044">
              <w:rPr>
                <w:szCs w:val="22"/>
                <w:lang w:val="en-US" w:eastAsia="ko-KR"/>
              </w:rPr>
              <w:t>143 dB DL</w:t>
            </w:r>
            <w:r w:rsidRPr="00C17044">
              <w:rPr>
                <w:rFonts w:hAnsi="SimSun"/>
                <w:szCs w:val="22"/>
                <w:lang w:val="en-US" w:eastAsia="zh-CN"/>
              </w:rPr>
              <w:t>；高达</w:t>
            </w:r>
            <w:r w:rsidRPr="00C17044">
              <w:rPr>
                <w:szCs w:val="22"/>
                <w:lang w:val="en-US" w:eastAsia="ko-KR"/>
              </w:rPr>
              <w:t>133 dB UL</w:t>
            </w:r>
          </w:p>
          <w:p w14:paraId="5AF2CF0A" w14:textId="77777777" w:rsidR="007A7591" w:rsidRPr="00C17044" w:rsidRDefault="007A7591" w:rsidP="00E471B8">
            <w:pPr>
              <w:pStyle w:val="Tabletext"/>
              <w:jc w:val="left"/>
              <w:rPr>
                <w:szCs w:val="22"/>
                <w:lang w:val="en-US" w:eastAsia="ko-KR"/>
              </w:rPr>
            </w:pPr>
          </w:p>
        </w:tc>
        <w:tc>
          <w:tcPr>
            <w:tcW w:w="1721" w:type="dxa"/>
          </w:tcPr>
          <w:p w14:paraId="2FFDA07B" w14:textId="77777777" w:rsidR="007A7591" w:rsidRPr="00C17044" w:rsidRDefault="007A7591" w:rsidP="00E471B8">
            <w:pPr>
              <w:pStyle w:val="Tabletext"/>
              <w:rPr>
                <w:szCs w:val="22"/>
                <w:lang w:val="en-US" w:eastAsia="ko-KR"/>
              </w:rPr>
            </w:pPr>
            <w:r w:rsidRPr="00C17044">
              <w:rPr>
                <w:szCs w:val="22"/>
                <w:lang w:val="en-US" w:eastAsia="ko-KR"/>
              </w:rPr>
              <w:t xml:space="preserve">155.7 dB </w:t>
            </w:r>
          </w:p>
          <w:p w14:paraId="30024D1A" w14:textId="77777777" w:rsidR="007A7591" w:rsidRPr="00C17044" w:rsidRDefault="002801B6" w:rsidP="00E471B8">
            <w:pPr>
              <w:pStyle w:val="Tabletext"/>
              <w:jc w:val="left"/>
              <w:rPr>
                <w:szCs w:val="22"/>
                <w:lang w:val="en-US" w:eastAsia="zh-CN"/>
              </w:rPr>
            </w:pPr>
            <w:r w:rsidRPr="00C17044">
              <w:rPr>
                <w:rFonts w:hAnsi="SimSun"/>
                <w:szCs w:val="22"/>
                <w:lang w:val="en-US" w:eastAsia="zh-CN"/>
              </w:rPr>
              <w:t>（</w:t>
            </w:r>
            <w:r w:rsidR="007A7591" w:rsidRPr="00C17044">
              <w:rPr>
                <w:rFonts w:hAnsi="SimSun"/>
                <w:szCs w:val="22"/>
                <w:lang w:val="en-US" w:eastAsia="zh-CN"/>
              </w:rPr>
              <w:t>假设</w:t>
            </w:r>
            <w:r w:rsidR="007A7591" w:rsidRPr="00C17044">
              <w:rPr>
                <w:szCs w:val="22"/>
                <w:lang w:val="en-US" w:eastAsia="ko-KR"/>
              </w:rPr>
              <w:t xml:space="preserve"> 20 dBm UE</w:t>
            </w:r>
            <w:r w:rsidR="007A7591" w:rsidRPr="00C17044">
              <w:rPr>
                <w:rFonts w:hAnsi="SimSun"/>
                <w:szCs w:val="22"/>
                <w:lang w:val="en-US" w:eastAsia="zh-CN"/>
              </w:rPr>
              <w:t>功率等级。</w:t>
            </w:r>
            <w:r w:rsidR="007A7591" w:rsidRPr="00C17044">
              <w:rPr>
                <w:szCs w:val="22"/>
                <w:lang w:val="en-US" w:eastAsia="ko-KR"/>
              </w:rPr>
              <w:t xml:space="preserve"> </w:t>
            </w:r>
            <w:r w:rsidR="007A7591" w:rsidRPr="00C17044">
              <w:rPr>
                <w:rFonts w:hAnsi="SimSun"/>
                <w:szCs w:val="22"/>
                <w:lang w:val="en-US" w:eastAsia="zh-CN"/>
              </w:rPr>
              <w:t>进一步假设见</w:t>
            </w:r>
            <w:r w:rsidR="007A7591" w:rsidRPr="00C17044">
              <w:rPr>
                <w:szCs w:val="22"/>
                <w:lang w:val="en-US" w:eastAsia="ko-KR"/>
              </w:rPr>
              <w:t xml:space="preserve"> 3GPP TR 36.888</w:t>
            </w:r>
            <w:r w:rsidRPr="00C17044">
              <w:rPr>
                <w:rFonts w:hint="eastAsia"/>
                <w:szCs w:val="22"/>
                <w:lang w:val="en-US" w:eastAsia="zh-CN"/>
              </w:rPr>
              <w:t>）</w:t>
            </w:r>
          </w:p>
        </w:tc>
        <w:tc>
          <w:tcPr>
            <w:tcW w:w="1756" w:type="dxa"/>
          </w:tcPr>
          <w:p w14:paraId="63549DAF" w14:textId="77777777" w:rsidR="007A7591" w:rsidRPr="00C17044" w:rsidRDefault="007A7591" w:rsidP="00E471B8">
            <w:pPr>
              <w:pStyle w:val="Tabletext"/>
              <w:rPr>
                <w:szCs w:val="22"/>
                <w:lang w:val="en-US" w:eastAsia="ko-KR"/>
              </w:rPr>
            </w:pPr>
            <w:r w:rsidRPr="00C17044">
              <w:rPr>
                <w:szCs w:val="22"/>
                <w:lang w:val="en-US" w:eastAsia="ko-KR"/>
              </w:rPr>
              <w:t xml:space="preserve">164 dB </w:t>
            </w:r>
          </w:p>
          <w:p w14:paraId="4032281A" w14:textId="77777777" w:rsidR="007A7591" w:rsidRPr="00C17044" w:rsidRDefault="002801B6" w:rsidP="00E471B8">
            <w:pPr>
              <w:pStyle w:val="Tabletext"/>
              <w:jc w:val="left"/>
              <w:rPr>
                <w:szCs w:val="22"/>
                <w:lang w:val="en-US" w:eastAsia="zh-CN"/>
              </w:rPr>
            </w:pPr>
            <w:r w:rsidRPr="00C17044">
              <w:rPr>
                <w:rFonts w:hAnsi="SimSun"/>
                <w:szCs w:val="22"/>
                <w:lang w:val="en-US" w:eastAsia="zh-CN"/>
              </w:rPr>
              <w:t>（</w:t>
            </w:r>
            <w:r w:rsidR="007A7591" w:rsidRPr="00C17044">
              <w:rPr>
                <w:rFonts w:hAnsi="SimSun"/>
                <w:szCs w:val="22"/>
                <w:lang w:val="en-US" w:eastAsia="zh-CN"/>
              </w:rPr>
              <w:t>假设</w:t>
            </w:r>
            <w:r w:rsidR="007A7591" w:rsidRPr="00C17044">
              <w:rPr>
                <w:szCs w:val="22"/>
                <w:lang w:val="en-US" w:eastAsia="ko-KR"/>
              </w:rPr>
              <w:t xml:space="preserve"> 23 dBm UE </w:t>
            </w:r>
            <w:r w:rsidR="007A7591" w:rsidRPr="00C17044">
              <w:rPr>
                <w:rFonts w:hAnsi="SimSun"/>
                <w:szCs w:val="22"/>
                <w:lang w:val="en-US" w:eastAsia="zh-CN"/>
              </w:rPr>
              <w:t>功率等级。</w:t>
            </w:r>
            <w:r w:rsidR="007A7591" w:rsidRPr="00C17044">
              <w:rPr>
                <w:szCs w:val="22"/>
                <w:lang w:val="en-US" w:eastAsia="ko-KR"/>
              </w:rPr>
              <w:t xml:space="preserve"> </w:t>
            </w:r>
            <w:r w:rsidR="007A7591" w:rsidRPr="00C17044">
              <w:rPr>
                <w:rFonts w:hAnsi="SimSun"/>
                <w:szCs w:val="22"/>
                <w:lang w:val="en-US" w:eastAsia="zh-CN"/>
              </w:rPr>
              <w:t>进一步假设见</w:t>
            </w:r>
            <w:r w:rsidR="007A7591" w:rsidRPr="00C17044">
              <w:rPr>
                <w:szCs w:val="22"/>
                <w:lang w:val="en-US" w:eastAsia="ko-KR"/>
              </w:rPr>
              <w:t>3GPP TR 45.820)</w:t>
            </w:r>
          </w:p>
        </w:tc>
      </w:tr>
      <w:tr w:rsidR="007A7591" w:rsidRPr="00C17044" w14:paraId="4A37F7F6" w14:textId="77777777" w:rsidTr="00FD6A16">
        <w:trPr>
          <w:cantSplit/>
          <w:jc w:val="right"/>
        </w:trPr>
        <w:tc>
          <w:tcPr>
            <w:tcW w:w="1778" w:type="dxa"/>
            <w:noWrap/>
          </w:tcPr>
          <w:p w14:paraId="3425A50B" w14:textId="77777777" w:rsidR="007A7591" w:rsidRPr="00C17044" w:rsidRDefault="007A7591" w:rsidP="00E471B8">
            <w:pPr>
              <w:pStyle w:val="Tabletext"/>
              <w:jc w:val="left"/>
              <w:rPr>
                <w:szCs w:val="22"/>
                <w:lang w:val="en-US" w:eastAsia="ko-KR"/>
              </w:rPr>
            </w:pPr>
            <w:r w:rsidRPr="00C17044">
              <w:rPr>
                <w:rFonts w:hAnsi="SimSun"/>
                <w:szCs w:val="22"/>
                <w:lang w:val="en-US" w:eastAsia="zh-CN"/>
              </w:rPr>
              <w:t>最大相对运动速率</w:t>
            </w:r>
          </w:p>
        </w:tc>
        <w:tc>
          <w:tcPr>
            <w:tcW w:w="1621" w:type="dxa"/>
          </w:tcPr>
          <w:p w14:paraId="2339794E" w14:textId="77777777" w:rsidR="007A7591" w:rsidRPr="00C17044" w:rsidRDefault="007A7591" w:rsidP="00E471B8">
            <w:pPr>
              <w:pStyle w:val="Tabletext"/>
              <w:jc w:val="left"/>
              <w:rPr>
                <w:szCs w:val="22"/>
                <w:lang w:val="en-US" w:eastAsia="ko-KR"/>
              </w:rPr>
            </w:pPr>
            <w:r w:rsidRPr="00C17044">
              <w:rPr>
                <w:szCs w:val="22"/>
                <w:lang w:val="en-US" w:eastAsia="ko-KR"/>
              </w:rPr>
              <w:t>km/s</w:t>
            </w:r>
          </w:p>
        </w:tc>
        <w:tc>
          <w:tcPr>
            <w:tcW w:w="1559" w:type="dxa"/>
            <w:noWrap/>
          </w:tcPr>
          <w:p w14:paraId="6EEF64CC" w14:textId="77777777" w:rsidR="007A7591" w:rsidRPr="00C17044" w:rsidRDefault="007A7591" w:rsidP="00E471B8">
            <w:pPr>
              <w:pStyle w:val="Tabletext"/>
              <w:rPr>
                <w:rFonts w:eastAsia="Batang"/>
                <w:lang w:val="en-US" w:eastAsia="ko-KR"/>
              </w:rPr>
            </w:pPr>
            <w:r w:rsidRPr="00C17044">
              <w:rPr>
                <w:rFonts w:eastAsia="Batang"/>
                <w:lang w:val="en-US" w:eastAsia="ko-KR"/>
              </w:rPr>
              <w:t>350 km/h</w:t>
            </w:r>
          </w:p>
        </w:tc>
        <w:tc>
          <w:tcPr>
            <w:tcW w:w="1480" w:type="dxa"/>
          </w:tcPr>
          <w:p w14:paraId="70FAE08A" w14:textId="77777777" w:rsidR="007A7591" w:rsidRPr="00C17044" w:rsidRDefault="002801B6" w:rsidP="00E471B8">
            <w:pPr>
              <w:pStyle w:val="Tabletext"/>
              <w:jc w:val="left"/>
              <w:rPr>
                <w:szCs w:val="22"/>
                <w:lang w:val="en-US" w:eastAsia="ko-KR"/>
              </w:rPr>
            </w:pPr>
            <w:r w:rsidRPr="00C17044">
              <w:rPr>
                <w:szCs w:val="22"/>
                <w:lang w:val="en-US" w:eastAsia="ko-KR"/>
              </w:rPr>
              <w:t xml:space="preserve">~100 km/h </w:t>
            </w:r>
            <w:r w:rsidRPr="00C17044">
              <w:rPr>
                <w:rFonts w:hint="eastAsia"/>
                <w:szCs w:val="22"/>
                <w:lang w:val="en-US" w:eastAsia="zh-CN"/>
              </w:rPr>
              <w:t>（</w:t>
            </w:r>
            <w:r w:rsidR="007A7591" w:rsidRPr="00C17044">
              <w:rPr>
                <w:rFonts w:hAnsi="SimSun"/>
                <w:szCs w:val="22"/>
                <w:lang w:val="en-US" w:eastAsia="ko-KR"/>
              </w:rPr>
              <w:t>不支持切换</w:t>
            </w:r>
            <w:r w:rsidRPr="00C17044">
              <w:rPr>
                <w:rFonts w:hint="eastAsia"/>
                <w:szCs w:val="22"/>
                <w:lang w:val="en-US" w:eastAsia="zh-CN"/>
              </w:rPr>
              <w:t>）</w:t>
            </w:r>
          </w:p>
        </w:tc>
        <w:tc>
          <w:tcPr>
            <w:tcW w:w="1480" w:type="dxa"/>
          </w:tcPr>
          <w:p w14:paraId="638506D7" w14:textId="77777777" w:rsidR="007A7591" w:rsidRPr="00C17044" w:rsidRDefault="007A7591" w:rsidP="00E471B8">
            <w:pPr>
              <w:pStyle w:val="Tabletext"/>
              <w:jc w:val="left"/>
              <w:rPr>
                <w:szCs w:val="22"/>
                <w:lang w:val="en-US" w:eastAsia="ko-KR"/>
              </w:rPr>
            </w:pPr>
            <w:r w:rsidRPr="00C17044">
              <w:rPr>
                <w:szCs w:val="22"/>
                <w:lang w:val="en-US" w:eastAsia="ko-KR"/>
              </w:rPr>
              <w:t>350 km/h</w:t>
            </w:r>
          </w:p>
        </w:tc>
        <w:tc>
          <w:tcPr>
            <w:tcW w:w="1480" w:type="dxa"/>
          </w:tcPr>
          <w:p w14:paraId="016457ED" w14:textId="77777777" w:rsidR="007A7591" w:rsidRPr="00C17044" w:rsidRDefault="007A7591" w:rsidP="00E471B8">
            <w:pPr>
              <w:pStyle w:val="Tabletext"/>
              <w:jc w:val="left"/>
              <w:rPr>
                <w:szCs w:val="22"/>
                <w:lang w:val="en-US" w:eastAsia="ko-KR"/>
              </w:rPr>
            </w:pPr>
            <w:r w:rsidRPr="00C17044">
              <w:rPr>
                <w:szCs w:val="22"/>
                <w:lang w:val="en-US" w:eastAsia="ko-KR"/>
              </w:rPr>
              <w:t>350 km/h</w:t>
            </w:r>
          </w:p>
        </w:tc>
        <w:tc>
          <w:tcPr>
            <w:tcW w:w="1721" w:type="dxa"/>
          </w:tcPr>
          <w:p w14:paraId="018DCF35" w14:textId="77777777" w:rsidR="007A7591" w:rsidRPr="00C17044" w:rsidRDefault="007A7591" w:rsidP="00E471B8">
            <w:pPr>
              <w:pStyle w:val="Tabletext"/>
              <w:jc w:val="left"/>
              <w:rPr>
                <w:szCs w:val="22"/>
                <w:lang w:val="en-US" w:eastAsia="ko-KR"/>
              </w:rPr>
            </w:pPr>
            <w:r w:rsidRPr="00C17044">
              <w:rPr>
                <w:szCs w:val="22"/>
                <w:lang w:val="en-US" w:eastAsia="ko-KR"/>
              </w:rPr>
              <w:t>350 km/h</w:t>
            </w:r>
          </w:p>
        </w:tc>
        <w:tc>
          <w:tcPr>
            <w:tcW w:w="1721" w:type="dxa"/>
          </w:tcPr>
          <w:p w14:paraId="3852C8E5" w14:textId="77777777" w:rsidR="007A7591" w:rsidRPr="00C17044" w:rsidRDefault="007A7591" w:rsidP="00E471B8">
            <w:pPr>
              <w:pStyle w:val="Tabletext"/>
              <w:jc w:val="left"/>
              <w:rPr>
                <w:szCs w:val="22"/>
                <w:lang w:val="en-US" w:eastAsia="ko-KR"/>
              </w:rPr>
            </w:pPr>
            <w:r w:rsidRPr="00C17044">
              <w:rPr>
                <w:szCs w:val="22"/>
                <w:lang w:val="en-US" w:eastAsia="ko-KR"/>
              </w:rPr>
              <w:t>~100 km/h</w:t>
            </w:r>
          </w:p>
        </w:tc>
        <w:tc>
          <w:tcPr>
            <w:tcW w:w="1756" w:type="dxa"/>
          </w:tcPr>
          <w:p w14:paraId="5AF1D7B6" w14:textId="77777777" w:rsidR="007A7591" w:rsidRPr="00C17044" w:rsidRDefault="007A7591" w:rsidP="00E471B8">
            <w:pPr>
              <w:pStyle w:val="Tabletext"/>
              <w:rPr>
                <w:szCs w:val="22"/>
                <w:lang w:val="en-US" w:eastAsia="ko-KR"/>
              </w:rPr>
            </w:pPr>
            <w:r w:rsidRPr="00C17044">
              <w:rPr>
                <w:szCs w:val="22"/>
                <w:lang w:val="en-US" w:eastAsia="ko-KR"/>
              </w:rPr>
              <w:t>~100 km/h</w:t>
            </w:r>
          </w:p>
          <w:p w14:paraId="0AED3C89" w14:textId="77777777" w:rsidR="007A7591" w:rsidRPr="00C17044" w:rsidRDefault="002801B6" w:rsidP="00E471B8">
            <w:pPr>
              <w:pStyle w:val="Tabletext"/>
              <w:jc w:val="left"/>
              <w:rPr>
                <w:szCs w:val="22"/>
                <w:lang w:val="en-US" w:eastAsia="ko-KR"/>
              </w:rPr>
            </w:pPr>
            <w:r w:rsidRPr="00C17044">
              <w:rPr>
                <w:rFonts w:hint="eastAsia"/>
                <w:szCs w:val="22"/>
                <w:lang w:val="en-US" w:eastAsia="zh-CN"/>
              </w:rPr>
              <w:t>（</w:t>
            </w:r>
            <w:r w:rsidRPr="00C17044">
              <w:rPr>
                <w:rFonts w:hAnsi="SimSun"/>
                <w:szCs w:val="22"/>
                <w:lang w:val="en-US" w:eastAsia="ko-KR"/>
              </w:rPr>
              <w:t>不支持切换</w:t>
            </w:r>
            <w:r w:rsidRPr="00C17044">
              <w:rPr>
                <w:rFonts w:hint="eastAsia"/>
                <w:szCs w:val="22"/>
                <w:lang w:val="en-US" w:eastAsia="zh-CN"/>
              </w:rPr>
              <w:t>）</w:t>
            </w:r>
          </w:p>
        </w:tc>
      </w:tr>
      <w:tr w:rsidR="009112DE" w:rsidRPr="00C17044" w14:paraId="194873A1" w14:textId="77777777" w:rsidTr="00FD6A16">
        <w:trPr>
          <w:cantSplit/>
          <w:jc w:val="right"/>
        </w:trPr>
        <w:tc>
          <w:tcPr>
            <w:tcW w:w="1778" w:type="dxa"/>
            <w:noWrap/>
          </w:tcPr>
          <w:p w14:paraId="603067F0"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最大多普勒效应</w:t>
            </w:r>
          </w:p>
        </w:tc>
        <w:tc>
          <w:tcPr>
            <w:tcW w:w="1621" w:type="dxa"/>
          </w:tcPr>
          <w:p w14:paraId="3C105EA5" w14:textId="77777777" w:rsidR="009112DE" w:rsidRPr="00C17044" w:rsidRDefault="009112DE" w:rsidP="00E471B8">
            <w:pPr>
              <w:pStyle w:val="Tabletext"/>
              <w:jc w:val="left"/>
              <w:rPr>
                <w:szCs w:val="22"/>
                <w:lang w:val="en-US" w:eastAsia="ko-KR"/>
              </w:rPr>
            </w:pPr>
            <w:r w:rsidRPr="00C17044">
              <w:rPr>
                <w:szCs w:val="22"/>
                <w:lang w:val="en-US" w:eastAsia="ko-KR"/>
              </w:rPr>
              <w:t>Hz</w:t>
            </w:r>
          </w:p>
        </w:tc>
        <w:tc>
          <w:tcPr>
            <w:tcW w:w="1559" w:type="dxa"/>
          </w:tcPr>
          <w:p w14:paraId="5B0BAE77" w14:textId="77777777" w:rsidR="009112DE" w:rsidRPr="00C17044" w:rsidRDefault="002801B6" w:rsidP="00E471B8">
            <w:pPr>
              <w:pStyle w:val="Tabletext"/>
              <w:jc w:val="left"/>
              <w:rPr>
                <w:szCs w:val="22"/>
                <w:lang w:val="en-US" w:eastAsia="ko-KR"/>
              </w:rPr>
            </w:pPr>
            <w:r w:rsidRPr="00C17044">
              <w:rPr>
                <w:rFonts w:eastAsia="Batang"/>
                <w:lang w:val="en-US" w:eastAsia="ko-KR"/>
              </w:rPr>
              <w:t>1 000</w:t>
            </w:r>
            <w:r w:rsidR="009112DE" w:rsidRPr="00C17044">
              <w:rPr>
                <w:rFonts w:hAnsi="SimSun"/>
                <w:szCs w:val="22"/>
                <w:lang w:val="en-US" w:eastAsia="zh-CN"/>
              </w:rPr>
              <w:t>个，具有信道跟踪均衡器</w:t>
            </w:r>
          </w:p>
        </w:tc>
        <w:tc>
          <w:tcPr>
            <w:tcW w:w="1480" w:type="dxa"/>
          </w:tcPr>
          <w:p w14:paraId="6A30F2DB" w14:textId="77777777" w:rsidR="009112DE" w:rsidRPr="00C17044" w:rsidRDefault="009112DE" w:rsidP="00E471B8">
            <w:pPr>
              <w:pStyle w:val="Tabletext"/>
              <w:jc w:val="left"/>
              <w:rPr>
                <w:szCs w:val="22"/>
                <w:lang w:val="en-US" w:eastAsia="ko-KR"/>
              </w:rPr>
            </w:pPr>
          </w:p>
        </w:tc>
        <w:tc>
          <w:tcPr>
            <w:tcW w:w="1480" w:type="dxa"/>
          </w:tcPr>
          <w:p w14:paraId="72E19D6A" w14:textId="77777777" w:rsidR="009112DE" w:rsidRPr="00C17044" w:rsidRDefault="009112DE" w:rsidP="00E471B8">
            <w:pPr>
              <w:pStyle w:val="Tabletext"/>
              <w:jc w:val="left"/>
              <w:rPr>
                <w:szCs w:val="22"/>
                <w:lang w:val="en-US" w:eastAsia="ko-KR"/>
              </w:rPr>
            </w:pPr>
            <w:r w:rsidRPr="00C17044">
              <w:rPr>
                <w:szCs w:val="22"/>
                <w:lang w:val="en-US" w:eastAsia="ko-KR"/>
              </w:rPr>
              <w:t>648</w:t>
            </w:r>
          </w:p>
        </w:tc>
        <w:tc>
          <w:tcPr>
            <w:tcW w:w="1480" w:type="dxa"/>
          </w:tcPr>
          <w:p w14:paraId="5460CDE3" w14:textId="77777777" w:rsidR="009112DE" w:rsidRPr="00C17044" w:rsidRDefault="009112DE" w:rsidP="00E471B8">
            <w:pPr>
              <w:pStyle w:val="Tabletext"/>
              <w:jc w:val="left"/>
              <w:rPr>
                <w:szCs w:val="22"/>
                <w:lang w:val="en-US" w:eastAsia="ko-KR"/>
              </w:rPr>
            </w:pPr>
            <w:r w:rsidRPr="00C17044">
              <w:rPr>
                <w:szCs w:val="22"/>
                <w:lang w:val="en-US" w:eastAsia="ko-KR"/>
              </w:rPr>
              <w:t>648</w:t>
            </w:r>
          </w:p>
        </w:tc>
        <w:tc>
          <w:tcPr>
            <w:tcW w:w="1721" w:type="dxa"/>
          </w:tcPr>
          <w:p w14:paraId="20C76A56" w14:textId="77777777" w:rsidR="009112DE" w:rsidRPr="00C17044" w:rsidRDefault="009112DE" w:rsidP="00E471B8">
            <w:pPr>
              <w:pStyle w:val="Tabletext"/>
              <w:jc w:val="left"/>
              <w:rPr>
                <w:szCs w:val="22"/>
                <w:lang w:val="en-US" w:eastAsia="ko-KR"/>
              </w:rPr>
            </w:pPr>
            <w:r w:rsidRPr="00C17044">
              <w:rPr>
                <w:szCs w:val="22"/>
                <w:lang w:val="en-US" w:eastAsia="ko-KR"/>
              </w:rPr>
              <w:t>648</w:t>
            </w:r>
          </w:p>
        </w:tc>
        <w:tc>
          <w:tcPr>
            <w:tcW w:w="1721" w:type="dxa"/>
          </w:tcPr>
          <w:p w14:paraId="1D473C29" w14:textId="77777777" w:rsidR="009112DE" w:rsidRPr="00C17044" w:rsidRDefault="009112DE" w:rsidP="00E471B8">
            <w:pPr>
              <w:pStyle w:val="Tabletext"/>
              <w:jc w:val="left"/>
              <w:rPr>
                <w:szCs w:val="22"/>
                <w:lang w:val="en-US" w:eastAsia="ko-KR"/>
              </w:rPr>
            </w:pPr>
            <w:r w:rsidRPr="00C17044">
              <w:rPr>
                <w:szCs w:val="22"/>
                <w:lang w:val="en-US" w:eastAsia="ko-KR"/>
              </w:rPr>
              <w:t xml:space="preserve">70 </w:t>
            </w:r>
          </w:p>
        </w:tc>
        <w:tc>
          <w:tcPr>
            <w:tcW w:w="1756" w:type="dxa"/>
          </w:tcPr>
          <w:p w14:paraId="50DBBF58" w14:textId="77777777" w:rsidR="009112DE" w:rsidRPr="00C17044" w:rsidRDefault="009112DE" w:rsidP="00E471B8">
            <w:pPr>
              <w:pStyle w:val="Tabletext"/>
              <w:jc w:val="left"/>
              <w:rPr>
                <w:szCs w:val="22"/>
                <w:lang w:val="en-US" w:eastAsia="ko-KR"/>
              </w:rPr>
            </w:pPr>
          </w:p>
        </w:tc>
      </w:tr>
    </w:tbl>
    <w:p w14:paraId="0B88A71B" w14:textId="4597F75E" w:rsidR="002801B6" w:rsidRPr="00C17044" w:rsidRDefault="002801B6" w:rsidP="00E471B8">
      <w:pPr>
        <w:pStyle w:val="TableNo0"/>
        <w:rPr>
          <w:rFonts w:ascii="SimSun" w:hAnsi="SimSun"/>
          <w:lang w:val="en-US"/>
        </w:rPr>
      </w:pPr>
      <w:r w:rsidRPr="00C17044">
        <w:br w:type="page"/>
      </w:r>
      <w:r w:rsidRPr="00C17044">
        <w:rPr>
          <w:rFonts w:hint="eastAsia"/>
          <w:lang w:val="en-US" w:eastAsia="zh-CN"/>
        </w:rPr>
        <w:lastRenderedPageBreak/>
        <w:t>表</w:t>
      </w:r>
      <w:r w:rsidRPr="00C17044">
        <w:rPr>
          <w:lang w:val="en-US"/>
        </w:rPr>
        <w:t>A1.</w:t>
      </w:r>
      <w:r w:rsidR="00230815" w:rsidRPr="00C17044">
        <w:rPr>
          <w:lang w:val="en-US"/>
        </w:rPr>
        <w:t>8</w:t>
      </w:r>
      <w:r w:rsidRPr="00C17044">
        <w:rPr>
          <w:rFonts w:hint="eastAsia"/>
          <w:lang w:val="en-US" w:eastAsia="zh-CN"/>
        </w:rPr>
        <w:t>（</w:t>
      </w:r>
      <w:r w:rsidRPr="00C17044">
        <w:rPr>
          <w:rFonts w:ascii="STKaiti" w:eastAsia="STKaiti" w:hAnsi="STKaiti" w:hint="eastAsia"/>
          <w:lang w:val="en-US" w:eastAsia="zh-CN"/>
        </w:rPr>
        <w:t>续</w:t>
      </w:r>
      <w:r w:rsidRPr="00C17044">
        <w:rPr>
          <w:rFonts w:hint="eastAsia"/>
          <w:lang w:val="en-US" w:eastAsia="zh-CN"/>
        </w:rPr>
        <w:t>）</w:t>
      </w:r>
    </w:p>
    <w:tbl>
      <w:tblPr>
        <w:tblW w:w="145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721"/>
        <w:gridCol w:w="1721"/>
        <w:gridCol w:w="1721"/>
      </w:tblGrid>
      <w:tr w:rsidR="002801B6" w:rsidRPr="00C17044" w14:paraId="1B132274" w14:textId="77777777" w:rsidTr="002801B6">
        <w:trPr>
          <w:cantSplit/>
          <w:jc w:val="right"/>
        </w:trPr>
        <w:tc>
          <w:tcPr>
            <w:tcW w:w="1778" w:type="dxa"/>
            <w:tcBorders>
              <w:top w:val="single" w:sz="4" w:space="0" w:color="auto"/>
              <w:left w:val="single" w:sz="4" w:space="0" w:color="auto"/>
              <w:bottom w:val="single" w:sz="4" w:space="0" w:color="auto"/>
              <w:right w:val="single" w:sz="4" w:space="0" w:color="auto"/>
            </w:tcBorders>
            <w:noWrap/>
          </w:tcPr>
          <w:p w14:paraId="147F7274" w14:textId="77777777" w:rsidR="002801B6" w:rsidRPr="00C17044" w:rsidRDefault="002801B6" w:rsidP="00E471B8">
            <w:pPr>
              <w:pStyle w:val="Tablehead"/>
              <w:rPr>
                <w:szCs w:val="22"/>
              </w:rPr>
            </w:pPr>
            <w:proofErr w:type="spellStart"/>
            <w:r w:rsidRPr="00C17044">
              <w:rPr>
                <w:szCs w:val="22"/>
              </w:rPr>
              <w:t>功能特性</w:t>
            </w:r>
            <w:proofErr w:type="spellEnd"/>
          </w:p>
        </w:tc>
        <w:tc>
          <w:tcPr>
            <w:tcW w:w="1621" w:type="dxa"/>
            <w:tcBorders>
              <w:top w:val="single" w:sz="4" w:space="0" w:color="auto"/>
              <w:left w:val="single" w:sz="4" w:space="0" w:color="auto"/>
              <w:bottom w:val="single" w:sz="4" w:space="0" w:color="auto"/>
              <w:right w:val="single" w:sz="4" w:space="0" w:color="auto"/>
            </w:tcBorders>
          </w:tcPr>
          <w:p w14:paraId="78569617" w14:textId="77777777" w:rsidR="002801B6" w:rsidRPr="00C17044" w:rsidRDefault="002801B6" w:rsidP="00E471B8">
            <w:pPr>
              <w:pStyle w:val="Tablehead"/>
              <w:rPr>
                <w:szCs w:val="22"/>
              </w:rPr>
            </w:pPr>
            <w:proofErr w:type="spellStart"/>
            <w:r w:rsidRPr="00C17044">
              <w:rPr>
                <w:szCs w:val="22"/>
              </w:rPr>
              <w:t>测量单位</w:t>
            </w:r>
            <w:proofErr w:type="spellEnd"/>
          </w:p>
        </w:tc>
        <w:tc>
          <w:tcPr>
            <w:tcW w:w="1559" w:type="dxa"/>
            <w:tcBorders>
              <w:top w:val="single" w:sz="4" w:space="0" w:color="auto"/>
              <w:left w:val="single" w:sz="4" w:space="0" w:color="auto"/>
              <w:bottom w:val="single" w:sz="4" w:space="0" w:color="auto"/>
              <w:right w:val="single" w:sz="4" w:space="0" w:color="auto"/>
            </w:tcBorders>
            <w:noWrap/>
          </w:tcPr>
          <w:p w14:paraId="2CC8FB46" w14:textId="77777777" w:rsidR="002801B6" w:rsidRPr="00C17044" w:rsidRDefault="002801B6" w:rsidP="00E471B8">
            <w:pPr>
              <w:pStyle w:val="Tablehead"/>
              <w:rPr>
                <w:szCs w:val="22"/>
              </w:rPr>
            </w:pPr>
            <w:r w:rsidRPr="00C17044">
              <w:rPr>
                <w:szCs w:val="22"/>
              </w:rPr>
              <w:t>GSM/EDGE</w:t>
            </w:r>
          </w:p>
        </w:tc>
        <w:tc>
          <w:tcPr>
            <w:tcW w:w="1480" w:type="dxa"/>
            <w:tcBorders>
              <w:top w:val="single" w:sz="4" w:space="0" w:color="auto"/>
              <w:left w:val="single" w:sz="4" w:space="0" w:color="auto"/>
              <w:bottom w:val="single" w:sz="4" w:space="0" w:color="auto"/>
              <w:right w:val="single" w:sz="4" w:space="0" w:color="auto"/>
            </w:tcBorders>
          </w:tcPr>
          <w:p w14:paraId="355C7D47" w14:textId="77777777" w:rsidR="002801B6" w:rsidRPr="00C17044" w:rsidRDefault="002801B6" w:rsidP="00E471B8">
            <w:pPr>
              <w:pStyle w:val="Tablehead"/>
              <w:rPr>
                <w:szCs w:val="22"/>
              </w:rPr>
            </w:pPr>
            <w:r w:rsidRPr="00C17044">
              <w:rPr>
                <w:szCs w:val="22"/>
              </w:rPr>
              <w:t>EC-GSM-IoT</w:t>
            </w:r>
          </w:p>
        </w:tc>
        <w:tc>
          <w:tcPr>
            <w:tcW w:w="1480" w:type="dxa"/>
            <w:tcBorders>
              <w:top w:val="single" w:sz="4" w:space="0" w:color="auto"/>
              <w:left w:val="single" w:sz="4" w:space="0" w:color="auto"/>
              <w:bottom w:val="single" w:sz="4" w:space="0" w:color="auto"/>
              <w:right w:val="single" w:sz="4" w:space="0" w:color="auto"/>
            </w:tcBorders>
          </w:tcPr>
          <w:p w14:paraId="383EE642" w14:textId="77777777" w:rsidR="002801B6" w:rsidRPr="00C17044" w:rsidRDefault="002801B6" w:rsidP="00E471B8">
            <w:pPr>
              <w:pStyle w:val="Tablehead"/>
              <w:rPr>
                <w:szCs w:val="22"/>
              </w:rPr>
            </w:pPr>
            <w:r w:rsidRPr="00C17044">
              <w:rPr>
                <w:szCs w:val="22"/>
              </w:rPr>
              <w:t>UMTS</w:t>
            </w:r>
          </w:p>
        </w:tc>
        <w:tc>
          <w:tcPr>
            <w:tcW w:w="1480" w:type="dxa"/>
            <w:tcBorders>
              <w:top w:val="single" w:sz="4" w:space="0" w:color="auto"/>
              <w:left w:val="single" w:sz="4" w:space="0" w:color="auto"/>
              <w:bottom w:val="single" w:sz="4" w:space="0" w:color="auto"/>
              <w:right w:val="single" w:sz="4" w:space="0" w:color="auto"/>
            </w:tcBorders>
          </w:tcPr>
          <w:p w14:paraId="6014472B" w14:textId="77777777" w:rsidR="002801B6" w:rsidRPr="00C17044" w:rsidRDefault="002801B6" w:rsidP="00E471B8">
            <w:pPr>
              <w:pStyle w:val="Tablehead"/>
              <w:rPr>
                <w:szCs w:val="22"/>
              </w:rPr>
            </w:pPr>
            <w:r w:rsidRPr="00C17044">
              <w:rPr>
                <w:szCs w:val="22"/>
              </w:rPr>
              <w:t>HSPA+</w:t>
            </w:r>
          </w:p>
        </w:tc>
        <w:tc>
          <w:tcPr>
            <w:tcW w:w="1721" w:type="dxa"/>
            <w:tcBorders>
              <w:top w:val="single" w:sz="4" w:space="0" w:color="auto"/>
              <w:left w:val="single" w:sz="4" w:space="0" w:color="auto"/>
              <w:bottom w:val="single" w:sz="4" w:space="0" w:color="auto"/>
              <w:right w:val="single" w:sz="4" w:space="0" w:color="auto"/>
            </w:tcBorders>
          </w:tcPr>
          <w:p w14:paraId="04FB2A9F" w14:textId="77777777" w:rsidR="002801B6" w:rsidRPr="00C17044" w:rsidRDefault="002801B6" w:rsidP="00E471B8">
            <w:pPr>
              <w:pStyle w:val="Tablehead"/>
              <w:rPr>
                <w:szCs w:val="22"/>
              </w:rPr>
            </w:pPr>
            <w:r w:rsidRPr="00C17044">
              <w:rPr>
                <w:szCs w:val="22"/>
              </w:rPr>
              <w:t>LTE Advanced Pro</w:t>
            </w:r>
          </w:p>
        </w:tc>
        <w:tc>
          <w:tcPr>
            <w:tcW w:w="1721" w:type="dxa"/>
            <w:tcBorders>
              <w:top w:val="single" w:sz="4" w:space="0" w:color="auto"/>
              <w:left w:val="single" w:sz="4" w:space="0" w:color="auto"/>
              <w:bottom w:val="single" w:sz="4" w:space="0" w:color="auto"/>
              <w:right w:val="single" w:sz="4" w:space="0" w:color="auto"/>
            </w:tcBorders>
          </w:tcPr>
          <w:p w14:paraId="329EBBC0" w14:textId="77777777" w:rsidR="002801B6" w:rsidRPr="00C17044" w:rsidRDefault="002801B6" w:rsidP="00E471B8">
            <w:pPr>
              <w:pStyle w:val="Tablehead"/>
              <w:rPr>
                <w:szCs w:val="22"/>
              </w:rPr>
            </w:pPr>
            <w:proofErr w:type="spellStart"/>
            <w:r w:rsidRPr="00C17044">
              <w:rPr>
                <w:szCs w:val="22"/>
              </w:rPr>
              <w:t>eMTC</w:t>
            </w:r>
            <w:proofErr w:type="spellEnd"/>
          </w:p>
        </w:tc>
        <w:tc>
          <w:tcPr>
            <w:tcW w:w="1721" w:type="dxa"/>
            <w:tcBorders>
              <w:top w:val="single" w:sz="4" w:space="0" w:color="auto"/>
              <w:left w:val="single" w:sz="4" w:space="0" w:color="auto"/>
              <w:bottom w:val="single" w:sz="4" w:space="0" w:color="auto"/>
              <w:right w:val="single" w:sz="4" w:space="0" w:color="auto"/>
            </w:tcBorders>
          </w:tcPr>
          <w:p w14:paraId="0E95921D" w14:textId="77777777" w:rsidR="002801B6" w:rsidRPr="00C17044" w:rsidRDefault="002801B6" w:rsidP="00E471B8">
            <w:pPr>
              <w:pStyle w:val="Tablehead"/>
              <w:rPr>
                <w:szCs w:val="22"/>
              </w:rPr>
            </w:pPr>
            <w:r w:rsidRPr="00C17044">
              <w:rPr>
                <w:szCs w:val="22"/>
              </w:rPr>
              <w:t>NB-IoT</w:t>
            </w:r>
          </w:p>
        </w:tc>
      </w:tr>
      <w:tr w:rsidR="00352A05" w:rsidRPr="00C17044" w14:paraId="78577E14" w14:textId="77777777" w:rsidTr="002801B6">
        <w:trPr>
          <w:cantSplit/>
          <w:jc w:val="right"/>
        </w:trPr>
        <w:tc>
          <w:tcPr>
            <w:tcW w:w="1778" w:type="dxa"/>
            <w:noWrap/>
          </w:tcPr>
          <w:p w14:paraId="481D6D4B" w14:textId="2C9FC950" w:rsidR="00352A05" w:rsidRPr="00C17044" w:rsidRDefault="00352A05" w:rsidP="00352A05">
            <w:pPr>
              <w:pStyle w:val="Tabletext"/>
              <w:jc w:val="left"/>
              <w:rPr>
                <w:szCs w:val="22"/>
                <w:lang w:val="en-US" w:eastAsia="ko-KR"/>
              </w:rPr>
            </w:pPr>
            <w:r w:rsidRPr="00C17044">
              <w:rPr>
                <w:rFonts w:hAnsi="SimSun"/>
                <w:szCs w:val="22"/>
                <w:lang w:val="en-US" w:eastAsia="zh-CN"/>
              </w:rPr>
              <w:t>空中</w:t>
            </w:r>
            <w:r w:rsidRPr="00C17044">
              <w:rPr>
                <w:rFonts w:hAnsi="SimSun" w:hint="eastAsia"/>
                <w:szCs w:val="22"/>
                <w:lang w:val="en-US" w:eastAsia="zh-CN"/>
              </w:rPr>
              <w:t>上</w:t>
            </w:r>
            <w:r w:rsidRPr="00C17044">
              <w:rPr>
                <w:rFonts w:hAnsi="SimSun"/>
                <w:szCs w:val="22"/>
                <w:lang w:val="en-US" w:eastAsia="zh-CN"/>
              </w:rPr>
              <w:t>行链路数据速率峰值</w:t>
            </w:r>
          </w:p>
        </w:tc>
        <w:tc>
          <w:tcPr>
            <w:tcW w:w="1621" w:type="dxa"/>
          </w:tcPr>
          <w:p w14:paraId="2BF6B615" w14:textId="08FADBE8" w:rsidR="00352A05" w:rsidRPr="00C17044" w:rsidRDefault="00352A05" w:rsidP="00352A05">
            <w:pPr>
              <w:pStyle w:val="Tabletext"/>
              <w:jc w:val="left"/>
              <w:rPr>
                <w:szCs w:val="22"/>
                <w:lang w:val="en-US" w:eastAsia="ko-KR"/>
              </w:rPr>
            </w:pPr>
            <w:r w:rsidRPr="00C17044">
              <w:rPr>
                <w:rFonts w:hAnsi="SimSun"/>
                <w:szCs w:val="22"/>
                <w:lang w:val="en-US" w:eastAsia="ko-KR"/>
              </w:rPr>
              <w:t>瞬时峰值数据速率</w:t>
            </w:r>
            <w:r w:rsidRPr="00C17044">
              <w:rPr>
                <w:rFonts w:hAnsi="SimSun" w:hint="eastAsia"/>
                <w:szCs w:val="22"/>
                <w:lang w:val="en-US" w:eastAsia="zh-CN"/>
              </w:rPr>
              <w:t>，</w:t>
            </w:r>
            <w:r w:rsidRPr="00C17044">
              <w:rPr>
                <w:rFonts w:hAnsi="SimSun"/>
                <w:szCs w:val="22"/>
                <w:lang w:val="en-US" w:eastAsia="zh-CN"/>
              </w:rPr>
              <w:t>单位为</w:t>
            </w:r>
            <w:r w:rsidRPr="00C17044">
              <w:rPr>
                <w:szCs w:val="22"/>
                <w:lang w:val="en-US" w:eastAsia="ko-KR"/>
              </w:rPr>
              <w:t xml:space="preserve"> </w:t>
            </w:r>
            <w:r w:rsidRPr="00C17044">
              <w:rPr>
                <w:rFonts w:eastAsia="Batang"/>
                <w:lang w:val="en-US" w:eastAsia="ko-KR"/>
              </w:rPr>
              <w:t>Gbit/s / Mbit/s /</w:t>
            </w:r>
            <w:r w:rsidRPr="00C17044">
              <w:rPr>
                <w:rFonts w:eastAsia="Batang"/>
                <w:lang w:val="sv-SE" w:eastAsia="ko-KR"/>
              </w:rPr>
              <w:t xml:space="preserve"> kbit/s</w:t>
            </w:r>
          </w:p>
        </w:tc>
        <w:tc>
          <w:tcPr>
            <w:tcW w:w="1559" w:type="dxa"/>
            <w:noWrap/>
          </w:tcPr>
          <w:p w14:paraId="32B40352" w14:textId="77777777" w:rsidR="00352A05" w:rsidRPr="00C17044" w:rsidRDefault="00352A05" w:rsidP="00352A05">
            <w:pPr>
              <w:pStyle w:val="Tabletext"/>
              <w:rPr>
                <w:szCs w:val="22"/>
                <w:lang w:val="en-US" w:eastAsia="ko-KR"/>
              </w:rPr>
            </w:pPr>
            <w:r w:rsidRPr="00C17044">
              <w:rPr>
                <w:szCs w:val="22"/>
                <w:lang w:val="en-US" w:eastAsia="ko-KR"/>
              </w:rPr>
              <w:t>GPRS:</w:t>
            </w:r>
          </w:p>
          <w:p w14:paraId="3EF02367" w14:textId="77777777" w:rsidR="00352A05" w:rsidRPr="00C17044" w:rsidRDefault="00352A05" w:rsidP="00352A05">
            <w:pPr>
              <w:pStyle w:val="Tabletext"/>
              <w:rPr>
                <w:szCs w:val="22"/>
                <w:lang w:val="en-US" w:eastAsia="ko-KR"/>
              </w:rPr>
            </w:pPr>
            <w:r w:rsidRPr="00C17044">
              <w:rPr>
                <w:szCs w:val="22"/>
                <w:lang w:val="en-US" w:eastAsia="ko-KR"/>
              </w:rPr>
              <w:t xml:space="preserve">172 </w:t>
            </w:r>
            <w:r w:rsidRPr="00C17044">
              <w:rPr>
                <w:szCs w:val="22"/>
                <w:lang w:val="sv-SE" w:eastAsia="ko-KR"/>
              </w:rPr>
              <w:t>kbit/s</w:t>
            </w:r>
          </w:p>
          <w:p w14:paraId="1D8AEC41" w14:textId="77777777" w:rsidR="00352A05" w:rsidRPr="00C17044" w:rsidRDefault="00352A05" w:rsidP="00352A05">
            <w:pPr>
              <w:pStyle w:val="Tabletext"/>
              <w:rPr>
                <w:szCs w:val="22"/>
                <w:lang w:val="en-US" w:eastAsia="ko-KR"/>
              </w:rPr>
            </w:pPr>
            <w:r w:rsidRPr="00C17044">
              <w:rPr>
                <w:szCs w:val="22"/>
                <w:lang w:val="en-US" w:eastAsia="ko-KR"/>
              </w:rPr>
              <w:t>EGPRS:</w:t>
            </w:r>
          </w:p>
          <w:p w14:paraId="7596382D" w14:textId="77777777" w:rsidR="00352A05" w:rsidRPr="00C17044" w:rsidRDefault="00352A05" w:rsidP="00352A05">
            <w:pPr>
              <w:pStyle w:val="Tabletext"/>
              <w:rPr>
                <w:szCs w:val="22"/>
                <w:lang w:val="en-US" w:eastAsia="ko-KR"/>
              </w:rPr>
            </w:pPr>
            <w:r w:rsidRPr="00C17044">
              <w:rPr>
                <w:szCs w:val="22"/>
                <w:lang w:val="en-US" w:eastAsia="ko-KR"/>
              </w:rPr>
              <w:t xml:space="preserve">491 </w:t>
            </w:r>
            <w:r w:rsidRPr="00C17044">
              <w:rPr>
                <w:szCs w:val="22"/>
                <w:lang w:val="sv-SE" w:eastAsia="ko-KR"/>
              </w:rPr>
              <w:t>kbit/s</w:t>
            </w:r>
          </w:p>
          <w:p w14:paraId="1EF609E4" w14:textId="77777777" w:rsidR="00352A05" w:rsidRPr="00C17044" w:rsidRDefault="00352A05" w:rsidP="00352A05">
            <w:pPr>
              <w:pStyle w:val="Tabletext"/>
              <w:rPr>
                <w:szCs w:val="22"/>
                <w:lang w:val="en-US" w:eastAsia="ko-KR"/>
              </w:rPr>
            </w:pPr>
            <w:r w:rsidRPr="00C17044">
              <w:rPr>
                <w:szCs w:val="22"/>
                <w:lang w:val="en-US" w:eastAsia="ko-KR"/>
              </w:rPr>
              <w:t>EGPRS2-A:</w:t>
            </w:r>
          </w:p>
          <w:p w14:paraId="5FE626E6" w14:textId="77777777" w:rsidR="00352A05" w:rsidRPr="00C17044" w:rsidRDefault="00352A05" w:rsidP="00352A05">
            <w:pPr>
              <w:pStyle w:val="Tabletext"/>
              <w:rPr>
                <w:szCs w:val="22"/>
                <w:lang w:val="en-US" w:eastAsia="ko-KR"/>
              </w:rPr>
            </w:pPr>
            <w:r w:rsidRPr="00C17044">
              <w:rPr>
                <w:szCs w:val="22"/>
                <w:lang w:val="en-US" w:eastAsia="ko-KR"/>
              </w:rPr>
              <w:t xml:space="preserve">638 </w:t>
            </w:r>
            <w:r w:rsidRPr="00C17044">
              <w:rPr>
                <w:szCs w:val="22"/>
                <w:lang w:val="sv-SE" w:eastAsia="ko-KR"/>
              </w:rPr>
              <w:t>kbit/s</w:t>
            </w:r>
          </w:p>
          <w:p w14:paraId="1B6F32CD" w14:textId="77777777" w:rsidR="00352A05" w:rsidRPr="00C17044" w:rsidRDefault="00352A05" w:rsidP="00352A05">
            <w:pPr>
              <w:pStyle w:val="Tabletext"/>
              <w:jc w:val="left"/>
              <w:rPr>
                <w:szCs w:val="22"/>
                <w:lang w:val="en-US" w:eastAsia="ko-KR"/>
              </w:rPr>
            </w:pPr>
            <w:r w:rsidRPr="00C17044">
              <w:rPr>
                <w:rFonts w:hint="eastAsia"/>
                <w:szCs w:val="22"/>
                <w:lang w:val="en-US" w:eastAsia="zh-CN"/>
              </w:rPr>
              <w:t>（</w:t>
            </w:r>
            <w:r w:rsidRPr="00C17044">
              <w:rPr>
                <w:rFonts w:hAnsi="SimSun"/>
                <w:szCs w:val="22"/>
                <w:lang w:val="en-US" w:eastAsia="ko-KR"/>
              </w:rPr>
              <w:t>根据每个无线</w:t>
            </w:r>
            <w:r w:rsidRPr="00C17044">
              <w:rPr>
                <w:rFonts w:hAnsi="SimSun"/>
                <w:szCs w:val="22"/>
                <w:lang w:val="en-US" w:eastAsia="zh-CN"/>
              </w:rPr>
              <w:t>帧的</w:t>
            </w:r>
            <w:r w:rsidRPr="00C17044">
              <w:rPr>
                <w:rFonts w:hAnsi="SimSun"/>
                <w:szCs w:val="22"/>
                <w:lang w:val="en-US" w:eastAsia="ko-KR"/>
              </w:rPr>
              <w:t>信息</w:t>
            </w:r>
            <w:r w:rsidRPr="00C17044">
              <w:rPr>
                <w:rFonts w:hAnsi="SimSun"/>
                <w:szCs w:val="22"/>
                <w:lang w:val="en-US" w:eastAsia="zh-CN"/>
              </w:rPr>
              <w:t>位</w:t>
            </w:r>
            <w:r w:rsidRPr="00C17044">
              <w:rPr>
                <w:rFonts w:hAnsi="SimSun"/>
                <w:szCs w:val="22"/>
                <w:lang w:val="en-US" w:eastAsia="ko-KR"/>
              </w:rPr>
              <w:t>，见</w:t>
            </w:r>
            <w:r w:rsidRPr="00C17044">
              <w:rPr>
                <w:szCs w:val="22"/>
                <w:lang w:val="en-US" w:eastAsia="ko-KR"/>
              </w:rPr>
              <w:t>3GPP TS 45.003</w:t>
            </w:r>
            <w:r w:rsidRPr="00C17044">
              <w:rPr>
                <w:rFonts w:hint="eastAsia"/>
                <w:szCs w:val="22"/>
                <w:lang w:val="en-US" w:eastAsia="zh-CN"/>
              </w:rPr>
              <w:t>）</w:t>
            </w:r>
          </w:p>
        </w:tc>
        <w:tc>
          <w:tcPr>
            <w:tcW w:w="1480" w:type="dxa"/>
          </w:tcPr>
          <w:p w14:paraId="13FCB5DF" w14:textId="77777777" w:rsidR="00352A05" w:rsidRPr="00C17044" w:rsidRDefault="00352A05" w:rsidP="00352A05">
            <w:pPr>
              <w:pStyle w:val="Tabletext"/>
              <w:rPr>
                <w:szCs w:val="22"/>
                <w:lang w:val="en-US" w:eastAsia="ko-KR"/>
              </w:rPr>
            </w:pPr>
            <w:r w:rsidRPr="00C17044">
              <w:rPr>
                <w:szCs w:val="22"/>
                <w:lang w:val="en-US" w:eastAsia="ko-KR"/>
              </w:rPr>
              <w:t xml:space="preserve">491 </w:t>
            </w:r>
            <w:r w:rsidRPr="00C17044">
              <w:rPr>
                <w:szCs w:val="22"/>
                <w:lang w:val="sv-SE" w:eastAsia="ko-KR"/>
              </w:rPr>
              <w:t>kbit/s</w:t>
            </w:r>
          </w:p>
          <w:p w14:paraId="60D9E5DB" w14:textId="77777777" w:rsidR="00352A05" w:rsidRPr="00C17044" w:rsidRDefault="00352A05" w:rsidP="00352A05">
            <w:pPr>
              <w:pStyle w:val="Tabletext"/>
              <w:jc w:val="left"/>
              <w:rPr>
                <w:szCs w:val="22"/>
                <w:lang w:val="en-US" w:eastAsia="ko-KR"/>
              </w:rPr>
            </w:pPr>
            <w:r w:rsidRPr="00C17044">
              <w:rPr>
                <w:rFonts w:hint="eastAsia"/>
                <w:szCs w:val="22"/>
                <w:lang w:val="en-US" w:eastAsia="zh-CN"/>
              </w:rPr>
              <w:t>（</w:t>
            </w:r>
            <w:r w:rsidRPr="00C17044">
              <w:rPr>
                <w:rFonts w:hAnsi="SimSun"/>
                <w:szCs w:val="22"/>
                <w:lang w:val="en-US" w:eastAsia="ko-KR"/>
              </w:rPr>
              <w:t>根据每个无线</w:t>
            </w:r>
            <w:r w:rsidRPr="00C17044">
              <w:rPr>
                <w:rFonts w:hAnsi="SimSun"/>
                <w:szCs w:val="22"/>
                <w:lang w:val="en-US" w:eastAsia="zh-CN"/>
              </w:rPr>
              <w:t>帧</w:t>
            </w:r>
            <w:r w:rsidRPr="00C17044">
              <w:rPr>
                <w:rFonts w:hAnsi="SimSun"/>
                <w:szCs w:val="22"/>
                <w:lang w:val="en-US" w:eastAsia="ko-KR"/>
              </w:rPr>
              <w:t>的信息</w:t>
            </w:r>
            <w:r w:rsidRPr="00C17044">
              <w:rPr>
                <w:rFonts w:hAnsi="SimSun"/>
                <w:szCs w:val="22"/>
                <w:lang w:val="en-US" w:eastAsia="zh-CN"/>
              </w:rPr>
              <w:t>位</w:t>
            </w:r>
            <w:r w:rsidRPr="00C17044">
              <w:rPr>
                <w:rFonts w:hAnsi="SimSun"/>
                <w:szCs w:val="22"/>
                <w:lang w:val="en-US" w:eastAsia="ko-KR"/>
              </w:rPr>
              <w:t>，见</w:t>
            </w:r>
            <w:r w:rsidRPr="00C17044">
              <w:rPr>
                <w:szCs w:val="22"/>
                <w:lang w:val="en-US" w:eastAsia="ko-KR"/>
              </w:rPr>
              <w:t>3GPP TS 45.003</w:t>
            </w:r>
            <w:r w:rsidRPr="00C17044">
              <w:rPr>
                <w:rFonts w:hint="eastAsia"/>
                <w:szCs w:val="22"/>
                <w:lang w:val="en-US" w:eastAsia="zh-CN"/>
              </w:rPr>
              <w:t>）</w:t>
            </w:r>
          </w:p>
        </w:tc>
        <w:tc>
          <w:tcPr>
            <w:tcW w:w="1480" w:type="dxa"/>
          </w:tcPr>
          <w:p w14:paraId="2253E517" w14:textId="77777777" w:rsidR="00352A05" w:rsidRPr="00C17044" w:rsidRDefault="00352A05" w:rsidP="00352A05">
            <w:pPr>
              <w:pStyle w:val="Tabletext"/>
              <w:jc w:val="left"/>
              <w:rPr>
                <w:szCs w:val="22"/>
                <w:lang w:val="en-US" w:eastAsia="ko-KR"/>
              </w:rPr>
            </w:pPr>
            <w:r w:rsidRPr="00C17044">
              <w:rPr>
                <w:szCs w:val="22"/>
                <w:lang w:val="en-US" w:eastAsia="ko-KR"/>
              </w:rPr>
              <w:t>1.024 Mbit/s UL</w:t>
            </w:r>
          </w:p>
          <w:p w14:paraId="078877BA" w14:textId="74A55431" w:rsidR="00352A05" w:rsidRPr="00C17044" w:rsidRDefault="00352A05" w:rsidP="00352A05">
            <w:pPr>
              <w:pStyle w:val="Tabletext"/>
              <w:jc w:val="left"/>
              <w:rPr>
                <w:szCs w:val="22"/>
                <w:lang w:val="en-US" w:eastAsia="ko-KR"/>
              </w:rPr>
            </w:pPr>
            <w:r w:rsidRPr="00C17044">
              <w:rPr>
                <w:rFonts w:hint="eastAsia"/>
                <w:szCs w:val="22"/>
                <w:lang w:val="en-US" w:eastAsia="zh-CN"/>
              </w:rPr>
              <w:t>（</w:t>
            </w:r>
            <w:r w:rsidRPr="00C17044">
              <w:rPr>
                <w:rFonts w:hAnsi="SimSun"/>
                <w:szCs w:val="22"/>
                <w:lang w:val="en-US" w:eastAsia="ko-KR"/>
              </w:rPr>
              <w:t>假设同时</w:t>
            </w:r>
            <w:r w:rsidRPr="00C17044">
              <w:rPr>
                <w:rFonts w:hAnsi="SimSun"/>
                <w:szCs w:val="22"/>
                <w:lang w:val="en-US" w:eastAsia="zh-CN"/>
              </w:rPr>
              <w:t>进行</w:t>
            </w:r>
            <w:r w:rsidRPr="00C17044">
              <w:rPr>
                <w:rFonts w:hAnsi="SimSun"/>
                <w:szCs w:val="22"/>
                <w:lang w:val="en-US" w:eastAsia="ko-KR"/>
              </w:rPr>
              <w:t>语音</w:t>
            </w:r>
            <w:r w:rsidRPr="00C17044">
              <w:rPr>
                <w:rFonts w:eastAsia="Malgun Gothic" w:hAnsi="SimSun"/>
                <w:szCs w:val="22"/>
                <w:lang w:val="en-US" w:eastAsia="ko-KR"/>
              </w:rPr>
              <w:br/>
            </w:r>
            <w:r w:rsidRPr="00C17044">
              <w:rPr>
                <w:szCs w:val="22"/>
                <w:lang w:val="en-US" w:eastAsia="ko-KR"/>
              </w:rPr>
              <w:t>(64 kbit/s)</w:t>
            </w:r>
            <w:r w:rsidRPr="00C17044">
              <w:rPr>
                <w:szCs w:val="22"/>
                <w:lang w:val="en-US" w:eastAsia="ko-KR"/>
              </w:rPr>
              <w:br/>
            </w:r>
            <w:r w:rsidRPr="00C17044">
              <w:rPr>
                <w:rFonts w:hAnsi="SimSun"/>
                <w:szCs w:val="22"/>
                <w:lang w:val="en-US" w:eastAsia="ko-KR"/>
              </w:rPr>
              <w:t>和数据</w:t>
            </w:r>
            <w:r w:rsidRPr="00C17044">
              <w:rPr>
                <w:rFonts w:eastAsia="Malgun Gothic" w:hAnsi="SimSun"/>
                <w:szCs w:val="22"/>
                <w:lang w:val="en-US" w:eastAsia="ko-KR"/>
              </w:rPr>
              <w:br/>
            </w:r>
            <w:r w:rsidRPr="00C17044">
              <w:rPr>
                <w:szCs w:val="22"/>
                <w:lang w:val="en-US" w:eastAsia="ko-KR"/>
              </w:rPr>
              <w:t>(0.96 Mbit/s)</w:t>
            </w:r>
            <w:r w:rsidRPr="00C17044">
              <w:rPr>
                <w:rFonts w:hAnsi="SimSun"/>
                <w:szCs w:val="22"/>
                <w:lang w:val="en-US" w:eastAsia="ko-KR"/>
              </w:rPr>
              <w:t>连接</w:t>
            </w:r>
            <w:r w:rsidRPr="00C17044">
              <w:rPr>
                <w:rFonts w:hint="eastAsia"/>
                <w:szCs w:val="22"/>
                <w:lang w:val="en-US" w:eastAsia="zh-CN"/>
              </w:rPr>
              <w:t>）</w:t>
            </w:r>
          </w:p>
        </w:tc>
        <w:tc>
          <w:tcPr>
            <w:tcW w:w="1480" w:type="dxa"/>
          </w:tcPr>
          <w:p w14:paraId="1965E248" w14:textId="77777777" w:rsidR="00352A05" w:rsidRPr="00C17044" w:rsidRDefault="00352A05" w:rsidP="00352A05">
            <w:pPr>
              <w:pStyle w:val="Tabletext"/>
              <w:jc w:val="left"/>
              <w:rPr>
                <w:szCs w:val="22"/>
                <w:lang w:val="en-US" w:eastAsia="ko-KR"/>
              </w:rPr>
            </w:pPr>
            <w:r w:rsidRPr="00C17044">
              <w:rPr>
                <w:szCs w:val="22"/>
                <w:lang w:val="en-US" w:eastAsia="ko-KR"/>
              </w:rPr>
              <w:t>69 Mbit/s UL</w:t>
            </w:r>
          </w:p>
          <w:p w14:paraId="74A6911C" w14:textId="101071D4" w:rsidR="00352A05" w:rsidRPr="00C17044" w:rsidRDefault="00352A05" w:rsidP="00352A05">
            <w:pPr>
              <w:pStyle w:val="Tabletext"/>
              <w:tabs>
                <w:tab w:val="clear" w:pos="1134"/>
              </w:tabs>
              <w:ind w:right="-64"/>
              <w:jc w:val="left"/>
              <w:rPr>
                <w:szCs w:val="22"/>
                <w:lang w:val="en-US" w:eastAsia="ko-KR"/>
              </w:rPr>
            </w:pPr>
            <w:r w:rsidRPr="00C17044">
              <w:rPr>
                <w:rFonts w:hint="eastAsia"/>
                <w:szCs w:val="22"/>
                <w:lang w:val="en-US" w:eastAsia="zh-CN"/>
              </w:rPr>
              <w:t>（</w:t>
            </w:r>
            <w:r w:rsidRPr="00C17044">
              <w:rPr>
                <w:rFonts w:hAnsi="SimSun"/>
                <w:szCs w:val="22"/>
                <w:lang w:val="en-US" w:eastAsia="ko-KR"/>
              </w:rPr>
              <w:t>假设有两个载波</w:t>
            </w:r>
            <w:r w:rsidRPr="00C17044">
              <w:rPr>
                <w:rFonts w:hAnsi="SimSun"/>
                <w:szCs w:val="22"/>
                <w:lang w:val="en-US" w:eastAsia="zh-CN"/>
              </w:rPr>
              <w:t>、</w:t>
            </w:r>
            <w:r w:rsidRPr="00C17044">
              <w:rPr>
                <w:szCs w:val="22"/>
                <w:lang w:val="en-US" w:eastAsia="ko-KR"/>
              </w:rPr>
              <w:t>64 QAM</w:t>
            </w:r>
            <w:r w:rsidRPr="00C17044">
              <w:rPr>
                <w:rFonts w:hAnsi="SimSun"/>
                <w:szCs w:val="22"/>
                <w:lang w:val="en-US" w:eastAsia="ko-KR"/>
              </w:rPr>
              <w:t>和</w:t>
            </w:r>
            <w:r w:rsidRPr="00C17044">
              <w:rPr>
                <w:szCs w:val="22"/>
                <w:lang w:val="en-US" w:eastAsia="ko-KR"/>
              </w:rPr>
              <w:t>2</w:t>
            </w:r>
            <w:r w:rsidRPr="00C17044">
              <w:rPr>
                <w:rFonts w:hAnsi="SimSun"/>
                <w:szCs w:val="22"/>
                <w:lang w:val="en-US" w:eastAsia="ko-KR"/>
              </w:rPr>
              <w:t>个</w:t>
            </w:r>
            <w:r w:rsidRPr="00C17044">
              <w:rPr>
                <w:szCs w:val="22"/>
                <w:lang w:val="en-US" w:eastAsia="ko-KR"/>
              </w:rPr>
              <w:t>MIMO</w:t>
            </w:r>
            <w:r w:rsidRPr="00C17044">
              <w:rPr>
                <w:rFonts w:hAnsi="SimSun"/>
                <w:szCs w:val="22"/>
                <w:lang w:val="en-US" w:eastAsia="ko-KR"/>
              </w:rPr>
              <w:t>层</w:t>
            </w:r>
            <w:r w:rsidRPr="00C17044">
              <w:rPr>
                <w:rFonts w:hint="eastAsia"/>
                <w:szCs w:val="22"/>
                <w:lang w:val="en-US" w:eastAsia="zh-CN"/>
              </w:rPr>
              <w:t>）</w:t>
            </w:r>
          </w:p>
        </w:tc>
        <w:tc>
          <w:tcPr>
            <w:tcW w:w="1721" w:type="dxa"/>
          </w:tcPr>
          <w:p w14:paraId="3519DEC7" w14:textId="77777777" w:rsidR="00352A05" w:rsidRPr="00C17044" w:rsidRDefault="00352A05" w:rsidP="00352A05">
            <w:pPr>
              <w:pStyle w:val="Tabletext"/>
              <w:jc w:val="left"/>
              <w:rPr>
                <w:szCs w:val="22"/>
                <w:lang w:val="en-US" w:eastAsia="ko-KR"/>
              </w:rPr>
            </w:pPr>
            <w:r w:rsidRPr="00C17044">
              <w:rPr>
                <w:rFonts w:hAnsi="SimSun"/>
                <w:szCs w:val="22"/>
                <w:lang w:val="en-US" w:eastAsia="zh-CN"/>
              </w:rPr>
              <w:t>根据</w:t>
            </w:r>
            <w:r w:rsidRPr="00C17044">
              <w:rPr>
                <w:szCs w:val="22"/>
                <w:lang w:val="en-US" w:eastAsia="zh-CN"/>
              </w:rPr>
              <w:t>UE</w:t>
            </w:r>
            <w:r w:rsidRPr="00C17044">
              <w:rPr>
                <w:rFonts w:hAnsi="SimSun"/>
                <w:szCs w:val="22"/>
                <w:lang w:val="en-US" w:eastAsia="zh-CN"/>
              </w:rPr>
              <w:t>类别，范围在</w:t>
            </w:r>
            <w:r w:rsidRPr="00C17044">
              <w:rPr>
                <w:szCs w:val="22"/>
                <w:lang w:val="en-US" w:eastAsia="ko-KR"/>
              </w:rPr>
              <w:t xml:space="preserve">1 Mbit/s </w:t>
            </w:r>
            <w:r w:rsidRPr="00C17044">
              <w:rPr>
                <w:rFonts w:hAnsi="SimSun"/>
                <w:szCs w:val="22"/>
                <w:lang w:val="en-US" w:eastAsia="zh-CN"/>
              </w:rPr>
              <w:t>和</w:t>
            </w:r>
            <w:r w:rsidRPr="00C17044">
              <w:rPr>
                <w:szCs w:val="22"/>
                <w:lang w:val="en-US" w:eastAsia="ko-KR"/>
              </w:rPr>
              <w:t>13.6 Gbit/s</w:t>
            </w:r>
            <w:r w:rsidRPr="00C17044">
              <w:rPr>
                <w:rFonts w:hAnsi="SimSun"/>
                <w:szCs w:val="22"/>
                <w:lang w:val="en-US" w:eastAsia="zh-CN"/>
              </w:rPr>
              <w:t>之间。</w:t>
            </w:r>
            <w:r w:rsidRPr="00C17044">
              <w:rPr>
                <w:szCs w:val="22"/>
                <w:lang w:val="en-US" w:eastAsia="ko-KR"/>
              </w:rPr>
              <w:t xml:space="preserve"> </w:t>
            </w:r>
          </w:p>
          <w:p w14:paraId="377E5FFF" w14:textId="3BBC711E" w:rsidR="00352A05" w:rsidRPr="00C17044" w:rsidRDefault="00352A05" w:rsidP="00352A05">
            <w:pPr>
              <w:pStyle w:val="Tabletext"/>
              <w:jc w:val="left"/>
              <w:rPr>
                <w:szCs w:val="22"/>
                <w:lang w:val="en-US" w:eastAsia="ko-KR"/>
              </w:rPr>
            </w:pPr>
            <w:r w:rsidRPr="00C17044">
              <w:rPr>
                <w:rFonts w:hAnsi="SimSun"/>
                <w:szCs w:val="22"/>
                <w:lang w:val="en-US" w:eastAsia="zh-CN"/>
              </w:rPr>
              <w:t>（</w:t>
            </w:r>
            <w:r w:rsidRPr="00C17044">
              <w:rPr>
                <w:rFonts w:hAnsi="SimSun" w:hint="eastAsia"/>
                <w:szCs w:val="22"/>
                <w:lang w:val="en-US" w:eastAsia="zh-CN"/>
              </w:rPr>
              <w:t>见</w:t>
            </w:r>
            <w:r w:rsidRPr="00C17044">
              <w:rPr>
                <w:szCs w:val="22"/>
                <w:lang w:val="en-US" w:eastAsia="ko-KR"/>
              </w:rPr>
              <w:t>3GPP TS 36.306</w:t>
            </w:r>
            <w:r w:rsidRPr="00C17044">
              <w:rPr>
                <w:rFonts w:hAnsi="SimSun"/>
                <w:szCs w:val="22"/>
                <w:lang w:val="en-US" w:eastAsia="zh-CN"/>
              </w:rPr>
              <w:t>以参考</w:t>
            </w:r>
            <w:r w:rsidRPr="00C17044">
              <w:rPr>
                <w:rFonts w:hAnsi="SimSun" w:hint="eastAsia"/>
                <w:szCs w:val="22"/>
                <w:lang w:val="en-US" w:eastAsia="zh-CN"/>
              </w:rPr>
              <w:t>类别</w:t>
            </w:r>
            <w:r w:rsidRPr="00C17044">
              <w:rPr>
                <w:rFonts w:hAnsi="SimSun"/>
                <w:szCs w:val="22"/>
                <w:lang w:val="en-US" w:eastAsia="zh-CN"/>
              </w:rPr>
              <w:t>中的</w:t>
            </w:r>
            <w:r w:rsidRPr="00C17044">
              <w:rPr>
                <w:szCs w:val="22"/>
                <w:lang w:val="en-US" w:eastAsia="zh-CN"/>
              </w:rPr>
              <w:t>UE</w:t>
            </w:r>
            <w:r w:rsidRPr="00C17044">
              <w:rPr>
                <w:rFonts w:hAnsi="SimSun"/>
                <w:szCs w:val="22"/>
                <w:lang w:val="en-US" w:eastAsia="zh-CN"/>
              </w:rPr>
              <w:t>类别）</w:t>
            </w:r>
          </w:p>
        </w:tc>
        <w:tc>
          <w:tcPr>
            <w:tcW w:w="1721" w:type="dxa"/>
          </w:tcPr>
          <w:p w14:paraId="0D1C050B" w14:textId="77777777" w:rsidR="00352A05" w:rsidRPr="00C17044" w:rsidRDefault="00352A05" w:rsidP="00352A05">
            <w:pPr>
              <w:pStyle w:val="Tabletext"/>
              <w:rPr>
                <w:szCs w:val="22"/>
                <w:lang w:val="en-GB" w:eastAsia="ko-KR"/>
              </w:rPr>
            </w:pPr>
            <w:r w:rsidRPr="00C17044">
              <w:rPr>
                <w:rFonts w:hint="eastAsia"/>
                <w:szCs w:val="22"/>
                <w:lang w:val="en-GB" w:eastAsia="zh-CN"/>
              </w:rPr>
              <w:t>类别</w:t>
            </w:r>
            <w:r w:rsidRPr="00C17044">
              <w:rPr>
                <w:szCs w:val="22"/>
                <w:lang w:val="en-GB" w:eastAsia="ko-KR"/>
              </w:rPr>
              <w:t>M1</w:t>
            </w:r>
            <w:r w:rsidRPr="00C17044">
              <w:rPr>
                <w:rFonts w:hint="eastAsia"/>
                <w:szCs w:val="22"/>
                <w:lang w:val="en-GB" w:eastAsia="zh-CN"/>
              </w:rPr>
              <w:t>：</w:t>
            </w:r>
          </w:p>
          <w:p w14:paraId="06FA23BB" w14:textId="77777777" w:rsidR="00352A05" w:rsidRPr="00C17044" w:rsidRDefault="00352A05" w:rsidP="00352A05">
            <w:pPr>
              <w:pStyle w:val="Tabletext"/>
              <w:rPr>
                <w:szCs w:val="22"/>
                <w:lang w:val="en-GB" w:eastAsia="ko-KR"/>
              </w:rPr>
            </w:pPr>
            <w:r w:rsidRPr="00C17044">
              <w:rPr>
                <w:szCs w:val="22"/>
                <w:lang w:val="en-GB" w:eastAsia="ko-KR"/>
              </w:rPr>
              <w:t xml:space="preserve">FD-FDD: 1 – 2.98 Mbit/s </w:t>
            </w:r>
          </w:p>
          <w:p w14:paraId="45398145" w14:textId="77777777" w:rsidR="00352A05" w:rsidRPr="00C17044" w:rsidRDefault="00352A05" w:rsidP="00352A05">
            <w:pPr>
              <w:pStyle w:val="Tabletext"/>
              <w:rPr>
                <w:szCs w:val="22"/>
                <w:lang w:val="en-GB" w:eastAsia="ko-KR"/>
              </w:rPr>
            </w:pPr>
            <w:r w:rsidRPr="00C17044">
              <w:rPr>
                <w:szCs w:val="22"/>
                <w:lang w:val="en-GB" w:eastAsia="ko-KR"/>
              </w:rPr>
              <w:t xml:space="preserve">HD-FDD: 1 – 2.98 Mbit/s </w:t>
            </w:r>
          </w:p>
          <w:p w14:paraId="4A2100B8" w14:textId="77777777" w:rsidR="00352A05" w:rsidRPr="00C17044" w:rsidRDefault="00352A05" w:rsidP="00352A05">
            <w:pPr>
              <w:pStyle w:val="Tabletext"/>
              <w:rPr>
                <w:szCs w:val="22"/>
                <w:lang w:val="en-GB" w:eastAsia="ko-KR"/>
              </w:rPr>
            </w:pPr>
            <w:r w:rsidRPr="00C17044">
              <w:rPr>
                <w:rFonts w:hint="eastAsia"/>
                <w:szCs w:val="22"/>
                <w:lang w:val="en-GB" w:eastAsia="zh-CN"/>
              </w:rPr>
              <w:t>类别</w:t>
            </w:r>
            <w:r w:rsidRPr="00C17044">
              <w:rPr>
                <w:szCs w:val="22"/>
                <w:lang w:val="en-GB" w:eastAsia="ko-KR"/>
              </w:rPr>
              <w:t>M2</w:t>
            </w:r>
            <w:r w:rsidRPr="00C17044">
              <w:rPr>
                <w:rFonts w:hint="eastAsia"/>
                <w:szCs w:val="22"/>
                <w:lang w:val="en-GB" w:eastAsia="zh-CN"/>
              </w:rPr>
              <w:t>：</w:t>
            </w:r>
          </w:p>
          <w:p w14:paraId="6F2565B6" w14:textId="77777777" w:rsidR="00352A05" w:rsidRPr="00C17044" w:rsidRDefault="00352A05" w:rsidP="00352A05">
            <w:pPr>
              <w:pStyle w:val="Tabletext"/>
              <w:rPr>
                <w:szCs w:val="22"/>
                <w:lang w:val="en-GB" w:eastAsia="ko-KR"/>
              </w:rPr>
            </w:pPr>
            <w:r w:rsidRPr="00C17044">
              <w:rPr>
                <w:szCs w:val="22"/>
                <w:lang w:val="en-GB" w:eastAsia="ko-KR"/>
              </w:rPr>
              <w:t>FD-FDD:</w:t>
            </w:r>
          </w:p>
          <w:p w14:paraId="08BBF347" w14:textId="77777777" w:rsidR="00352A05" w:rsidRPr="00C17044" w:rsidRDefault="00352A05" w:rsidP="00352A05">
            <w:pPr>
              <w:pStyle w:val="Tabletext"/>
              <w:rPr>
                <w:szCs w:val="22"/>
                <w:lang w:val="en-GB" w:eastAsia="ko-KR"/>
              </w:rPr>
            </w:pPr>
            <w:r w:rsidRPr="00C17044">
              <w:rPr>
                <w:szCs w:val="22"/>
                <w:lang w:val="en-GB" w:eastAsia="ko-KR"/>
              </w:rPr>
              <w:t>6.97 Mbit/s</w:t>
            </w:r>
          </w:p>
          <w:p w14:paraId="2D709D85" w14:textId="77777777" w:rsidR="00352A05" w:rsidRPr="00C17044" w:rsidRDefault="00352A05" w:rsidP="00352A05">
            <w:pPr>
              <w:pStyle w:val="Tabletext"/>
              <w:rPr>
                <w:szCs w:val="22"/>
                <w:lang w:val="en-GB" w:eastAsia="ko-KR"/>
              </w:rPr>
            </w:pPr>
            <w:r w:rsidRPr="00C17044">
              <w:rPr>
                <w:szCs w:val="22"/>
                <w:lang w:val="en-GB" w:eastAsia="ko-KR"/>
              </w:rPr>
              <w:t>HD-FDD:</w:t>
            </w:r>
          </w:p>
          <w:p w14:paraId="5457D008" w14:textId="77777777" w:rsidR="00352A05" w:rsidRPr="00C17044" w:rsidRDefault="00352A05" w:rsidP="00352A05">
            <w:pPr>
              <w:pStyle w:val="Tabletext"/>
              <w:rPr>
                <w:szCs w:val="22"/>
                <w:lang w:val="en-GB" w:eastAsia="ko-KR"/>
              </w:rPr>
            </w:pPr>
            <w:r w:rsidRPr="00C17044">
              <w:rPr>
                <w:szCs w:val="22"/>
                <w:lang w:val="en-GB" w:eastAsia="ko-KR"/>
              </w:rPr>
              <w:t>6.97 Mbit/s</w:t>
            </w:r>
          </w:p>
          <w:p w14:paraId="7D0900FE" w14:textId="47D49F25" w:rsidR="00352A05" w:rsidRPr="00C17044" w:rsidRDefault="00352A05" w:rsidP="00352A05">
            <w:pPr>
              <w:pStyle w:val="Tabletext"/>
              <w:jc w:val="left"/>
              <w:rPr>
                <w:szCs w:val="22"/>
                <w:lang w:val="en-US" w:eastAsia="zh-CN"/>
              </w:rPr>
            </w:pPr>
            <w:r w:rsidRPr="00C17044">
              <w:rPr>
                <w:rFonts w:hint="eastAsia"/>
                <w:szCs w:val="22"/>
                <w:lang w:val="en-GB" w:eastAsia="zh-CN"/>
              </w:rPr>
              <w:t>（对</w:t>
            </w:r>
            <w:r w:rsidRPr="00C17044">
              <w:rPr>
                <w:rFonts w:hint="eastAsia"/>
                <w:szCs w:val="22"/>
                <w:lang w:val="en-GB" w:eastAsia="zh-CN"/>
              </w:rPr>
              <w:t>U</w:t>
            </w:r>
            <w:r w:rsidRPr="00C17044">
              <w:rPr>
                <w:szCs w:val="22"/>
                <w:lang w:val="en-GB" w:eastAsia="zh-CN"/>
              </w:rPr>
              <w:t>E</w:t>
            </w:r>
            <w:r w:rsidRPr="00C17044">
              <w:rPr>
                <w:rFonts w:hint="eastAsia"/>
                <w:szCs w:val="22"/>
                <w:lang w:val="en-GB" w:eastAsia="zh-CN"/>
              </w:rPr>
              <w:t>类别，见</w:t>
            </w:r>
            <w:r w:rsidRPr="00C17044">
              <w:rPr>
                <w:szCs w:val="22"/>
                <w:lang w:val="en-GB" w:eastAsia="zh-CN"/>
              </w:rPr>
              <w:t>3GPP TS 36.306</w:t>
            </w:r>
            <w:r w:rsidRPr="00C17044">
              <w:rPr>
                <w:rFonts w:hint="eastAsia"/>
                <w:szCs w:val="22"/>
                <w:lang w:val="en-GB" w:eastAsia="zh-CN"/>
              </w:rPr>
              <w:t>）</w:t>
            </w:r>
          </w:p>
        </w:tc>
        <w:tc>
          <w:tcPr>
            <w:tcW w:w="1721" w:type="dxa"/>
          </w:tcPr>
          <w:p w14:paraId="29CADE57" w14:textId="77777777" w:rsidR="00352A05" w:rsidRPr="00C17044" w:rsidRDefault="00352A05" w:rsidP="00352A05">
            <w:pPr>
              <w:pStyle w:val="Tabletext"/>
              <w:rPr>
                <w:szCs w:val="22"/>
                <w:lang w:val="en-GB" w:eastAsia="ko-KR"/>
              </w:rPr>
            </w:pPr>
            <w:r w:rsidRPr="00C17044">
              <w:rPr>
                <w:rFonts w:hint="eastAsia"/>
                <w:szCs w:val="22"/>
                <w:lang w:val="en-GB" w:eastAsia="zh-CN"/>
              </w:rPr>
              <w:t>类别</w:t>
            </w:r>
            <w:r w:rsidRPr="00C17044">
              <w:rPr>
                <w:szCs w:val="22"/>
                <w:lang w:val="en-GB" w:eastAsia="ko-KR"/>
              </w:rPr>
              <w:t>NB1</w:t>
            </w:r>
            <w:r w:rsidRPr="00C17044">
              <w:rPr>
                <w:rFonts w:hint="eastAsia"/>
                <w:szCs w:val="22"/>
                <w:lang w:val="en-GB" w:eastAsia="zh-CN"/>
              </w:rPr>
              <w:t>：</w:t>
            </w:r>
          </w:p>
          <w:p w14:paraId="66C089D1" w14:textId="77777777" w:rsidR="00352A05" w:rsidRPr="00C17044" w:rsidRDefault="00352A05" w:rsidP="00352A05">
            <w:pPr>
              <w:pStyle w:val="Tabletext"/>
              <w:rPr>
                <w:szCs w:val="22"/>
                <w:lang w:val="en-GB" w:eastAsia="ko-KR"/>
              </w:rPr>
            </w:pPr>
            <w:r w:rsidRPr="00C17044">
              <w:rPr>
                <w:szCs w:val="22"/>
                <w:lang w:val="en-GB" w:eastAsia="ko-KR"/>
              </w:rPr>
              <w:t>250 kbit/s</w:t>
            </w:r>
          </w:p>
          <w:p w14:paraId="03740B71" w14:textId="77777777" w:rsidR="00352A05" w:rsidRPr="00C17044" w:rsidRDefault="00352A05" w:rsidP="00352A05">
            <w:pPr>
              <w:pStyle w:val="Tabletext"/>
              <w:rPr>
                <w:szCs w:val="22"/>
                <w:lang w:val="en-GB" w:eastAsia="zh-CN"/>
              </w:rPr>
            </w:pPr>
            <w:r w:rsidRPr="00C17044">
              <w:rPr>
                <w:rFonts w:hint="eastAsia"/>
                <w:szCs w:val="22"/>
                <w:lang w:val="en-GB" w:eastAsia="zh-CN"/>
              </w:rPr>
              <w:t>类别</w:t>
            </w:r>
            <w:r w:rsidRPr="00C17044">
              <w:rPr>
                <w:szCs w:val="22"/>
                <w:lang w:val="en-GB" w:eastAsia="zh-CN"/>
              </w:rPr>
              <w:t>NB2</w:t>
            </w:r>
            <w:r w:rsidRPr="00C17044">
              <w:rPr>
                <w:rFonts w:hint="eastAsia"/>
                <w:szCs w:val="22"/>
                <w:lang w:val="en-GB" w:eastAsia="zh-CN"/>
              </w:rPr>
              <w:t>：</w:t>
            </w:r>
          </w:p>
          <w:p w14:paraId="15E7B2D6" w14:textId="77777777" w:rsidR="00352A05" w:rsidRPr="00C17044" w:rsidRDefault="00352A05" w:rsidP="00352A05">
            <w:pPr>
              <w:pStyle w:val="Tabletext"/>
              <w:rPr>
                <w:szCs w:val="22"/>
                <w:lang w:val="en-GB" w:eastAsia="zh-CN"/>
              </w:rPr>
            </w:pPr>
            <w:r w:rsidRPr="00C17044">
              <w:rPr>
                <w:szCs w:val="22"/>
                <w:lang w:val="en-GB" w:eastAsia="zh-CN"/>
              </w:rPr>
              <w:t>258 kbit/s</w:t>
            </w:r>
          </w:p>
          <w:p w14:paraId="63957933" w14:textId="74C48BD6" w:rsidR="00352A05" w:rsidRPr="00C17044" w:rsidRDefault="00352A05" w:rsidP="00352A05">
            <w:pPr>
              <w:pStyle w:val="Tabletext"/>
              <w:jc w:val="left"/>
              <w:rPr>
                <w:szCs w:val="22"/>
                <w:lang w:val="en-US" w:eastAsia="zh-CN"/>
              </w:rPr>
            </w:pPr>
            <w:r w:rsidRPr="00C17044">
              <w:rPr>
                <w:rFonts w:hint="eastAsia"/>
                <w:szCs w:val="22"/>
                <w:lang w:val="en-GB" w:eastAsia="zh-CN"/>
              </w:rPr>
              <w:t>（对</w:t>
            </w:r>
            <w:r w:rsidRPr="00C17044">
              <w:rPr>
                <w:rFonts w:hint="eastAsia"/>
                <w:szCs w:val="22"/>
                <w:lang w:val="en-GB" w:eastAsia="zh-CN"/>
              </w:rPr>
              <w:t>U</w:t>
            </w:r>
            <w:r w:rsidRPr="00C17044">
              <w:rPr>
                <w:szCs w:val="22"/>
                <w:lang w:val="en-GB" w:eastAsia="zh-CN"/>
              </w:rPr>
              <w:t>E</w:t>
            </w:r>
            <w:r w:rsidRPr="00C17044">
              <w:rPr>
                <w:rFonts w:hint="eastAsia"/>
                <w:szCs w:val="22"/>
                <w:lang w:val="en-GB" w:eastAsia="zh-CN"/>
              </w:rPr>
              <w:t>类别，见</w:t>
            </w:r>
            <w:r w:rsidRPr="00C17044">
              <w:rPr>
                <w:szCs w:val="22"/>
                <w:lang w:val="en-GB" w:eastAsia="zh-CN"/>
              </w:rPr>
              <w:t>3GPP TS 36.306</w:t>
            </w:r>
            <w:r w:rsidRPr="00C17044">
              <w:rPr>
                <w:rFonts w:hint="eastAsia"/>
                <w:szCs w:val="22"/>
                <w:lang w:val="en-GB" w:eastAsia="zh-CN"/>
              </w:rPr>
              <w:t>）</w:t>
            </w:r>
          </w:p>
        </w:tc>
      </w:tr>
    </w:tbl>
    <w:p w14:paraId="416A5A7B" w14:textId="281E0145" w:rsidR="00625D9F" w:rsidRPr="00C17044" w:rsidRDefault="00625D9F">
      <w:pPr>
        <w:tabs>
          <w:tab w:val="clear" w:pos="794"/>
          <w:tab w:val="clear" w:pos="1191"/>
          <w:tab w:val="clear" w:pos="1588"/>
          <w:tab w:val="clear" w:pos="1985"/>
        </w:tabs>
        <w:overflowPunct/>
        <w:autoSpaceDE/>
        <w:autoSpaceDN/>
        <w:adjustRightInd/>
        <w:spacing w:before="0"/>
        <w:jc w:val="left"/>
        <w:textAlignment w:val="auto"/>
        <w:rPr>
          <w:rFonts w:ascii="SimSun" w:hAnsi="SimSun"/>
          <w:lang w:val="en-US" w:eastAsia="zh-CN"/>
        </w:rPr>
      </w:pPr>
    </w:p>
    <w:p w14:paraId="295D746B" w14:textId="781C7247" w:rsidR="00625D9F" w:rsidRPr="00C17044" w:rsidRDefault="00625D9F">
      <w:pPr>
        <w:tabs>
          <w:tab w:val="clear" w:pos="794"/>
          <w:tab w:val="clear" w:pos="1191"/>
          <w:tab w:val="clear" w:pos="1588"/>
          <w:tab w:val="clear" w:pos="1985"/>
        </w:tabs>
        <w:overflowPunct/>
        <w:autoSpaceDE/>
        <w:autoSpaceDN/>
        <w:adjustRightInd/>
        <w:spacing w:before="0"/>
        <w:jc w:val="left"/>
        <w:textAlignment w:val="auto"/>
        <w:rPr>
          <w:rFonts w:ascii="SimSun" w:hAnsi="SimSun"/>
          <w:lang w:val="en-US" w:eastAsia="zh-CN"/>
        </w:rPr>
      </w:pPr>
      <w:r w:rsidRPr="00C17044">
        <w:rPr>
          <w:rFonts w:ascii="SimSun" w:hAnsi="SimSun"/>
          <w:lang w:val="en-US" w:eastAsia="zh-CN"/>
        </w:rPr>
        <w:br w:type="page"/>
      </w:r>
    </w:p>
    <w:p w14:paraId="6666B983" w14:textId="77777777" w:rsidR="00625D9F" w:rsidRPr="00C17044" w:rsidRDefault="00625D9F" w:rsidP="00625D9F">
      <w:pPr>
        <w:pStyle w:val="TableNo0"/>
        <w:rPr>
          <w:rFonts w:ascii="SimSun" w:hAnsi="SimSun"/>
          <w:lang w:val="en-US"/>
        </w:rPr>
      </w:pPr>
      <w:r w:rsidRPr="00C17044">
        <w:rPr>
          <w:rFonts w:hint="eastAsia"/>
          <w:lang w:val="en-US" w:eastAsia="zh-CN"/>
        </w:rPr>
        <w:lastRenderedPageBreak/>
        <w:t>表</w:t>
      </w:r>
      <w:r w:rsidRPr="00C17044">
        <w:rPr>
          <w:lang w:val="en-US"/>
        </w:rPr>
        <w:t>A1.8</w:t>
      </w:r>
      <w:r w:rsidRPr="00C17044">
        <w:rPr>
          <w:rFonts w:hint="eastAsia"/>
          <w:lang w:val="en-US" w:eastAsia="zh-CN"/>
        </w:rPr>
        <w:t>（</w:t>
      </w:r>
      <w:r w:rsidRPr="00C17044">
        <w:rPr>
          <w:rFonts w:ascii="STKaiti" w:eastAsia="STKaiti" w:hAnsi="STKaiti" w:hint="eastAsia"/>
          <w:lang w:val="en-US" w:eastAsia="zh-CN"/>
        </w:rPr>
        <w:t>续</w:t>
      </w:r>
      <w:r w:rsidRPr="00C17044">
        <w:rPr>
          <w:rFonts w:hint="eastAsia"/>
          <w:lang w:val="en-US" w:eastAsia="zh-CN"/>
        </w:rPr>
        <w:t>）</w:t>
      </w:r>
    </w:p>
    <w:tbl>
      <w:tblPr>
        <w:tblW w:w="145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721"/>
        <w:gridCol w:w="1721"/>
        <w:gridCol w:w="1721"/>
      </w:tblGrid>
      <w:tr w:rsidR="00625D9F" w:rsidRPr="00C17044" w14:paraId="4492E389" w14:textId="77777777" w:rsidTr="007921B7">
        <w:trPr>
          <w:cantSplit/>
          <w:jc w:val="right"/>
        </w:trPr>
        <w:tc>
          <w:tcPr>
            <w:tcW w:w="1778" w:type="dxa"/>
            <w:tcBorders>
              <w:top w:val="single" w:sz="4" w:space="0" w:color="auto"/>
              <w:left w:val="single" w:sz="4" w:space="0" w:color="auto"/>
              <w:bottom w:val="single" w:sz="4" w:space="0" w:color="auto"/>
              <w:right w:val="single" w:sz="4" w:space="0" w:color="auto"/>
            </w:tcBorders>
            <w:noWrap/>
          </w:tcPr>
          <w:p w14:paraId="0DE7C244" w14:textId="77777777" w:rsidR="00625D9F" w:rsidRPr="00C17044" w:rsidRDefault="00625D9F" w:rsidP="007921B7">
            <w:pPr>
              <w:pStyle w:val="Tablehead"/>
              <w:rPr>
                <w:szCs w:val="22"/>
              </w:rPr>
            </w:pPr>
            <w:proofErr w:type="spellStart"/>
            <w:r w:rsidRPr="00C17044">
              <w:rPr>
                <w:szCs w:val="22"/>
              </w:rPr>
              <w:t>功能特性</w:t>
            </w:r>
            <w:proofErr w:type="spellEnd"/>
          </w:p>
        </w:tc>
        <w:tc>
          <w:tcPr>
            <w:tcW w:w="1621" w:type="dxa"/>
            <w:tcBorders>
              <w:top w:val="single" w:sz="4" w:space="0" w:color="auto"/>
              <w:left w:val="single" w:sz="4" w:space="0" w:color="auto"/>
              <w:bottom w:val="single" w:sz="4" w:space="0" w:color="auto"/>
              <w:right w:val="single" w:sz="4" w:space="0" w:color="auto"/>
            </w:tcBorders>
          </w:tcPr>
          <w:p w14:paraId="0F145EDB" w14:textId="77777777" w:rsidR="00625D9F" w:rsidRPr="00C17044" w:rsidRDefault="00625D9F" w:rsidP="007921B7">
            <w:pPr>
              <w:pStyle w:val="Tablehead"/>
              <w:rPr>
                <w:szCs w:val="22"/>
              </w:rPr>
            </w:pPr>
            <w:proofErr w:type="spellStart"/>
            <w:r w:rsidRPr="00C17044">
              <w:rPr>
                <w:szCs w:val="22"/>
              </w:rPr>
              <w:t>测量单位</w:t>
            </w:r>
            <w:proofErr w:type="spellEnd"/>
          </w:p>
        </w:tc>
        <w:tc>
          <w:tcPr>
            <w:tcW w:w="1559" w:type="dxa"/>
            <w:tcBorders>
              <w:top w:val="single" w:sz="4" w:space="0" w:color="auto"/>
              <w:left w:val="single" w:sz="4" w:space="0" w:color="auto"/>
              <w:bottom w:val="single" w:sz="4" w:space="0" w:color="auto"/>
              <w:right w:val="single" w:sz="4" w:space="0" w:color="auto"/>
            </w:tcBorders>
            <w:noWrap/>
          </w:tcPr>
          <w:p w14:paraId="1B87BB39" w14:textId="77777777" w:rsidR="00625D9F" w:rsidRPr="00C17044" w:rsidRDefault="00625D9F" w:rsidP="007921B7">
            <w:pPr>
              <w:pStyle w:val="Tablehead"/>
              <w:rPr>
                <w:szCs w:val="22"/>
              </w:rPr>
            </w:pPr>
            <w:r w:rsidRPr="00C17044">
              <w:rPr>
                <w:szCs w:val="22"/>
              </w:rPr>
              <w:t>GSM/EDGE</w:t>
            </w:r>
          </w:p>
        </w:tc>
        <w:tc>
          <w:tcPr>
            <w:tcW w:w="1480" w:type="dxa"/>
            <w:tcBorders>
              <w:top w:val="single" w:sz="4" w:space="0" w:color="auto"/>
              <w:left w:val="single" w:sz="4" w:space="0" w:color="auto"/>
              <w:bottom w:val="single" w:sz="4" w:space="0" w:color="auto"/>
              <w:right w:val="single" w:sz="4" w:space="0" w:color="auto"/>
            </w:tcBorders>
          </w:tcPr>
          <w:p w14:paraId="41262E02" w14:textId="77777777" w:rsidR="00625D9F" w:rsidRPr="00C17044" w:rsidRDefault="00625D9F" w:rsidP="007921B7">
            <w:pPr>
              <w:pStyle w:val="Tablehead"/>
              <w:rPr>
                <w:szCs w:val="22"/>
              </w:rPr>
            </w:pPr>
            <w:r w:rsidRPr="00C17044">
              <w:rPr>
                <w:szCs w:val="22"/>
              </w:rPr>
              <w:t>EC-GSM-IoT</w:t>
            </w:r>
          </w:p>
        </w:tc>
        <w:tc>
          <w:tcPr>
            <w:tcW w:w="1480" w:type="dxa"/>
            <w:tcBorders>
              <w:top w:val="single" w:sz="4" w:space="0" w:color="auto"/>
              <w:left w:val="single" w:sz="4" w:space="0" w:color="auto"/>
              <w:bottom w:val="single" w:sz="4" w:space="0" w:color="auto"/>
              <w:right w:val="single" w:sz="4" w:space="0" w:color="auto"/>
            </w:tcBorders>
          </w:tcPr>
          <w:p w14:paraId="70BFD452" w14:textId="77777777" w:rsidR="00625D9F" w:rsidRPr="00C17044" w:rsidRDefault="00625D9F" w:rsidP="007921B7">
            <w:pPr>
              <w:pStyle w:val="Tablehead"/>
              <w:rPr>
                <w:szCs w:val="22"/>
              </w:rPr>
            </w:pPr>
            <w:r w:rsidRPr="00C17044">
              <w:rPr>
                <w:szCs w:val="22"/>
              </w:rPr>
              <w:t>UMTS</w:t>
            </w:r>
          </w:p>
        </w:tc>
        <w:tc>
          <w:tcPr>
            <w:tcW w:w="1480" w:type="dxa"/>
            <w:tcBorders>
              <w:top w:val="single" w:sz="4" w:space="0" w:color="auto"/>
              <w:left w:val="single" w:sz="4" w:space="0" w:color="auto"/>
              <w:bottom w:val="single" w:sz="4" w:space="0" w:color="auto"/>
              <w:right w:val="single" w:sz="4" w:space="0" w:color="auto"/>
            </w:tcBorders>
          </w:tcPr>
          <w:p w14:paraId="0A414694" w14:textId="77777777" w:rsidR="00625D9F" w:rsidRPr="00C17044" w:rsidRDefault="00625D9F" w:rsidP="007921B7">
            <w:pPr>
              <w:pStyle w:val="Tablehead"/>
              <w:rPr>
                <w:szCs w:val="22"/>
              </w:rPr>
            </w:pPr>
            <w:r w:rsidRPr="00C17044">
              <w:rPr>
                <w:szCs w:val="22"/>
              </w:rPr>
              <w:t>HSPA+</w:t>
            </w:r>
          </w:p>
        </w:tc>
        <w:tc>
          <w:tcPr>
            <w:tcW w:w="1721" w:type="dxa"/>
            <w:tcBorders>
              <w:top w:val="single" w:sz="4" w:space="0" w:color="auto"/>
              <w:left w:val="single" w:sz="4" w:space="0" w:color="auto"/>
              <w:bottom w:val="single" w:sz="4" w:space="0" w:color="auto"/>
              <w:right w:val="single" w:sz="4" w:space="0" w:color="auto"/>
            </w:tcBorders>
          </w:tcPr>
          <w:p w14:paraId="053D47C1" w14:textId="77777777" w:rsidR="00625D9F" w:rsidRPr="00C17044" w:rsidRDefault="00625D9F" w:rsidP="007921B7">
            <w:pPr>
              <w:pStyle w:val="Tablehead"/>
              <w:rPr>
                <w:szCs w:val="22"/>
              </w:rPr>
            </w:pPr>
            <w:r w:rsidRPr="00C17044">
              <w:rPr>
                <w:szCs w:val="22"/>
              </w:rPr>
              <w:t>LTE Advanced Pro</w:t>
            </w:r>
          </w:p>
        </w:tc>
        <w:tc>
          <w:tcPr>
            <w:tcW w:w="1721" w:type="dxa"/>
            <w:tcBorders>
              <w:top w:val="single" w:sz="4" w:space="0" w:color="auto"/>
              <w:left w:val="single" w:sz="4" w:space="0" w:color="auto"/>
              <w:bottom w:val="single" w:sz="4" w:space="0" w:color="auto"/>
              <w:right w:val="single" w:sz="4" w:space="0" w:color="auto"/>
            </w:tcBorders>
          </w:tcPr>
          <w:p w14:paraId="1AF65C21" w14:textId="77777777" w:rsidR="00625D9F" w:rsidRPr="00C17044" w:rsidRDefault="00625D9F" w:rsidP="007921B7">
            <w:pPr>
              <w:pStyle w:val="Tablehead"/>
              <w:rPr>
                <w:szCs w:val="22"/>
              </w:rPr>
            </w:pPr>
            <w:proofErr w:type="spellStart"/>
            <w:r w:rsidRPr="00C17044">
              <w:rPr>
                <w:szCs w:val="22"/>
              </w:rPr>
              <w:t>eMTC</w:t>
            </w:r>
            <w:proofErr w:type="spellEnd"/>
          </w:p>
        </w:tc>
        <w:tc>
          <w:tcPr>
            <w:tcW w:w="1721" w:type="dxa"/>
            <w:tcBorders>
              <w:top w:val="single" w:sz="4" w:space="0" w:color="auto"/>
              <w:left w:val="single" w:sz="4" w:space="0" w:color="auto"/>
              <w:bottom w:val="single" w:sz="4" w:space="0" w:color="auto"/>
              <w:right w:val="single" w:sz="4" w:space="0" w:color="auto"/>
            </w:tcBorders>
          </w:tcPr>
          <w:p w14:paraId="78392D7C" w14:textId="77777777" w:rsidR="00625D9F" w:rsidRPr="00C17044" w:rsidRDefault="00625D9F" w:rsidP="007921B7">
            <w:pPr>
              <w:pStyle w:val="Tablehead"/>
              <w:rPr>
                <w:szCs w:val="22"/>
              </w:rPr>
            </w:pPr>
            <w:r w:rsidRPr="00C17044">
              <w:rPr>
                <w:szCs w:val="22"/>
              </w:rPr>
              <w:t>NB-IoT</w:t>
            </w:r>
          </w:p>
        </w:tc>
      </w:tr>
      <w:tr w:rsidR="00625D9F" w:rsidRPr="00C17044" w14:paraId="740AA946" w14:textId="77777777" w:rsidTr="00625D9F">
        <w:trPr>
          <w:cantSplit/>
          <w:jc w:val="right"/>
        </w:trPr>
        <w:tc>
          <w:tcPr>
            <w:tcW w:w="1778" w:type="dxa"/>
            <w:tcBorders>
              <w:top w:val="single" w:sz="4" w:space="0" w:color="auto"/>
              <w:left w:val="single" w:sz="4" w:space="0" w:color="auto"/>
              <w:bottom w:val="single" w:sz="4" w:space="0" w:color="auto"/>
              <w:right w:val="single" w:sz="4" w:space="0" w:color="auto"/>
            </w:tcBorders>
            <w:noWrap/>
          </w:tcPr>
          <w:p w14:paraId="38A5F6FF" w14:textId="30993554" w:rsidR="00625D9F" w:rsidRPr="00C17044" w:rsidRDefault="00625D9F" w:rsidP="00352A05">
            <w:pPr>
              <w:pStyle w:val="Tablehead"/>
              <w:jc w:val="left"/>
              <w:rPr>
                <w:b w:val="0"/>
                <w:bCs/>
                <w:szCs w:val="22"/>
                <w:lang w:eastAsia="zh-CN"/>
              </w:rPr>
            </w:pPr>
            <w:r w:rsidRPr="00C17044">
              <w:rPr>
                <w:b w:val="0"/>
                <w:bCs/>
                <w:szCs w:val="22"/>
                <w:lang w:eastAsia="zh-CN"/>
              </w:rPr>
              <w:t>空中下行链路数据速率峰值</w:t>
            </w:r>
          </w:p>
        </w:tc>
        <w:tc>
          <w:tcPr>
            <w:tcW w:w="1621" w:type="dxa"/>
            <w:tcBorders>
              <w:top w:val="single" w:sz="4" w:space="0" w:color="auto"/>
              <w:left w:val="single" w:sz="4" w:space="0" w:color="auto"/>
              <w:bottom w:val="single" w:sz="4" w:space="0" w:color="auto"/>
              <w:right w:val="single" w:sz="4" w:space="0" w:color="auto"/>
            </w:tcBorders>
          </w:tcPr>
          <w:p w14:paraId="52016509" w14:textId="009FADD6" w:rsidR="00625D9F" w:rsidRPr="00C17044" w:rsidRDefault="00625D9F" w:rsidP="00625D9F">
            <w:pPr>
              <w:pStyle w:val="Tablehead"/>
              <w:jc w:val="left"/>
              <w:rPr>
                <w:b w:val="0"/>
                <w:bCs/>
                <w:szCs w:val="22"/>
              </w:rPr>
            </w:pPr>
            <w:proofErr w:type="spellStart"/>
            <w:r w:rsidRPr="00C17044">
              <w:rPr>
                <w:b w:val="0"/>
                <w:bCs/>
                <w:szCs w:val="22"/>
              </w:rPr>
              <w:t>瞬时峰值数据速率</w:t>
            </w:r>
            <w:r w:rsidRPr="00C17044">
              <w:rPr>
                <w:rFonts w:hint="eastAsia"/>
                <w:b w:val="0"/>
                <w:bCs/>
                <w:szCs w:val="22"/>
              </w:rPr>
              <w:t>，</w:t>
            </w:r>
            <w:r w:rsidRPr="00C17044">
              <w:rPr>
                <w:b w:val="0"/>
                <w:bCs/>
                <w:szCs w:val="22"/>
              </w:rPr>
              <w:t>单位为</w:t>
            </w:r>
            <w:proofErr w:type="spellEnd"/>
            <w:r w:rsidRPr="00C17044">
              <w:rPr>
                <w:b w:val="0"/>
                <w:bCs/>
                <w:szCs w:val="22"/>
              </w:rPr>
              <w:t>Gbit/s/ Mbit/s/ kbit/s</w:t>
            </w:r>
          </w:p>
        </w:tc>
        <w:tc>
          <w:tcPr>
            <w:tcW w:w="1559" w:type="dxa"/>
            <w:tcBorders>
              <w:top w:val="single" w:sz="4" w:space="0" w:color="auto"/>
              <w:left w:val="single" w:sz="4" w:space="0" w:color="auto"/>
              <w:bottom w:val="single" w:sz="4" w:space="0" w:color="auto"/>
              <w:right w:val="single" w:sz="4" w:space="0" w:color="auto"/>
            </w:tcBorders>
            <w:noWrap/>
          </w:tcPr>
          <w:p w14:paraId="1A8DE04A" w14:textId="77777777" w:rsidR="00625D9F" w:rsidRPr="00FE5956" w:rsidRDefault="00625D9F" w:rsidP="00625D9F">
            <w:pPr>
              <w:pStyle w:val="Tablehead"/>
              <w:jc w:val="left"/>
              <w:rPr>
                <w:b w:val="0"/>
                <w:bCs/>
                <w:szCs w:val="22"/>
                <w:lang w:val="en-GB"/>
              </w:rPr>
            </w:pPr>
            <w:r w:rsidRPr="00FE5956">
              <w:rPr>
                <w:b w:val="0"/>
                <w:bCs/>
                <w:szCs w:val="22"/>
                <w:lang w:val="en-GB"/>
              </w:rPr>
              <w:t>GPRS:</w:t>
            </w:r>
          </w:p>
          <w:p w14:paraId="4FE23E70" w14:textId="77777777" w:rsidR="00625D9F" w:rsidRPr="00FE5956" w:rsidRDefault="00625D9F" w:rsidP="00625D9F">
            <w:pPr>
              <w:pStyle w:val="Tablehead"/>
              <w:jc w:val="left"/>
              <w:rPr>
                <w:b w:val="0"/>
                <w:bCs/>
                <w:szCs w:val="22"/>
                <w:lang w:val="en-GB"/>
              </w:rPr>
            </w:pPr>
            <w:r w:rsidRPr="00FE5956">
              <w:rPr>
                <w:b w:val="0"/>
                <w:bCs/>
                <w:szCs w:val="22"/>
                <w:lang w:val="en-GB"/>
              </w:rPr>
              <w:t>172 kbit/s</w:t>
            </w:r>
          </w:p>
          <w:p w14:paraId="35823A6F" w14:textId="77777777" w:rsidR="00625D9F" w:rsidRPr="00FE5956" w:rsidRDefault="00625D9F" w:rsidP="00625D9F">
            <w:pPr>
              <w:pStyle w:val="Tablehead"/>
              <w:jc w:val="left"/>
              <w:rPr>
                <w:b w:val="0"/>
                <w:bCs/>
                <w:szCs w:val="22"/>
                <w:lang w:val="en-GB"/>
              </w:rPr>
            </w:pPr>
            <w:r w:rsidRPr="00FE5956">
              <w:rPr>
                <w:b w:val="0"/>
                <w:bCs/>
                <w:szCs w:val="22"/>
                <w:lang w:val="en-GB"/>
              </w:rPr>
              <w:t>EGPRS:</w:t>
            </w:r>
          </w:p>
          <w:p w14:paraId="600895CE" w14:textId="77777777" w:rsidR="00625D9F" w:rsidRPr="00FE5956" w:rsidRDefault="00625D9F" w:rsidP="00625D9F">
            <w:pPr>
              <w:pStyle w:val="Tablehead"/>
              <w:jc w:val="left"/>
              <w:rPr>
                <w:b w:val="0"/>
                <w:bCs/>
                <w:szCs w:val="22"/>
                <w:lang w:val="en-GB"/>
              </w:rPr>
            </w:pPr>
            <w:r w:rsidRPr="00FE5956">
              <w:rPr>
                <w:b w:val="0"/>
                <w:bCs/>
                <w:szCs w:val="22"/>
                <w:lang w:val="en-GB"/>
              </w:rPr>
              <w:t>491 kbit/s</w:t>
            </w:r>
          </w:p>
          <w:p w14:paraId="4467E5BD" w14:textId="77777777" w:rsidR="00625D9F" w:rsidRPr="00C17044" w:rsidRDefault="00625D9F" w:rsidP="00625D9F">
            <w:pPr>
              <w:pStyle w:val="Tablehead"/>
              <w:jc w:val="left"/>
              <w:rPr>
                <w:b w:val="0"/>
                <w:bCs/>
                <w:szCs w:val="22"/>
              </w:rPr>
            </w:pPr>
            <w:r w:rsidRPr="00C17044">
              <w:rPr>
                <w:b w:val="0"/>
                <w:bCs/>
                <w:szCs w:val="22"/>
              </w:rPr>
              <w:t>EGPRS2-</w:t>
            </w:r>
            <w:proofErr w:type="gramStart"/>
            <w:r w:rsidRPr="00C17044">
              <w:rPr>
                <w:b w:val="0"/>
                <w:bCs/>
                <w:szCs w:val="22"/>
              </w:rPr>
              <w:t>A:</w:t>
            </w:r>
            <w:proofErr w:type="gramEnd"/>
          </w:p>
          <w:p w14:paraId="60E55EB2" w14:textId="77777777" w:rsidR="00625D9F" w:rsidRPr="00C17044" w:rsidRDefault="00625D9F" w:rsidP="00625D9F">
            <w:pPr>
              <w:pStyle w:val="Tablehead"/>
              <w:jc w:val="left"/>
              <w:rPr>
                <w:b w:val="0"/>
                <w:bCs/>
                <w:szCs w:val="22"/>
              </w:rPr>
            </w:pPr>
            <w:r w:rsidRPr="00C17044">
              <w:rPr>
                <w:b w:val="0"/>
                <w:bCs/>
                <w:szCs w:val="22"/>
              </w:rPr>
              <w:t>811 kbit/s</w:t>
            </w:r>
          </w:p>
          <w:p w14:paraId="5A6EC71A" w14:textId="77777777" w:rsidR="00625D9F" w:rsidRPr="00C17044" w:rsidRDefault="00625D9F" w:rsidP="00625D9F">
            <w:pPr>
              <w:pStyle w:val="Tablehead"/>
              <w:jc w:val="left"/>
              <w:rPr>
                <w:b w:val="0"/>
                <w:bCs/>
                <w:szCs w:val="22"/>
              </w:rPr>
            </w:pPr>
            <w:r w:rsidRPr="00C17044">
              <w:rPr>
                <w:rFonts w:hint="eastAsia"/>
                <w:b w:val="0"/>
                <w:bCs/>
                <w:szCs w:val="22"/>
              </w:rPr>
              <w:t>（</w:t>
            </w:r>
            <w:proofErr w:type="spellStart"/>
            <w:r w:rsidRPr="00C17044">
              <w:rPr>
                <w:b w:val="0"/>
                <w:bCs/>
                <w:szCs w:val="22"/>
              </w:rPr>
              <w:t>根据每个无线帧信息位的数量，见</w:t>
            </w:r>
            <w:proofErr w:type="spellEnd"/>
            <w:r w:rsidRPr="00C17044">
              <w:rPr>
                <w:b w:val="0"/>
                <w:bCs/>
                <w:szCs w:val="22"/>
              </w:rPr>
              <w:t>3GPP TS 45.003</w:t>
            </w:r>
            <w:r w:rsidRPr="00C17044">
              <w:rPr>
                <w:rFonts w:hint="eastAsia"/>
                <w:b w:val="0"/>
                <w:bCs/>
                <w:szCs w:val="22"/>
              </w:rPr>
              <w:t>）</w:t>
            </w:r>
          </w:p>
        </w:tc>
        <w:tc>
          <w:tcPr>
            <w:tcW w:w="1480" w:type="dxa"/>
            <w:tcBorders>
              <w:top w:val="single" w:sz="4" w:space="0" w:color="auto"/>
              <w:left w:val="single" w:sz="4" w:space="0" w:color="auto"/>
              <w:bottom w:val="single" w:sz="4" w:space="0" w:color="auto"/>
              <w:right w:val="single" w:sz="4" w:space="0" w:color="auto"/>
            </w:tcBorders>
          </w:tcPr>
          <w:p w14:paraId="66D9149F" w14:textId="77777777" w:rsidR="00625D9F" w:rsidRPr="00C17044" w:rsidRDefault="00625D9F" w:rsidP="00625D9F">
            <w:pPr>
              <w:pStyle w:val="Tablehead"/>
              <w:jc w:val="left"/>
              <w:rPr>
                <w:b w:val="0"/>
                <w:bCs/>
                <w:szCs w:val="22"/>
              </w:rPr>
            </w:pPr>
            <w:r w:rsidRPr="00C17044">
              <w:rPr>
                <w:b w:val="0"/>
                <w:bCs/>
                <w:szCs w:val="22"/>
              </w:rPr>
              <w:t>491 kbit/s</w:t>
            </w:r>
          </w:p>
          <w:p w14:paraId="30F91258" w14:textId="77777777" w:rsidR="00625D9F" w:rsidRPr="00C17044" w:rsidRDefault="00625D9F" w:rsidP="00625D9F">
            <w:pPr>
              <w:pStyle w:val="Tablehead"/>
              <w:jc w:val="left"/>
              <w:rPr>
                <w:b w:val="0"/>
                <w:bCs/>
                <w:szCs w:val="22"/>
              </w:rPr>
            </w:pPr>
            <w:r w:rsidRPr="00C17044">
              <w:rPr>
                <w:rFonts w:hint="eastAsia"/>
                <w:b w:val="0"/>
                <w:bCs/>
                <w:szCs w:val="22"/>
              </w:rPr>
              <w:t>（</w:t>
            </w:r>
            <w:proofErr w:type="spellStart"/>
            <w:r w:rsidRPr="00C17044">
              <w:rPr>
                <w:b w:val="0"/>
                <w:bCs/>
                <w:szCs w:val="22"/>
              </w:rPr>
              <w:t>根据每个无线帧信息位的数量，见</w:t>
            </w:r>
            <w:proofErr w:type="spellEnd"/>
            <w:r w:rsidRPr="00C17044">
              <w:rPr>
                <w:b w:val="0"/>
                <w:bCs/>
                <w:szCs w:val="22"/>
              </w:rPr>
              <w:t>3GPP TS 45.003</w:t>
            </w:r>
            <w:r w:rsidRPr="00C17044">
              <w:rPr>
                <w:rFonts w:hint="eastAsia"/>
                <w:b w:val="0"/>
                <w:bCs/>
                <w:szCs w:val="22"/>
              </w:rPr>
              <w:t>）</w:t>
            </w:r>
          </w:p>
        </w:tc>
        <w:tc>
          <w:tcPr>
            <w:tcW w:w="1480" w:type="dxa"/>
            <w:tcBorders>
              <w:top w:val="single" w:sz="4" w:space="0" w:color="auto"/>
              <w:left w:val="single" w:sz="4" w:space="0" w:color="auto"/>
              <w:bottom w:val="single" w:sz="4" w:space="0" w:color="auto"/>
              <w:right w:val="single" w:sz="4" w:space="0" w:color="auto"/>
            </w:tcBorders>
          </w:tcPr>
          <w:p w14:paraId="5E419A1A" w14:textId="77777777" w:rsidR="00625D9F" w:rsidRPr="00C17044" w:rsidRDefault="00625D9F" w:rsidP="00625D9F">
            <w:pPr>
              <w:pStyle w:val="Tablehead"/>
              <w:jc w:val="left"/>
              <w:rPr>
                <w:b w:val="0"/>
                <w:bCs/>
                <w:szCs w:val="22"/>
              </w:rPr>
            </w:pPr>
            <w:r w:rsidRPr="00C17044">
              <w:rPr>
                <w:b w:val="0"/>
                <w:bCs/>
                <w:szCs w:val="22"/>
              </w:rPr>
              <w:t>2.048 Mbit/s DL</w:t>
            </w:r>
          </w:p>
          <w:p w14:paraId="15C1B303" w14:textId="77777777" w:rsidR="00625D9F" w:rsidRPr="00C17044" w:rsidRDefault="00625D9F" w:rsidP="00625D9F">
            <w:pPr>
              <w:pStyle w:val="Tablehead"/>
              <w:jc w:val="left"/>
              <w:rPr>
                <w:b w:val="0"/>
                <w:bCs/>
                <w:szCs w:val="22"/>
              </w:rPr>
            </w:pPr>
            <w:r w:rsidRPr="00C17044">
              <w:rPr>
                <w:rFonts w:hint="eastAsia"/>
                <w:b w:val="0"/>
                <w:bCs/>
                <w:szCs w:val="22"/>
              </w:rPr>
              <w:t>（</w:t>
            </w:r>
            <w:proofErr w:type="spellStart"/>
            <w:r w:rsidRPr="00C17044">
              <w:rPr>
                <w:b w:val="0"/>
                <w:bCs/>
                <w:szCs w:val="22"/>
              </w:rPr>
              <w:t>假设同时进行语音</w:t>
            </w:r>
            <w:proofErr w:type="spellEnd"/>
            <w:r w:rsidRPr="00C17044">
              <w:rPr>
                <w:rFonts w:hint="eastAsia"/>
                <w:b w:val="0"/>
                <w:bCs/>
                <w:szCs w:val="22"/>
              </w:rPr>
              <w:t xml:space="preserve"> (</w:t>
            </w:r>
            <w:r w:rsidRPr="00C17044">
              <w:rPr>
                <w:b w:val="0"/>
                <w:bCs/>
                <w:szCs w:val="22"/>
              </w:rPr>
              <w:t>128 kbit/s</w:t>
            </w:r>
            <w:r w:rsidRPr="00C17044">
              <w:rPr>
                <w:rFonts w:hint="eastAsia"/>
                <w:b w:val="0"/>
                <w:bCs/>
                <w:szCs w:val="22"/>
              </w:rPr>
              <w:t>)</w:t>
            </w:r>
            <w:r w:rsidRPr="00C17044">
              <w:rPr>
                <w:b w:val="0"/>
                <w:bCs/>
                <w:szCs w:val="22"/>
              </w:rPr>
              <w:br/>
            </w:r>
            <w:proofErr w:type="spellStart"/>
            <w:r w:rsidRPr="00C17044">
              <w:rPr>
                <w:b w:val="0"/>
                <w:bCs/>
                <w:szCs w:val="22"/>
              </w:rPr>
              <w:t>和数据</w:t>
            </w:r>
            <w:proofErr w:type="spellEnd"/>
            <w:r w:rsidRPr="00C17044">
              <w:rPr>
                <w:b w:val="0"/>
                <w:bCs/>
                <w:szCs w:val="22"/>
              </w:rPr>
              <w:br/>
            </w:r>
            <w:r w:rsidRPr="00C17044">
              <w:rPr>
                <w:rFonts w:hint="eastAsia"/>
                <w:b w:val="0"/>
                <w:bCs/>
                <w:szCs w:val="22"/>
              </w:rPr>
              <w:t>(</w:t>
            </w:r>
            <w:r w:rsidRPr="00C17044">
              <w:rPr>
                <w:b w:val="0"/>
                <w:bCs/>
                <w:szCs w:val="22"/>
              </w:rPr>
              <w:t>1.92 Mbit/s</w:t>
            </w:r>
            <w:r w:rsidRPr="00C17044">
              <w:rPr>
                <w:rFonts w:hint="eastAsia"/>
                <w:b w:val="0"/>
                <w:bCs/>
                <w:szCs w:val="22"/>
              </w:rPr>
              <w:t>)</w:t>
            </w:r>
            <w:r w:rsidRPr="00C17044">
              <w:rPr>
                <w:b w:val="0"/>
                <w:bCs/>
                <w:szCs w:val="22"/>
              </w:rPr>
              <w:br/>
            </w:r>
            <w:proofErr w:type="spellStart"/>
            <w:r w:rsidRPr="00C17044">
              <w:rPr>
                <w:b w:val="0"/>
                <w:bCs/>
                <w:szCs w:val="22"/>
              </w:rPr>
              <w:t>连接</w:t>
            </w:r>
            <w:proofErr w:type="spellEnd"/>
            <w:r w:rsidRPr="00C17044">
              <w:rPr>
                <w:rFonts w:hint="eastAsia"/>
                <w:b w:val="0"/>
                <w:bCs/>
                <w:szCs w:val="22"/>
              </w:rPr>
              <w:t>）</w:t>
            </w:r>
          </w:p>
        </w:tc>
        <w:tc>
          <w:tcPr>
            <w:tcW w:w="1480" w:type="dxa"/>
            <w:tcBorders>
              <w:top w:val="single" w:sz="4" w:space="0" w:color="auto"/>
              <w:left w:val="single" w:sz="4" w:space="0" w:color="auto"/>
              <w:bottom w:val="single" w:sz="4" w:space="0" w:color="auto"/>
              <w:right w:val="single" w:sz="4" w:space="0" w:color="auto"/>
            </w:tcBorders>
          </w:tcPr>
          <w:p w14:paraId="42FD2C38" w14:textId="77777777" w:rsidR="00625D9F" w:rsidRPr="00C17044" w:rsidRDefault="00625D9F" w:rsidP="00625D9F">
            <w:pPr>
              <w:pStyle w:val="Tablehead"/>
              <w:jc w:val="left"/>
              <w:rPr>
                <w:b w:val="0"/>
                <w:bCs/>
                <w:szCs w:val="22"/>
              </w:rPr>
            </w:pPr>
            <w:r w:rsidRPr="00C17044">
              <w:rPr>
                <w:b w:val="0"/>
                <w:bCs/>
                <w:szCs w:val="22"/>
              </w:rPr>
              <w:t>346 Mbit/s DL</w:t>
            </w:r>
          </w:p>
          <w:p w14:paraId="059627AE" w14:textId="77777777" w:rsidR="00625D9F" w:rsidRPr="00C17044" w:rsidRDefault="00625D9F" w:rsidP="00625D9F">
            <w:pPr>
              <w:pStyle w:val="Tablehead"/>
              <w:jc w:val="left"/>
              <w:rPr>
                <w:b w:val="0"/>
                <w:bCs/>
                <w:szCs w:val="22"/>
              </w:rPr>
            </w:pPr>
            <w:r w:rsidRPr="00C17044">
              <w:rPr>
                <w:rFonts w:hint="eastAsia"/>
                <w:b w:val="0"/>
                <w:bCs/>
                <w:szCs w:val="22"/>
              </w:rPr>
              <w:t>（</w:t>
            </w:r>
            <w:proofErr w:type="spellStart"/>
            <w:r w:rsidRPr="00C17044">
              <w:rPr>
                <w:b w:val="0"/>
                <w:bCs/>
                <w:szCs w:val="22"/>
              </w:rPr>
              <w:t>假设有</w:t>
            </w:r>
            <w:proofErr w:type="spellEnd"/>
            <w:r w:rsidRPr="00C17044">
              <w:rPr>
                <w:b w:val="0"/>
                <w:bCs/>
                <w:szCs w:val="22"/>
              </w:rPr>
              <w:t xml:space="preserve">15 HS-PDSCH </w:t>
            </w:r>
            <w:proofErr w:type="spellStart"/>
            <w:r w:rsidRPr="00C17044">
              <w:rPr>
                <w:b w:val="0"/>
                <w:bCs/>
                <w:szCs w:val="22"/>
              </w:rPr>
              <w:t>代码</w:t>
            </w:r>
            <w:proofErr w:type="spellEnd"/>
            <w:r w:rsidRPr="00C17044">
              <w:rPr>
                <w:b w:val="0"/>
                <w:bCs/>
                <w:szCs w:val="22"/>
              </w:rPr>
              <w:t>、</w:t>
            </w:r>
            <w:r w:rsidRPr="00C17044">
              <w:rPr>
                <w:b w:val="0"/>
                <w:bCs/>
                <w:szCs w:val="22"/>
              </w:rPr>
              <w:t>4</w:t>
            </w:r>
            <w:proofErr w:type="spellStart"/>
            <w:r w:rsidRPr="00C17044">
              <w:rPr>
                <w:b w:val="0"/>
                <w:bCs/>
                <w:szCs w:val="22"/>
              </w:rPr>
              <w:t>个载波</w:t>
            </w:r>
            <w:proofErr w:type="spellEnd"/>
            <w:r w:rsidRPr="00C17044">
              <w:rPr>
                <w:b w:val="0"/>
                <w:bCs/>
                <w:szCs w:val="22"/>
              </w:rPr>
              <w:t>、</w:t>
            </w:r>
            <w:r w:rsidRPr="00C17044">
              <w:rPr>
                <w:b w:val="0"/>
                <w:bCs/>
                <w:szCs w:val="22"/>
              </w:rPr>
              <w:t xml:space="preserve">64QAM </w:t>
            </w:r>
            <w:r w:rsidRPr="00C17044">
              <w:rPr>
                <w:b w:val="0"/>
                <w:bCs/>
                <w:szCs w:val="22"/>
              </w:rPr>
              <w:t>和</w:t>
            </w:r>
            <w:r w:rsidRPr="00C17044">
              <w:rPr>
                <w:b w:val="0"/>
                <w:bCs/>
                <w:szCs w:val="22"/>
              </w:rPr>
              <w:t xml:space="preserve"> 4</w:t>
            </w:r>
            <w:r w:rsidRPr="00C17044">
              <w:rPr>
                <w:b w:val="0"/>
                <w:bCs/>
                <w:szCs w:val="22"/>
              </w:rPr>
              <w:t>个</w:t>
            </w:r>
            <w:r w:rsidRPr="00C17044">
              <w:rPr>
                <w:b w:val="0"/>
                <w:bCs/>
                <w:szCs w:val="22"/>
              </w:rPr>
              <w:t>MIMO</w:t>
            </w:r>
            <w:r w:rsidRPr="00C17044">
              <w:rPr>
                <w:b w:val="0"/>
                <w:bCs/>
                <w:szCs w:val="22"/>
              </w:rPr>
              <w:t>层</w:t>
            </w:r>
            <w:r w:rsidRPr="00C17044">
              <w:rPr>
                <w:rFonts w:hint="eastAsia"/>
                <w:b w:val="0"/>
                <w:bCs/>
                <w:szCs w:val="22"/>
              </w:rPr>
              <w:t>）</w:t>
            </w:r>
          </w:p>
        </w:tc>
        <w:tc>
          <w:tcPr>
            <w:tcW w:w="1721" w:type="dxa"/>
            <w:tcBorders>
              <w:top w:val="single" w:sz="4" w:space="0" w:color="auto"/>
              <w:left w:val="single" w:sz="4" w:space="0" w:color="auto"/>
              <w:bottom w:val="single" w:sz="4" w:space="0" w:color="auto"/>
              <w:right w:val="single" w:sz="4" w:space="0" w:color="auto"/>
            </w:tcBorders>
          </w:tcPr>
          <w:p w14:paraId="6C7CEEB0" w14:textId="77777777" w:rsidR="00625D9F" w:rsidRPr="00C17044" w:rsidRDefault="00625D9F" w:rsidP="00625D9F">
            <w:pPr>
              <w:pStyle w:val="Tablehead"/>
              <w:jc w:val="left"/>
              <w:rPr>
                <w:b w:val="0"/>
                <w:bCs/>
                <w:szCs w:val="22"/>
              </w:rPr>
            </w:pPr>
            <w:proofErr w:type="spellStart"/>
            <w:r w:rsidRPr="00C17044">
              <w:rPr>
                <w:b w:val="0"/>
                <w:bCs/>
                <w:szCs w:val="22"/>
              </w:rPr>
              <w:t>根据</w:t>
            </w:r>
            <w:proofErr w:type="spellEnd"/>
            <w:r w:rsidRPr="00C17044">
              <w:rPr>
                <w:b w:val="0"/>
                <w:bCs/>
                <w:szCs w:val="22"/>
              </w:rPr>
              <w:t>UE</w:t>
            </w:r>
            <w:proofErr w:type="spellStart"/>
            <w:r w:rsidRPr="00C17044">
              <w:rPr>
                <w:b w:val="0"/>
                <w:bCs/>
                <w:szCs w:val="22"/>
              </w:rPr>
              <w:t>类别，范围在</w:t>
            </w:r>
            <w:proofErr w:type="spellEnd"/>
            <w:r w:rsidRPr="00C17044">
              <w:rPr>
                <w:b w:val="0"/>
                <w:bCs/>
                <w:szCs w:val="22"/>
              </w:rPr>
              <w:t xml:space="preserve">1 Mbit/s </w:t>
            </w:r>
            <w:r w:rsidRPr="00C17044">
              <w:rPr>
                <w:b w:val="0"/>
                <w:bCs/>
                <w:szCs w:val="22"/>
              </w:rPr>
              <w:t>和</w:t>
            </w:r>
            <w:r w:rsidRPr="00C17044">
              <w:rPr>
                <w:b w:val="0"/>
                <w:bCs/>
                <w:szCs w:val="22"/>
              </w:rPr>
              <w:t xml:space="preserve"> 25 Gbit/s </w:t>
            </w:r>
            <w:proofErr w:type="spellStart"/>
            <w:r w:rsidRPr="00C17044">
              <w:rPr>
                <w:b w:val="0"/>
                <w:bCs/>
                <w:szCs w:val="22"/>
              </w:rPr>
              <w:t>之间</w:t>
            </w:r>
            <w:proofErr w:type="spellEnd"/>
          </w:p>
          <w:p w14:paraId="0FDDC3C9" w14:textId="77777777" w:rsidR="00625D9F" w:rsidRPr="00C17044" w:rsidRDefault="00625D9F" w:rsidP="00625D9F">
            <w:pPr>
              <w:pStyle w:val="Tablehead"/>
              <w:jc w:val="left"/>
              <w:rPr>
                <w:b w:val="0"/>
                <w:bCs/>
                <w:szCs w:val="22"/>
              </w:rPr>
            </w:pPr>
            <w:r w:rsidRPr="00C17044">
              <w:rPr>
                <w:rFonts w:hint="eastAsia"/>
                <w:b w:val="0"/>
                <w:bCs/>
                <w:szCs w:val="22"/>
              </w:rPr>
              <w:t>（</w:t>
            </w:r>
            <w:r w:rsidRPr="00C17044">
              <w:rPr>
                <w:b w:val="0"/>
                <w:bCs/>
                <w:szCs w:val="22"/>
              </w:rPr>
              <w:t>见</w:t>
            </w:r>
            <w:r w:rsidRPr="00C17044">
              <w:rPr>
                <w:b w:val="0"/>
                <w:bCs/>
                <w:szCs w:val="22"/>
              </w:rPr>
              <w:t xml:space="preserve">3GPP TS 36.306 </w:t>
            </w:r>
            <w:proofErr w:type="spellStart"/>
            <w:r w:rsidRPr="00C17044">
              <w:rPr>
                <w:b w:val="0"/>
                <w:bCs/>
                <w:szCs w:val="22"/>
              </w:rPr>
              <w:t>参考</w:t>
            </w:r>
            <w:proofErr w:type="spellEnd"/>
            <w:r w:rsidRPr="00C17044">
              <w:rPr>
                <w:b w:val="0"/>
                <w:bCs/>
                <w:szCs w:val="22"/>
              </w:rPr>
              <w:t xml:space="preserve"> UE </w:t>
            </w:r>
            <w:proofErr w:type="spellStart"/>
            <w:r w:rsidRPr="00C17044">
              <w:rPr>
                <w:b w:val="0"/>
                <w:bCs/>
                <w:szCs w:val="22"/>
              </w:rPr>
              <w:t>类别</w:t>
            </w:r>
            <w:proofErr w:type="spellEnd"/>
            <w:r w:rsidRPr="00C17044">
              <w:rPr>
                <w:b w:val="0"/>
                <w:bCs/>
                <w:szCs w:val="22"/>
              </w:rPr>
              <w:t>。</w:t>
            </w:r>
            <w:r w:rsidRPr="00C17044">
              <w:rPr>
                <w:rFonts w:hint="eastAsia"/>
                <w:b w:val="0"/>
                <w:bCs/>
                <w:szCs w:val="22"/>
              </w:rPr>
              <w:t>）</w:t>
            </w:r>
          </w:p>
        </w:tc>
        <w:tc>
          <w:tcPr>
            <w:tcW w:w="1721" w:type="dxa"/>
            <w:tcBorders>
              <w:top w:val="single" w:sz="4" w:space="0" w:color="auto"/>
              <w:left w:val="single" w:sz="4" w:space="0" w:color="auto"/>
              <w:bottom w:val="single" w:sz="4" w:space="0" w:color="auto"/>
              <w:right w:val="single" w:sz="4" w:space="0" w:color="auto"/>
            </w:tcBorders>
          </w:tcPr>
          <w:p w14:paraId="49ACB496" w14:textId="0C5F7642" w:rsidR="00625D9F" w:rsidRPr="00C17044" w:rsidRDefault="00352A05" w:rsidP="00625D9F">
            <w:pPr>
              <w:pStyle w:val="Tablehead"/>
              <w:jc w:val="left"/>
              <w:rPr>
                <w:b w:val="0"/>
                <w:bCs/>
                <w:szCs w:val="22"/>
                <w:lang w:eastAsia="zh-CN"/>
              </w:rPr>
            </w:pPr>
            <w:r w:rsidRPr="00C17044">
              <w:rPr>
                <w:rFonts w:hint="eastAsia"/>
                <w:b w:val="0"/>
                <w:bCs/>
                <w:szCs w:val="22"/>
                <w:lang w:val="en-GB" w:eastAsia="zh-CN"/>
              </w:rPr>
              <w:t>类别</w:t>
            </w:r>
            <w:r w:rsidRPr="00C17044">
              <w:rPr>
                <w:rFonts w:hint="eastAsia"/>
                <w:b w:val="0"/>
                <w:bCs/>
                <w:szCs w:val="22"/>
                <w:lang w:eastAsia="zh-CN"/>
              </w:rPr>
              <w:t>M</w:t>
            </w:r>
            <w:r w:rsidRPr="00C17044">
              <w:rPr>
                <w:b w:val="0"/>
                <w:bCs/>
                <w:szCs w:val="22"/>
                <w:lang w:eastAsia="zh-CN"/>
              </w:rPr>
              <w:t>1</w:t>
            </w:r>
            <w:r w:rsidRPr="00C17044">
              <w:rPr>
                <w:rFonts w:hint="eastAsia"/>
                <w:b w:val="0"/>
                <w:bCs/>
                <w:szCs w:val="22"/>
                <w:lang w:eastAsia="zh-CN"/>
              </w:rPr>
              <w:t>：</w:t>
            </w:r>
          </w:p>
          <w:p w14:paraId="0198ABAC" w14:textId="77777777" w:rsidR="00625D9F" w:rsidRPr="00C17044" w:rsidRDefault="00625D9F" w:rsidP="00625D9F">
            <w:pPr>
              <w:pStyle w:val="Tablehead"/>
              <w:jc w:val="left"/>
              <w:rPr>
                <w:b w:val="0"/>
                <w:bCs/>
                <w:szCs w:val="22"/>
              </w:rPr>
            </w:pPr>
            <w:r w:rsidRPr="00C17044">
              <w:rPr>
                <w:b w:val="0"/>
                <w:bCs/>
                <w:szCs w:val="22"/>
              </w:rPr>
              <w:t>FD-</w:t>
            </w:r>
            <w:proofErr w:type="gramStart"/>
            <w:r w:rsidRPr="00C17044">
              <w:rPr>
                <w:b w:val="0"/>
                <w:bCs/>
                <w:szCs w:val="22"/>
              </w:rPr>
              <w:t>FDD:</w:t>
            </w:r>
            <w:proofErr w:type="gramEnd"/>
            <w:r w:rsidRPr="00C17044">
              <w:rPr>
                <w:b w:val="0"/>
                <w:bCs/>
                <w:szCs w:val="22"/>
              </w:rPr>
              <w:t xml:space="preserve"> 1 Mbit/s </w:t>
            </w:r>
          </w:p>
          <w:p w14:paraId="58FE9C68" w14:textId="77777777" w:rsidR="00625D9F" w:rsidRPr="00C17044" w:rsidRDefault="00625D9F" w:rsidP="00625D9F">
            <w:pPr>
              <w:pStyle w:val="Tablehead"/>
              <w:jc w:val="left"/>
              <w:rPr>
                <w:b w:val="0"/>
                <w:bCs/>
                <w:szCs w:val="22"/>
              </w:rPr>
            </w:pPr>
            <w:r w:rsidRPr="00C17044">
              <w:rPr>
                <w:b w:val="0"/>
                <w:bCs/>
                <w:szCs w:val="22"/>
              </w:rPr>
              <w:t>HD-</w:t>
            </w:r>
            <w:proofErr w:type="gramStart"/>
            <w:r w:rsidRPr="00C17044">
              <w:rPr>
                <w:b w:val="0"/>
                <w:bCs/>
                <w:szCs w:val="22"/>
              </w:rPr>
              <w:t>FDD:</w:t>
            </w:r>
            <w:proofErr w:type="gramEnd"/>
            <w:r w:rsidRPr="00C17044">
              <w:rPr>
                <w:b w:val="0"/>
                <w:bCs/>
                <w:szCs w:val="22"/>
              </w:rPr>
              <w:t xml:space="preserve"> 1 Mbit/s </w:t>
            </w:r>
          </w:p>
          <w:p w14:paraId="3E4F81A2" w14:textId="5544610B" w:rsidR="00352A05" w:rsidRPr="00C17044" w:rsidRDefault="00352A05" w:rsidP="00352A05">
            <w:pPr>
              <w:pStyle w:val="Tablehead"/>
              <w:jc w:val="left"/>
              <w:rPr>
                <w:b w:val="0"/>
                <w:bCs/>
                <w:szCs w:val="22"/>
                <w:lang w:eastAsia="zh-CN"/>
              </w:rPr>
            </w:pPr>
            <w:r w:rsidRPr="00C17044">
              <w:rPr>
                <w:rFonts w:hint="eastAsia"/>
                <w:b w:val="0"/>
                <w:bCs/>
                <w:szCs w:val="22"/>
                <w:lang w:val="en-GB" w:eastAsia="zh-CN"/>
              </w:rPr>
              <w:t>类别</w:t>
            </w:r>
            <w:r w:rsidRPr="00C17044">
              <w:rPr>
                <w:rFonts w:hint="eastAsia"/>
                <w:b w:val="0"/>
                <w:bCs/>
                <w:szCs w:val="22"/>
                <w:lang w:eastAsia="zh-CN"/>
              </w:rPr>
              <w:t>M</w:t>
            </w:r>
            <w:r w:rsidRPr="00C17044">
              <w:rPr>
                <w:b w:val="0"/>
                <w:bCs/>
                <w:szCs w:val="22"/>
                <w:lang w:eastAsia="zh-CN"/>
              </w:rPr>
              <w:t>2</w:t>
            </w:r>
            <w:r w:rsidRPr="00C17044">
              <w:rPr>
                <w:rFonts w:hint="eastAsia"/>
                <w:b w:val="0"/>
                <w:bCs/>
                <w:szCs w:val="22"/>
                <w:lang w:eastAsia="zh-CN"/>
              </w:rPr>
              <w:t>：</w:t>
            </w:r>
          </w:p>
          <w:p w14:paraId="6AD95674" w14:textId="77777777" w:rsidR="00625D9F" w:rsidRPr="00C17044" w:rsidRDefault="00625D9F" w:rsidP="00625D9F">
            <w:pPr>
              <w:pStyle w:val="Tablehead"/>
              <w:jc w:val="left"/>
              <w:rPr>
                <w:b w:val="0"/>
                <w:bCs/>
                <w:szCs w:val="22"/>
              </w:rPr>
            </w:pPr>
            <w:r w:rsidRPr="00C17044">
              <w:rPr>
                <w:b w:val="0"/>
                <w:bCs/>
                <w:szCs w:val="22"/>
              </w:rPr>
              <w:t>FD-</w:t>
            </w:r>
            <w:proofErr w:type="gramStart"/>
            <w:r w:rsidRPr="00C17044">
              <w:rPr>
                <w:b w:val="0"/>
                <w:bCs/>
                <w:szCs w:val="22"/>
              </w:rPr>
              <w:t>FDD:</w:t>
            </w:r>
            <w:proofErr w:type="gramEnd"/>
          </w:p>
          <w:p w14:paraId="2ED69DF2" w14:textId="77777777" w:rsidR="00625D9F" w:rsidRPr="00C17044" w:rsidRDefault="00625D9F" w:rsidP="00625D9F">
            <w:pPr>
              <w:pStyle w:val="Tablehead"/>
              <w:jc w:val="left"/>
              <w:rPr>
                <w:b w:val="0"/>
                <w:bCs/>
                <w:szCs w:val="22"/>
              </w:rPr>
            </w:pPr>
            <w:r w:rsidRPr="00C17044">
              <w:rPr>
                <w:b w:val="0"/>
                <w:bCs/>
                <w:szCs w:val="22"/>
              </w:rPr>
              <w:t>4.01 Mbit/s</w:t>
            </w:r>
          </w:p>
          <w:p w14:paraId="7A7625DA" w14:textId="77777777" w:rsidR="00625D9F" w:rsidRPr="00C17044" w:rsidRDefault="00625D9F" w:rsidP="00625D9F">
            <w:pPr>
              <w:pStyle w:val="Tablehead"/>
              <w:jc w:val="left"/>
              <w:rPr>
                <w:b w:val="0"/>
                <w:bCs/>
                <w:szCs w:val="22"/>
              </w:rPr>
            </w:pPr>
            <w:r w:rsidRPr="00C17044">
              <w:rPr>
                <w:b w:val="0"/>
                <w:bCs/>
                <w:szCs w:val="22"/>
              </w:rPr>
              <w:t>HD-</w:t>
            </w:r>
            <w:proofErr w:type="gramStart"/>
            <w:r w:rsidRPr="00C17044">
              <w:rPr>
                <w:b w:val="0"/>
                <w:bCs/>
                <w:szCs w:val="22"/>
              </w:rPr>
              <w:t>FDD:</w:t>
            </w:r>
            <w:proofErr w:type="gramEnd"/>
          </w:p>
          <w:p w14:paraId="21970D57" w14:textId="77777777" w:rsidR="00625D9F" w:rsidRPr="00C17044" w:rsidRDefault="00625D9F" w:rsidP="00625D9F">
            <w:pPr>
              <w:pStyle w:val="Tablehead"/>
              <w:jc w:val="left"/>
              <w:rPr>
                <w:b w:val="0"/>
                <w:bCs/>
                <w:szCs w:val="22"/>
              </w:rPr>
            </w:pPr>
            <w:r w:rsidRPr="00C17044">
              <w:rPr>
                <w:b w:val="0"/>
                <w:bCs/>
                <w:szCs w:val="22"/>
              </w:rPr>
              <w:t>4.01 Mbit/s</w:t>
            </w:r>
          </w:p>
          <w:p w14:paraId="7B2F0F35" w14:textId="6D261247" w:rsidR="00352A05" w:rsidRPr="00C17044" w:rsidRDefault="00352A05" w:rsidP="00352A05">
            <w:pPr>
              <w:rPr>
                <w:sz w:val="22"/>
                <w:szCs w:val="22"/>
                <w:lang w:eastAsia="zh-CN"/>
              </w:rPr>
            </w:pPr>
            <w:r w:rsidRPr="00C17044">
              <w:rPr>
                <w:rFonts w:hint="eastAsia"/>
                <w:sz w:val="22"/>
                <w:szCs w:val="22"/>
                <w:lang w:val="en-GB" w:eastAsia="zh-CN"/>
              </w:rPr>
              <w:t>（对</w:t>
            </w:r>
            <w:r w:rsidRPr="00C17044">
              <w:rPr>
                <w:rFonts w:hint="eastAsia"/>
                <w:sz w:val="22"/>
                <w:szCs w:val="22"/>
                <w:lang w:val="en-GB" w:eastAsia="zh-CN"/>
              </w:rPr>
              <w:t>U</w:t>
            </w:r>
            <w:r w:rsidRPr="00C17044">
              <w:rPr>
                <w:sz w:val="22"/>
                <w:szCs w:val="22"/>
                <w:lang w:val="en-GB" w:eastAsia="zh-CN"/>
              </w:rPr>
              <w:t>E</w:t>
            </w:r>
            <w:r w:rsidRPr="00C17044">
              <w:rPr>
                <w:rFonts w:hint="eastAsia"/>
                <w:sz w:val="22"/>
                <w:szCs w:val="22"/>
                <w:lang w:val="en-GB" w:eastAsia="zh-CN"/>
              </w:rPr>
              <w:t>类别，见</w:t>
            </w:r>
            <w:r w:rsidRPr="00C17044">
              <w:rPr>
                <w:sz w:val="22"/>
                <w:szCs w:val="22"/>
                <w:lang w:val="en-GB" w:eastAsia="zh-CN"/>
              </w:rPr>
              <w:t>3GPP TS 36.306</w:t>
            </w:r>
            <w:r w:rsidRPr="00C17044">
              <w:rPr>
                <w:rFonts w:hint="eastAsia"/>
                <w:sz w:val="22"/>
                <w:szCs w:val="22"/>
                <w:lang w:val="en-GB" w:eastAsia="zh-CN"/>
              </w:rPr>
              <w:t>）</w:t>
            </w:r>
          </w:p>
        </w:tc>
        <w:tc>
          <w:tcPr>
            <w:tcW w:w="1721" w:type="dxa"/>
            <w:tcBorders>
              <w:top w:val="single" w:sz="4" w:space="0" w:color="auto"/>
              <w:left w:val="single" w:sz="4" w:space="0" w:color="auto"/>
              <w:bottom w:val="single" w:sz="4" w:space="0" w:color="auto"/>
              <w:right w:val="single" w:sz="4" w:space="0" w:color="auto"/>
            </w:tcBorders>
          </w:tcPr>
          <w:p w14:paraId="57674DFB" w14:textId="60B8EFF4" w:rsidR="00625D9F" w:rsidRPr="00C17044" w:rsidRDefault="00352A05" w:rsidP="00625D9F">
            <w:pPr>
              <w:pStyle w:val="Tablehead"/>
              <w:jc w:val="left"/>
              <w:rPr>
                <w:b w:val="0"/>
                <w:bCs/>
                <w:szCs w:val="22"/>
                <w:lang w:eastAsia="zh-CN"/>
              </w:rPr>
            </w:pPr>
            <w:r w:rsidRPr="00C17044">
              <w:rPr>
                <w:rFonts w:hint="eastAsia"/>
                <w:b w:val="0"/>
                <w:bCs/>
                <w:szCs w:val="22"/>
                <w:lang w:val="en-GB" w:eastAsia="zh-CN"/>
              </w:rPr>
              <w:t>类别</w:t>
            </w:r>
            <w:r w:rsidRPr="00C17044">
              <w:rPr>
                <w:rFonts w:hint="eastAsia"/>
                <w:b w:val="0"/>
                <w:bCs/>
                <w:szCs w:val="22"/>
                <w:lang w:eastAsia="zh-CN"/>
              </w:rPr>
              <w:t>N</w:t>
            </w:r>
            <w:r w:rsidRPr="00C17044">
              <w:rPr>
                <w:b w:val="0"/>
                <w:bCs/>
                <w:szCs w:val="22"/>
                <w:lang w:eastAsia="zh-CN"/>
              </w:rPr>
              <w:t>B1</w:t>
            </w:r>
            <w:r w:rsidRPr="00C17044">
              <w:rPr>
                <w:rFonts w:hint="eastAsia"/>
                <w:b w:val="0"/>
                <w:bCs/>
                <w:szCs w:val="22"/>
                <w:lang w:eastAsia="zh-CN"/>
              </w:rPr>
              <w:t>：</w:t>
            </w:r>
          </w:p>
          <w:p w14:paraId="37250DDB" w14:textId="77777777" w:rsidR="00352A05" w:rsidRPr="00C17044" w:rsidRDefault="00352A05" w:rsidP="00352A05">
            <w:pPr>
              <w:pStyle w:val="Tablehead"/>
              <w:jc w:val="left"/>
              <w:rPr>
                <w:b w:val="0"/>
                <w:bCs/>
                <w:szCs w:val="22"/>
                <w:lang w:eastAsia="zh-CN"/>
              </w:rPr>
            </w:pPr>
            <w:r w:rsidRPr="00C17044">
              <w:rPr>
                <w:b w:val="0"/>
                <w:bCs/>
                <w:szCs w:val="22"/>
                <w:lang w:eastAsia="zh-CN"/>
              </w:rPr>
              <w:t>LTE</w:t>
            </w:r>
            <w:r w:rsidRPr="00C17044">
              <w:rPr>
                <w:rFonts w:hint="eastAsia"/>
                <w:b w:val="0"/>
                <w:bCs/>
                <w:szCs w:val="22"/>
                <w:lang w:eastAsia="zh-CN"/>
              </w:rPr>
              <w:t>波段</w:t>
            </w:r>
            <w:r w:rsidRPr="00C17044">
              <w:rPr>
                <w:b w:val="0"/>
                <w:bCs/>
                <w:szCs w:val="22"/>
                <w:lang w:eastAsia="zh-CN"/>
              </w:rPr>
              <w:t>内操作</w:t>
            </w:r>
            <w:r w:rsidRPr="00C17044">
              <w:rPr>
                <w:rFonts w:hint="eastAsia"/>
                <w:b w:val="0"/>
                <w:bCs/>
                <w:szCs w:val="22"/>
                <w:lang w:eastAsia="zh-CN"/>
              </w:rPr>
              <w:t>：</w:t>
            </w:r>
            <w:r w:rsidRPr="00C17044">
              <w:rPr>
                <w:b w:val="0"/>
                <w:bCs/>
                <w:szCs w:val="22"/>
                <w:lang w:eastAsia="zh-CN"/>
              </w:rPr>
              <w:t>170 kbit/s</w:t>
            </w:r>
          </w:p>
          <w:p w14:paraId="2391697F" w14:textId="77777777" w:rsidR="00352A05" w:rsidRPr="00C17044" w:rsidRDefault="00352A05" w:rsidP="00352A05">
            <w:pPr>
              <w:pStyle w:val="Tablehead"/>
              <w:jc w:val="left"/>
              <w:rPr>
                <w:b w:val="0"/>
                <w:bCs/>
                <w:szCs w:val="22"/>
                <w:lang w:eastAsia="zh-CN"/>
              </w:rPr>
            </w:pPr>
            <w:r w:rsidRPr="00C17044">
              <w:rPr>
                <w:b w:val="0"/>
                <w:bCs/>
                <w:szCs w:val="22"/>
                <w:lang w:eastAsia="zh-CN"/>
              </w:rPr>
              <w:t>独立操作</w:t>
            </w:r>
            <w:r w:rsidRPr="00C17044">
              <w:rPr>
                <w:rFonts w:hint="eastAsia"/>
                <w:b w:val="0"/>
                <w:bCs/>
                <w:szCs w:val="22"/>
                <w:lang w:eastAsia="zh-CN"/>
              </w:rPr>
              <w:t>：</w:t>
            </w:r>
            <w:r w:rsidRPr="00C17044">
              <w:rPr>
                <w:b w:val="0"/>
                <w:bCs/>
                <w:szCs w:val="22"/>
                <w:lang w:eastAsia="zh-CN"/>
              </w:rPr>
              <w:t>226.7 kbit/s</w:t>
            </w:r>
          </w:p>
          <w:p w14:paraId="213289C9" w14:textId="2B2A94A2" w:rsidR="00352A05" w:rsidRPr="00C17044" w:rsidRDefault="00352A05" w:rsidP="00352A05">
            <w:pPr>
              <w:pStyle w:val="Tablehead"/>
              <w:jc w:val="left"/>
              <w:rPr>
                <w:b w:val="0"/>
                <w:bCs/>
                <w:szCs w:val="22"/>
                <w:lang w:eastAsia="zh-CN"/>
              </w:rPr>
            </w:pPr>
            <w:r w:rsidRPr="00C17044">
              <w:rPr>
                <w:rFonts w:hint="eastAsia"/>
                <w:b w:val="0"/>
                <w:bCs/>
                <w:szCs w:val="22"/>
                <w:lang w:val="en-GB" w:eastAsia="zh-CN"/>
              </w:rPr>
              <w:t>类别</w:t>
            </w:r>
            <w:r w:rsidRPr="00C17044">
              <w:rPr>
                <w:rFonts w:hint="eastAsia"/>
                <w:b w:val="0"/>
                <w:bCs/>
                <w:szCs w:val="22"/>
                <w:lang w:eastAsia="zh-CN"/>
              </w:rPr>
              <w:t>N</w:t>
            </w:r>
            <w:r w:rsidRPr="00C17044">
              <w:rPr>
                <w:b w:val="0"/>
                <w:bCs/>
                <w:szCs w:val="22"/>
                <w:lang w:eastAsia="zh-CN"/>
              </w:rPr>
              <w:t>B2</w:t>
            </w:r>
            <w:r w:rsidRPr="00C17044">
              <w:rPr>
                <w:rFonts w:hint="eastAsia"/>
                <w:b w:val="0"/>
                <w:bCs/>
                <w:szCs w:val="22"/>
                <w:lang w:eastAsia="zh-CN"/>
              </w:rPr>
              <w:t>：</w:t>
            </w:r>
          </w:p>
          <w:p w14:paraId="3BE58510" w14:textId="2743A4B3" w:rsidR="00352A05" w:rsidRPr="00C17044" w:rsidRDefault="00352A05" w:rsidP="00352A05">
            <w:pPr>
              <w:pStyle w:val="Tablehead"/>
              <w:jc w:val="left"/>
              <w:rPr>
                <w:b w:val="0"/>
                <w:bCs/>
                <w:szCs w:val="22"/>
                <w:lang w:eastAsia="zh-CN"/>
              </w:rPr>
            </w:pPr>
            <w:r w:rsidRPr="00C17044">
              <w:rPr>
                <w:b w:val="0"/>
                <w:bCs/>
                <w:szCs w:val="22"/>
                <w:lang w:eastAsia="zh-CN"/>
              </w:rPr>
              <w:t>LTE</w:t>
            </w:r>
            <w:r w:rsidRPr="00C17044">
              <w:rPr>
                <w:rFonts w:hint="eastAsia"/>
                <w:b w:val="0"/>
                <w:bCs/>
                <w:szCs w:val="22"/>
                <w:lang w:eastAsia="zh-CN"/>
              </w:rPr>
              <w:t>波段</w:t>
            </w:r>
            <w:r w:rsidRPr="00C17044">
              <w:rPr>
                <w:b w:val="0"/>
                <w:bCs/>
                <w:szCs w:val="22"/>
                <w:lang w:eastAsia="zh-CN"/>
              </w:rPr>
              <w:t>内操作</w:t>
            </w:r>
            <w:r w:rsidRPr="00C17044">
              <w:rPr>
                <w:rFonts w:hint="eastAsia"/>
                <w:b w:val="0"/>
                <w:bCs/>
                <w:szCs w:val="22"/>
                <w:lang w:eastAsia="zh-CN"/>
              </w:rPr>
              <w:t>：</w:t>
            </w:r>
            <w:r w:rsidRPr="00C17044">
              <w:rPr>
                <w:b w:val="0"/>
                <w:bCs/>
                <w:szCs w:val="22"/>
                <w:lang w:eastAsia="zh-CN"/>
              </w:rPr>
              <w:t>174.4 kbit/s</w:t>
            </w:r>
          </w:p>
          <w:p w14:paraId="6F2E9512" w14:textId="0F686D5E" w:rsidR="00352A05" w:rsidRPr="00C17044" w:rsidRDefault="00352A05" w:rsidP="00352A05">
            <w:pPr>
              <w:pStyle w:val="Tablehead"/>
              <w:jc w:val="left"/>
              <w:rPr>
                <w:b w:val="0"/>
                <w:bCs/>
                <w:szCs w:val="22"/>
                <w:lang w:eastAsia="zh-CN"/>
              </w:rPr>
            </w:pPr>
            <w:r w:rsidRPr="00C17044">
              <w:rPr>
                <w:b w:val="0"/>
                <w:bCs/>
                <w:szCs w:val="22"/>
                <w:lang w:eastAsia="zh-CN"/>
              </w:rPr>
              <w:t>独立操作</w:t>
            </w:r>
            <w:r w:rsidRPr="00C17044">
              <w:rPr>
                <w:rFonts w:hint="eastAsia"/>
                <w:b w:val="0"/>
                <w:bCs/>
                <w:szCs w:val="22"/>
                <w:lang w:eastAsia="zh-CN"/>
              </w:rPr>
              <w:t>：</w:t>
            </w:r>
            <w:r w:rsidRPr="00C17044">
              <w:rPr>
                <w:b w:val="0"/>
                <w:bCs/>
                <w:szCs w:val="22"/>
                <w:lang w:eastAsia="zh-CN"/>
              </w:rPr>
              <w:t>258 kbit/s</w:t>
            </w:r>
          </w:p>
          <w:p w14:paraId="4414FBBF" w14:textId="1CD046DD" w:rsidR="00352A05" w:rsidRPr="00C17044" w:rsidRDefault="00352A05" w:rsidP="00352A05">
            <w:pPr>
              <w:rPr>
                <w:lang w:eastAsia="zh-CN"/>
              </w:rPr>
            </w:pPr>
            <w:r w:rsidRPr="00C17044">
              <w:rPr>
                <w:rFonts w:hint="eastAsia"/>
                <w:sz w:val="22"/>
                <w:szCs w:val="22"/>
                <w:lang w:val="en-GB" w:eastAsia="zh-CN"/>
              </w:rPr>
              <w:t>（对</w:t>
            </w:r>
            <w:r w:rsidRPr="00C17044">
              <w:rPr>
                <w:rFonts w:hint="eastAsia"/>
                <w:sz w:val="22"/>
                <w:szCs w:val="22"/>
                <w:lang w:val="en-GB" w:eastAsia="zh-CN"/>
              </w:rPr>
              <w:t>U</w:t>
            </w:r>
            <w:r w:rsidRPr="00C17044">
              <w:rPr>
                <w:sz w:val="22"/>
                <w:szCs w:val="22"/>
                <w:lang w:val="en-GB" w:eastAsia="zh-CN"/>
              </w:rPr>
              <w:t>E</w:t>
            </w:r>
            <w:r w:rsidRPr="00C17044">
              <w:rPr>
                <w:rFonts w:hint="eastAsia"/>
                <w:sz w:val="22"/>
                <w:szCs w:val="22"/>
                <w:lang w:val="en-GB" w:eastAsia="zh-CN"/>
              </w:rPr>
              <w:t>类别，见</w:t>
            </w:r>
            <w:r w:rsidRPr="00C17044">
              <w:rPr>
                <w:sz w:val="22"/>
                <w:szCs w:val="22"/>
                <w:lang w:val="en-GB" w:eastAsia="zh-CN"/>
              </w:rPr>
              <w:t>3GPP TS 36.306</w:t>
            </w:r>
            <w:r w:rsidRPr="00C17044">
              <w:rPr>
                <w:rFonts w:hint="eastAsia"/>
                <w:sz w:val="22"/>
                <w:szCs w:val="22"/>
                <w:lang w:val="en-GB" w:eastAsia="zh-CN"/>
              </w:rPr>
              <w:t>）</w:t>
            </w:r>
          </w:p>
        </w:tc>
      </w:tr>
    </w:tbl>
    <w:p w14:paraId="37201F8A" w14:textId="77777777" w:rsidR="00625D9F" w:rsidRPr="00C17044" w:rsidRDefault="00625D9F" w:rsidP="00E471B8">
      <w:pPr>
        <w:rPr>
          <w:rFonts w:ascii="SimSun" w:hAnsi="SimSun"/>
          <w:lang w:val="en-US" w:eastAsia="zh-CN"/>
        </w:rPr>
      </w:pPr>
    </w:p>
    <w:p w14:paraId="340556C0" w14:textId="16187F65" w:rsidR="009112DE" w:rsidRPr="00C17044" w:rsidRDefault="009112DE" w:rsidP="00E471B8">
      <w:pPr>
        <w:rPr>
          <w:rFonts w:ascii="SimSun" w:hAnsi="SimSun"/>
          <w:lang w:val="en-US" w:eastAsia="zh-CN"/>
        </w:rPr>
      </w:pPr>
      <w:r w:rsidRPr="00C17044">
        <w:rPr>
          <w:rFonts w:ascii="SimSun" w:hAnsi="SimSun"/>
          <w:lang w:val="en-US" w:eastAsia="zh-CN"/>
        </w:rPr>
        <w:br w:type="page"/>
      </w:r>
    </w:p>
    <w:p w14:paraId="4BDDC623" w14:textId="4094130D" w:rsidR="009112DE" w:rsidRPr="00C17044" w:rsidRDefault="007A7591" w:rsidP="00E471B8">
      <w:pPr>
        <w:pStyle w:val="TableNo0"/>
        <w:rPr>
          <w:rFonts w:ascii="SimSun" w:hAnsi="SimSun"/>
          <w:lang w:val="en-US" w:eastAsia="zh-CN"/>
        </w:rPr>
      </w:pPr>
      <w:r w:rsidRPr="00C17044">
        <w:rPr>
          <w:rFonts w:hint="eastAsia"/>
          <w:lang w:val="en-US" w:eastAsia="zh-CN"/>
        </w:rPr>
        <w:lastRenderedPageBreak/>
        <w:t>表</w:t>
      </w:r>
      <w:r w:rsidRPr="00C17044">
        <w:rPr>
          <w:lang w:val="en-US" w:eastAsia="zh-CN"/>
        </w:rPr>
        <w:t>A1.</w:t>
      </w:r>
      <w:r w:rsidR="00230815" w:rsidRPr="00C17044">
        <w:rPr>
          <w:lang w:val="en-US" w:eastAsia="zh-CN"/>
        </w:rPr>
        <w:t>8</w:t>
      </w:r>
      <w:r w:rsidRPr="00C17044">
        <w:rPr>
          <w:rFonts w:hint="eastAsia"/>
          <w:lang w:val="en-US" w:eastAsia="zh-CN"/>
        </w:rPr>
        <w:t>（</w:t>
      </w:r>
      <w:r w:rsidRPr="00C17044">
        <w:rPr>
          <w:rFonts w:ascii="STKaiti" w:eastAsia="STKaiti" w:hAnsi="STKaiti" w:hint="eastAsia"/>
          <w:lang w:val="en-US" w:eastAsia="zh-CN"/>
        </w:rPr>
        <w:t>续</w:t>
      </w:r>
      <w:r w:rsidRPr="00C17044">
        <w:rPr>
          <w:rFonts w:hint="eastAsia"/>
          <w:lang w:val="en-US" w:eastAsia="zh-CN"/>
        </w:rPr>
        <w:t>）</w:t>
      </w:r>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721"/>
        <w:gridCol w:w="1721"/>
        <w:gridCol w:w="1721"/>
      </w:tblGrid>
      <w:tr w:rsidR="007A7591" w:rsidRPr="00C17044" w14:paraId="28D9AFD9" w14:textId="77777777">
        <w:trPr>
          <w:cantSplit/>
          <w:jc w:val="center"/>
        </w:trPr>
        <w:tc>
          <w:tcPr>
            <w:tcW w:w="1778" w:type="dxa"/>
            <w:noWrap/>
          </w:tcPr>
          <w:p w14:paraId="16070402" w14:textId="77777777" w:rsidR="007A7591" w:rsidRPr="00C17044" w:rsidRDefault="007A7591" w:rsidP="00E471B8">
            <w:pPr>
              <w:pStyle w:val="Tablehead"/>
              <w:rPr>
                <w:szCs w:val="22"/>
              </w:rPr>
            </w:pPr>
            <w:proofErr w:type="spellStart"/>
            <w:r w:rsidRPr="00C17044">
              <w:rPr>
                <w:szCs w:val="22"/>
              </w:rPr>
              <w:t>功能特性</w:t>
            </w:r>
            <w:proofErr w:type="spellEnd"/>
          </w:p>
        </w:tc>
        <w:tc>
          <w:tcPr>
            <w:tcW w:w="1621" w:type="dxa"/>
          </w:tcPr>
          <w:p w14:paraId="26318BA8" w14:textId="77777777" w:rsidR="007A7591" w:rsidRPr="00C17044" w:rsidRDefault="007A7591" w:rsidP="00E471B8">
            <w:pPr>
              <w:pStyle w:val="Tablehead"/>
              <w:rPr>
                <w:szCs w:val="22"/>
              </w:rPr>
            </w:pPr>
            <w:proofErr w:type="spellStart"/>
            <w:r w:rsidRPr="00C17044">
              <w:rPr>
                <w:szCs w:val="22"/>
              </w:rPr>
              <w:t>测量单位</w:t>
            </w:r>
            <w:proofErr w:type="spellEnd"/>
          </w:p>
        </w:tc>
        <w:tc>
          <w:tcPr>
            <w:tcW w:w="1559" w:type="dxa"/>
            <w:noWrap/>
          </w:tcPr>
          <w:p w14:paraId="55C77815" w14:textId="77777777" w:rsidR="007A7591" w:rsidRPr="00C17044" w:rsidRDefault="007A7591" w:rsidP="00E471B8">
            <w:pPr>
              <w:pStyle w:val="Tablehead"/>
              <w:rPr>
                <w:szCs w:val="22"/>
              </w:rPr>
            </w:pPr>
            <w:r w:rsidRPr="00C17044">
              <w:rPr>
                <w:szCs w:val="22"/>
              </w:rPr>
              <w:t>GSM/EDGE</w:t>
            </w:r>
          </w:p>
        </w:tc>
        <w:tc>
          <w:tcPr>
            <w:tcW w:w="1480" w:type="dxa"/>
          </w:tcPr>
          <w:p w14:paraId="6056A57A" w14:textId="77777777" w:rsidR="007A7591" w:rsidRPr="00C17044" w:rsidRDefault="007A7591" w:rsidP="00E471B8">
            <w:pPr>
              <w:pStyle w:val="Tablehead"/>
              <w:rPr>
                <w:szCs w:val="22"/>
              </w:rPr>
            </w:pPr>
            <w:r w:rsidRPr="00C17044">
              <w:rPr>
                <w:szCs w:val="22"/>
              </w:rPr>
              <w:t>EC-GSM-IoT</w:t>
            </w:r>
          </w:p>
        </w:tc>
        <w:tc>
          <w:tcPr>
            <w:tcW w:w="1480" w:type="dxa"/>
          </w:tcPr>
          <w:p w14:paraId="77173014" w14:textId="77777777" w:rsidR="007A7591" w:rsidRPr="00C17044" w:rsidRDefault="007A7591" w:rsidP="00E471B8">
            <w:pPr>
              <w:pStyle w:val="Tablehead"/>
              <w:rPr>
                <w:szCs w:val="22"/>
              </w:rPr>
            </w:pPr>
            <w:r w:rsidRPr="00C17044">
              <w:rPr>
                <w:szCs w:val="22"/>
              </w:rPr>
              <w:t>UMTS</w:t>
            </w:r>
          </w:p>
        </w:tc>
        <w:tc>
          <w:tcPr>
            <w:tcW w:w="1480" w:type="dxa"/>
            <w:noWrap/>
          </w:tcPr>
          <w:p w14:paraId="4F9C6BA5" w14:textId="77777777" w:rsidR="007A7591" w:rsidRPr="00C17044" w:rsidRDefault="007A7591" w:rsidP="00E471B8">
            <w:pPr>
              <w:pStyle w:val="Tablehead"/>
              <w:rPr>
                <w:szCs w:val="22"/>
              </w:rPr>
            </w:pPr>
            <w:r w:rsidRPr="00C17044">
              <w:rPr>
                <w:szCs w:val="22"/>
              </w:rPr>
              <w:t>HSPA+</w:t>
            </w:r>
          </w:p>
        </w:tc>
        <w:tc>
          <w:tcPr>
            <w:tcW w:w="1721" w:type="dxa"/>
          </w:tcPr>
          <w:p w14:paraId="3EDA86DD" w14:textId="77777777" w:rsidR="007A7591" w:rsidRPr="00C17044" w:rsidRDefault="007A7591" w:rsidP="00E471B8">
            <w:pPr>
              <w:pStyle w:val="Tablehead"/>
              <w:rPr>
                <w:szCs w:val="22"/>
              </w:rPr>
            </w:pPr>
            <w:r w:rsidRPr="00C17044">
              <w:rPr>
                <w:szCs w:val="22"/>
              </w:rPr>
              <w:t>LTE Advanced Pro</w:t>
            </w:r>
          </w:p>
        </w:tc>
        <w:tc>
          <w:tcPr>
            <w:tcW w:w="1721" w:type="dxa"/>
          </w:tcPr>
          <w:p w14:paraId="607491AB" w14:textId="77777777" w:rsidR="007A7591" w:rsidRPr="00C17044" w:rsidRDefault="007A7591" w:rsidP="00E471B8">
            <w:pPr>
              <w:pStyle w:val="Tablehead"/>
              <w:rPr>
                <w:szCs w:val="22"/>
              </w:rPr>
            </w:pPr>
            <w:proofErr w:type="spellStart"/>
            <w:r w:rsidRPr="00C17044">
              <w:rPr>
                <w:szCs w:val="22"/>
              </w:rPr>
              <w:t>eMTC</w:t>
            </w:r>
            <w:proofErr w:type="spellEnd"/>
          </w:p>
        </w:tc>
        <w:tc>
          <w:tcPr>
            <w:tcW w:w="1721" w:type="dxa"/>
          </w:tcPr>
          <w:p w14:paraId="73052E9A" w14:textId="77777777" w:rsidR="007A7591" w:rsidRPr="00C17044" w:rsidRDefault="007A7591" w:rsidP="00E471B8">
            <w:pPr>
              <w:pStyle w:val="Tablehead"/>
              <w:rPr>
                <w:szCs w:val="22"/>
              </w:rPr>
            </w:pPr>
            <w:r w:rsidRPr="00C17044">
              <w:rPr>
                <w:szCs w:val="22"/>
              </w:rPr>
              <w:t>NB-IoT</w:t>
            </w:r>
          </w:p>
        </w:tc>
      </w:tr>
      <w:tr w:rsidR="009112DE" w:rsidRPr="00C17044" w14:paraId="1B5B8164" w14:textId="77777777">
        <w:trPr>
          <w:cantSplit/>
          <w:jc w:val="center"/>
        </w:trPr>
        <w:tc>
          <w:tcPr>
            <w:tcW w:w="1778" w:type="dxa"/>
            <w:noWrap/>
          </w:tcPr>
          <w:p w14:paraId="423BF2DF"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峰值吞吐量上行链路数据速率</w:t>
            </w:r>
          </w:p>
        </w:tc>
        <w:tc>
          <w:tcPr>
            <w:tcW w:w="1621" w:type="dxa"/>
          </w:tcPr>
          <w:p w14:paraId="10E12317"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最大可持续用户数据速率</w:t>
            </w:r>
            <w:r w:rsidR="00BD7776" w:rsidRPr="00C17044">
              <w:rPr>
                <w:rFonts w:hAnsi="SimSun" w:hint="eastAsia"/>
                <w:szCs w:val="22"/>
                <w:lang w:val="en-US" w:eastAsia="zh-CN"/>
              </w:rPr>
              <w:t>，</w:t>
            </w:r>
            <w:r w:rsidRPr="00C17044">
              <w:rPr>
                <w:rFonts w:hAnsi="SimSun"/>
                <w:szCs w:val="22"/>
                <w:lang w:val="en-US" w:eastAsia="zh-CN"/>
              </w:rPr>
              <w:t>单位为</w:t>
            </w:r>
            <w:r w:rsidR="00BD7776" w:rsidRPr="00C17044">
              <w:rPr>
                <w:rFonts w:eastAsia="Batang"/>
                <w:lang w:val="en-US" w:eastAsia="ko-KR"/>
              </w:rPr>
              <w:t>Gbit/s / Mbit/s / kbit/s</w:t>
            </w:r>
          </w:p>
        </w:tc>
        <w:tc>
          <w:tcPr>
            <w:tcW w:w="1559" w:type="dxa"/>
          </w:tcPr>
          <w:p w14:paraId="280BE72C" w14:textId="77777777" w:rsidR="009112DE" w:rsidRPr="00C17044" w:rsidRDefault="009112DE" w:rsidP="00E471B8">
            <w:pPr>
              <w:pStyle w:val="Tabletext"/>
              <w:rPr>
                <w:szCs w:val="22"/>
                <w:lang w:val="en-US" w:eastAsia="zh-CN"/>
              </w:rPr>
            </w:pPr>
            <w:r w:rsidRPr="00C17044">
              <w:rPr>
                <w:rFonts w:hAnsi="SimSun"/>
                <w:szCs w:val="22"/>
                <w:lang w:val="en-US" w:eastAsia="zh-CN"/>
              </w:rPr>
              <w:t>见数据行</w:t>
            </w:r>
          </w:p>
          <w:p w14:paraId="6BB05734" w14:textId="77777777" w:rsidR="009112DE" w:rsidRPr="00C17044" w:rsidRDefault="009112DE" w:rsidP="00E471B8">
            <w:pPr>
              <w:pStyle w:val="Tabletext"/>
              <w:jc w:val="left"/>
              <w:rPr>
                <w:szCs w:val="22"/>
                <w:lang w:val="en-US" w:eastAsia="ko-KR"/>
              </w:rPr>
            </w:pPr>
          </w:p>
        </w:tc>
        <w:tc>
          <w:tcPr>
            <w:tcW w:w="1480" w:type="dxa"/>
          </w:tcPr>
          <w:p w14:paraId="670E4606"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见数据行</w:t>
            </w:r>
          </w:p>
        </w:tc>
        <w:tc>
          <w:tcPr>
            <w:tcW w:w="1480" w:type="dxa"/>
          </w:tcPr>
          <w:p w14:paraId="29A12FD2" w14:textId="77777777" w:rsidR="009112DE" w:rsidRPr="00C17044" w:rsidRDefault="00BD7776" w:rsidP="00E471B8">
            <w:pPr>
              <w:pStyle w:val="Tabletext"/>
              <w:jc w:val="left"/>
              <w:rPr>
                <w:szCs w:val="22"/>
                <w:lang w:val="en-US" w:eastAsia="ko-KR"/>
              </w:rPr>
            </w:pPr>
            <w:r w:rsidRPr="00C17044">
              <w:rPr>
                <w:rFonts w:hAnsi="SimSun"/>
                <w:szCs w:val="22"/>
                <w:lang w:val="en-US" w:eastAsia="zh-CN"/>
              </w:rPr>
              <w:t>见数据行</w:t>
            </w:r>
          </w:p>
        </w:tc>
        <w:tc>
          <w:tcPr>
            <w:tcW w:w="1480" w:type="dxa"/>
          </w:tcPr>
          <w:p w14:paraId="27B44463" w14:textId="77777777" w:rsidR="009112DE" w:rsidRPr="00C17044" w:rsidRDefault="009112DE" w:rsidP="00230815">
            <w:pPr>
              <w:pStyle w:val="Tabletext"/>
              <w:jc w:val="left"/>
              <w:rPr>
                <w:szCs w:val="22"/>
              </w:rPr>
            </w:pPr>
            <w:r w:rsidRPr="00C17044">
              <w:rPr>
                <w:rFonts w:hAnsi="SimSun"/>
                <w:szCs w:val="22"/>
                <w:lang w:val="en-US" w:eastAsia="zh-CN"/>
              </w:rPr>
              <w:t>见数据行</w:t>
            </w:r>
          </w:p>
        </w:tc>
        <w:tc>
          <w:tcPr>
            <w:tcW w:w="1721" w:type="dxa"/>
          </w:tcPr>
          <w:p w14:paraId="49B04D2D" w14:textId="77777777" w:rsidR="009112DE" w:rsidRPr="00C17044" w:rsidRDefault="009112DE" w:rsidP="00230815">
            <w:pPr>
              <w:pStyle w:val="Tabletext"/>
              <w:jc w:val="left"/>
              <w:rPr>
                <w:szCs w:val="22"/>
              </w:rPr>
            </w:pPr>
            <w:r w:rsidRPr="00C17044">
              <w:rPr>
                <w:rFonts w:hAnsi="SimSun"/>
                <w:szCs w:val="22"/>
                <w:lang w:val="en-US" w:eastAsia="zh-CN"/>
              </w:rPr>
              <w:t>见数据行</w:t>
            </w:r>
          </w:p>
        </w:tc>
        <w:tc>
          <w:tcPr>
            <w:tcW w:w="1721" w:type="dxa"/>
          </w:tcPr>
          <w:p w14:paraId="0B8D8E91"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见数据行</w:t>
            </w:r>
          </w:p>
        </w:tc>
        <w:tc>
          <w:tcPr>
            <w:tcW w:w="1721" w:type="dxa"/>
          </w:tcPr>
          <w:p w14:paraId="50A314A3"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见数据行</w:t>
            </w:r>
          </w:p>
        </w:tc>
      </w:tr>
      <w:tr w:rsidR="009112DE" w:rsidRPr="00C17044" w14:paraId="7BA2C7D0" w14:textId="77777777">
        <w:trPr>
          <w:cantSplit/>
          <w:jc w:val="center"/>
        </w:trPr>
        <w:tc>
          <w:tcPr>
            <w:tcW w:w="1778" w:type="dxa"/>
            <w:noWrap/>
          </w:tcPr>
          <w:p w14:paraId="207F9A71"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峰值吞吐量下行链路数据速率</w:t>
            </w:r>
          </w:p>
        </w:tc>
        <w:tc>
          <w:tcPr>
            <w:tcW w:w="1621" w:type="dxa"/>
          </w:tcPr>
          <w:p w14:paraId="5A54B4F8"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最大可持续用户数据速率</w:t>
            </w:r>
            <w:r w:rsidR="00BD7776" w:rsidRPr="00C17044">
              <w:rPr>
                <w:rFonts w:hAnsi="SimSun" w:hint="eastAsia"/>
                <w:szCs w:val="22"/>
                <w:lang w:val="en-US" w:eastAsia="zh-CN"/>
              </w:rPr>
              <w:t>，</w:t>
            </w:r>
            <w:r w:rsidRPr="00C17044">
              <w:rPr>
                <w:rFonts w:hAnsi="SimSun"/>
                <w:szCs w:val="22"/>
                <w:lang w:val="en-US" w:eastAsia="zh-CN"/>
              </w:rPr>
              <w:t>单位为</w:t>
            </w:r>
            <w:r w:rsidR="00BD7776" w:rsidRPr="00C17044">
              <w:rPr>
                <w:rFonts w:eastAsia="Batang"/>
                <w:lang w:val="en-US" w:eastAsia="ko-KR"/>
              </w:rPr>
              <w:t>Gbit/s / Mbit/s / kbit/s</w:t>
            </w:r>
          </w:p>
        </w:tc>
        <w:tc>
          <w:tcPr>
            <w:tcW w:w="1559" w:type="dxa"/>
          </w:tcPr>
          <w:p w14:paraId="7EAF78B7"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见数据行</w:t>
            </w:r>
          </w:p>
        </w:tc>
        <w:tc>
          <w:tcPr>
            <w:tcW w:w="1480" w:type="dxa"/>
          </w:tcPr>
          <w:p w14:paraId="2CB6F087"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见数据行</w:t>
            </w:r>
          </w:p>
        </w:tc>
        <w:tc>
          <w:tcPr>
            <w:tcW w:w="1480" w:type="dxa"/>
          </w:tcPr>
          <w:p w14:paraId="01364230"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见数据行</w:t>
            </w:r>
          </w:p>
        </w:tc>
        <w:tc>
          <w:tcPr>
            <w:tcW w:w="1480" w:type="dxa"/>
          </w:tcPr>
          <w:p w14:paraId="1995E86F"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见数据行</w:t>
            </w:r>
          </w:p>
        </w:tc>
        <w:tc>
          <w:tcPr>
            <w:tcW w:w="1721" w:type="dxa"/>
          </w:tcPr>
          <w:p w14:paraId="27029842" w14:textId="77777777" w:rsidR="009112DE" w:rsidRPr="00C17044" w:rsidRDefault="009112DE" w:rsidP="00230815">
            <w:pPr>
              <w:pStyle w:val="Tabletext"/>
              <w:jc w:val="left"/>
              <w:rPr>
                <w:szCs w:val="22"/>
                <w:lang w:val="en-US" w:eastAsia="ko-KR"/>
              </w:rPr>
            </w:pPr>
            <w:r w:rsidRPr="00C17044">
              <w:rPr>
                <w:rFonts w:hAnsi="SimSun"/>
                <w:szCs w:val="22"/>
                <w:lang w:val="en-US" w:eastAsia="zh-CN"/>
              </w:rPr>
              <w:t>见数据行</w:t>
            </w:r>
          </w:p>
        </w:tc>
        <w:tc>
          <w:tcPr>
            <w:tcW w:w="1721" w:type="dxa"/>
          </w:tcPr>
          <w:p w14:paraId="2997E838"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见数据行</w:t>
            </w:r>
          </w:p>
        </w:tc>
        <w:tc>
          <w:tcPr>
            <w:tcW w:w="1721" w:type="dxa"/>
          </w:tcPr>
          <w:p w14:paraId="43B46C12"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见数据行</w:t>
            </w:r>
          </w:p>
        </w:tc>
      </w:tr>
      <w:tr w:rsidR="00BD7776" w:rsidRPr="00FE5956" w14:paraId="6F448BD6" w14:textId="77777777">
        <w:trPr>
          <w:cantSplit/>
          <w:jc w:val="center"/>
        </w:trPr>
        <w:tc>
          <w:tcPr>
            <w:tcW w:w="1778" w:type="dxa"/>
            <w:noWrap/>
          </w:tcPr>
          <w:p w14:paraId="2ED873D8"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在非许可频段运行的公共无线电标准</w:t>
            </w:r>
          </w:p>
        </w:tc>
        <w:tc>
          <w:tcPr>
            <w:tcW w:w="1621" w:type="dxa"/>
          </w:tcPr>
          <w:p w14:paraId="40E0F3EB" w14:textId="77777777" w:rsidR="00BD7776" w:rsidRPr="00C17044" w:rsidRDefault="00BD7776" w:rsidP="00E471B8">
            <w:pPr>
              <w:pStyle w:val="Tabletext"/>
              <w:rPr>
                <w:rFonts w:eastAsia="Batang"/>
                <w:lang w:val="en-US" w:eastAsia="ko-KR"/>
              </w:rPr>
            </w:pPr>
            <w:r w:rsidRPr="00C17044">
              <w:rPr>
                <w:rFonts w:eastAsia="Batang"/>
                <w:lang w:val="en-US" w:eastAsia="ko-KR"/>
              </w:rPr>
              <w:t>GHz L/UL</w:t>
            </w:r>
          </w:p>
        </w:tc>
        <w:tc>
          <w:tcPr>
            <w:tcW w:w="1559" w:type="dxa"/>
          </w:tcPr>
          <w:p w14:paraId="10FA5F08"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可操作，但目前未确定</w:t>
            </w:r>
          </w:p>
        </w:tc>
        <w:tc>
          <w:tcPr>
            <w:tcW w:w="1480" w:type="dxa"/>
          </w:tcPr>
          <w:p w14:paraId="701C7585" w14:textId="77777777" w:rsidR="00BD7776" w:rsidRPr="00C17044" w:rsidRDefault="00BD7776" w:rsidP="00E471B8">
            <w:pPr>
              <w:pStyle w:val="Tabletext"/>
              <w:jc w:val="left"/>
              <w:rPr>
                <w:szCs w:val="22"/>
                <w:lang w:val="en-US" w:eastAsia="zh-CN"/>
              </w:rPr>
            </w:pPr>
            <w:r w:rsidRPr="00C17044">
              <w:rPr>
                <w:rFonts w:hAnsi="SimSun"/>
                <w:szCs w:val="22"/>
                <w:lang w:val="en-US" w:eastAsia="zh-CN"/>
              </w:rPr>
              <w:t>可操作，但目前未确定</w:t>
            </w:r>
          </w:p>
        </w:tc>
        <w:tc>
          <w:tcPr>
            <w:tcW w:w="1480" w:type="dxa"/>
          </w:tcPr>
          <w:p w14:paraId="0ED55153"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可操作，但目前未确定</w:t>
            </w:r>
          </w:p>
        </w:tc>
        <w:tc>
          <w:tcPr>
            <w:tcW w:w="1480" w:type="dxa"/>
          </w:tcPr>
          <w:p w14:paraId="289DA71C"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可操作，但目前未确定</w:t>
            </w:r>
          </w:p>
        </w:tc>
        <w:tc>
          <w:tcPr>
            <w:tcW w:w="1721" w:type="dxa"/>
          </w:tcPr>
          <w:p w14:paraId="43209B5D"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有</w:t>
            </w:r>
            <w:r w:rsidRPr="00C17044">
              <w:rPr>
                <w:rFonts w:hint="eastAsia"/>
                <w:szCs w:val="22"/>
                <w:lang w:val="en-US" w:eastAsia="zh-CN"/>
              </w:rPr>
              <w:t>（</w:t>
            </w:r>
            <w:r w:rsidRPr="00C17044">
              <w:rPr>
                <w:rFonts w:hAnsi="SimSun"/>
                <w:szCs w:val="22"/>
                <w:lang w:val="en-US" w:eastAsia="zh-CN"/>
              </w:rPr>
              <w:t>证书辅助访问</w:t>
            </w:r>
            <w:r w:rsidRPr="00C17044">
              <w:rPr>
                <w:rFonts w:hint="eastAsia"/>
                <w:szCs w:val="22"/>
                <w:lang w:val="en-US" w:eastAsia="zh-CN"/>
              </w:rPr>
              <w:t>）</w:t>
            </w:r>
          </w:p>
        </w:tc>
        <w:tc>
          <w:tcPr>
            <w:tcW w:w="1721" w:type="dxa"/>
          </w:tcPr>
          <w:p w14:paraId="54F50F7B" w14:textId="77777777" w:rsidR="00BD7776" w:rsidRPr="00C17044" w:rsidRDefault="00BD7776" w:rsidP="00E471B8">
            <w:pPr>
              <w:pStyle w:val="Tabletext"/>
              <w:jc w:val="left"/>
              <w:rPr>
                <w:szCs w:val="22"/>
                <w:lang w:val="en-US" w:eastAsia="zh-CN"/>
              </w:rPr>
            </w:pPr>
            <w:r w:rsidRPr="00C17044">
              <w:rPr>
                <w:rFonts w:hAnsi="SimSun"/>
                <w:szCs w:val="22"/>
                <w:lang w:val="en-US" w:eastAsia="zh-CN"/>
              </w:rPr>
              <w:t>可操作，但目前未确定</w:t>
            </w:r>
          </w:p>
        </w:tc>
        <w:tc>
          <w:tcPr>
            <w:tcW w:w="1721" w:type="dxa"/>
          </w:tcPr>
          <w:p w14:paraId="585FD393" w14:textId="77777777" w:rsidR="00BD7776" w:rsidRPr="00C17044" w:rsidRDefault="00BD7776" w:rsidP="00E471B8">
            <w:pPr>
              <w:pStyle w:val="Tabletext"/>
              <w:jc w:val="left"/>
              <w:rPr>
                <w:szCs w:val="22"/>
                <w:lang w:val="en-US" w:eastAsia="zh-CN"/>
              </w:rPr>
            </w:pPr>
            <w:r w:rsidRPr="00C17044">
              <w:rPr>
                <w:rFonts w:hAnsi="SimSun"/>
                <w:szCs w:val="22"/>
                <w:lang w:val="en-US" w:eastAsia="zh-CN"/>
              </w:rPr>
              <w:t>可操作，但目前未确定</w:t>
            </w:r>
          </w:p>
        </w:tc>
      </w:tr>
      <w:tr w:rsidR="00BD7776" w:rsidRPr="00C17044" w14:paraId="4E3C8228" w14:textId="77777777">
        <w:trPr>
          <w:cantSplit/>
          <w:jc w:val="center"/>
        </w:trPr>
        <w:tc>
          <w:tcPr>
            <w:tcW w:w="1778" w:type="dxa"/>
            <w:noWrap/>
          </w:tcPr>
          <w:p w14:paraId="33B57DFD"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在许可频段运行的公共无线电标准</w:t>
            </w:r>
          </w:p>
        </w:tc>
        <w:tc>
          <w:tcPr>
            <w:tcW w:w="1621" w:type="dxa"/>
          </w:tcPr>
          <w:p w14:paraId="54AF2674" w14:textId="77777777" w:rsidR="00BD7776" w:rsidRPr="00C17044" w:rsidRDefault="00BD7776" w:rsidP="00E471B8">
            <w:pPr>
              <w:pStyle w:val="Tabletext"/>
              <w:rPr>
                <w:rFonts w:eastAsia="Batang"/>
                <w:lang w:val="en-US" w:eastAsia="ko-KR"/>
              </w:rPr>
            </w:pPr>
            <w:r w:rsidRPr="00C17044">
              <w:rPr>
                <w:rFonts w:eastAsia="Batang"/>
                <w:lang w:val="en-US" w:eastAsia="ko-KR"/>
              </w:rPr>
              <w:t>GHz L/UL</w:t>
            </w:r>
          </w:p>
        </w:tc>
        <w:tc>
          <w:tcPr>
            <w:tcW w:w="1559" w:type="dxa"/>
          </w:tcPr>
          <w:p w14:paraId="5E631E49"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按照</w:t>
            </w:r>
            <w:r w:rsidRPr="00C17044">
              <w:rPr>
                <w:szCs w:val="22"/>
                <w:lang w:val="en-US" w:eastAsia="ko-KR"/>
              </w:rPr>
              <w:t>3GPP 45.005</w:t>
            </w:r>
            <w:r w:rsidRPr="00C17044">
              <w:rPr>
                <w:rFonts w:hAnsi="SimSun"/>
                <w:szCs w:val="22"/>
                <w:lang w:val="en-US" w:eastAsia="zh-CN"/>
              </w:rPr>
              <w:t>的多频段</w:t>
            </w:r>
          </w:p>
        </w:tc>
        <w:tc>
          <w:tcPr>
            <w:tcW w:w="1480" w:type="dxa"/>
          </w:tcPr>
          <w:p w14:paraId="1B8DB0D0" w14:textId="77777777" w:rsidR="00BD7776" w:rsidRPr="00C17044" w:rsidRDefault="00BD7776" w:rsidP="00E471B8">
            <w:pPr>
              <w:pStyle w:val="Tabletext"/>
              <w:jc w:val="left"/>
              <w:rPr>
                <w:szCs w:val="22"/>
                <w:lang w:val="en-US" w:eastAsia="zh-CN"/>
              </w:rPr>
            </w:pPr>
            <w:r w:rsidRPr="00C17044">
              <w:rPr>
                <w:rFonts w:hAnsi="SimSun"/>
                <w:szCs w:val="22"/>
                <w:lang w:val="en-US" w:eastAsia="zh-CN"/>
              </w:rPr>
              <w:t>按照</w:t>
            </w:r>
            <w:r w:rsidRPr="00C17044">
              <w:rPr>
                <w:szCs w:val="22"/>
                <w:lang w:val="en-US" w:eastAsia="ko-KR"/>
              </w:rPr>
              <w:t>3GPP 45.005</w:t>
            </w:r>
            <w:r w:rsidRPr="00C17044">
              <w:rPr>
                <w:rFonts w:hint="eastAsia"/>
                <w:szCs w:val="22"/>
                <w:lang w:val="en-US" w:eastAsia="zh-CN"/>
              </w:rPr>
              <w:t>的</w:t>
            </w:r>
            <w:r w:rsidRPr="00C17044">
              <w:rPr>
                <w:rFonts w:hAnsi="SimSun"/>
                <w:szCs w:val="22"/>
                <w:lang w:val="en-US" w:eastAsia="zh-CN"/>
              </w:rPr>
              <w:t>多频段</w:t>
            </w:r>
          </w:p>
        </w:tc>
        <w:tc>
          <w:tcPr>
            <w:tcW w:w="1480" w:type="dxa"/>
          </w:tcPr>
          <w:p w14:paraId="25C4CA52"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按照</w:t>
            </w:r>
            <w:r w:rsidRPr="00C17044">
              <w:rPr>
                <w:szCs w:val="22"/>
                <w:lang w:val="en-US" w:eastAsia="ko-KR"/>
              </w:rPr>
              <w:t>3GPP 25.101</w:t>
            </w:r>
            <w:r w:rsidRPr="00C17044">
              <w:rPr>
                <w:rFonts w:hAnsi="SimSun"/>
                <w:szCs w:val="22"/>
                <w:lang w:val="en-US" w:eastAsia="zh-CN"/>
              </w:rPr>
              <w:t>的多频段</w:t>
            </w:r>
          </w:p>
        </w:tc>
        <w:tc>
          <w:tcPr>
            <w:tcW w:w="1480" w:type="dxa"/>
          </w:tcPr>
          <w:p w14:paraId="09926C75"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按照</w:t>
            </w:r>
            <w:r w:rsidRPr="00C17044">
              <w:rPr>
                <w:szCs w:val="22"/>
                <w:lang w:val="en-US" w:eastAsia="ko-KR"/>
              </w:rPr>
              <w:t>3GPP 25.101</w:t>
            </w:r>
            <w:r w:rsidRPr="00C17044">
              <w:rPr>
                <w:rFonts w:hint="eastAsia"/>
                <w:szCs w:val="22"/>
                <w:lang w:val="en-US" w:eastAsia="zh-CN"/>
              </w:rPr>
              <w:t>的</w:t>
            </w:r>
            <w:r w:rsidRPr="00C17044">
              <w:rPr>
                <w:rFonts w:hAnsi="SimSun"/>
                <w:szCs w:val="22"/>
                <w:lang w:val="en-US" w:eastAsia="zh-CN"/>
              </w:rPr>
              <w:t>多频段</w:t>
            </w:r>
          </w:p>
        </w:tc>
        <w:tc>
          <w:tcPr>
            <w:tcW w:w="1721" w:type="dxa"/>
          </w:tcPr>
          <w:p w14:paraId="51576E9D"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按照</w:t>
            </w:r>
            <w:r w:rsidRPr="00C17044">
              <w:rPr>
                <w:szCs w:val="22"/>
                <w:lang w:val="en-US" w:eastAsia="ko-KR"/>
              </w:rPr>
              <w:t>3GPP 36.101</w:t>
            </w:r>
            <w:r w:rsidRPr="00C17044">
              <w:rPr>
                <w:rFonts w:hAnsi="SimSun"/>
                <w:szCs w:val="22"/>
                <w:lang w:val="en-US" w:eastAsia="zh-CN"/>
              </w:rPr>
              <w:t>和</w:t>
            </w:r>
            <w:r w:rsidRPr="00C17044">
              <w:rPr>
                <w:szCs w:val="22"/>
                <w:lang w:val="en-US" w:eastAsia="ko-KR"/>
              </w:rPr>
              <w:t>36.104</w:t>
            </w:r>
            <w:r w:rsidRPr="00C17044">
              <w:rPr>
                <w:rFonts w:hAnsi="SimSun"/>
                <w:szCs w:val="22"/>
                <w:lang w:val="en-US" w:eastAsia="zh-CN"/>
              </w:rPr>
              <w:t>的多频段</w:t>
            </w:r>
          </w:p>
        </w:tc>
        <w:tc>
          <w:tcPr>
            <w:tcW w:w="1721" w:type="dxa"/>
          </w:tcPr>
          <w:p w14:paraId="223B5A06" w14:textId="77777777" w:rsidR="00BD7776" w:rsidRPr="00C17044" w:rsidRDefault="00BD7776" w:rsidP="00E471B8">
            <w:pPr>
              <w:pStyle w:val="Tabletext"/>
              <w:jc w:val="left"/>
              <w:rPr>
                <w:szCs w:val="22"/>
                <w:lang w:val="en-US" w:eastAsia="zh-CN"/>
              </w:rPr>
            </w:pPr>
            <w:r w:rsidRPr="00C17044">
              <w:rPr>
                <w:rFonts w:hAnsi="SimSun"/>
                <w:szCs w:val="22"/>
                <w:lang w:val="en-US" w:eastAsia="zh-CN"/>
              </w:rPr>
              <w:t>按照</w:t>
            </w:r>
            <w:r w:rsidRPr="00C17044">
              <w:rPr>
                <w:szCs w:val="22"/>
                <w:lang w:val="en-US" w:eastAsia="ko-KR"/>
              </w:rPr>
              <w:t>3GPP 36.101</w:t>
            </w:r>
            <w:r w:rsidRPr="00C17044">
              <w:rPr>
                <w:rFonts w:hAnsi="SimSun"/>
                <w:szCs w:val="22"/>
                <w:lang w:val="en-US" w:eastAsia="zh-CN"/>
              </w:rPr>
              <w:t>和</w:t>
            </w:r>
            <w:r w:rsidRPr="00C17044">
              <w:rPr>
                <w:szCs w:val="22"/>
                <w:lang w:val="en-US" w:eastAsia="ko-KR"/>
              </w:rPr>
              <w:t>36.104</w:t>
            </w:r>
            <w:r w:rsidRPr="00C17044">
              <w:rPr>
                <w:rFonts w:hAnsi="SimSun"/>
                <w:szCs w:val="22"/>
                <w:lang w:val="en-US" w:eastAsia="zh-CN"/>
              </w:rPr>
              <w:t>的多频段</w:t>
            </w:r>
          </w:p>
        </w:tc>
        <w:tc>
          <w:tcPr>
            <w:tcW w:w="1721" w:type="dxa"/>
          </w:tcPr>
          <w:p w14:paraId="59F95B9D" w14:textId="77777777" w:rsidR="00BD7776" w:rsidRPr="00C17044" w:rsidRDefault="00BD7776" w:rsidP="00E471B8">
            <w:pPr>
              <w:pStyle w:val="Tabletext"/>
              <w:jc w:val="left"/>
              <w:rPr>
                <w:szCs w:val="22"/>
                <w:lang w:val="en-US" w:eastAsia="zh-CN"/>
              </w:rPr>
            </w:pPr>
            <w:r w:rsidRPr="00C17044">
              <w:rPr>
                <w:rFonts w:hAnsi="SimSun"/>
                <w:szCs w:val="22"/>
                <w:lang w:val="en-US" w:eastAsia="zh-CN"/>
              </w:rPr>
              <w:t>按照</w:t>
            </w:r>
            <w:r w:rsidRPr="00C17044">
              <w:rPr>
                <w:szCs w:val="22"/>
                <w:lang w:val="en-US" w:eastAsia="ko-KR"/>
              </w:rPr>
              <w:t>3GPP 36.101</w:t>
            </w:r>
            <w:r w:rsidRPr="00C17044">
              <w:rPr>
                <w:rFonts w:hAnsi="SimSun"/>
                <w:szCs w:val="22"/>
                <w:lang w:val="en-US" w:eastAsia="zh-CN"/>
              </w:rPr>
              <w:t>和</w:t>
            </w:r>
            <w:r w:rsidRPr="00C17044">
              <w:rPr>
                <w:szCs w:val="22"/>
                <w:lang w:val="en-US" w:eastAsia="ko-KR"/>
              </w:rPr>
              <w:t>36.104</w:t>
            </w:r>
            <w:r w:rsidRPr="00C17044">
              <w:rPr>
                <w:rFonts w:hAnsi="SimSun"/>
                <w:szCs w:val="22"/>
                <w:lang w:val="en-US" w:eastAsia="zh-CN"/>
              </w:rPr>
              <w:t>的多频段</w:t>
            </w:r>
          </w:p>
        </w:tc>
      </w:tr>
      <w:tr w:rsidR="00BD7776" w:rsidRPr="00FE5956" w14:paraId="663E9870" w14:textId="77777777">
        <w:trPr>
          <w:cantSplit/>
          <w:jc w:val="center"/>
        </w:trPr>
        <w:tc>
          <w:tcPr>
            <w:tcW w:w="1778" w:type="dxa"/>
            <w:noWrap/>
          </w:tcPr>
          <w:p w14:paraId="025A167F"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在许可频段运行的私人无线电标准</w:t>
            </w:r>
          </w:p>
        </w:tc>
        <w:tc>
          <w:tcPr>
            <w:tcW w:w="1621" w:type="dxa"/>
          </w:tcPr>
          <w:p w14:paraId="551DB112" w14:textId="77777777" w:rsidR="00BD7776" w:rsidRPr="00C17044" w:rsidRDefault="00BD7776" w:rsidP="00E471B8">
            <w:pPr>
              <w:pStyle w:val="Tabletext"/>
              <w:rPr>
                <w:rFonts w:eastAsia="Batang"/>
                <w:lang w:val="en-US" w:eastAsia="ko-KR"/>
              </w:rPr>
            </w:pPr>
            <w:r w:rsidRPr="00C17044">
              <w:rPr>
                <w:rFonts w:eastAsia="Batang"/>
                <w:lang w:val="en-US" w:eastAsia="ko-KR"/>
              </w:rPr>
              <w:t>GHz L/UL</w:t>
            </w:r>
          </w:p>
        </w:tc>
        <w:tc>
          <w:tcPr>
            <w:tcW w:w="1559" w:type="dxa"/>
          </w:tcPr>
          <w:p w14:paraId="6F1EDC73"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可操作，但目前未确定</w:t>
            </w:r>
          </w:p>
        </w:tc>
        <w:tc>
          <w:tcPr>
            <w:tcW w:w="1480" w:type="dxa"/>
          </w:tcPr>
          <w:p w14:paraId="0DFC219D" w14:textId="77777777" w:rsidR="00BD7776" w:rsidRPr="00C17044" w:rsidRDefault="00BD7776" w:rsidP="00E471B8">
            <w:pPr>
              <w:pStyle w:val="Tabletext"/>
              <w:jc w:val="left"/>
              <w:rPr>
                <w:szCs w:val="22"/>
                <w:lang w:val="en-US" w:eastAsia="zh-CN"/>
              </w:rPr>
            </w:pPr>
            <w:r w:rsidRPr="00C17044">
              <w:rPr>
                <w:rFonts w:hAnsi="SimSun"/>
                <w:szCs w:val="22"/>
                <w:lang w:val="en-US" w:eastAsia="zh-CN"/>
              </w:rPr>
              <w:t>可操作，但目前未确定</w:t>
            </w:r>
          </w:p>
        </w:tc>
        <w:tc>
          <w:tcPr>
            <w:tcW w:w="1480" w:type="dxa"/>
          </w:tcPr>
          <w:p w14:paraId="1CA24500"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可操作，但目前未确定</w:t>
            </w:r>
          </w:p>
        </w:tc>
        <w:tc>
          <w:tcPr>
            <w:tcW w:w="1480" w:type="dxa"/>
          </w:tcPr>
          <w:p w14:paraId="183DD6FC"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可操作，但目前未确定</w:t>
            </w:r>
          </w:p>
        </w:tc>
        <w:tc>
          <w:tcPr>
            <w:tcW w:w="1721" w:type="dxa"/>
          </w:tcPr>
          <w:p w14:paraId="176D4E0D"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有</w:t>
            </w:r>
            <w:r w:rsidRPr="00C17044">
              <w:rPr>
                <w:rFonts w:hint="eastAsia"/>
                <w:szCs w:val="22"/>
                <w:lang w:val="en-US" w:eastAsia="zh-CN"/>
              </w:rPr>
              <w:t>，</w:t>
            </w:r>
            <w:r w:rsidRPr="00C17044">
              <w:rPr>
                <w:rFonts w:hAnsi="SimSun"/>
                <w:szCs w:val="22"/>
                <w:lang w:val="en-US" w:eastAsia="zh-CN"/>
              </w:rPr>
              <w:t>包括按讲和直接设备到设备技术</w:t>
            </w:r>
          </w:p>
        </w:tc>
        <w:tc>
          <w:tcPr>
            <w:tcW w:w="1721" w:type="dxa"/>
          </w:tcPr>
          <w:p w14:paraId="57580DA8" w14:textId="77777777" w:rsidR="00BD7776" w:rsidRPr="00C17044" w:rsidRDefault="00BD7776" w:rsidP="00E471B8">
            <w:pPr>
              <w:pStyle w:val="Tabletext"/>
              <w:jc w:val="left"/>
              <w:rPr>
                <w:szCs w:val="22"/>
                <w:lang w:val="en-US" w:eastAsia="zh-CN"/>
              </w:rPr>
            </w:pPr>
            <w:r w:rsidRPr="00C17044">
              <w:rPr>
                <w:rFonts w:hAnsi="SimSun"/>
                <w:szCs w:val="22"/>
                <w:lang w:val="en-US" w:eastAsia="zh-CN"/>
              </w:rPr>
              <w:t>可操作，但目前未确定</w:t>
            </w:r>
          </w:p>
        </w:tc>
        <w:tc>
          <w:tcPr>
            <w:tcW w:w="1721" w:type="dxa"/>
          </w:tcPr>
          <w:p w14:paraId="6810C410" w14:textId="77777777" w:rsidR="00BD7776" w:rsidRPr="00C17044" w:rsidRDefault="00BD7776" w:rsidP="00E471B8">
            <w:pPr>
              <w:pStyle w:val="Tabletext"/>
              <w:jc w:val="left"/>
              <w:rPr>
                <w:szCs w:val="22"/>
                <w:lang w:val="en-US" w:eastAsia="zh-CN"/>
              </w:rPr>
            </w:pPr>
            <w:r w:rsidRPr="00C17044">
              <w:rPr>
                <w:rFonts w:hAnsi="SimSun"/>
                <w:szCs w:val="22"/>
                <w:lang w:val="en-US" w:eastAsia="zh-CN"/>
              </w:rPr>
              <w:t>可操作，但目前未确定</w:t>
            </w:r>
          </w:p>
        </w:tc>
      </w:tr>
      <w:tr w:rsidR="00BD7776" w:rsidRPr="00C17044" w14:paraId="4FABF559" w14:textId="77777777">
        <w:trPr>
          <w:cantSplit/>
          <w:jc w:val="center"/>
        </w:trPr>
        <w:tc>
          <w:tcPr>
            <w:tcW w:w="1778" w:type="dxa"/>
            <w:noWrap/>
          </w:tcPr>
          <w:p w14:paraId="0A6AFFD8"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双工方法</w:t>
            </w:r>
          </w:p>
        </w:tc>
        <w:tc>
          <w:tcPr>
            <w:tcW w:w="1621" w:type="dxa"/>
          </w:tcPr>
          <w:p w14:paraId="45E5BE4F" w14:textId="77777777" w:rsidR="00BD7776" w:rsidRPr="00C17044" w:rsidRDefault="00BD7776" w:rsidP="00E471B8">
            <w:pPr>
              <w:pStyle w:val="Tabletext"/>
              <w:rPr>
                <w:rFonts w:eastAsia="Batang"/>
                <w:lang w:val="en-US" w:eastAsia="ko-KR"/>
              </w:rPr>
            </w:pPr>
            <w:r w:rsidRPr="00C17044">
              <w:rPr>
                <w:rFonts w:eastAsia="Batang"/>
                <w:lang w:val="en-US" w:eastAsia="ko-KR"/>
              </w:rPr>
              <w:t>TDD/FDD</w:t>
            </w:r>
          </w:p>
        </w:tc>
        <w:tc>
          <w:tcPr>
            <w:tcW w:w="1559" w:type="dxa"/>
            <w:noWrap/>
          </w:tcPr>
          <w:p w14:paraId="19C2C96C"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半双工</w:t>
            </w:r>
            <w:r w:rsidRPr="00C17044">
              <w:rPr>
                <w:szCs w:val="22"/>
                <w:lang w:val="en-US" w:eastAsia="ko-KR"/>
              </w:rPr>
              <w:t>FDD</w:t>
            </w:r>
          </w:p>
        </w:tc>
        <w:tc>
          <w:tcPr>
            <w:tcW w:w="1480" w:type="dxa"/>
          </w:tcPr>
          <w:p w14:paraId="60B5FD36" w14:textId="77777777" w:rsidR="00BD7776" w:rsidRPr="00C17044" w:rsidRDefault="00BD7776" w:rsidP="00E471B8">
            <w:pPr>
              <w:pStyle w:val="Tabletext"/>
              <w:jc w:val="left"/>
              <w:rPr>
                <w:szCs w:val="22"/>
                <w:lang w:val="en-US" w:eastAsia="ko-KR"/>
              </w:rPr>
            </w:pPr>
            <w:r w:rsidRPr="00C17044">
              <w:rPr>
                <w:rFonts w:hAnsi="SimSun"/>
                <w:szCs w:val="22"/>
                <w:lang w:val="en-US" w:eastAsia="zh-CN"/>
              </w:rPr>
              <w:t>半双工</w:t>
            </w:r>
            <w:r w:rsidRPr="00C17044">
              <w:rPr>
                <w:szCs w:val="22"/>
                <w:lang w:val="en-US" w:eastAsia="ko-KR"/>
              </w:rPr>
              <w:t>FDD</w:t>
            </w:r>
          </w:p>
        </w:tc>
        <w:tc>
          <w:tcPr>
            <w:tcW w:w="1480" w:type="dxa"/>
          </w:tcPr>
          <w:p w14:paraId="40BFFDAC" w14:textId="77777777" w:rsidR="00BD7776" w:rsidRPr="00C17044" w:rsidRDefault="00BD7776" w:rsidP="00E471B8">
            <w:pPr>
              <w:pStyle w:val="Tabletext"/>
              <w:jc w:val="left"/>
              <w:rPr>
                <w:szCs w:val="22"/>
                <w:lang w:val="en-US" w:eastAsia="ko-KR"/>
              </w:rPr>
            </w:pPr>
            <w:r w:rsidRPr="00C17044">
              <w:rPr>
                <w:szCs w:val="22"/>
                <w:lang w:val="en-US" w:eastAsia="ko-KR"/>
              </w:rPr>
              <w:t>FDD</w:t>
            </w:r>
            <w:r w:rsidRPr="00C17044">
              <w:rPr>
                <w:rFonts w:hAnsi="SimSun"/>
                <w:szCs w:val="22"/>
                <w:lang w:val="en-US" w:eastAsia="zh-CN"/>
              </w:rPr>
              <w:t>和</w:t>
            </w:r>
            <w:r w:rsidRPr="00C17044">
              <w:rPr>
                <w:szCs w:val="22"/>
                <w:lang w:val="en-US" w:eastAsia="ko-KR"/>
              </w:rPr>
              <w:t>TDD</w:t>
            </w:r>
          </w:p>
        </w:tc>
        <w:tc>
          <w:tcPr>
            <w:tcW w:w="1480" w:type="dxa"/>
          </w:tcPr>
          <w:p w14:paraId="20738F65" w14:textId="77777777" w:rsidR="00BD7776" w:rsidRPr="00C17044" w:rsidRDefault="00BD7776" w:rsidP="00E471B8">
            <w:pPr>
              <w:pStyle w:val="Tabletext"/>
              <w:jc w:val="left"/>
              <w:rPr>
                <w:szCs w:val="22"/>
                <w:lang w:val="en-US" w:eastAsia="ko-KR"/>
              </w:rPr>
            </w:pPr>
            <w:r w:rsidRPr="00C17044">
              <w:rPr>
                <w:szCs w:val="22"/>
                <w:lang w:val="en-US" w:eastAsia="ko-KR"/>
              </w:rPr>
              <w:t>FDD</w:t>
            </w:r>
            <w:r w:rsidRPr="00C17044">
              <w:rPr>
                <w:rFonts w:hAnsi="SimSun"/>
                <w:szCs w:val="22"/>
                <w:lang w:val="en-US" w:eastAsia="zh-CN"/>
              </w:rPr>
              <w:t>和</w:t>
            </w:r>
            <w:r w:rsidRPr="00C17044">
              <w:rPr>
                <w:szCs w:val="22"/>
                <w:lang w:val="en-US" w:eastAsia="ko-KR"/>
              </w:rPr>
              <w:t>TDD</w:t>
            </w:r>
          </w:p>
        </w:tc>
        <w:tc>
          <w:tcPr>
            <w:tcW w:w="1721" w:type="dxa"/>
          </w:tcPr>
          <w:p w14:paraId="0C50DC5A" w14:textId="77777777" w:rsidR="00BD7776" w:rsidRPr="00C17044" w:rsidRDefault="00BD7776" w:rsidP="00E471B8">
            <w:pPr>
              <w:pStyle w:val="Tabletext"/>
              <w:jc w:val="left"/>
              <w:rPr>
                <w:szCs w:val="22"/>
                <w:lang w:val="en-US" w:eastAsia="zh-CN"/>
              </w:rPr>
            </w:pPr>
            <w:r w:rsidRPr="00C17044">
              <w:rPr>
                <w:szCs w:val="22"/>
                <w:lang w:val="en-US" w:eastAsia="ko-KR"/>
              </w:rPr>
              <w:t>FDD</w:t>
            </w:r>
            <w:r w:rsidRPr="00C17044">
              <w:rPr>
                <w:rFonts w:hAnsi="SimSun"/>
                <w:szCs w:val="22"/>
                <w:lang w:val="en-US" w:eastAsia="zh-CN"/>
              </w:rPr>
              <w:t>和</w:t>
            </w:r>
            <w:r w:rsidRPr="00C17044">
              <w:rPr>
                <w:szCs w:val="22"/>
                <w:lang w:val="en-US" w:eastAsia="ko-KR"/>
              </w:rPr>
              <w:t>TDD</w:t>
            </w:r>
            <w:r w:rsidRPr="00C17044">
              <w:rPr>
                <w:rFonts w:hAnsi="SimSun"/>
                <w:szCs w:val="22"/>
                <w:lang w:val="en-US" w:eastAsia="zh-CN"/>
              </w:rPr>
              <w:t>，包括全功和半双功</w:t>
            </w:r>
            <w:r w:rsidRPr="00C17044">
              <w:rPr>
                <w:rFonts w:hAnsi="SimSun" w:hint="eastAsia"/>
                <w:szCs w:val="22"/>
                <w:lang w:val="en-US" w:eastAsia="zh-CN"/>
              </w:rPr>
              <w:t>FDD</w:t>
            </w:r>
          </w:p>
        </w:tc>
        <w:tc>
          <w:tcPr>
            <w:tcW w:w="1721" w:type="dxa"/>
          </w:tcPr>
          <w:p w14:paraId="15222730" w14:textId="77777777" w:rsidR="00BD7776" w:rsidRPr="00C17044" w:rsidRDefault="00BD7776" w:rsidP="00E471B8">
            <w:pPr>
              <w:pStyle w:val="Tabletext"/>
              <w:jc w:val="left"/>
              <w:rPr>
                <w:szCs w:val="22"/>
                <w:lang w:val="en-US" w:eastAsia="ko-KR"/>
              </w:rPr>
            </w:pPr>
            <w:r w:rsidRPr="00C17044">
              <w:rPr>
                <w:szCs w:val="22"/>
                <w:lang w:val="en-US" w:eastAsia="ko-KR"/>
              </w:rPr>
              <w:t>FDD</w:t>
            </w:r>
            <w:r w:rsidRPr="00C17044">
              <w:rPr>
                <w:rFonts w:hAnsi="SimSun"/>
                <w:szCs w:val="22"/>
                <w:lang w:val="en-US" w:eastAsia="zh-CN"/>
              </w:rPr>
              <w:t>和</w:t>
            </w:r>
            <w:r w:rsidRPr="00C17044">
              <w:rPr>
                <w:szCs w:val="22"/>
                <w:lang w:val="en-US" w:eastAsia="ko-KR"/>
              </w:rPr>
              <w:t>TDD</w:t>
            </w:r>
            <w:r w:rsidRPr="00C17044">
              <w:rPr>
                <w:rFonts w:hAnsi="SimSun"/>
                <w:szCs w:val="22"/>
                <w:lang w:val="en-US" w:eastAsia="zh-CN"/>
              </w:rPr>
              <w:t>，包括全功和半双功</w:t>
            </w:r>
            <w:r w:rsidRPr="00C17044">
              <w:rPr>
                <w:rFonts w:hAnsi="SimSun" w:hint="eastAsia"/>
                <w:szCs w:val="22"/>
                <w:lang w:val="en-US" w:eastAsia="zh-CN"/>
              </w:rPr>
              <w:t>FDD</w:t>
            </w:r>
          </w:p>
        </w:tc>
        <w:tc>
          <w:tcPr>
            <w:tcW w:w="1721" w:type="dxa"/>
          </w:tcPr>
          <w:p w14:paraId="5A4622A5" w14:textId="0D9F221F" w:rsidR="00BD7776" w:rsidRPr="00C17044" w:rsidRDefault="00BD7776" w:rsidP="00E471B8">
            <w:pPr>
              <w:pStyle w:val="Tabletext"/>
              <w:jc w:val="left"/>
              <w:rPr>
                <w:szCs w:val="22"/>
                <w:lang w:val="en-US" w:eastAsia="ko-KR"/>
              </w:rPr>
            </w:pPr>
            <w:r w:rsidRPr="00C17044">
              <w:rPr>
                <w:rFonts w:hAnsi="SimSun"/>
                <w:szCs w:val="22"/>
                <w:lang w:val="en-US" w:eastAsia="zh-CN"/>
              </w:rPr>
              <w:t>半双工</w:t>
            </w:r>
            <w:r w:rsidRPr="00C17044">
              <w:rPr>
                <w:szCs w:val="22"/>
                <w:lang w:val="en-US" w:eastAsia="ko-KR"/>
              </w:rPr>
              <w:t>FDD</w:t>
            </w:r>
            <w:r w:rsidR="00E515C8" w:rsidRPr="00C17044">
              <w:rPr>
                <w:rFonts w:hint="eastAsia"/>
                <w:szCs w:val="22"/>
                <w:lang w:val="en-US" w:eastAsia="zh-CN"/>
              </w:rPr>
              <w:t>、</w:t>
            </w:r>
            <w:r w:rsidR="00E515C8" w:rsidRPr="00C17044">
              <w:rPr>
                <w:rFonts w:eastAsia="Batang"/>
                <w:lang w:eastAsia="ko-KR"/>
              </w:rPr>
              <w:t>TDD</w:t>
            </w:r>
          </w:p>
        </w:tc>
      </w:tr>
    </w:tbl>
    <w:p w14:paraId="1B56FED0" w14:textId="77777777" w:rsidR="00297621" w:rsidRPr="00C17044" w:rsidRDefault="00297621" w:rsidP="00E471B8">
      <w:pPr>
        <w:pStyle w:val="TableNo0"/>
        <w:rPr>
          <w:lang w:val="en-US" w:eastAsia="zh-CN"/>
        </w:rPr>
      </w:pPr>
      <w:r w:rsidRPr="00C17044">
        <w:rPr>
          <w:lang w:val="en-US" w:eastAsia="zh-CN"/>
        </w:rPr>
        <w:br w:type="page"/>
      </w:r>
    </w:p>
    <w:p w14:paraId="70380C48" w14:textId="5CA6CD37" w:rsidR="009112DE" w:rsidRPr="00C17044" w:rsidRDefault="007A7591" w:rsidP="00E471B8">
      <w:pPr>
        <w:pStyle w:val="TableNo0"/>
        <w:rPr>
          <w:rFonts w:ascii="SimSun" w:hAnsi="SimSun"/>
          <w:lang w:val="en-US"/>
        </w:rPr>
      </w:pPr>
      <w:r w:rsidRPr="00C17044">
        <w:rPr>
          <w:rFonts w:hint="eastAsia"/>
          <w:lang w:val="en-US" w:eastAsia="zh-CN"/>
        </w:rPr>
        <w:lastRenderedPageBreak/>
        <w:t>表</w:t>
      </w:r>
      <w:r w:rsidRPr="00C17044">
        <w:rPr>
          <w:lang w:val="en-US"/>
        </w:rPr>
        <w:t>A1.</w:t>
      </w:r>
      <w:r w:rsidR="004F63C7" w:rsidRPr="00C17044">
        <w:rPr>
          <w:lang w:val="en-US"/>
        </w:rPr>
        <w:t>8</w:t>
      </w:r>
      <w:r w:rsidRPr="00C17044">
        <w:rPr>
          <w:rFonts w:hint="eastAsia"/>
          <w:lang w:val="en-US" w:eastAsia="zh-CN"/>
        </w:rPr>
        <w:t>（</w:t>
      </w:r>
      <w:r w:rsidRPr="00C17044">
        <w:rPr>
          <w:rFonts w:ascii="STKaiti" w:eastAsia="STKaiti" w:hAnsi="STKaiti" w:hint="eastAsia"/>
          <w:lang w:val="en-US" w:eastAsia="zh-CN"/>
        </w:rPr>
        <w:t>续</w:t>
      </w:r>
      <w:r w:rsidRPr="00C17044">
        <w:rPr>
          <w:rFonts w:hint="eastAsia"/>
          <w:lang w:val="en-US" w:eastAsia="zh-CN"/>
        </w:rPr>
        <w:t>）</w:t>
      </w:r>
    </w:p>
    <w:tbl>
      <w:tblPr>
        <w:tblW w:w="145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937"/>
        <w:gridCol w:w="1843"/>
        <w:gridCol w:w="1383"/>
      </w:tblGrid>
      <w:tr w:rsidR="007A7591" w:rsidRPr="00C17044" w14:paraId="3E6B2027" w14:textId="77777777" w:rsidTr="00B75EA1">
        <w:trPr>
          <w:cantSplit/>
          <w:jc w:val="right"/>
        </w:trPr>
        <w:tc>
          <w:tcPr>
            <w:tcW w:w="1778" w:type="dxa"/>
            <w:noWrap/>
          </w:tcPr>
          <w:p w14:paraId="313C1DF8" w14:textId="77777777" w:rsidR="007A7591" w:rsidRPr="00C17044" w:rsidRDefault="007A7591" w:rsidP="00E471B8">
            <w:pPr>
              <w:pStyle w:val="Tablehead"/>
              <w:rPr>
                <w:szCs w:val="22"/>
              </w:rPr>
            </w:pPr>
            <w:bookmarkStart w:id="81" w:name="_Hlk47431890"/>
            <w:proofErr w:type="spellStart"/>
            <w:r w:rsidRPr="00C17044">
              <w:rPr>
                <w:szCs w:val="22"/>
              </w:rPr>
              <w:t>功能特性</w:t>
            </w:r>
            <w:proofErr w:type="spellEnd"/>
          </w:p>
        </w:tc>
        <w:tc>
          <w:tcPr>
            <w:tcW w:w="1621" w:type="dxa"/>
          </w:tcPr>
          <w:p w14:paraId="6A5677A7" w14:textId="77777777" w:rsidR="007A7591" w:rsidRPr="00C17044" w:rsidRDefault="007A7591" w:rsidP="00E471B8">
            <w:pPr>
              <w:pStyle w:val="Tablehead"/>
              <w:rPr>
                <w:szCs w:val="22"/>
              </w:rPr>
            </w:pPr>
            <w:proofErr w:type="spellStart"/>
            <w:r w:rsidRPr="00C17044">
              <w:rPr>
                <w:szCs w:val="22"/>
              </w:rPr>
              <w:t>测量单位</w:t>
            </w:r>
            <w:proofErr w:type="spellEnd"/>
          </w:p>
        </w:tc>
        <w:tc>
          <w:tcPr>
            <w:tcW w:w="1559" w:type="dxa"/>
            <w:noWrap/>
          </w:tcPr>
          <w:p w14:paraId="1239233A" w14:textId="77777777" w:rsidR="007A7591" w:rsidRPr="00C17044" w:rsidRDefault="007A7591" w:rsidP="00E471B8">
            <w:pPr>
              <w:pStyle w:val="Tablehead"/>
              <w:rPr>
                <w:szCs w:val="22"/>
              </w:rPr>
            </w:pPr>
            <w:r w:rsidRPr="00C17044">
              <w:rPr>
                <w:szCs w:val="22"/>
              </w:rPr>
              <w:t>GSM/EDGE</w:t>
            </w:r>
          </w:p>
        </w:tc>
        <w:tc>
          <w:tcPr>
            <w:tcW w:w="1480" w:type="dxa"/>
          </w:tcPr>
          <w:p w14:paraId="35092E94" w14:textId="77777777" w:rsidR="007A7591" w:rsidRPr="00C17044" w:rsidRDefault="007A7591" w:rsidP="00E471B8">
            <w:pPr>
              <w:pStyle w:val="Tablehead"/>
              <w:rPr>
                <w:szCs w:val="22"/>
              </w:rPr>
            </w:pPr>
            <w:r w:rsidRPr="00C17044">
              <w:rPr>
                <w:szCs w:val="22"/>
              </w:rPr>
              <w:t>EC-GSM-IoT</w:t>
            </w:r>
          </w:p>
        </w:tc>
        <w:tc>
          <w:tcPr>
            <w:tcW w:w="1480" w:type="dxa"/>
          </w:tcPr>
          <w:p w14:paraId="3C4CBAAF" w14:textId="77777777" w:rsidR="007A7591" w:rsidRPr="00C17044" w:rsidRDefault="007A7591" w:rsidP="00E471B8">
            <w:pPr>
              <w:pStyle w:val="Tablehead"/>
              <w:rPr>
                <w:szCs w:val="22"/>
              </w:rPr>
            </w:pPr>
            <w:r w:rsidRPr="00C17044">
              <w:rPr>
                <w:szCs w:val="22"/>
              </w:rPr>
              <w:t>UMTS</w:t>
            </w:r>
          </w:p>
        </w:tc>
        <w:tc>
          <w:tcPr>
            <w:tcW w:w="1480" w:type="dxa"/>
            <w:noWrap/>
          </w:tcPr>
          <w:p w14:paraId="66A29A06" w14:textId="77777777" w:rsidR="007A7591" w:rsidRPr="00C17044" w:rsidRDefault="007A7591" w:rsidP="00E471B8">
            <w:pPr>
              <w:pStyle w:val="Tablehead"/>
              <w:rPr>
                <w:szCs w:val="22"/>
              </w:rPr>
            </w:pPr>
            <w:r w:rsidRPr="00C17044">
              <w:rPr>
                <w:szCs w:val="22"/>
              </w:rPr>
              <w:t>HSPA+</w:t>
            </w:r>
          </w:p>
        </w:tc>
        <w:tc>
          <w:tcPr>
            <w:tcW w:w="1937" w:type="dxa"/>
          </w:tcPr>
          <w:p w14:paraId="06FBB8D7" w14:textId="77777777" w:rsidR="007A7591" w:rsidRPr="00C17044" w:rsidRDefault="007A7591" w:rsidP="00E471B8">
            <w:pPr>
              <w:pStyle w:val="Tablehead"/>
              <w:rPr>
                <w:szCs w:val="22"/>
              </w:rPr>
            </w:pPr>
            <w:r w:rsidRPr="00C17044">
              <w:rPr>
                <w:szCs w:val="22"/>
              </w:rPr>
              <w:t>LTE Advanced Pro</w:t>
            </w:r>
          </w:p>
        </w:tc>
        <w:tc>
          <w:tcPr>
            <w:tcW w:w="1843" w:type="dxa"/>
          </w:tcPr>
          <w:p w14:paraId="01EECFB9" w14:textId="77777777" w:rsidR="007A7591" w:rsidRPr="00C17044" w:rsidRDefault="007A7591" w:rsidP="00E471B8">
            <w:pPr>
              <w:pStyle w:val="Tablehead"/>
              <w:rPr>
                <w:szCs w:val="22"/>
              </w:rPr>
            </w:pPr>
            <w:proofErr w:type="spellStart"/>
            <w:r w:rsidRPr="00C17044">
              <w:rPr>
                <w:szCs w:val="22"/>
              </w:rPr>
              <w:t>eMTC</w:t>
            </w:r>
            <w:proofErr w:type="spellEnd"/>
          </w:p>
        </w:tc>
        <w:tc>
          <w:tcPr>
            <w:tcW w:w="1383" w:type="dxa"/>
          </w:tcPr>
          <w:p w14:paraId="41A3A7DA" w14:textId="77777777" w:rsidR="007A7591" w:rsidRPr="00C17044" w:rsidRDefault="007A7591" w:rsidP="00E471B8">
            <w:pPr>
              <w:pStyle w:val="Tablehead"/>
              <w:rPr>
                <w:szCs w:val="22"/>
              </w:rPr>
            </w:pPr>
            <w:r w:rsidRPr="00C17044">
              <w:rPr>
                <w:szCs w:val="22"/>
              </w:rPr>
              <w:t>NB-IoT</w:t>
            </w:r>
          </w:p>
        </w:tc>
      </w:tr>
      <w:bookmarkEnd w:id="81"/>
      <w:tr w:rsidR="00297621" w:rsidRPr="00C17044" w14:paraId="1674064D" w14:textId="77777777" w:rsidTr="00B75EA1">
        <w:trPr>
          <w:cantSplit/>
          <w:jc w:val="right"/>
        </w:trPr>
        <w:tc>
          <w:tcPr>
            <w:tcW w:w="1778" w:type="dxa"/>
            <w:noWrap/>
          </w:tcPr>
          <w:p w14:paraId="1CCC7592" w14:textId="62BC7CE6" w:rsidR="00297621" w:rsidRPr="00C17044" w:rsidRDefault="00297621" w:rsidP="00E471B8">
            <w:pPr>
              <w:pStyle w:val="Tabletext"/>
              <w:jc w:val="left"/>
              <w:rPr>
                <w:rFonts w:hAnsi="SimSun"/>
                <w:szCs w:val="22"/>
                <w:lang w:val="en-US" w:eastAsia="zh-CN"/>
              </w:rPr>
            </w:pPr>
            <w:r w:rsidRPr="00C17044">
              <w:rPr>
                <w:rFonts w:hAnsi="SimSun"/>
                <w:szCs w:val="22"/>
                <w:lang w:val="en-US" w:eastAsia="zh-CN"/>
              </w:rPr>
              <w:t>载波带宽</w:t>
            </w:r>
          </w:p>
        </w:tc>
        <w:tc>
          <w:tcPr>
            <w:tcW w:w="1621" w:type="dxa"/>
          </w:tcPr>
          <w:p w14:paraId="6AC72253" w14:textId="74106722" w:rsidR="00297621" w:rsidRPr="00C17044" w:rsidRDefault="00297621" w:rsidP="00E471B8">
            <w:pPr>
              <w:pStyle w:val="Tabletext"/>
              <w:jc w:val="left"/>
              <w:rPr>
                <w:szCs w:val="22"/>
                <w:lang w:val="en-US" w:eastAsia="ko-KR"/>
              </w:rPr>
            </w:pPr>
            <w:r w:rsidRPr="00C17044">
              <w:rPr>
                <w:szCs w:val="22"/>
                <w:lang w:val="en-US" w:eastAsia="ko-KR"/>
              </w:rPr>
              <w:t>kHz</w:t>
            </w:r>
          </w:p>
        </w:tc>
        <w:tc>
          <w:tcPr>
            <w:tcW w:w="1559" w:type="dxa"/>
          </w:tcPr>
          <w:p w14:paraId="747CC482" w14:textId="34516C8D" w:rsidR="00297621" w:rsidRPr="00C17044" w:rsidRDefault="00297621" w:rsidP="00E471B8">
            <w:pPr>
              <w:pStyle w:val="Tabletext"/>
              <w:jc w:val="left"/>
              <w:rPr>
                <w:szCs w:val="22"/>
                <w:lang w:val="en-US" w:eastAsia="ko-KR"/>
              </w:rPr>
            </w:pPr>
            <w:r w:rsidRPr="00C17044">
              <w:rPr>
                <w:szCs w:val="22"/>
                <w:lang w:val="en-US" w:eastAsia="ko-KR"/>
              </w:rPr>
              <w:t>200 kHz</w:t>
            </w:r>
          </w:p>
        </w:tc>
        <w:tc>
          <w:tcPr>
            <w:tcW w:w="1480" w:type="dxa"/>
          </w:tcPr>
          <w:p w14:paraId="718BA0E4" w14:textId="32BE37F6" w:rsidR="00297621" w:rsidRPr="00C17044" w:rsidRDefault="00297621" w:rsidP="00E471B8">
            <w:pPr>
              <w:pStyle w:val="Tabletext"/>
              <w:jc w:val="left"/>
              <w:rPr>
                <w:szCs w:val="22"/>
                <w:lang w:val="en-US" w:eastAsia="ko-KR"/>
              </w:rPr>
            </w:pPr>
            <w:r w:rsidRPr="00C17044">
              <w:rPr>
                <w:szCs w:val="22"/>
                <w:lang w:val="en-US" w:eastAsia="ko-KR"/>
              </w:rPr>
              <w:t>200 kHz</w:t>
            </w:r>
          </w:p>
        </w:tc>
        <w:tc>
          <w:tcPr>
            <w:tcW w:w="1480" w:type="dxa"/>
          </w:tcPr>
          <w:p w14:paraId="14A839CD" w14:textId="4675B0EF" w:rsidR="00297621" w:rsidRPr="00C17044" w:rsidRDefault="00297621" w:rsidP="00E471B8">
            <w:pPr>
              <w:pStyle w:val="Tabletext"/>
              <w:jc w:val="left"/>
              <w:rPr>
                <w:rFonts w:hAnsi="SimSun"/>
                <w:szCs w:val="22"/>
                <w:lang w:val="en-US" w:eastAsia="zh-CN"/>
              </w:rPr>
            </w:pPr>
            <w:r w:rsidRPr="00C17044">
              <w:rPr>
                <w:rFonts w:hAnsi="SimSun"/>
                <w:szCs w:val="22"/>
                <w:lang w:val="en-US" w:eastAsia="zh-CN"/>
              </w:rPr>
              <w:t>用于</w:t>
            </w:r>
            <w:r w:rsidRPr="00C17044">
              <w:rPr>
                <w:szCs w:val="22"/>
                <w:lang w:val="en-US" w:eastAsia="ko-KR"/>
              </w:rPr>
              <w:t>FDD</w:t>
            </w:r>
            <w:r w:rsidRPr="00C17044">
              <w:rPr>
                <w:rFonts w:hAnsi="SimSun"/>
                <w:szCs w:val="22"/>
                <w:lang w:val="en-US" w:eastAsia="zh-CN"/>
              </w:rPr>
              <w:t>的</w:t>
            </w:r>
            <w:r w:rsidRPr="00C17044">
              <w:rPr>
                <w:szCs w:val="22"/>
                <w:lang w:val="en-US" w:eastAsia="zh-CN"/>
              </w:rPr>
              <w:br/>
            </w:r>
            <w:r w:rsidRPr="00C17044">
              <w:rPr>
                <w:szCs w:val="22"/>
                <w:lang w:val="en-US" w:eastAsia="ko-KR"/>
              </w:rPr>
              <w:t>5 MHz</w:t>
            </w:r>
          </w:p>
        </w:tc>
        <w:tc>
          <w:tcPr>
            <w:tcW w:w="1480" w:type="dxa"/>
          </w:tcPr>
          <w:p w14:paraId="14BE2167" w14:textId="2C118F20" w:rsidR="00297621" w:rsidRPr="00C17044" w:rsidRDefault="00297621" w:rsidP="00E471B8">
            <w:pPr>
              <w:pStyle w:val="Tabletext"/>
              <w:jc w:val="left"/>
              <w:rPr>
                <w:rFonts w:hAnsi="SimSun"/>
                <w:szCs w:val="22"/>
                <w:lang w:val="en-US" w:eastAsia="zh-CN"/>
              </w:rPr>
            </w:pPr>
            <w:r w:rsidRPr="00C17044">
              <w:rPr>
                <w:rFonts w:hAnsi="SimSun"/>
                <w:szCs w:val="22"/>
                <w:lang w:val="en-US" w:eastAsia="zh-CN"/>
              </w:rPr>
              <w:t>用于</w:t>
            </w:r>
            <w:r w:rsidRPr="00C17044">
              <w:rPr>
                <w:szCs w:val="22"/>
                <w:lang w:val="en-US" w:eastAsia="ko-KR"/>
              </w:rPr>
              <w:t>FDD</w:t>
            </w:r>
            <w:r w:rsidRPr="00C17044">
              <w:rPr>
                <w:rFonts w:hAnsi="SimSun"/>
                <w:szCs w:val="22"/>
                <w:lang w:val="en-US" w:eastAsia="zh-CN"/>
              </w:rPr>
              <w:t>的</w:t>
            </w:r>
            <w:r w:rsidRPr="00C17044">
              <w:rPr>
                <w:szCs w:val="22"/>
                <w:lang w:val="en-US" w:eastAsia="zh-CN"/>
              </w:rPr>
              <w:br/>
            </w:r>
            <w:r w:rsidRPr="00C17044">
              <w:rPr>
                <w:szCs w:val="22"/>
                <w:lang w:val="en-US" w:eastAsia="ko-KR"/>
              </w:rPr>
              <w:t>5 MHz</w:t>
            </w:r>
          </w:p>
        </w:tc>
        <w:tc>
          <w:tcPr>
            <w:tcW w:w="1937" w:type="dxa"/>
          </w:tcPr>
          <w:p w14:paraId="5D141B2C" w14:textId="2AB932C1" w:rsidR="00297621" w:rsidRPr="00C17044" w:rsidRDefault="00297621" w:rsidP="00E471B8">
            <w:pPr>
              <w:pStyle w:val="Tabletext"/>
              <w:jc w:val="left"/>
              <w:rPr>
                <w:rFonts w:hAnsi="SimSun"/>
                <w:szCs w:val="22"/>
                <w:lang w:val="en-US" w:eastAsia="zh-CN"/>
              </w:rPr>
            </w:pPr>
            <w:r w:rsidRPr="00C17044">
              <w:rPr>
                <w:szCs w:val="22"/>
                <w:lang w:val="en-US" w:eastAsia="ko-KR"/>
              </w:rPr>
              <w:t xml:space="preserve">1.4, 3, 5, 10, 15, </w:t>
            </w:r>
            <w:r w:rsidR="00FD6A16" w:rsidRPr="00C17044">
              <w:rPr>
                <w:szCs w:val="22"/>
                <w:lang w:val="en-US" w:eastAsia="ko-KR"/>
              </w:rPr>
              <w:br/>
            </w:r>
            <w:r w:rsidRPr="00C17044">
              <w:rPr>
                <w:szCs w:val="22"/>
                <w:lang w:val="en-US" w:eastAsia="ko-KR"/>
              </w:rPr>
              <w:t>20 MHz</w:t>
            </w:r>
            <w:r w:rsidRPr="00C17044">
              <w:rPr>
                <w:rFonts w:hint="eastAsia"/>
                <w:szCs w:val="22"/>
                <w:lang w:val="en-US" w:eastAsia="zh-CN"/>
              </w:rPr>
              <w:t>，</w:t>
            </w:r>
            <w:r w:rsidRPr="00C17044">
              <w:rPr>
                <w:rFonts w:hAnsi="SimSun"/>
                <w:szCs w:val="22"/>
                <w:lang w:val="en-US" w:eastAsia="ko-KR"/>
              </w:rPr>
              <w:t>高达</w:t>
            </w:r>
            <w:r w:rsidRPr="00C17044">
              <w:rPr>
                <w:szCs w:val="22"/>
                <w:lang w:val="en-US" w:eastAsia="ko-KR"/>
              </w:rPr>
              <w:t>640</w:t>
            </w:r>
            <w:r w:rsidRPr="00C17044">
              <w:rPr>
                <w:szCs w:val="22"/>
                <w:lang w:val="en-US" w:eastAsia="zh-CN"/>
              </w:rPr>
              <w:t>MHz</w:t>
            </w:r>
            <w:r w:rsidRPr="00C17044">
              <w:rPr>
                <w:rFonts w:hAnsi="SimSun"/>
                <w:szCs w:val="22"/>
                <w:lang w:val="en-US" w:eastAsia="ko-KR"/>
              </w:rPr>
              <w:t>的聚合带宽使用载波聚合</w:t>
            </w:r>
          </w:p>
        </w:tc>
        <w:tc>
          <w:tcPr>
            <w:tcW w:w="1843" w:type="dxa"/>
          </w:tcPr>
          <w:p w14:paraId="4F50CB30" w14:textId="6B0ABDA4" w:rsidR="00297621" w:rsidRPr="00C17044" w:rsidRDefault="00297621" w:rsidP="00E471B8">
            <w:pPr>
              <w:pStyle w:val="Tabletext"/>
              <w:rPr>
                <w:szCs w:val="22"/>
                <w:lang w:val="en-US" w:eastAsia="ko-KR"/>
              </w:rPr>
            </w:pPr>
            <w:r w:rsidRPr="00C17044">
              <w:rPr>
                <w:szCs w:val="22"/>
                <w:lang w:val="en-US" w:eastAsia="ko-KR"/>
              </w:rPr>
              <w:t>1.4 MHz</w:t>
            </w:r>
            <w:r w:rsidR="00E515C8" w:rsidRPr="00C17044">
              <w:rPr>
                <w:szCs w:val="22"/>
                <w:lang w:val="en-US" w:eastAsia="ko-KR"/>
              </w:rPr>
              <w:t>,</w:t>
            </w:r>
          </w:p>
          <w:p w14:paraId="67634E02" w14:textId="504308D3" w:rsidR="00297621" w:rsidRPr="00C17044" w:rsidRDefault="00E515C8" w:rsidP="00E471B8">
            <w:pPr>
              <w:pStyle w:val="Tabletext"/>
              <w:rPr>
                <w:szCs w:val="22"/>
                <w:lang w:val="en-US" w:eastAsia="ko-KR"/>
              </w:rPr>
            </w:pPr>
            <w:r w:rsidRPr="00C17044">
              <w:rPr>
                <w:rFonts w:eastAsia="Batang"/>
                <w:lang w:eastAsia="ko-KR"/>
              </w:rPr>
              <w:t>5 MHz</w:t>
            </w:r>
          </w:p>
        </w:tc>
        <w:tc>
          <w:tcPr>
            <w:tcW w:w="1383" w:type="dxa"/>
          </w:tcPr>
          <w:p w14:paraId="67B49990" w14:textId="698FD1B1" w:rsidR="00297621" w:rsidRPr="00C17044" w:rsidRDefault="00297621" w:rsidP="00E471B8">
            <w:pPr>
              <w:pStyle w:val="Tabletext"/>
              <w:rPr>
                <w:szCs w:val="22"/>
                <w:lang w:val="en-US" w:eastAsia="ko-KR"/>
              </w:rPr>
            </w:pPr>
            <w:r w:rsidRPr="00C17044">
              <w:rPr>
                <w:szCs w:val="22"/>
                <w:lang w:val="en-US" w:eastAsia="ko-KR"/>
              </w:rPr>
              <w:t>180 kHz</w:t>
            </w:r>
          </w:p>
        </w:tc>
      </w:tr>
      <w:tr w:rsidR="009112DE" w:rsidRPr="00C17044" w14:paraId="18651B72" w14:textId="77777777" w:rsidTr="00B75EA1">
        <w:trPr>
          <w:cantSplit/>
          <w:jc w:val="right"/>
        </w:trPr>
        <w:tc>
          <w:tcPr>
            <w:tcW w:w="1778" w:type="dxa"/>
            <w:noWrap/>
          </w:tcPr>
          <w:p w14:paraId="2EBD4D5D"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信道间隔</w:t>
            </w:r>
          </w:p>
        </w:tc>
        <w:tc>
          <w:tcPr>
            <w:tcW w:w="1621" w:type="dxa"/>
          </w:tcPr>
          <w:p w14:paraId="2F4DB06B" w14:textId="77777777" w:rsidR="009112DE" w:rsidRPr="00C17044" w:rsidRDefault="009112DE" w:rsidP="00E471B8">
            <w:pPr>
              <w:pStyle w:val="Tabletext"/>
              <w:jc w:val="left"/>
              <w:rPr>
                <w:szCs w:val="22"/>
                <w:lang w:val="en-US" w:eastAsia="ko-KR"/>
              </w:rPr>
            </w:pPr>
            <w:r w:rsidRPr="00C17044">
              <w:rPr>
                <w:szCs w:val="22"/>
                <w:lang w:val="en-US" w:eastAsia="ko-KR"/>
              </w:rPr>
              <w:t>kHz</w:t>
            </w:r>
          </w:p>
        </w:tc>
        <w:tc>
          <w:tcPr>
            <w:tcW w:w="1559" w:type="dxa"/>
          </w:tcPr>
          <w:p w14:paraId="5275C539" w14:textId="77777777" w:rsidR="009112DE" w:rsidRPr="00C17044" w:rsidRDefault="009112DE" w:rsidP="00E471B8">
            <w:pPr>
              <w:pStyle w:val="Tabletext"/>
              <w:jc w:val="left"/>
              <w:rPr>
                <w:szCs w:val="22"/>
                <w:lang w:val="en-US" w:eastAsia="ko-KR"/>
              </w:rPr>
            </w:pPr>
            <w:r w:rsidRPr="00C17044">
              <w:rPr>
                <w:szCs w:val="22"/>
                <w:lang w:val="en-US" w:eastAsia="ko-KR"/>
              </w:rPr>
              <w:t xml:space="preserve">200 kHz </w:t>
            </w:r>
          </w:p>
        </w:tc>
        <w:tc>
          <w:tcPr>
            <w:tcW w:w="1480" w:type="dxa"/>
          </w:tcPr>
          <w:p w14:paraId="0B1BF912" w14:textId="77777777" w:rsidR="009112DE" w:rsidRPr="00C17044" w:rsidRDefault="009112DE" w:rsidP="00E471B8">
            <w:pPr>
              <w:pStyle w:val="Tabletext"/>
              <w:jc w:val="left"/>
              <w:rPr>
                <w:szCs w:val="22"/>
                <w:lang w:val="en-US" w:eastAsia="zh-CN"/>
              </w:rPr>
            </w:pPr>
            <w:r w:rsidRPr="00C17044">
              <w:rPr>
                <w:szCs w:val="22"/>
                <w:lang w:val="en-US" w:eastAsia="ko-KR"/>
              </w:rPr>
              <w:t>200 kHz</w:t>
            </w:r>
          </w:p>
        </w:tc>
        <w:tc>
          <w:tcPr>
            <w:tcW w:w="1480" w:type="dxa"/>
          </w:tcPr>
          <w:p w14:paraId="4B2EE774"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用于</w:t>
            </w:r>
            <w:r w:rsidRPr="00C17044">
              <w:rPr>
                <w:szCs w:val="22"/>
                <w:lang w:val="en-US" w:eastAsia="ko-KR"/>
              </w:rPr>
              <w:t>FDD</w:t>
            </w:r>
            <w:r w:rsidRPr="00C17044">
              <w:rPr>
                <w:rFonts w:hAnsi="SimSun"/>
                <w:szCs w:val="22"/>
                <w:lang w:val="en-US" w:eastAsia="zh-CN"/>
              </w:rPr>
              <w:t>的</w:t>
            </w:r>
            <w:r w:rsidRPr="00C17044">
              <w:rPr>
                <w:szCs w:val="22"/>
                <w:lang w:val="en-US" w:eastAsia="zh-CN"/>
              </w:rPr>
              <w:br/>
            </w:r>
            <w:r w:rsidRPr="00C17044">
              <w:rPr>
                <w:szCs w:val="22"/>
                <w:lang w:val="en-US" w:eastAsia="ko-KR"/>
              </w:rPr>
              <w:t>5 MHz</w:t>
            </w:r>
          </w:p>
        </w:tc>
        <w:tc>
          <w:tcPr>
            <w:tcW w:w="1480" w:type="dxa"/>
          </w:tcPr>
          <w:p w14:paraId="617224A8"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用于</w:t>
            </w:r>
            <w:r w:rsidRPr="00C17044">
              <w:rPr>
                <w:szCs w:val="22"/>
                <w:lang w:val="en-US" w:eastAsia="ko-KR"/>
              </w:rPr>
              <w:t>FDD</w:t>
            </w:r>
            <w:r w:rsidRPr="00C17044">
              <w:rPr>
                <w:rFonts w:hAnsi="SimSun"/>
                <w:szCs w:val="22"/>
                <w:lang w:val="en-US" w:eastAsia="zh-CN"/>
              </w:rPr>
              <w:t>的</w:t>
            </w:r>
            <w:r w:rsidRPr="00C17044">
              <w:rPr>
                <w:szCs w:val="22"/>
                <w:lang w:val="en-US" w:eastAsia="zh-CN"/>
              </w:rPr>
              <w:br/>
            </w:r>
            <w:r w:rsidRPr="00C17044">
              <w:rPr>
                <w:szCs w:val="22"/>
                <w:lang w:val="en-US" w:eastAsia="ko-KR"/>
              </w:rPr>
              <w:t>5 MHz</w:t>
            </w:r>
          </w:p>
        </w:tc>
        <w:tc>
          <w:tcPr>
            <w:tcW w:w="1937" w:type="dxa"/>
          </w:tcPr>
          <w:p w14:paraId="72F520DD"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标称信道间隔</w:t>
            </w:r>
            <w:r w:rsidRPr="00C17044">
              <w:rPr>
                <w:szCs w:val="22"/>
                <w:lang w:val="en-US" w:eastAsia="ko-KR"/>
              </w:rPr>
              <w:t>=</w:t>
            </w:r>
            <w:r w:rsidR="00BD7776" w:rsidRPr="00C17044">
              <w:rPr>
                <w:rFonts w:eastAsia="Batang"/>
                <w:spacing w:val="-8"/>
                <w:lang w:val="en-US" w:eastAsia="ko-KR"/>
              </w:rPr>
              <w:t>(</w:t>
            </w:r>
            <w:proofErr w:type="spellStart"/>
            <w:r w:rsidR="00BD7776" w:rsidRPr="00C17044">
              <w:rPr>
                <w:rFonts w:eastAsia="Batang"/>
                <w:spacing w:val="-8"/>
                <w:lang w:val="en-US" w:eastAsia="ko-KR"/>
              </w:rPr>
              <w:t>BWChannel</w:t>
            </w:r>
            <w:proofErr w:type="spellEnd"/>
            <w:r w:rsidR="00BD7776" w:rsidRPr="00C17044">
              <w:rPr>
                <w:rFonts w:eastAsia="Batang"/>
                <w:spacing w:val="-8"/>
                <w:lang w:val="en-US" w:eastAsia="ko-KR"/>
              </w:rPr>
              <w:t xml:space="preserve">(1) + </w:t>
            </w:r>
            <w:proofErr w:type="spellStart"/>
            <w:r w:rsidR="00BD7776" w:rsidRPr="00C17044">
              <w:rPr>
                <w:rFonts w:eastAsia="Batang"/>
                <w:spacing w:val="-8"/>
                <w:lang w:val="en-US" w:eastAsia="ko-KR"/>
              </w:rPr>
              <w:t>BWChannel</w:t>
            </w:r>
            <w:proofErr w:type="spellEnd"/>
            <w:r w:rsidR="00BD7776" w:rsidRPr="00C17044">
              <w:rPr>
                <w:rFonts w:eastAsia="Batang"/>
                <w:spacing w:val="-8"/>
                <w:lang w:val="en-US" w:eastAsia="ko-KR"/>
              </w:rPr>
              <w:t>(2))/2</w:t>
            </w:r>
            <w:r w:rsidR="00BD7776" w:rsidRPr="00C17044">
              <w:rPr>
                <w:rFonts w:hint="eastAsia"/>
                <w:spacing w:val="-8"/>
                <w:lang w:val="en-US" w:eastAsia="zh-CN"/>
              </w:rPr>
              <w:t>，</w:t>
            </w:r>
            <w:r w:rsidRPr="00C17044">
              <w:rPr>
                <w:rFonts w:hAnsi="SimSun"/>
                <w:szCs w:val="22"/>
                <w:lang w:val="en-US" w:eastAsia="zh-CN"/>
              </w:rPr>
              <w:t>其中</w:t>
            </w:r>
            <w:r w:rsidR="00BD7776" w:rsidRPr="00C17044">
              <w:rPr>
                <w:rFonts w:hAnsi="SimSun" w:hint="eastAsia"/>
                <w:szCs w:val="22"/>
                <w:lang w:val="en-US" w:eastAsia="zh-CN"/>
              </w:rPr>
              <w:t>，</w:t>
            </w:r>
            <w:proofErr w:type="spellStart"/>
            <w:r w:rsidR="00BD7776" w:rsidRPr="00C17044">
              <w:rPr>
                <w:rFonts w:eastAsia="Batang"/>
                <w:spacing w:val="-8"/>
                <w:lang w:val="en-US" w:eastAsia="ko-KR"/>
              </w:rPr>
              <w:t>BWChannel</w:t>
            </w:r>
            <w:proofErr w:type="spellEnd"/>
            <w:r w:rsidR="00BD7776" w:rsidRPr="00C17044">
              <w:rPr>
                <w:rFonts w:eastAsia="Batang"/>
                <w:spacing w:val="-8"/>
                <w:lang w:val="en-US" w:eastAsia="ko-KR"/>
              </w:rPr>
              <w:t>(1)</w:t>
            </w:r>
            <w:r w:rsidRPr="00C17044">
              <w:rPr>
                <w:rFonts w:hAnsi="SimSun"/>
                <w:szCs w:val="22"/>
                <w:lang w:val="en-US" w:eastAsia="zh-CN"/>
              </w:rPr>
              <w:t>和</w:t>
            </w:r>
            <w:proofErr w:type="spellStart"/>
            <w:r w:rsidR="00BD7776" w:rsidRPr="00C17044">
              <w:rPr>
                <w:rFonts w:eastAsia="Batang"/>
                <w:spacing w:val="-8"/>
                <w:lang w:val="en-US" w:eastAsia="ko-KR"/>
              </w:rPr>
              <w:t>BWChannel</w:t>
            </w:r>
            <w:proofErr w:type="spellEnd"/>
            <w:r w:rsidR="00BD7776" w:rsidRPr="00C17044">
              <w:rPr>
                <w:rFonts w:eastAsia="Batang"/>
                <w:spacing w:val="-8"/>
                <w:lang w:val="en-US" w:eastAsia="ko-KR"/>
              </w:rPr>
              <w:t>(2)</w:t>
            </w:r>
            <w:r w:rsidR="00BD7776" w:rsidRPr="00C17044">
              <w:rPr>
                <w:rFonts w:hAnsi="SimSun"/>
                <w:szCs w:val="22"/>
                <w:lang w:val="en-US" w:eastAsia="zh-CN"/>
              </w:rPr>
              <w:t xml:space="preserve"> </w:t>
            </w:r>
            <w:r w:rsidR="00BD7776" w:rsidRPr="00C17044">
              <w:rPr>
                <w:rFonts w:hAnsi="SimSun"/>
                <w:szCs w:val="22"/>
                <w:lang w:val="en-US" w:eastAsia="zh-CN"/>
              </w:rPr>
              <w:t>分别</w:t>
            </w:r>
            <w:r w:rsidRPr="00C17044">
              <w:rPr>
                <w:rFonts w:hAnsi="SimSun"/>
                <w:szCs w:val="22"/>
                <w:lang w:val="en-US" w:eastAsia="zh-CN"/>
              </w:rPr>
              <w:t>为两个载波的信道带宽</w:t>
            </w:r>
          </w:p>
        </w:tc>
        <w:tc>
          <w:tcPr>
            <w:tcW w:w="1843" w:type="dxa"/>
          </w:tcPr>
          <w:p w14:paraId="3A6F190F" w14:textId="2FCBA19D" w:rsidR="00EC7A7E" w:rsidRPr="00C17044" w:rsidRDefault="00EC7A7E" w:rsidP="00E471B8">
            <w:pPr>
              <w:pStyle w:val="Tabletext"/>
              <w:jc w:val="left"/>
              <w:rPr>
                <w:szCs w:val="22"/>
                <w:lang w:val="en-US" w:eastAsia="zh-CN"/>
              </w:rPr>
            </w:pPr>
            <w:r w:rsidRPr="00C17044">
              <w:rPr>
                <w:rFonts w:hAnsi="SimSun"/>
                <w:szCs w:val="22"/>
                <w:lang w:val="en-US" w:eastAsia="zh-CN"/>
              </w:rPr>
              <w:t>标称信道间隔</w:t>
            </w:r>
            <w:r w:rsidRPr="00C17044">
              <w:rPr>
                <w:szCs w:val="22"/>
                <w:lang w:val="en-US" w:eastAsia="ko-KR"/>
              </w:rPr>
              <w:t>=</w:t>
            </w:r>
            <w:r w:rsidRPr="00C17044">
              <w:rPr>
                <w:rFonts w:eastAsia="Batang"/>
                <w:spacing w:val="-8"/>
                <w:lang w:val="en-US" w:eastAsia="ko-KR"/>
              </w:rPr>
              <w:t>(</w:t>
            </w:r>
            <w:proofErr w:type="spellStart"/>
            <w:r w:rsidRPr="00C17044">
              <w:rPr>
                <w:rFonts w:eastAsia="Batang"/>
                <w:spacing w:val="-8"/>
                <w:lang w:val="en-US" w:eastAsia="ko-KR"/>
              </w:rPr>
              <w:t>BWChannel</w:t>
            </w:r>
            <w:proofErr w:type="spellEnd"/>
            <w:r w:rsidRPr="00C17044">
              <w:rPr>
                <w:rFonts w:eastAsia="Batang"/>
                <w:spacing w:val="-8"/>
                <w:lang w:val="en-US" w:eastAsia="ko-KR"/>
              </w:rPr>
              <w:t xml:space="preserve">(1) + </w:t>
            </w:r>
            <w:proofErr w:type="spellStart"/>
            <w:r w:rsidRPr="00C17044">
              <w:rPr>
                <w:rFonts w:eastAsia="Batang"/>
                <w:spacing w:val="-8"/>
                <w:lang w:val="en-US" w:eastAsia="ko-KR"/>
              </w:rPr>
              <w:t>BWChannel</w:t>
            </w:r>
            <w:proofErr w:type="spellEnd"/>
            <w:r w:rsidRPr="00C17044">
              <w:rPr>
                <w:rFonts w:eastAsia="Batang"/>
                <w:spacing w:val="-8"/>
                <w:lang w:val="en-US" w:eastAsia="ko-KR"/>
              </w:rPr>
              <w:t>(2))/2</w:t>
            </w:r>
            <w:r w:rsidR="00B75EA1">
              <w:rPr>
                <w:rFonts w:hint="eastAsia"/>
                <w:spacing w:val="-8"/>
                <w:lang w:val="en-US" w:eastAsia="zh-CN"/>
              </w:rPr>
              <w:t>,</w:t>
            </w:r>
            <w:r w:rsidRPr="00C17044">
              <w:rPr>
                <w:rFonts w:hAnsi="SimSun"/>
                <w:szCs w:val="22"/>
                <w:lang w:val="en-US" w:eastAsia="zh-CN"/>
              </w:rPr>
              <w:t>其中</w:t>
            </w:r>
            <w:r w:rsidRPr="00C17044">
              <w:rPr>
                <w:rFonts w:hAnsi="SimSun" w:hint="eastAsia"/>
                <w:szCs w:val="22"/>
                <w:lang w:val="en-US" w:eastAsia="zh-CN"/>
              </w:rPr>
              <w:t>，</w:t>
            </w:r>
            <w:proofErr w:type="spellStart"/>
            <w:r w:rsidRPr="00C17044">
              <w:rPr>
                <w:rFonts w:eastAsia="Batang"/>
                <w:spacing w:val="-8"/>
                <w:lang w:val="en-US" w:eastAsia="ko-KR"/>
              </w:rPr>
              <w:t>BWChannel</w:t>
            </w:r>
            <w:proofErr w:type="spellEnd"/>
            <w:r w:rsidRPr="00C17044">
              <w:rPr>
                <w:rFonts w:eastAsia="Batang"/>
                <w:spacing w:val="-8"/>
                <w:lang w:val="en-US" w:eastAsia="ko-KR"/>
              </w:rPr>
              <w:t>(1)</w:t>
            </w:r>
            <w:r w:rsidRPr="00C17044">
              <w:rPr>
                <w:rFonts w:hAnsi="SimSun"/>
                <w:szCs w:val="22"/>
                <w:lang w:val="en-US" w:eastAsia="zh-CN"/>
              </w:rPr>
              <w:t>和</w:t>
            </w:r>
            <w:proofErr w:type="spellStart"/>
            <w:r w:rsidRPr="00C17044">
              <w:rPr>
                <w:rFonts w:eastAsia="Batang"/>
                <w:spacing w:val="-8"/>
                <w:lang w:val="en-US" w:eastAsia="ko-KR"/>
              </w:rPr>
              <w:t>BWChannel</w:t>
            </w:r>
            <w:proofErr w:type="spellEnd"/>
            <w:r w:rsidRPr="00C17044">
              <w:rPr>
                <w:rFonts w:eastAsia="Batang"/>
                <w:spacing w:val="-8"/>
                <w:lang w:val="en-US" w:eastAsia="ko-KR"/>
              </w:rPr>
              <w:t>(2)</w:t>
            </w:r>
            <w:r w:rsidRPr="00C17044">
              <w:rPr>
                <w:rFonts w:hAnsi="SimSun"/>
                <w:szCs w:val="22"/>
                <w:lang w:val="en-US" w:eastAsia="zh-CN"/>
              </w:rPr>
              <w:t>为信道带宽</w:t>
            </w:r>
          </w:p>
        </w:tc>
        <w:tc>
          <w:tcPr>
            <w:tcW w:w="1383" w:type="dxa"/>
          </w:tcPr>
          <w:p w14:paraId="53212260" w14:textId="77777777" w:rsidR="009112DE" w:rsidRPr="00C17044" w:rsidRDefault="009112DE" w:rsidP="00E471B8">
            <w:pPr>
              <w:pStyle w:val="Tabletext"/>
              <w:rPr>
                <w:szCs w:val="22"/>
                <w:lang w:val="en-US" w:eastAsia="zh-CN"/>
              </w:rPr>
            </w:pPr>
            <w:r w:rsidRPr="00C17044">
              <w:rPr>
                <w:szCs w:val="22"/>
                <w:lang w:val="en-US" w:eastAsia="ko-KR"/>
              </w:rPr>
              <w:t>LTE</w:t>
            </w:r>
            <w:r w:rsidRPr="00C17044">
              <w:rPr>
                <w:rFonts w:hAnsi="SimSun"/>
                <w:szCs w:val="22"/>
                <w:lang w:val="en-US" w:eastAsia="zh-CN"/>
              </w:rPr>
              <w:t>波段内操作：</w:t>
            </w:r>
          </w:p>
          <w:p w14:paraId="3930931E" w14:textId="77777777" w:rsidR="009112DE" w:rsidRPr="00C17044" w:rsidRDefault="009112DE" w:rsidP="00E471B8">
            <w:pPr>
              <w:pStyle w:val="Tabletext"/>
              <w:rPr>
                <w:szCs w:val="22"/>
                <w:lang w:val="en-US" w:eastAsia="ko-KR"/>
              </w:rPr>
            </w:pPr>
            <w:r w:rsidRPr="00C17044">
              <w:rPr>
                <w:szCs w:val="22"/>
                <w:lang w:val="en-US" w:eastAsia="ko-KR"/>
              </w:rPr>
              <w:t>180 kHz</w:t>
            </w:r>
          </w:p>
          <w:p w14:paraId="1788C25D" w14:textId="77777777" w:rsidR="009112DE" w:rsidRPr="00C17044" w:rsidRDefault="009112DE" w:rsidP="00E471B8">
            <w:pPr>
              <w:pStyle w:val="Tabletext"/>
              <w:rPr>
                <w:szCs w:val="22"/>
                <w:lang w:val="en-US" w:eastAsia="ko-KR"/>
              </w:rPr>
            </w:pPr>
            <w:r w:rsidRPr="00C17044">
              <w:rPr>
                <w:rFonts w:hAnsi="SimSun"/>
                <w:szCs w:val="22"/>
                <w:lang w:val="en-US" w:eastAsia="zh-CN"/>
              </w:rPr>
              <w:t>独立操作</w:t>
            </w:r>
            <w:r w:rsidR="00BD7776" w:rsidRPr="00C17044">
              <w:rPr>
                <w:rFonts w:hAnsi="SimSun"/>
                <w:szCs w:val="22"/>
                <w:lang w:val="en-US" w:eastAsia="zh-CN"/>
              </w:rPr>
              <w:t>：</w:t>
            </w:r>
            <w:r w:rsidRPr="00C17044">
              <w:rPr>
                <w:szCs w:val="22"/>
                <w:lang w:val="en-US" w:eastAsia="ko-KR"/>
              </w:rPr>
              <w:t>200 kHz</w:t>
            </w:r>
          </w:p>
          <w:p w14:paraId="749522CD" w14:textId="77777777" w:rsidR="009112DE" w:rsidRPr="00C17044" w:rsidRDefault="009112DE" w:rsidP="00E471B8">
            <w:pPr>
              <w:pStyle w:val="Tabletext"/>
              <w:jc w:val="left"/>
              <w:rPr>
                <w:szCs w:val="22"/>
                <w:lang w:val="en-US" w:eastAsia="zh-CN"/>
              </w:rPr>
            </w:pPr>
          </w:p>
        </w:tc>
      </w:tr>
      <w:tr w:rsidR="009112DE" w:rsidRPr="00C17044" w14:paraId="485C1F3B" w14:textId="77777777" w:rsidTr="00B75EA1">
        <w:trPr>
          <w:cantSplit/>
          <w:jc w:val="right"/>
        </w:trPr>
        <w:tc>
          <w:tcPr>
            <w:tcW w:w="3399" w:type="dxa"/>
            <w:gridSpan w:val="2"/>
            <w:noWrap/>
          </w:tcPr>
          <w:p w14:paraId="79DA9963"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操作频段中非重叠信道数量</w:t>
            </w:r>
          </w:p>
        </w:tc>
        <w:tc>
          <w:tcPr>
            <w:tcW w:w="1559" w:type="dxa"/>
          </w:tcPr>
          <w:p w14:paraId="523B54EA"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见</w:t>
            </w:r>
            <w:r w:rsidRPr="00C17044">
              <w:rPr>
                <w:szCs w:val="22"/>
                <w:lang w:val="en-US" w:eastAsia="ko-KR"/>
              </w:rPr>
              <w:t>3GPP 45.005</w:t>
            </w:r>
          </w:p>
        </w:tc>
        <w:tc>
          <w:tcPr>
            <w:tcW w:w="1480" w:type="dxa"/>
          </w:tcPr>
          <w:p w14:paraId="493568DA" w14:textId="77777777" w:rsidR="009112DE" w:rsidRPr="00C17044" w:rsidRDefault="009112DE" w:rsidP="00E471B8">
            <w:pPr>
              <w:pStyle w:val="Tabletext"/>
              <w:jc w:val="left"/>
              <w:rPr>
                <w:szCs w:val="22"/>
                <w:lang w:val="en-US" w:eastAsia="zh-CN"/>
              </w:rPr>
            </w:pPr>
            <w:r w:rsidRPr="00C17044">
              <w:rPr>
                <w:rFonts w:hAnsi="SimSun"/>
                <w:szCs w:val="22"/>
                <w:lang w:val="en-US" w:eastAsia="zh-CN"/>
              </w:rPr>
              <w:t>见</w:t>
            </w:r>
            <w:r w:rsidRPr="00C17044">
              <w:rPr>
                <w:szCs w:val="22"/>
                <w:lang w:val="en-US" w:eastAsia="zh-CN"/>
              </w:rPr>
              <w:t>3GPP 45.005</w:t>
            </w:r>
          </w:p>
        </w:tc>
        <w:tc>
          <w:tcPr>
            <w:tcW w:w="1480" w:type="dxa"/>
          </w:tcPr>
          <w:p w14:paraId="210456DA"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见</w:t>
            </w:r>
            <w:r w:rsidRPr="00C17044">
              <w:rPr>
                <w:szCs w:val="22"/>
                <w:lang w:val="en-US" w:eastAsia="ko-KR"/>
              </w:rPr>
              <w:t>3GPP 25.101</w:t>
            </w:r>
          </w:p>
        </w:tc>
        <w:tc>
          <w:tcPr>
            <w:tcW w:w="1480" w:type="dxa"/>
          </w:tcPr>
          <w:p w14:paraId="3E84B300"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见</w:t>
            </w:r>
            <w:r w:rsidRPr="00C17044">
              <w:rPr>
                <w:szCs w:val="22"/>
                <w:lang w:val="en-US" w:eastAsia="ko-KR"/>
              </w:rPr>
              <w:t>3GPP 25.101</w:t>
            </w:r>
          </w:p>
        </w:tc>
        <w:tc>
          <w:tcPr>
            <w:tcW w:w="1937" w:type="dxa"/>
          </w:tcPr>
          <w:p w14:paraId="03D3DD9F" w14:textId="77777777" w:rsidR="009112DE" w:rsidRPr="00C17044" w:rsidRDefault="009112DE" w:rsidP="00E471B8">
            <w:pPr>
              <w:pStyle w:val="Tabletext"/>
              <w:jc w:val="left"/>
              <w:rPr>
                <w:szCs w:val="22"/>
                <w:lang w:val="en-US" w:eastAsia="ko-KR"/>
              </w:rPr>
            </w:pPr>
            <w:r w:rsidRPr="00C17044">
              <w:rPr>
                <w:rFonts w:hAnsi="SimSun"/>
                <w:szCs w:val="22"/>
                <w:lang w:val="en-US" w:eastAsia="zh-CN"/>
              </w:rPr>
              <w:t>见</w:t>
            </w:r>
            <w:r w:rsidRPr="00C17044">
              <w:rPr>
                <w:szCs w:val="22"/>
                <w:lang w:val="en-US" w:eastAsia="ko-KR"/>
              </w:rPr>
              <w:t>3GPP 36.101</w:t>
            </w:r>
            <w:r w:rsidRPr="00C17044">
              <w:rPr>
                <w:rFonts w:hAnsi="SimSun"/>
                <w:szCs w:val="22"/>
                <w:lang w:val="en-US" w:eastAsia="zh-CN"/>
              </w:rPr>
              <w:t>和</w:t>
            </w:r>
            <w:r w:rsidRPr="00C17044">
              <w:rPr>
                <w:szCs w:val="22"/>
                <w:lang w:val="en-US" w:eastAsia="ko-KR"/>
              </w:rPr>
              <w:t>36.104</w:t>
            </w:r>
          </w:p>
        </w:tc>
        <w:tc>
          <w:tcPr>
            <w:tcW w:w="1843" w:type="dxa"/>
          </w:tcPr>
          <w:p w14:paraId="71E9CF56" w14:textId="77777777" w:rsidR="009112DE" w:rsidRPr="00C17044" w:rsidRDefault="009112DE" w:rsidP="00E471B8">
            <w:pPr>
              <w:pStyle w:val="Tabletext"/>
              <w:jc w:val="left"/>
              <w:rPr>
                <w:szCs w:val="22"/>
                <w:lang w:val="en-US" w:eastAsia="zh-CN"/>
              </w:rPr>
            </w:pPr>
          </w:p>
        </w:tc>
        <w:tc>
          <w:tcPr>
            <w:tcW w:w="1383" w:type="dxa"/>
          </w:tcPr>
          <w:p w14:paraId="31C40763" w14:textId="77777777" w:rsidR="009112DE" w:rsidRPr="00C17044" w:rsidRDefault="009112DE" w:rsidP="00E471B8">
            <w:pPr>
              <w:pStyle w:val="Tabletext"/>
              <w:jc w:val="left"/>
              <w:rPr>
                <w:szCs w:val="22"/>
                <w:lang w:val="en-US" w:eastAsia="zh-CN"/>
              </w:rPr>
            </w:pPr>
            <w:r w:rsidRPr="00C17044">
              <w:rPr>
                <w:rFonts w:hAnsi="SimSun"/>
                <w:szCs w:val="22"/>
                <w:lang w:val="en-US" w:eastAsia="zh-CN"/>
              </w:rPr>
              <w:t>见</w:t>
            </w:r>
            <w:r w:rsidRPr="00C17044">
              <w:rPr>
                <w:szCs w:val="22"/>
                <w:lang w:val="en-US" w:eastAsia="ko-KR"/>
              </w:rPr>
              <w:t>3GPP 36.101</w:t>
            </w:r>
            <w:r w:rsidRPr="00C17044">
              <w:rPr>
                <w:rFonts w:hAnsi="SimSun"/>
                <w:szCs w:val="22"/>
                <w:lang w:val="en-US" w:eastAsia="zh-CN"/>
              </w:rPr>
              <w:t>和</w:t>
            </w:r>
            <w:r w:rsidRPr="00C17044">
              <w:rPr>
                <w:szCs w:val="22"/>
                <w:lang w:val="en-US" w:eastAsia="ko-KR"/>
              </w:rPr>
              <w:t>36.104</w:t>
            </w:r>
          </w:p>
        </w:tc>
      </w:tr>
    </w:tbl>
    <w:p w14:paraId="4AEBB16E" w14:textId="726B6A9B" w:rsidR="00297621" w:rsidRPr="00C17044" w:rsidRDefault="00297621" w:rsidP="00E471B8"/>
    <w:p w14:paraId="1DE5B552" w14:textId="6F2DC4DB" w:rsidR="00297621" w:rsidRPr="00C17044" w:rsidRDefault="00297621" w:rsidP="00E471B8">
      <w:r w:rsidRPr="00C17044">
        <w:br w:type="page"/>
      </w:r>
    </w:p>
    <w:p w14:paraId="49E5FA12" w14:textId="6A3A8C75" w:rsidR="00297621" w:rsidRPr="00C17044" w:rsidRDefault="00297621" w:rsidP="00E471B8">
      <w:pPr>
        <w:pStyle w:val="TableNo0"/>
        <w:rPr>
          <w:lang w:val="en-US"/>
        </w:rPr>
      </w:pPr>
      <w:r w:rsidRPr="00C17044">
        <w:rPr>
          <w:rFonts w:hint="eastAsia"/>
          <w:lang w:val="en-US" w:eastAsia="zh-CN"/>
        </w:rPr>
        <w:lastRenderedPageBreak/>
        <w:t>表</w:t>
      </w:r>
      <w:r w:rsidRPr="00C17044">
        <w:rPr>
          <w:lang w:val="en-US"/>
        </w:rPr>
        <w:t>A1.</w:t>
      </w:r>
      <w:r w:rsidR="00E515C8" w:rsidRPr="00C17044">
        <w:rPr>
          <w:lang w:val="en-US"/>
        </w:rPr>
        <w:t>8</w:t>
      </w:r>
      <w:r w:rsidRPr="00C17044">
        <w:rPr>
          <w:rFonts w:hint="eastAsia"/>
          <w:lang w:val="en-US" w:eastAsia="zh-CN"/>
        </w:rPr>
        <w:t>（</w:t>
      </w:r>
      <w:r w:rsidRPr="00C17044">
        <w:rPr>
          <w:rFonts w:ascii="STKaiti" w:eastAsia="STKaiti" w:hAnsi="STKaiti" w:hint="eastAsia"/>
          <w:lang w:val="en-US" w:eastAsia="zh-CN"/>
        </w:rPr>
        <w:t>续</w:t>
      </w:r>
      <w:r w:rsidRPr="00C17044">
        <w:rPr>
          <w:rFonts w:hint="eastAsia"/>
          <w:lang w:val="en-US" w:eastAsia="zh-CN"/>
        </w:rPr>
        <w:t>）</w:t>
      </w:r>
    </w:p>
    <w:tbl>
      <w:tblPr>
        <w:tblW w:w="145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721"/>
        <w:gridCol w:w="1721"/>
        <w:gridCol w:w="1721"/>
      </w:tblGrid>
      <w:tr w:rsidR="00297621" w:rsidRPr="00C17044" w14:paraId="281600E9" w14:textId="77777777" w:rsidTr="002A3F97">
        <w:trPr>
          <w:cantSplit/>
          <w:jc w:val="right"/>
        </w:trPr>
        <w:tc>
          <w:tcPr>
            <w:tcW w:w="1778" w:type="dxa"/>
            <w:noWrap/>
          </w:tcPr>
          <w:p w14:paraId="7A273645" w14:textId="77777777" w:rsidR="00297621" w:rsidRPr="00C17044" w:rsidRDefault="00297621" w:rsidP="00E471B8">
            <w:pPr>
              <w:pStyle w:val="Tablehead"/>
              <w:rPr>
                <w:szCs w:val="22"/>
              </w:rPr>
            </w:pPr>
            <w:proofErr w:type="spellStart"/>
            <w:r w:rsidRPr="00C17044">
              <w:rPr>
                <w:szCs w:val="22"/>
              </w:rPr>
              <w:t>功能特性</w:t>
            </w:r>
            <w:proofErr w:type="spellEnd"/>
          </w:p>
        </w:tc>
        <w:tc>
          <w:tcPr>
            <w:tcW w:w="1621" w:type="dxa"/>
          </w:tcPr>
          <w:p w14:paraId="4D59E097" w14:textId="77777777" w:rsidR="00297621" w:rsidRPr="00C17044" w:rsidRDefault="00297621" w:rsidP="00E471B8">
            <w:pPr>
              <w:pStyle w:val="Tablehead"/>
              <w:rPr>
                <w:szCs w:val="22"/>
              </w:rPr>
            </w:pPr>
            <w:proofErr w:type="spellStart"/>
            <w:r w:rsidRPr="00C17044">
              <w:rPr>
                <w:szCs w:val="22"/>
              </w:rPr>
              <w:t>测量单位</w:t>
            </w:r>
            <w:proofErr w:type="spellEnd"/>
          </w:p>
        </w:tc>
        <w:tc>
          <w:tcPr>
            <w:tcW w:w="1559" w:type="dxa"/>
            <w:noWrap/>
          </w:tcPr>
          <w:p w14:paraId="0C09CD83" w14:textId="77777777" w:rsidR="00297621" w:rsidRPr="00C17044" w:rsidRDefault="00297621" w:rsidP="00E471B8">
            <w:pPr>
              <w:pStyle w:val="Tablehead"/>
              <w:rPr>
                <w:szCs w:val="22"/>
              </w:rPr>
            </w:pPr>
            <w:r w:rsidRPr="00C17044">
              <w:rPr>
                <w:szCs w:val="22"/>
              </w:rPr>
              <w:t>GSM/EDGE</w:t>
            </w:r>
          </w:p>
        </w:tc>
        <w:tc>
          <w:tcPr>
            <w:tcW w:w="1480" w:type="dxa"/>
          </w:tcPr>
          <w:p w14:paraId="6F1DC718" w14:textId="77777777" w:rsidR="00297621" w:rsidRPr="00C17044" w:rsidRDefault="00297621" w:rsidP="00E471B8">
            <w:pPr>
              <w:pStyle w:val="Tablehead"/>
              <w:rPr>
                <w:szCs w:val="22"/>
              </w:rPr>
            </w:pPr>
            <w:r w:rsidRPr="00C17044">
              <w:rPr>
                <w:szCs w:val="22"/>
              </w:rPr>
              <w:t>EC-GSM-IoT</w:t>
            </w:r>
          </w:p>
        </w:tc>
        <w:tc>
          <w:tcPr>
            <w:tcW w:w="1480" w:type="dxa"/>
          </w:tcPr>
          <w:p w14:paraId="646BDFDF" w14:textId="77777777" w:rsidR="00297621" w:rsidRPr="00C17044" w:rsidRDefault="00297621" w:rsidP="00E471B8">
            <w:pPr>
              <w:pStyle w:val="Tablehead"/>
              <w:rPr>
                <w:szCs w:val="22"/>
              </w:rPr>
            </w:pPr>
            <w:r w:rsidRPr="00C17044">
              <w:rPr>
                <w:szCs w:val="22"/>
              </w:rPr>
              <w:t>UMTS</w:t>
            </w:r>
          </w:p>
        </w:tc>
        <w:tc>
          <w:tcPr>
            <w:tcW w:w="1480" w:type="dxa"/>
            <w:noWrap/>
          </w:tcPr>
          <w:p w14:paraId="19786D78" w14:textId="77777777" w:rsidR="00297621" w:rsidRPr="00C17044" w:rsidRDefault="00297621" w:rsidP="00E471B8">
            <w:pPr>
              <w:pStyle w:val="Tablehead"/>
              <w:rPr>
                <w:szCs w:val="22"/>
              </w:rPr>
            </w:pPr>
            <w:r w:rsidRPr="00C17044">
              <w:rPr>
                <w:szCs w:val="22"/>
              </w:rPr>
              <w:t>HSPA+</w:t>
            </w:r>
          </w:p>
        </w:tc>
        <w:tc>
          <w:tcPr>
            <w:tcW w:w="1721" w:type="dxa"/>
          </w:tcPr>
          <w:p w14:paraId="3C0C46F2" w14:textId="77777777" w:rsidR="00297621" w:rsidRPr="00C17044" w:rsidRDefault="00297621" w:rsidP="00E471B8">
            <w:pPr>
              <w:pStyle w:val="Tablehead"/>
              <w:rPr>
                <w:szCs w:val="22"/>
              </w:rPr>
            </w:pPr>
            <w:r w:rsidRPr="00C17044">
              <w:rPr>
                <w:szCs w:val="22"/>
              </w:rPr>
              <w:t>LTE Advanced Pro</w:t>
            </w:r>
          </w:p>
        </w:tc>
        <w:tc>
          <w:tcPr>
            <w:tcW w:w="1721" w:type="dxa"/>
          </w:tcPr>
          <w:p w14:paraId="3E0A8E27" w14:textId="77777777" w:rsidR="00297621" w:rsidRPr="00C17044" w:rsidRDefault="00297621" w:rsidP="00E471B8">
            <w:pPr>
              <w:pStyle w:val="Tablehead"/>
              <w:rPr>
                <w:szCs w:val="22"/>
              </w:rPr>
            </w:pPr>
            <w:proofErr w:type="spellStart"/>
            <w:r w:rsidRPr="00C17044">
              <w:rPr>
                <w:szCs w:val="22"/>
              </w:rPr>
              <w:t>eMTC</w:t>
            </w:r>
            <w:proofErr w:type="spellEnd"/>
          </w:p>
        </w:tc>
        <w:tc>
          <w:tcPr>
            <w:tcW w:w="1721" w:type="dxa"/>
          </w:tcPr>
          <w:p w14:paraId="35FC38A6" w14:textId="77777777" w:rsidR="00297621" w:rsidRPr="00C17044" w:rsidRDefault="00297621" w:rsidP="00E471B8">
            <w:pPr>
              <w:pStyle w:val="Tablehead"/>
              <w:rPr>
                <w:szCs w:val="22"/>
              </w:rPr>
            </w:pPr>
            <w:r w:rsidRPr="00C17044">
              <w:rPr>
                <w:szCs w:val="22"/>
              </w:rPr>
              <w:t>NB-IoT</w:t>
            </w:r>
          </w:p>
        </w:tc>
      </w:tr>
      <w:tr w:rsidR="007879EE" w:rsidRPr="00C17044" w14:paraId="4F895843" w14:textId="77777777" w:rsidTr="007879EE">
        <w:trPr>
          <w:cantSplit/>
          <w:jc w:val="right"/>
        </w:trPr>
        <w:tc>
          <w:tcPr>
            <w:tcW w:w="1778" w:type="dxa"/>
            <w:noWrap/>
          </w:tcPr>
          <w:p w14:paraId="1126F21A" w14:textId="77777777" w:rsidR="007879EE" w:rsidRPr="00C17044" w:rsidRDefault="007879EE" w:rsidP="00E471B8">
            <w:pPr>
              <w:pStyle w:val="Tabletext"/>
              <w:jc w:val="left"/>
              <w:rPr>
                <w:szCs w:val="22"/>
                <w:lang w:val="en-US" w:eastAsia="ko-KR"/>
              </w:rPr>
            </w:pPr>
            <w:r w:rsidRPr="00C17044">
              <w:rPr>
                <w:szCs w:val="22"/>
                <w:lang w:val="en-US" w:eastAsia="zh-CN"/>
              </w:rPr>
              <w:t>峰值频谱效率</w:t>
            </w:r>
          </w:p>
        </w:tc>
        <w:tc>
          <w:tcPr>
            <w:tcW w:w="1621" w:type="dxa"/>
          </w:tcPr>
          <w:p w14:paraId="1E2296DB" w14:textId="77777777" w:rsidR="007879EE" w:rsidRPr="00C17044" w:rsidRDefault="007879EE" w:rsidP="00E471B8">
            <w:pPr>
              <w:pStyle w:val="Tabletext"/>
              <w:jc w:val="left"/>
              <w:rPr>
                <w:szCs w:val="22"/>
                <w:lang w:val="en-US" w:eastAsia="ko-KR"/>
              </w:rPr>
            </w:pPr>
            <w:r w:rsidRPr="00C17044">
              <w:rPr>
                <w:szCs w:val="22"/>
                <w:lang w:val="en-US" w:eastAsia="ko-KR"/>
              </w:rPr>
              <w:t>bits/s/Hz</w:t>
            </w:r>
          </w:p>
        </w:tc>
        <w:tc>
          <w:tcPr>
            <w:tcW w:w="1559" w:type="dxa"/>
            <w:noWrap/>
          </w:tcPr>
          <w:p w14:paraId="30020702" w14:textId="77777777" w:rsidR="007879EE" w:rsidRPr="00C17044" w:rsidRDefault="007879EE" w:rsidP="00E471B8">
            <w:pPr>
              <w:pStyle w:val="Tabletext"/>
              <w:rPr>
                <w:lang w:val="en-US" w:eastAsia="ko-KR"/>
              </w:rPr>
            </w:pPr>
            <w:r w:rsidRPr="00C17044">
              <w:rPr>
                <w:lang w:val="en-US" w:eastAsia="ko-KR"/>
              </w:rPr>
              <w:t>GPRS:</w:t>
            </w:r>
          </w:p>
          <w:p w14:paraId="58D39B16" w14:textId="77777777" w:rsidR="007879EE" w:rsidRPr="00C17044" w:rsidRDefault="007879EE" w:rsidP="00E471B8">
            <w:pPr>
              <w:pStyle w:val="Tabletext"/>
              <w:rPr>
                <w:lang w:val="en-US" w:eastAsia="ko-KR"/>
              </w:rPr>
            </w:pPr>
            <w:r w:rsidRPr="00C17044">
              <w:rPr>
                <w:lang w:val="en-US" w:eastAsia="ko-KR"/>
              </w:rPr>
              <w:t>0.86 bit/s/Hz</w:t>
            </w:r>
          </w:p>
          <w:p w14:paraId="48F18025" w14:textId="77777777" w:rsidR="007879EE" w:rsidRPr="00C17044" w:rsidRDefault="007879EE" w:rsidP="00E471B8">
            <w:pPr>
              <w:pStyle w:val="Tabletext"/>
              <w:rPr>
                <w:lang w:val="en-US" w:eastAsia="ko-KR"/>
              </w:rPr>
            </w:pPr>
            <w:r w:rsidRPr="00C17044">
              <w:rPr>
                <w:lang w:val="en-US" w:eastAsia="ko-KR"/>
              </w:rPr>
              <w:t>EGPRS:</w:t>
            </w:r>
          </w:p>
          <w:p w14:paraId="73CDED85" w14:textId="77777777" w:rsidR="007879EE" w:rsidRPr="00C17044" w:rsidRDefault="007879EE" w:rsidP="00E471B8">
            <w:pPr>
              <w:pStyle w:val="Tabletext"/>
              <w:rPr>
                <w:lang w:val="en-US" w:eastAsia="ko-KR"/>
              </w:rPr>
            </w:pPr>
            <w:r w:rsidRPr="00C17044">
              <w:rPr>
                <w:lang w:val="en-US" w:eastAsia="ko-KR"/>
              </w:rPr>
              <w:t>2.46 bit/s/Hz</w:t>
            </w:r>
          </w:p>
          <w:p w14:paraId="3E1DFE9A" w14:textId="77777777" w:rsidR="007879EE" w:rsidRPr="00C17044" w:rsidRDefault="007879EE" w:rsidP="00E471B8">
            <w:pPr>
              <w:pStyle w:val="Tabletext"/>
              <w:rPr>
                <w:lang w:val="en-US" w:eastAsia="ko-KR"/>
              </w:rPr>
            </w:pPr>
            <w:r w:rsidRPr="00C17044">
              <w:rPr>
                <w:lang w:val="en-US" w:eastAsia="ko-KR"/>
              </w:rPr>
              <w:t>EGPRS2-A:</w:t>
            </w:r>
          </w:p>
          <w:p w14:paraId="1FBD3A61" w14:textId="77777777" w:rsidR="007879EE" w:rsidRPr="00C17044" w:rsidRDefault="007879EE" w:rsidP="00E471B8">
            <w:pPr>
              <w:pStyle w:val="Tabletext"/>
              <w:rPr>
                <w:lang w:val="en-US" w:eastAsia="ko-KR"/>
              </w:rPr>
            </w:pPr>
            <w:r w:rsidRPr="00C17044">
              <w:rPr>
                <w:lang w:val="en-US" w:eastAsia="ko-KR"/>
              </w:rPr>
              <w:t>4.05 bit/s/Hz DL</w:t>
            </w:r>
          </w:p>
          <w:p w14:paraId="39756C50" w14:textId="77777777" w:rsidR="007879EE" w:rsidRPr="00C17044" w:rsidRDefault="007879EE" w:rsidP="00E471B8">
            <w:pPr>
              <w:pStyle w:val="Tabletext"/>
              <w:rPr>
                <w:lang w:val="en-US" w:eastAsia="ko-KR"/>
              </w:rPr>
            </w:pPr>
            <w:r w:rsidRPr="00C17044">
              <w:rPr>
                <w:lang w:val="en-US" w:eastAsia="ko-KR"/>
              </w:rPr>
              <w:t>3.19 bit/s/Hz UL</w:t>
            </w:r>
          </w:p>
        </w:tc>
        <w:tc>
          <w:tcPr>
            <w:tcW w:w="1480" w:type="dxa"/>
          </w:tcPr>
          <w:p w14:paraId="68C90111" w14:textId="77777777" w:rsidR="007879EE" w:rsidRPr="00C17044" w:rsidRDefault="007879EE" w:rsidP="00E471B8">
            <w:pPr>
              <w:pStyle w:val="Tabletext"/>
              <w:jc w:val="left"/>
              <w:rPr>
                <w:lang w:val="en-US" w:eastAsia="ko-KR"/>
              </w:rPr>
            </w:pPr>
            <w:r w:rsidRPr="00C17044">
              <w:rPr>
                <w:lang w:val="en-US" w:eastAsia="ko-KR"/>
              </w:rPr>
              <w:t>2.46 bit/s/Hz</w:t>
            </w:r>
          </w:p>
          <w:p w14:paraId="023AD860" w14:textId="77777777" w:rsidR="007879EE" w:rsidRPr="00C17044" w:rsidRDefault="007879EE" w:rsidP="00E471B8">
            <w:pPr>
              <w:pStyle w:val="Tabletext"/>
              <w:jc w:val="left"/>
              <w:rPr>
                <w:lang w:val="en-US" w:eastAsia="ko-KR"/>
              </w:rPr>
            </w:pPr>
          </w:p>
        </w:tc>
        <w:tc>
          <w:tcPr>
            <w:tcW w:w="1480" w:type="dxa"/>
          </w:tcPr>
          <w:p w14:paraId="268B7D45" w14:textId="77777777" w:rsidR="007879EE" w:rsidRPr="00C17044" w:rsidRDefault="007879EE" w:rsidP="00E471B8">
            <w:pPr>
              <w:pStyle w:val="Tabletext"/>
              <w:jc w:val="left"/>
              <w:rPr>
                <w:lang w:val="en-US" w:eastAsia="ko-KR"/>
              </w:rPr>
            </w:pPr>
            <w:r w:rsidRPr="00C17044">
              <w:rPr>
                <w:lang w:val="en-US" w:eastAsia="ko-KR"/>
              </w:rPr>
              <w:t>0.2048 bit/s/Hz UL; 0.4096 bit/s/Hz DL</w:t>
            </w:r>
          </w:p>
        </w:tc>
        <w:tc>
          <w:tcPr>
            <w:tcW w:w="1480" w:type="dxa"/>
          </w:tcPr>
          <w:p w14:paraId="505181DB" w14:textId="77777777" w:rsidR="007879EE" w:rsidRPr="00C17044" w:rsidRDefault="007879EE" w:rsidP="00E471B8">
            <w:pPr>
              <w:pStyle w:val="Tabletext"/>
              <w:jc w:val="left"/>
              <w:rPr>
                <w:lang w:val="en-US" w:eastAsia="ko-KR"/>
              </w:rPr>
            </w:pPr>
            <w:r w:rsidRPr="00C17044">
              <w:rPr>
                <w:lang w:val="en-US" w:eastAsia="ko-KR"/>
              </w:rPr>
              <w:t xml:space="preserve">2.2 bit/s/Hz UL; </w:t>
            </w:r>
          </w:p>
          <w:p w14:paraId="61EF8B78" w14:textId="77777777" w:rsidR="007879EE" w:rsidRPr="00C17044" w:rsidRDefault="007879EE" w:rsidP="00E471B8">
            <w:pPr>
              <w:pStyle w:val="Tabletext"/>
              <w:jc w:val="left"/>
              <w:rPr>
                <w:lang w:val="en-US" w:eastAsia="ko-KR"/>
              </w:rPr>
            </w:pPr>
            <w:r w:rsidRPr="00C17044">
              <w:rPr>
                <w:lang w:val="en-US" w:eastAsia="ko-KR"/>
              </w:rPr>
              <w:t>5.6 bit/s/Hz DL</w:t>
            </w:r>
          </w:p>
        </w:tc>
        <w:tc>
          <w:tcPr>
            <w:tcW w:w="1721" w:type="dxa"/>
          </w:tcPr>
          <w:p w14:paraId="3DC65D6D" w14:textId="77777777" w:rsidR="007879EE" w:rsidRPr="00C17044" w:rsidRDefault="007879EE" w:rsidP="00E471B8">
            <w:pPr>
              <w:pStyle w:val="Tabletext"/>
              <w:jc w:val="left"/>
              <w:rPr>
                <w:lang w:val="en-US" w:eastAsia="ko-KR"/>
              </w:rPr>
            </w:pPr>
            <w:r w:rsidRPr="00C17044">
              <w:rPr>
                <w:lang w:val="en-US" w:eastAsia="ko-KR"/>
              </w:rPr>
              <w:t>15 bit/s/Hz UL; 40 bit/s/Hz DL</w:t>
            </w:r>
          </w:p>
        </w:tc>
        <w:tc>
          <w:tcPr>
            <w:tcW w:w="1721" w:type="dxa"/>
          </w:tcPr>
          <w:p w14:paraId="550028AB" w14:textId="3BF207D1" w:rsidR="00E515C8" w:rsidRPr="00C17044" w:rsidRDefault="00477CC2" w:rsidP="00E515C8">
            <w:pPr>
              <w:pStyle w:val="Tabletext"/>
              <w:rPr>
                <w:lang w:val="en-GB" w:eastAsia="ko-KR"/>
              </w:rPr>
            </w:pPr>
            <w:r w:rsidRPr="00C17044">
              <w:rPr>
                <w:rFonts w:hint="eastAsia"/>
                <w:lang w:val="en-GB" w:eastAsia="ko-KR"/>
              </w:rPr>
              <w:t>类别</w:t>
            </w:r>
            <w:r w:rsidRPr="00C17044">
              <w:rPr>
                <w:lang w:val="en-GB" w:eastAsia="ko-KR"/>
              </w:rPr>
              <w:t>M1</w:t>
            </w:r>
            <w:r w:rsidRPr="00C17044">
              <w:rPr>
                <w:lang w:val="en-GB" w:eastAsia="ko-KR"/>
              </w:rPr>
              <w:t>：</w:t>
            </w:r>
          </w:p>
          <w:p w14:paraId="7DFAE879" w14:textId="77777777" w:rsidR="007879EE" w:rsidRPr="00C17044" w:rsidRDefault="007879EE" w:rsidP="00E471B8">
            <w:pPr>
              <w:pStyle w:val="Tabletext"/>
              <w:rPr>
                <w:szCs w:val="22"/>
                <w:lang w:val="en-US" w:eastAsia="zh-CN"/>
              </w:rPr>
            </w:pPr>
            <w:r w:rsidRPr="00C17044">
              <w:rPr>
                <w:szCs w:val="22"/>
                <w:lang w:val="en-US" w:eastAsia="ko-KR"/>
              </w:rPr>
              <w:t>LTE</w:t>
            </w:r>
            <w:r w:rsidRPr="00C17044">
              <w:rPr>
                <w:szCs w:val="22"/>
                <w:lang w:val="en-US" w:eastAsia="zh-CN"/>
              </w:rPr>
              <w:t>波段内操作</w:t>
            </w:r>
            <w:r w:rsidRPr="00C17044">
              <w:rPr>
                <w:rFonts w:hint="eastAsia"/>
                <w:szCs w:val="22"/>
                <w:lang w:val="en-US" w:eastAsia="zh-CN"/>
              </w:rPr>
              <w:t>：</w:t>
            </w:r>
          </w:p>
          <w:p w14:paraId="1DB56DE8" w14:textId="10843C67" w:rsidR="007879EE" w:rsidRPr="00C17044" w:rsidRDefault="00E515C8" w:rsidP="00E471B8">
            <w:pPr>
              <w:pStyle w:val="Tabletext"/>
              <w:rPr>
                <w:szCs w:val="22"/>
                <w:lang w:val="en-US" w:eastAsia="ko-KR"/>
              </w:rPr>
            </w:pPr>
            <w:r w:rsidRPr="00C17044">
              <w:rPr>
                <w:lang w:val="en-GB" w:eastAsia="ko-KR"/>
              </w:rPr>
              <w:t xml:space="preserve">1.56-2.77 </w:t>
            </w:r>
            <w:r w:rsidR="007879EE" w:rsidRPr="00C17044">
              <w:rPr>
                <w:szCs w:val="22"/>
                <w:lang w:val="en-US" w:eastAsia="ko-KR"/>
              </w:rPr>
              <w:t>bit/s/Hz</w:t>
            </w:r>
            <w:r w:rsidRPr="00C17044">
              <w:rPr>
                <w:szCs w:val="22"/>
                <w:lang w:val="en-US" w:eastAsia="ko-KR"/>
              </w:rPr>
              <w:t xml:space="preserve"> </w:t>
            </w:r>
            <w:r w:rsidRPr="00C17044">
              <w:rPr>
                <w:lang w:val="en-GB" w:eastAsia="ko-KR"/>
              </w:rPr>
              <w:t>UL 1.56 bit/s/Hz DL</w:t>
            </w:r>
          </w:p>
          <w:p w14:paraId="5446322D" w14:textId="77777777" w:rsidR="007879EE" w:rsidRPr="00C17044" w:rsidRDefault="007879EE" w:rsidP="00E471B8">
            <w:pPr>
              <w:pStyle w:val="Tabletext"/>
              <w:rPr>
                <w:szCs w:val="22"/>
                <w:lang w:val="en-US" w:eastAsia="zh-CN"/>
              </w:rPr>
            </w:pPr>
            <w:r w:rsidRPr="00C17044">
              <w:rPr>
                <w:szCs w:val="22"/>
                <w:lang w:val="en-US" w:eastAsia="zh-CN"/>
              </w:rPr>
              <w:t>独立操作</w:t>
            </w:r>
            <w:r w:rsidRPr="00C17044">
              <w:rPr>
                <w:rFonts w:hint="eastAsia"/>
                <w:szCs w:val="22"/>
                <w:lang w:val="en-US" w:eastAsia="zh-CN"/>
              </w:rPr>
              <w:t>：</w:t>
            </w:r>
          </w:p>
          <w:p w14:paraId="0844B413" w14:textId="77777777" w:rsidR="00E515C8" w:rsidRPr="00C17044" w:rsidRDefault="00E515C8" w:rsidP="00E515C8">
            <w:pPr>
              <w:pStyle w:val="Tabletext"/>
              <w:rPr>
                <w:lang w:val="en-GB" w:eastAsia="ko-KR"/>
              </w:rPr>
            </w:pPr>
            <w:r w:rsidRPr="00C17044">
              <w:rPr>
                <w:lang w:val="en-GB" w:eastAsia="ko-KR"/>
              </w:rPr>
              <w:t xml:space="preserve">1.56-2.77 bit/s/Hz UL </w:t>
            </w:r>
          </w:p>
          <w:p w14:paraId="23FFBA79" w14:textId="4EBCFF10" w:rsidR="007879EE" w:rsidRPr="00C17044" w:rsidRDefault="00E515C8" w:rsidP="00E515C8">
            <w:pPr>
              <w:pStyle w:val="Tabletext"/>
              <w:jc w:val="left"/>
              <w:rPr>
                <w:szCs w:val="22"/>
                <w:lang w:val="en-US" w:eastAsia="ko-KR"/>
              </w:rPr>
            </w:pPr>
            <w:r w:rsidRPr="00C17044">
              <w:rPr>
                <w:lang w:val="en-GB" w:eastAsia="ko-KR"/>
              </w:rPr>
              <w:t>1.56 bit/s/Hz DL</w:t>
            </w:r>
          </w:p>
        </w:tc>
        <w:tc>
          <w:tcPr>
            <w:tcW w:w="1721" w:type="dxa"/>
          </w:tcPr>
          <w:p w14:paraId="604F3999" w14:textId="6541B4B6" w:rsidR="00E515C8" w:rsidRPr="00C17044" w:rsidRDefault="00477CC2" w:rsidP="00E515C8">
            <w:pPr>
              <w:pStyle w:val="Tabletext"/>
              <w:rPr>
                <w:lang w:val="en-GB" w:eastAsia="ko-KR"/>
              </w:rPr>
            </w:pPr>
            <w:r w:rsidRPr="00C17044">
              <w:rPr>
                <w:rFonts w:hint="eastAsia"/>
                <w:lang w:val="en-GB" w:eastAsia="ko-KR"/>
              </w:rPr>
              <w:t>类别</w:t>
            </w:r>
            <w:r w:rsidRPr="00C17044">
              <w:rPr>
                <w:lang w:val="en-GB" w:eastAsia="ko-KR"/>
              </w:rPr>
              <w:t>NB1</w:t>
            </w:r>
            <w:r w:rsidRPr="00C17044">
              <w:rPr>
                <w:lang w:val="en-GB" w:eastAsia="ko-KR"/>
              </w:rPr>
              <w:t>：</w:t>
            </w:r>
            <w:r w:rsidRPr="00C17044">
              <w:rPr>
                <w:lang w:val="en-GB" w:eastAsia="ko-KR"/>
              </w:rPr>
              <w:t xml:space="preserve"> </w:t>
            </w:r>
          </w:p>
          <w:p w14:paraId="24A16A6F" w14:textId="77777777" w:rsidR="007879EE" w:rsidRPr="00C17044" w:rsidRDefault="007879EE" w:rsidP="00E471B8">
            <w:pPr>
              <w:pStyle w:val="Tabletext"/>
              <w:keepLines/>
              <w:tabs>
                <w:tab w:val="left" w:leader="dot" w:pos="7938"/>
                <w:tab w:val="center" w:pos="9526"/>
              </w:tabs>
              <w:rPr>
                <w:szCs w:val="22"/>
                <w:lang w:val="en-US" w:eastAsia="zh-CN"/>
              </w:rPr>
            </w:pPr>
            <w:r w:rsidRPr="00C17044">
              <w:rPr>
                <w:szCs w:val="22"/>
                <w:lang w:val="en-US" w:eastAsia="ko-KR"/>
              </w:rPr>
              <w:t>LTE</w:t>
            </w:r>
            <w:r w:rsidRPr="00C17044">
              <w:rPr>
                <w:szCs w:val="22"/>
                <w:lang w:val="en-US" w:eastAsia="zh-CN"/>
              </w:rPr>
              <w:t>波段内操作</w:t>
            </w:r>
            <w:r w:rsidRPr="00C17044">
              <w:rPr>
                <w:rFonts w:hint="eastAsia"/>
                <w:szCs w:val="22"/>
                <w:lang w:val="en-US" w:eastAsia="zh-CN"/>
              </w:rPr>
              <w:t>：</w:t>
            </w:r>
          </w:p>
          <w:p w14:paraId="5F7CD9D2" w14:textId="77777777" w:rsidR="007879EE" w:rsidRPr="00C17044" w:rsidRDefault="007879EE" w:rsidP="00E471B8">
            <w:pPr>
              <w:pStyle w:val="Tabletext"/>
              <w:rPr>
                <w:szCs w:val="22"/>
                <w:lang w:val="en-US" w:eastAsia="ko-KR"/>
              </w:rPr>
            </w:pPr>
            <w:r w:rsidRPr="00C17044">
              <w:rPr>
                <w:szCs w:val="22"/>
                <w:lang w:val="en-US" w:eastAsia="ko-KR"/>
              </w:rPr>
              <w:t>1.39 bit/s/Hz UL</w:t>
            </w:r>
          </w:p>
          <w:p w14:paraId="53BD41A7" w14:textId="77777777" w:rsidR="007879EE" w:rsidRPr="00C17044" w:rsidRDefault="007879EE" w:rsidP="00E471B8">
            <w:pPr>
              <w:pStyle w:val="Tabletext"/>
              <w:rPr>
                <w:szCs w:val="22"/>
                <w:lang w:val="en-US" w:eastAsia="ko-KR"/>
              </w:rPr>
            </w:pPr>
            <w:r w:rsidRPr="00C17044">
              <w:rPr>
                <w:szCs w:val="22"/>
                <w:lang w:val="en-US" w:eastAsia="ko-KR"/>
              </w:rPr>
              <w:t>0.94 bit/s/Hz DL</w:t>
            </w:r>
          </w:p>
          <w:p w14:paraId="1E8C80E2" w14:textId="77777777" w:rsidR="007879EE" w:rsidRPr="00C17044" w:rsidRDefault="007879EE" w:rsidP="00E471B8">
            <w:pPr>
              <w:pStyle w:val="Tabletext"/>
              <w:rPr>
                <w:szCs w:val="22"/>
                <w:lang w:val="en-US" w:eastAsia="zh-CN"/>
              </w:rPr>
            </w:pPr>
            <w:r w:rsidRPr="00C17044">
              <w:rPr>
                <w:szCs w:val="22"/>
                <w:lang w:val="en-US" w:eastAsia="zh-CN"/>
              </w:rPr>
              <w:t>独立操作</w:t>
            </w:r>
            <w:r w:rsidRPr="00C17044">
              <w:rPr>
                <w:rFonts w:hint="eastAsia"/>
                <w:szCs w:val="22"/>
                <w:lang w:val="en-US" w:eastAsia="zh-CN"/>
              </w:rPr>
              <w:t>：</w:t>
            </w:r>
          </w:p>
          <w:p w14:paraId="0F391015" w14:textId="77777777" w:rsidR="007879EE" w:rsidRPr="00C17044" w:rsidRDefault="007879EE" w:rsidP="00E471B8">
            <w:pPr>
              <w:pStyle w:val="Tabletext"/>
              <w:rPr>
                <w:szCs w:val="22"/>
                <w:lang w:val="en-US" w:eastAsia="ko-KR"/>
              </w:rPr>
            </w:pPr>
            <w:r w:rsidRPr="00C17044">
              <w:rPr>
                <w:szCs w:val="22"/>
                <w:lang w:val="en-US" w:eastAsia="ko-KR"/>
              </w:rPr>
              <w:t>1.25 bit/s/Hz UL</w:t>
            </w:r>
          </w:p>
          <w:p w14:paraId="2761B7C2" w14:textId="77777777" w:rsidR="007879EE" w:rsidRPr="00C17044" w:rsidRDefault="007879EE" w:rsidP="00E471B8">
            <w:pPr>
              <w:pStyle w:val="Tabletext"/>
              <w:jc w:val="left"/>
              <w:rPr>
                <w:szCs w:val="22"/>
                <w:lang w:val="en-US" w:eastAsia="ko-KR"/>
              </w:rPr>
            </w:pPr>
            <w:r w:rsidRPr="00C17044">
              <w:rPr>
                <w:szCs w:val="22"/>
                <w:lang w:val="en-US" w:eastAsia="ko-KR"/>
              </w:rPr>
              <w:t>1.13 bit/s/Hz DL</w:t>
            </w:r>
          </w:p>
          <w:p w14:paraId="6AD35841" w14:textId="6B768AEA" w:rsidR="00E515C8" w:rsidRPr="00C17044" w:rsidRDefault="00477CC2" w:rsidP="00E515C8">
            <w:pPr>
              <w:pStyle w:val="Tabletext"/>
              <w:rPr>
                <w:lang w:val="en-GB" w:eastAsia="zh-CN"/>
              </w:rPr>
            </w:pPr>
            <w:r w:rsidRPr="00C17044">
              <w:rPr>
                <w:rFonts w:hint="eastAsia"/>
                <w:lang w:val="en-GB" w:eastAsia="zh-CN"/>
              </w:rPr>
              <w:t>类别</w:t>
            </w:r>
            <w:r w:rsidR="00E515C8" w:rsidRPr="00C17044">
              <w:rPr>
                <w:lang w:val="en-GB" w:eastAsia="zh-CN"/>
              </w:rPr>
              <w:t>NB2</w:t>
            </w:r>
            <w:r w:rsidRPr="00C17044">
              <w:rPr>
                <w:rFonts w:hint="eastAsia"/>
                <w:lang w:val="en-GB" w:eastAsia="zh-CN"/>
              </w:rPr>
              <w:t>：</w:t>
            </w:r>
          </w:p>
          <w:p w14:paraId="48ED9A18" w14:textId="0BC227CE" w:rsidR="00E515C8" w:rsidRPr="00C17044" w:rsidRDefault="00E515C8" w:rsidP="00E515C8">
            <w:pPr>
              <w:pStyle w:val="Tabletext"/>
              <w:rPr>
                <w:lang w:val="en-GB" w:eastAsia="ko-KR"/>
              </w:rPr>
            </w:pPr>
            <w:r w:rsidRPr="00C17044">
              <w:rPr>
                <w:lang w:val="en-GB" w:eastAsia="ko-KR"/>
              </w:rPr>
              <w:t>LTE</w:t>
            </w:r>
            <w:r w:rsidR="00477CC2" w:rsidRPr="00C17044">
              <w:rPr>
                <w:szCs w:val="22"/>
                <w:lang w:val="en-US" w:eastAsia="zh-CN"/>
              </w:rPr>
              <w:t>波段内操作</w:t>
            </w:r>
            <w:r w:rsidR="00477CC2" w:rsidRPr="00C17044">
              <w:rPr>
                <w:rFonts w:hint="eastAsia"/>
                <w:szCs w:val="22"/>
                <w:lang w:val="en-US" w:eastAsia="zh-CN"/>
              </w:rPr>
              <w:t>：</w:t>
            </w:r>
          </w:p>
          <w:p w14:paraId="5E3D5486" w14:textId="77777777" w:rsidR="00E515C8" w:rsidRPr="00C17044" w:rsidRDefault="00E515C8" w:rsidP="00E515C8">
            <w:pPr>
              <w:pStyle w:val="Tabletext"/>
              <w:rPr>
                <w:lang w:val="en-GB" w:eastAsia="ko-KR"/>
              </w:rPr>
            </w:pPr>
            <w:r w:rsidRPr="00C17044">
              <w:rPr>
                <w:lang w:val="en-GB" w:eastAsia="ko-KR"/>
              </w:rPr>
              <w:t>1.43 bit/s/Hz UL</w:t>
            </w:r>
          </w:p>
          <w:p w14:paraId="71E06F4B" w14:textId="77777777" w:rsidR="00E515C8" w:rsidRPr="00C17044" w:rsidRDefault="00E515C8" w:rsidP="00E515C8">
            <w:pPr>
              <w:pStyle w:val="Tabletext"/>
              <w:rPr>
                <w:lang w:val="en-GB" w:eastAsia="ko-KR"/>
              </w:rPr>
            </w:pPr>
            <w:r w:rsidRPr="00C17044">
              <w:rPr>
                <w:lang w:val="en-GB" w:eastAsia="ko-KR"/>
              </w:rPr>
              <w:t>0.97 bit/s/Hz DL</w:t>
            </w:r>
          </w:p>
          <w:p w14:paraId="4A1A8F8D" w14:textId="3ECB5B9A" w:rsidR="00E515C8" w:rsidRPr="00C17044" w:rsidRDefault="00477CC2" w:rsidP="00E515C8">
            <w:pPr>
              <w:pStyle w:val="Tabletext"/>
              <w:rPr>
                <w:lang w:val="en-GB" w:eastAsia="ko-KR"/>
              </w:rPr>
            </w:pPr>
            <w:r w:rsidRPr="00C17044">
              <w:rPr>
                <w:szCs w:val="22"/>
                <w:lang w:val="en-US" w:eastAsia="zh-CN"/>
              </w:rPr>
              <w:t>独立操作</w:t>
            </w:r>
            <w:r w:rsidRPr="00C17044">
              <w:rPr>
                <w:rFonts w:hint="eastAsia"/>
                <w:szCs w:val="22"/>
                <w:lang w:val="en-US" w:eastAsia="zh-CN"/>
              </w:rPr>
              <w:t>：</w:t>
            </w:r>
          </w:p>
          <w:p w14:paraId="7801DF13" w14:textId="77777777" w:rsidR="00E515C8" w:rsidRPr="00C17044" w:rsidRDefault="00E515C8" w:rsidP="00E515C8">
            <w:pPr>
              <w:pStyle w:val="Tabletext"/>
              <w:rPr>
                <w:lang w:val="en-GB" w:eastAsia="ko-KR"/>
              </w:rPr>
            </w:pPr>
            <w:r w:rsidRPr="00C17044">
              <w:rPr>
                <w:lang w:val="en-GB" w:eastAsia="ko-KR"/>
              </w:rPr>
              <w:t>1.29 bit/s/Hz UL</w:t>
            </w:r>
          </w:p>
          <w:p w14:paraId="1B2AAF07" w14:textId="7AD7C759" w:rsidR="00E515C8" w:rsidRPr="00C17044" w:rsidRDefault="00E515C8" w:rsidP="00E515C8">
            <w:pPr>
              <w:pStyle w:val="Tabletext"/>
              <w:jc w:val="left"/>
              <w:rPr>
                <w:szCs w:val="22"/>
                <w:lang w:val="en-US" w:eastAsia="ko-KR"/>
              </w:rPr>
            </w:pPr>
            <w:r w:rsidRPr="00C17044">
              <w:rPr>
                <w:lang w:val="en-GB" w:eastAsia="ko-KR"/>
              </w:rPr>
              <w:t>1.29 bit/s/Hz DL</w:t>
            </w:r>
          </w:p>
        </w:tc>
      </w:tr>
      <w:tr w:rsidR="009112DE" w:rsidRPr="00C17044" w14:paraId="6BC66D51" w14:textId="77777777" w:rsidTr="007879EE">
        <w:trPr>
          <w:cantSplit/>
          <w:jc w:val="right"/>
        </w:trPr>
        <w:tc>
          <w:tcPr>
            <w:tcW w:w="1778" w:type="dxa"/>
            <w:noWrap/>
          </w:tcPr>
          <w:p w14:paraId="630BEF6F" w14:textId="7B918F56" w:rsidR="009112DE" w:rsidRPr="00C17044" w:rsidRDefault="009112DE" w:rsidP="00E471B8">
            <w:pPr>
              <w:pStyle w:val="Tabletext"/>
              <w:jc w:val="left"/>
              <w:rPr>
                <w:szCs w:val="22"/>
                <w:lang w:val="en-US" w:eastAsia="ko-KR"/>
              </w:rPr>
            </w:pPr>
            <w:r w:rsidRPr="00C17044">
              <w:rPr>
                <w:szCs w:val="22"/>
                <w:lang w:val="en-US" w:eastAsia="zh-CN"/>
              </w:rPr>
              <w:t>平均电池频谱</w:t>
            </w:r>
            <w:r w:rsidR="00FD6A16" w:rsidRPr="00C17044">
              <w:rPr>
                <w:szCs w:val="22"/>
                <w:lang w:val="en-US" w:eastAsia="zh-CN"/>
              </w:rPr>
              <w:br/>
            </w:r>
            <w:r w:rsidRPr="00C17044">
              <w:rPr>
                <w:szCs w:val="22"/>
                <w:lang w:val="en-US" w:eastAsia="zh-CN"/>
              </w:rPr>
              <w:t>效率</w:t>
            </w:r>
          </w:p>
        </w:tc>
        <w:tc>
          <w:tcPr>
            <w:tcW w:w="1621" w:type="dxa"/>
          </w:tcPr>
          <w:p w14:paraId="5BED6125" w14:textId="77777777" w:rsidR="009112DE" w:rsidRPr="00C17044" w:rsidRDefault="009112DE" w:rsidP="00E471B8">
            <w:pPr>
              <w:pStyle w:val="Tabletext"/>
              <w:jc w:val="left"/>
              <w:rPr>
                <w:szCs w:val="22"/>
                <w:lang w:val="en-US" w:eastAsia="ko-KR"/>
              </w:rPr>
            </w:pPr>
            <w:r w:rsidRPr="00C17044">
              <w:rPr>
                <w:szCs w:val="22"/>
                <w:lang w:val="en-US" w:eastAsia="ko-KR"/>
              </w:rPr>
              <w:t>bits/s/Hz/cell</w:t>
            </w:r>
          </w:p>
        </w:tc>
        <w:tc>
          <w:tcPr>
            <w:tcW w:w="1559" w:type="dxa"/>
          </w:tcPr>
          <w:p w14:paraId="3CB4B0E4" w14:textId="77777777" w:rsidR="009112DE" w:rsidRPr="00C17044" w:rsidRDefault="007879EE" w:rsidP="00E471B8">
            <w:pPr>
              <w:pStyle w:val="Tabletext"/>
              <w:jc w:val="left"/>
              <w:rPr>
                <w:szCs w:val="22"/>
                <w:lang w:val="en-US" w:eastAsia="ko-KR"/>
              </w:rPr>
            </w:pPr>
            <w:r w:rsidRPr="00C17044">
              <w:rPr>
                <w:lang w:val="en-US" w:eastAsia="ko-KR"/>
              </w:rPr>
              <w:t>1.1760 Mbit/s/MHz/cell (</w:t>
            </w:r>
            <w:proofErr w:type="spellStart"/>
            <w:r w:rsidRPr="00C17044">
              <w:rPr>
                <w:lang w:val="en-US" w:eastAsia="ko-KR"/>
              </w:rPr>
              <w:t>Veh</w:t>
            </w:r>
            <w:proofErr w:type="spellEnd"/>
            <w:r w:rsidRPr="00C17044">
              <w:rPr>
                <w:lang w:val="en-US" w:eastAsia="ko-KR"/>
              </w:rPr>
              <w:t xml:space="preserve"> A50) (EGPRS)</w:t>
            </w:r>
          </w:p>
        </w:tc>
        <w:tc>
          <w:tcPr>
            <w:tcW w:w="1480" w:type="dxa"/>
          </w:tcPr>
          <w:p w14:paraId="7AF2FC9B" w14:textId="77777777" w:rsidR="009112DE" w:rsidRPr="00C17044" w:rsidRDefault="009112DE" w:rsidP="00E471B8">
            <w:pPr>
              <w:pStyle w:val="Tabletext"/>
              <w:jc w:val="left"/>
              <w:rPr>
                <w:szCs w:val="22"/>
                <w:lang w:val="en-US" w:eastAsia="zh-CN"/>
              </w:rPr>
            </w:pPr>
            <w:r w:rsidRPr="00C17044">
              <w:rPr>
                <w:szCs w:val="22"/>
                <w:lang w:val="en-US" w:eastAsia="zh-CN"/>
              </w:rPr>
              <w:t>取决于部署</w:t>
            </w:r>
            <w:r w:rsidR="007879EE" w:rsidRPr="00C17044">
              <w:rPr>
                <w:rFonts w:hint="eastAsia"/>
                <w:szCs w:val="22"/>
                <w:lang w:val="en-US" w:eastAsia="zh-CN"/>
              </w:rPr>
              <w:t>场景</w:t>
            </w:r>
          </w:p>
        </w:tc>
        <w:tc>
          <w:tcPr>
            <w:tcW w:w="1480" w:type="dxa"/>
          </w:tcPr>
          <w:p w14:paraId="56D1C815" w14:textId="77777777" w:rsidR="009112DE" w:rsidRPr="00C17044" w:rsidRDefault="009112DE" w:rsidP="00E471B8">
            <w:pPr>
              <w:pStyle w:val="Tabletext"/>
              <w:jc w:val="left"/>
              <w:rPr>
                <w:szCs w:val="22"/>
                <w:lang w:val="en-US" w:eastAsia="ko-KR"/>
              </w:rPr>
            </w:pPr>
            <w:r w:rsidRPr="00C17044">
              <w:rPr>
                <w:szCs w:val="22"/>
                <w:lang w:val="en-US" w:eastAsia="ko-KR"/>
              </w:rPr>
              <w:t>0.67 DL</w:t>
            </w:r>
            <w:r w:rsidRPr="00C17044">
              <w:rPr>
                <w:szCs w:val="22"/>
                <w:lang w:val="en-US" w:eastAsia="zh-CN"/>
              </w:rPr>
              <w:t>（有分集）；</w:t>
            </w:r>
            <w:r w:rsidRPr="00C17044">
              <w:rPr>
                <w:szCs w:val="22"/>
                <w:lang w:val="en-US" w:eastAsia="ko-KR"/>
              </w:rPr>
              <w:t>0.47 UL</w:t>
            </w:r>
            <w:r w:rsidRPr="00C17044">
              <w:rPr>
                <w:szCs w:val="22"/>
                <w:lang w:val="en-US" w:eastAsia="zh-CN"/>
              </w:rPr>
              <w:t>（路人</w:t>
            </w:r>
            <w:r w:rsidRPr="00C17044">
              <w:rPr>
                <w:szCs w:val="22"/>
                <w:lang w:val="en-US" w:eastAsia="ko-KR"/>
              </w:rPr>
              <w:t>A</w:t>
            </w:r>
            <w:r w:rsidRPr="00C17044">
              <w:rPr>
                <w:szCs w:val="22"/>
                <w:lang w:val="en-US" w:eastAsia="zh-CN"/>
              </w:rPr>
              <w:t>）</w:t>
            </w:r>
          </w:p>
        </w:tc>
        <w:tc>
          <w:tcPr>
            <w:tcW w:w="1480" w:type="dxa"/>
          </w:tcPr>
          <w:p w14:paraId="48F5BE8C" w14:textId="77777777" w:rsidR="009112DE" w:rsidRPr="00C17044" w:rsidRDefault="009112DE" w:rsidP="00E471B8">
            <w:pPr>
              <w:pStyle w:val="Tabletext"/>
              <w:jc w:val="left"/>
              <w:rPr>
                <w:szCs w:val="22"/>
                <w:lang w:val="en-US" w:eastAsia="ko-KR"/>
              </w:rPr>
            </w:pPr>
            <w:r w:rsidRPr="00C17044">
              <w:rPr>
                <w:szCs w:val="22"/>
                <w:lang w:val="en-US" w:eastAsia="zh-CN"/>
              </w:rPr>
              <w:t>取决于部署</w:t>
            </w:r>
            <w:r w:rsidR="007879EE" w:rsidRPr="00C17044">
              <w:rPr>
                <w:rFonts w:hint="eastAsia"/>
                <w:szCs w:val="22"/>
                <w:lang w:val="en-US" w:eastAsia="zh-CN"/>
              </w:rPr>
              <w:t>场景</w:t>
            </w:r>
            <w:r w:rsidRPr="00C17044">
              <w:rPr>
                <w:szCs w:val="22"/>
                <w:lang w:val="en-US" w:eastAsia="zh-CN"/>
              </w:rPr>
              <w:t>，示范数值范围</w:t>
            </w:r>
            <w:r w:rsidR="007879EE" w:rsidRPr="00C17044">
              <w:rPr>
                <w:lang w:val="en-US" w:eastAsia="ko-KR"/>
              </w:rPr>
              <w:t>1.1-1.6 DL; 0.7-2.3 UL</w:t>
            </w:r>
          </w:p>
        </w:tc>
        <w:tc>
          <w:tcPr>
            <w:tcW w:w="1721" w:type="dxa"/>
          </w:tcPr>
          <w:p w14:paraId="169BD070" w14:textId="77777777" w:rsidR="009112DE" w:rsidRPr="00C17044" w:rsidRDefault="009112DE" w:rsidP="00E471B8">
            <w:pPr>
              <w:pStyle w:val="Tabletext"/>
              <w:jc w:val="left"/>
              <w:rPr>
                <w:szCs w:val="22"/>
                <w:lang w:val="en-US" w:eastAsia="ko-KR"/>
              </w:rPr>
            </w:pPr>
            <w:r w:rsidRPr="00C17044">
              <w:rPr>
                <w:szCs w:val="22"/>
                <w:lang w:val="en-US" w:eastAsia="zh-CN"/>
              </w:rPr>
              <w:t>取决于部署</w:t>
            </w:r>
            <w:r w:rsidR="007879EE" w:rsidRPr="00C17044">
              <w:rPr>
                <w:rFonts w:hint="eastAsia"/>
                <w:szCs w:val="22"/>
                <w:lang w:val="en-US" w:eastAsia="zh-CN"/>
              </w:rPr>
              <w:t>场景</w:t>
            </w:r>
            <w:r w:rsidRPr="00C17044">
              <w:rPr>
                <w:szCs w:val="22"/>
                <w:lang w:val="en-US" w:eastAsia="zh-CN"/>
              </w:rPr>
              <w:t>，</w:t>
            </w:r>
            <w:r w:rsidRPr="00C17044">
              <w:rPr>
                <w:szCs w:val="22"/>
                <w:lang w:val="en-US" w:eastAsia="ko-KR"/>
              </w:rPr>
              <w:t>Rel-8</w:t>
            </w:r>
            <w:r w:rsidRPr="00C17044">
              <w:rPr>
                <w:szCs w:val="22"/>
                <w:lang w:val="en-US" w:eastAsia="zh-CN"/>
              </w:rPr>
              <w:t>的示范数值为</w:t>
            </w:r>
            <w:r w:rsidR="007879EE" w:rsidRPr="00C17044">
              <w:rPr>
                <w:lang w:val="en-US" w:eastAsia="ko-KR"/>
              </w:rPr>
              <w:t>1.8</w:t>
            </w:r>
            <w:r w:rsidR="007879EE" w:rsidRPr="00C17044">
              <w:rPr>
                <w:lang w:val="en-US" w:eastAsia="ko-KR"/>
              </w:rPr>
              <w:noBreakHyphen/>
              <w:t>3.2 DL; 0.7</w:t>
            </w:r>
            <w:r w:rsidR="007879EE" w:rsidRPr="00C17044">
              <w:rPr>
                <w:lang w:val="en-US" w:eastAsia="ko-KR"/>
              </w:rPr>
              <w:noBreakHyphen/>
              <w:t>1.05 UL</w:t>
            </w:r>
          </w:p>
        </w:tc>
        <w:tc>
          <w:tcPr>
            <w:tcW w:w="1721" w:type="dxa"/>
          </w:tcPr>
          <w:p w14:paraId="7298086A" w14:textId="77777777" w:rsidR="009112DE" w:rsidRPr="00C17044" w:rsidRDefault="009112DE" w:rsidP="00E471B8">
            <w:pPr>
              <w:pStyle w:val="Tabletext"/>
              <w:jc w:val="left"/>
              <w:rPr>
                <w:szCs w:val="22"/>
                <w:lang w:val="en-US" w:eastAsia="zh-CN"/>
              </w:rPr>
            </w:pPr>
            <w:r w:rsidRPr="00C17044">
              <w:rPr>
                <w:szCs w:val="22"/>
                <w:lang w:val="en-US" w:eastAsia="zh-CN"/>
              </w:rPr>
              <w:t>取决于部署</w:t>
            </w:r>
            <w:r w:rsidR="007879EE" w:rsidRPr="00C17044">
              <w:rPr>
                <w:rFonts w:hint="eastAsia"/>
                <w:szCs w:val="22"/>
                <w:lang w:val="en-US" w:eastAsia="zh-CN"/>
              </w:rPr>
              <w:t>场景</w:t>
            </w:r>
          </w:p>
        </w:tc>
        <w:tc>
          <w:tcPr>
            <w:tcW w:w="1721" w:type="dxa"/>
          </w:tcPr>
          <w:p w14:paraId="4D87BF65" w14:textId="77777777" w:rsidR="009112DE" w:rsidRPr="00C17044" w:rsidRDefault="009112DE" w:rsidP="00E471B8">
            <w:pPr>
              <w:pStyle w:val="Tabletext"/>
              <w:jc w:val="left"/>
              <w:rPr>
                <w:szCs w:val="22"/>
                <w:lang w:val="en-US" w:eastAsia="zh-CN"/>
              </w:rPr>
            </w:pPr>
            <w:r w:rsidRPr="00C17044">
              <w:rPr>
                <w:szCs w:val="22"/>
                <w:lang w:val="en-US" w:eastAsia="zh-CN"/>
              </w:rPr>
              <w:t>取决于部署</w:t>
            </w:r>
            <w:r w:rsidR="007879EE" w:rsidRPr="00C17044">
              <w:rPr>
                <w:rFonts w:hint="eastAsia"/>
                <w:szCs w:val="22"/>
                <w:lang w:val="en-US" w:eastAsia="zh-CN"/>
              </w:rPr>
              <w:t>场景</w:t>
            </w:r>
          </w:p>
        </w:tc>
      </w:tr>
    </w:tbl>
    <w:p w14:paraId="05C5AA68" w14:textId="0B26F921" w:rsidR="004F63C7" w:rsidRPr="00C17044" w:rsidRDefault="004F63C7">
      <w:pPr>
        <w:tabs>
          <w:tab w:val="clear" w:pos="794"/>
          <w:tab w:val="clear" w:pos="1191"/>
          <w:tab w:val="clear" w:pos="1588"/>
          <w:tab w:val="clear" w:pos="1985"/>
        </w:tabs>
        <w:overflowPunct/>
        <w:autoSpaceDE/>
        <w:autoSpaceDN/>
        <w:adjustRightInd/>
        <w:spacing w:before="0"/>
        <w:jc w:val="left"/>
        <w:textAlignment w:val="auto"/>
      </w:pPr>
    </w:p>
    <w:p w14:paraId="171055A1" w14:textId="000EC0EA" w:rsidR="004F63C7" w:rsidRPr="00C17044" w:rsidRDefault="004F63C7">
      <w:pPr>
        <w:tabs>
          <w:tab w:val="clear" w:pos="794"/>
          <w:tab w:val="clear" w:pos="1191"/>
          <w:tab w:val="clear" w:pos="1588"/>
          <w:tab w:val="clear" w:pos="1985"/>
        </w:tabs>
        <w:overflowPunct/>
        <w:autoSpaceDE/>
        <w:autoSpaceDN/>
        <w:adjustRightInd/>
        <w:spacing w:before="0"/>
        <w:jc w:val="left"/>
        <w:textAlignment w:val="auto"/>
      </w:pPr>
      <w:r w:rsidRPr="00C17044">
        <w:br w:type="page"/>
      </w:r>
    </w:p>
    <w:p w14:paraId="1C1BCADD" w14:textId="77777777" w:rsidR="004F63C7" w:rsidRPr="00C17044" w:rsidRDefault="004F63C7" w:rsidP="004F63C7">
      <w:pPr>
        <w:pStyle w:val="TableNo0"/>
        <w:rPr>
          <w:lang w:val="en-US" w:eastAsia="zh-CN"/>
        </w:rPr>
      </w:pPr>
      <w:r w:rsidRPr="00C17044">
        <w:rPr>
          <w:rFonts w:hint="eastAsia"/>
          <w:lang w:val="en-US" w:eastAsia="zh-CN"/>
        </w:rPr>
        <w:lastRenderedPageBreak/>
        <w:t>表</w:t>
      </w:r>
      <w:r w:rsidRPr="00C17044">
        <w:rPr>
          <w:lang w:val="en-US"/>
        </w:rPr>
        <w:t>A1.8</w:t>
      </w:r>
      <w:r w:rsidRPr="00C17044">
        <w:rPr>
          <w:rFonts w:hint="eastAsia"/>
          <w:lang w:val="en-US" w:eastAsia="zh-CN"/>
        </w:rPr>
        <w:t>（</w:t>
      </w:r>
      <w:r w:rsidRPr="00C17044">
        <w:rPr>
          <w:rFonts w:ascii="STKaiti" w:eastAsia="STKaiti" w:hAnsi="STKaiti" w:hint="eastAsia"/>
          <w:lang w:val="en-US" w:eastAsia="zh-CN"/>
        </w:rPr>
        <w:t>续</w:t>
      </w:r>
      <w:r w:rsidRPr="00C17044">
        <w:rPr>
          <w:rFonts w:hint="eastAsia"/>
          <w:lang w:val="en-US" w:eastAsia="zh-CN"/>
        </w:rPr>
        <w:t>）</w:t>
      </w:r>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700"/>
        <w:gridCol w:w="1701"/>
        <w:gridCol w:w="1559"/>
        <w:gridCol w:w="1559"/>
        <w:gridCol w:w="1559"/>
        <w:gridCol w:w="1525"/>
      </w:tblGrid>
      <w:tr w:rsidR="004F63C7" w:rsidRPr="00C17044" w14:paraId="73218F4B" w14:textId="77777777" w:rsidTr="00B75EA1">
        <w:trPr>
          <w:cantSplit/>
          <w:jc w:val="center"/>
        </w:trPr>
        <w:tc>
          <w:tcPr>
            <w:tcW w:w="1778" w:type="dxa"/>
            <w:noWrap/>
          </w:tcPr>
          <w:p w14:paraId="71423E40" w14:textId="77777777" w:rsidR="004F63C7" w:rsidRPr="00C17044" w:rsidRDefault="004F63C7" w:rsidP="007921B7">
            <w:pPr>
              <w:pStyle w:val="Tablehead"/>
              <w:rPr>
                <w:szCs w:val="22"/>
              </w:rPr>
            </w:pPr>
            <w:proofErr w:type="spellStart"/>
            <w:r w:rsidRPr="00C17044">
              <w:rPr>
                <w:szCs w:val="22"/>
              </w:rPr>
              <w:t>功能特性</w:t>
            </w:r>
            <w:proofErr w:type="spellEnd"/>
          </w:p>
        </w:tc>
        <w:tc>
          <w:tcPr>
            <w:tcW w:w="1621" w:type="dxa"/>
          </w:tcPr>
          <w:p w14:paraId="155AFF69" w14:textId="77777777" w:rsidR="004F63C7" w:rsidRPr="00C17044" w:rsidRDefault="004F63C7" w:rsidP="007921B7">
            <w:pPr>
              <w:pStyle w:val="Tablehead"/>
              <w:rPr>
                <w:szCs w:val="22"/>
              </w:rPr>
            </w:pPr>
            <w:proofErr w:type="spellStart"/>
            <w:r w:rsidRPr="00C17044">
              <w:rPr>
                <w:szCs w:val="22"/>
              </w:rPr>
              <w:t>测量单位</w:t>
            </w:r>
            <w:proofErr w:type="spellEnd"/>
          </w:p>
        </w:tc>
        <w:tc>
          <w:tcPr>
            <w:tcW w:w="1559" w:type="dxa"/>
            <w:noWrap/>
          </w:tcPr>
          <w:p w14:paraId="5F0510D2" w14:textId="77777777" w:rsidR="004F63C7" w:rsidRPr="00C17044" w:rsidRDefault="004F63C7" w:rsidP="007921B7">
            <w:pPr>
              <w:pStyle w:val="Tablehead"/>
              <w:rPr>
                <w:szCs w:val="22"/>
              </w:rPr>
            </w:pPr>
            <w:r w:rsidRPr="00C17044">
              <w:rPr>
                <w:szCs w:val="22"/>
              </w:rPr>
              <w:t>GSM/EDGE</w:t>
            </w:r>
          </w:p>
        </w:tc>
        <w:tc>
          <w:tcPr>
            <w:tcW w:w="1700" w:type="dxa"/>
          </w:tcPr>
          <w:p w14:paraId="60633289" w14:textId="77777777" w:rsidR="004F63C7" w:rsidRPr="00C17044" w:rsidRDefault="004F63C7" w:rsidP="007921B7">
            <w:pPr>
              <w:pStyle w:val="Tablehead"/>
              <w:rPr>
                <w:szCs w:val="22"/>
              </w:rPr>
            </w:pPr>
            <w:r w:rsidRPr="00C17044">
              <w:rPr>
                <w:szCs w:val="22"/>
              </w:rPr>
              <w:t>EC-GSM-IoT</w:t>
            </w:r>
          </w:p>
        </w:tc>
        <w:tc>
          <w:tcPr>
            <w:tcW w:w="1701" w:type="dxa"/>
          </w:tcPr>
          <w:p w14:paraId="5896A156" w14:textId="77777777" w:rsidR="004F63C7" w:rsidRPr="00C17044" w:rsidRDefault="004F63C7" w:rsidP="007921B7">
            <w:pPr>
              <w:pStyle w:val="Tablehead"/>
              <w:rPr>
                <w:szCs w:val="22"/>
              </w:rPr>
            </w:pPr>
            <w:r w:rsidRPr="00C17044">
              <w:rPr>
                <w:szCs w:val="22"/>
              </w:rPr>
              <w:t>UMTS</w:t>
            </w:r>
          </w:p>
        </w:tc>
        <w:tc>
          <w:tcPr>
            <w:tcW w:w="1559" w:type="dxa"/>
            <w:noWrap/>
          </w:tcPr>
          <w:p w14:paraId="25B84BD7" w14:textId="77777777" w:rsidR="004F63C7" w:rsidRPr="00C17044" w:rsidRDefault="004F63C7" w:rsidP="007921B7">
            <w:pPr>
              <w:pStyle w:val="Tablehead"/>
              <w:rPr>
                <w:szCs w:val="22"/>
              </w:rPr>
            </w:pPr>
            <w:r w:rsidRPr="00C17044">
              <w:rPr>
                <w:szCs w:val="22"/>
              </w:rPr>
              <w:t>HSPA+</w:t>
            </w:r>
          </w:p>
        </w:tc>
        <w:tc>
          <w:tcPr>
            <w:tcW w:w="1559" w:type="dxa"/>
          </w:tcPr>
          <w:p w14:paraId="2A424AA7" w14:textId="77777777" w:rsidR="004F63C7" w:rsidRPr="00C17044" w:rsidRDefault="004F63C7" w:rsidP="007921B7">
            <w:pPr>
              <w:pStyle w:val="Tablehead"/>
              <w:rPr>
                <w:szCs w:val="22"/>
              </w:rPr>
            </w:pPr>
            <w:r w:rsidRPr="00C17044">
              <w:rPr>
                <w:szCs w:val="22"/>
              </w:rPr>
              <w:t>LTE Advanced Pro</w:t>
            </w:r>
          </w:p>
        </w:tc>
        <w:tc>
          <w:tcPr>
            <w:tcW w:w="1559" w:type="dxa"/>
          </w:tcPr>
          <w:p w14:paraId="4C36B073" w14:textId="77777777" w:rsidR="004F63C7" w:rsidRPr="00C17044" w:rsidRDefault="004F63C7" w:rsidP="007921B7">
            <w:pPr>
              <w:pStyle w:val="Tablehead"/>
              <w:rPr>
                <w:szCs w:val="22"/>
              </w:rPr>
            </w:pPr>
            <w:proofErr w:type="spellStart"/>
            <w:r w:rsidRPr="00C17044">
              <w:rPr>
                <w:szCs w:val="22"/>
              </w:rPr>
              <w:t>eMTC</w:t>
            </w:r>
            <w:proofErr w:type="spellEnd"/>
          </w:p>
        </w:tc>
        <w:tc>
          <w:tcPr>
            <w:tcW w:w="1525" w:type="dxa"/>
          </w:tcPr>
          <w:p w14:paraId="691C0610" w14:textId="77777777" w:rsidR="004F63C7" w:rsidRPr="00C17044" w:rsidRDefault="004F63C7" w:rsidP="007921B7">
            <w:pPr>
              <w:pStyle w:val="Tablehead"/>
              <w:rPr>
                <w:szCs w:val="22"/>
              </w:rPr>
            </w:pPr>
            <w:r w:rsidRPr="00C17044">
              <w:rPr>
                <w:szCs w:val="22"/>
              </w:rPr>
              <w:t>NB-IoT</w:t>
            </w:r>
          </w:p>
        </w:tc>
      </w:tr>
      <w:tr w:rsidR="004F63C7" w:rsidRPr="00C17044" w14:paraId="6B28A536" w14:textId="77777777" w:rsidTr="00B75EA1">
        <w:trPr>
          <w:cantSplit/>
          <w:jc w:val="center"/>
        </w:trPr>
        <w:tc>
          <w:tcPr>
            <w:tcW w:w="1778" w:type="dxa"/>
            <w:tcBorders>
              <w:top w:val="single" w:sz="4" w:space="0" w:color="auto"/>
              <w:left w:val="single" w:sz="4" w:space="0" w:color="auto"/>
              <w:bottom w:val="single" w:sz="4" w:space="0" w:color="auto"/>
              <w:right w:val="single" w:sz="4" w:space="0" w:color="auto"/>
            </w:tcBorders>
            <w:noWrap/>
          </w:tcPr>
          <w:p w14:paraId="7064639F" w14:textId="77777777" w:rsidR="004F63C7" w:rsidRPr="00C17044" w:rsidRDefault="004F63C7" w:rsidP="004F63C7">
            <w:pPr>
              <w:pStyle w:val="Tablehead"/>
              <w:jc w:val="left"/>
              <w:rPr>
                <w:b w:val="0"/>
                <w:bCs/>
                <w:szCs w:val="22"/>
              </w:rPr>
            </w:pPr>
            <w:proofErr w:type="spellStart"/>
            <w:r w:rsidRPr="00C17044">
              <w:rPr>
                <w:b w:val="0"/>
                <w:bCs/>
                <w:szCs w:val="22"/>
              </w:rPr>
              <w:t>帧时长</w:t>
            </w:r>
            <w:proofErr w:type="spellEnd"/>
          </w:p>
        </w:tc>
        <w:tc>
          <w:tcPr>
            <w:tcW w:w="1621" w:type="dxa"/>
            <w:tcBorders>
              <w:top w:val="single" w:sz="4" w:space="0" w:color="auto"/>
              <w:left w:val="single" w:sz="4" w:space="0" w:color="auto"/>
              <w:bottom w:val="single" w:sz="4" w:space="0" w:color="auto"/>
              <w:right w:val="single" w:sz="4" w:space="0" w:color="auto"/>
            </w:tcBorders>
          </w:tcPr>
          <w:p w14:paraId="564EC3FF" w14:textId="77777777" w:rsidR="004F63C7" w:rsidRPr="00C17044" w:rsidRDefault="004F63C7" w:rsidP="004F63C7">
            <w:pPr>
              <w:pStyle w:val="Tablehead"/>
              <w:jc w:val="left"/>
              <w:rPr>
                <w:b w:val="0"/>
                <w:bCs/>
                <w:szCs w:val="22"/>
              </w:rPr>
            </w:pPr>
            <w:r w:rsidRPr="00C17044">
              <w:rPr>
                <w:b w:val="0"/>
                <w:bCs/>
                <w:szCs w:val="22"/>
              </w:rPr>
              <w:t>Ms</w:t>
            </w:r>
          </w:p>
        </w:tc>
        <w:tc>
          <w:tcPr>
            <w:tcW w:w="1559" w:type="dxa"/>
            <w:tcBorders>
              <w:top w:val="single" w:sz="4" w:space="0" w:color="auto"/>
              <w:left w:val="single" w:sz="4" w:space="0" w:color="auto"/>
              <w:bottom w:val="single" w:sz="4" w:space="0" w:color="auto"/>
              <w:right w:val="single" w:sz="4" w:space="0" w:color="auto"/>
            </w:tcBorders>
            <w:noWrap/>
          </w:tcPr>
          <w:p w14:paraId="26C1E395" w14:textId="77777777" w:rsidR="004F63C7" w:rsidRPr="00C17044" w:rsidRDefault="004F63C7" w:rsidP="004F63C7">
            <w:pPr>
              <w:pStyle w:val="Tablehead"/>
              <w:jc w:val="left"/>
              <w:rPr>
                <w:b w:val="0"/>
                <w:bCs/>
                <w:szCs w:val="22"/>
              </w:rPr>
            </w:pPr>
            <w:r w:rsidRPr="00C17044">
              <w:rPr>
                <w:b w:val="0"/>
                <w:bCs/>
                <w:szCs w:val="22"/>
              </w:rPr>
              <w:t>120/26 ms</w:t>
            </w:r>
          </w:p>
          <w:p w14:paraId="77448BB7" w14:textId="77777777" w:rsidR="004F63C7" w:rsidRPr="00C17044" w:rsidRDefault="004F63C7" w:rsidP="004F63C7">
            <w:pPr>
              <w:pStyle w:val="Tablehead"/>
              <w:jc w:val="left"/>
              <w:rPr>
                <w:b w:val="0"/>
                <w:bCs/>
                <w:szCs w:val="22"/>
              </w:rPr>
            </w:pPr>
            <w:r w:rsidRPr="00C17044">
              <w:rPr>
                <w:b w:val="0"/>
                <w:bCs/>
                <w:szCs w:val="22"/>
              </w:rPr>
              <w:t>TDMA</w:t>
            </w:r>
            <w:r w:rsidRPr="00C17044">
              <w:rPr>
                <w:b w:val="0"/>
                <w:bCs/>
                <w:szCs w:val="22"/>
              </w:rPr>
              <w:t>帧</w:t>
            </w:r>
          </w:p>
          <w:p w14:paraId="1BB0DB5A" w14:textId="77777777" w:rsidR="004F63C7" w:rsidRPr="00C17044" w:rsidRDefault="004F63C7" w:rsidP="004F63C7">
            <w:pPr>
              <w:pStyle w:val="Tablehead"/>
              <w:jc w:val="left"/>
              <w:rPr>
                <w:b w:val="0"/>
                <w:bCs/>
                <w:szCs w:val="22"/>
              </w:rPr>
            </w:pPr>
            <w:proofErr w:type="gramStart"/>
            <w:r w:rsidRPr="00C17044">
              <w:rPr>
                <w:b w:val="0"/>
                <w:bCs/>
                <w:szCs w:val="22"/>
              </w:rPr>
              <w:t>GPRS:</w:t>
            </w:r>
            <w:proofErr w:type="gramEnd"/>
          </w:p>
          <w:p w14:paraId="6ADBC683" w14:textId="77777777" w:rsidR="004F63C7" w:rsidRPr="00C17044" w:rsidRDefault="004F63C7" w:rsidP="004F63C7">
            <w:pPr>
              <w:pStyle w:val="Tablehead"/>
              <w:jc w:val="left"/>
              <w:rPr>
                <w:b w:val="0"/>
                <w:bCs/>
                <w:szCs w:val="22"/>
              </w:rPr>
            </w:pPr>
            <w:r w:rsidRPr="00C17044">
              <w:rPr>
                <w:b w:val="0"/>
                <w:bCs/>
                <w:szCs w:val="22"/>
              </w:rPr>
              <w:t>20 ms TTI</w:t>
            </w:r>
          </w:p>
          <w:p w14:paraId="0C5B7FFC" w14:textId="77777777" w:rsidR="004F63C7" w:rsidRPr="00944AD2" w:rsidRDefault="004F63C7" w:rsidP="004F63C7">
            <w:pPr>
              <w:pStyle w:val="Tablehead"/>
              <w:jc w:val="left"/>
              <w:rPr>
                <w:b w:val="0"/>
                <w:bCs/>
                <w:szCs w:val="22"/>
                <w:lang w:val="en-GB"/>
              </w:rPr>
            </w:pPr>
            <w:r w:rsidRPr="00944AD2">
              <w:rPr>
                <w:b w:val="0"/>
                <w:bCs/>
                <w:szCs w:val="22"/>
                <w:lang w:val="en-GB"/>
              </w:rPr>
              <w:t>EGPRS/EGPRS2-A:</w:t>
            </w:r>
          </w:p>
          <w:p w14:paraId="2D49ABB5" w14:textId="77777777" w:rsidR="004F63C7" w:rsidRPr="00944AD2" w:rsidRDefault="004F63C7" w:rsidP="004F63C7">
            <w:pPr>
              <w:pStyle w:val="Tablehead"/>
              <w:jc w:val="left"/>
              <w:rPr>
                <w:b w:val="0"/>
                <w:bCs/>
                <w:szCs w:val="22"/>
                <w:lang w:val="en-GB"/>
              </w:rPr>
            </w:pPr>
            <w:r w:rsidRPr="00944AD2">
              <w:rPr>
                <w:b w:val="0"/>
                <w:bCs/>
                <w:szCs w:val="22"/>
                <w:lang w:val="en-GB"/>
              </w:rPr>
              <w:t xml:space="preserve">10, 20 </w:t>
            </w:r>
            <w:proofErr w:type="spellStart"/>
            <w:r w:rsidRPr="00944AD2">
              <w:rPr>
                <w:b w:val="0"/>
                <w:bCs/>
                <w:szCs w:val="22"/>
                <w:lang w:val="en-GB"/>
              </w:rPr>
              <w:t>ms</w:t>
            </w:r>
            <w:proofErr w:type="spellEnd"/>
            <w:r w:rsidRPr="00944AD2">
              <w:rPr>
                <w:b w:val="0"/>
                <w:bCs/>
                <w:szCs w:val="22"/>
                <w:lang w:val="en-GB"/>
              </w:rPr>
              <w:t xml:space="preserve"> TTI</w:t>
            </w:r>
          </w:p>
        </w:tc>
        <w:tc>
          <w:tcPr>
            <w:tcW w:w="1700" w:type="dxa"/>
            <w:tcBorders>
              <w:top w:val="single" w:sz="4" w:space="0" w:color="auto"/>
              <w:left w:val="single" w:sz="4" w:space="0" w:color="auto"/>
              <w:bottom w:val="single" w:sz="4" w:space="0" w:color="auto"/>
              <w:right w:val="single" w:sz="4" w:space="0" w:color="auto"/>
            </w:tcBorders>
          </w:tcPr>
          <w:p w14:paraId="7E4D0B54" w14:textId="77777777" w:rsidR="004F63C7" w:rsidRPr="00C17044" w:rsidRDefault="004F63C7" w:rsidP="004F63C7">
            <w:pPr>
              <w:pStyle w:val="Tablehead"/>
              <w:jc w:val="left"/>
              <w:rPr>
                <w:b w:val="0"/>
                <w:bCs/>
                <w:szCs w:val="22"/>
              </w:rPr>
            </w:pPr>
            <w:r w:rsidRPr="00C17044">
              <w:rPr>
                <w:b w:val="0"/>
                <w:bCs/>
                <w:szCs w:val="22"/>
              </w:rPr>
              <w:t>20-80 ms TTI</w:t>
            </w:r>
          </w:p>
        </w:tc>
        <w:tc>
          <w:tcPr>
            <w:tcW w:w="1701" w:type="dxa"/>
            <w:tcBorders>
              <w:top w:val="single" w:sz="4" w:space="0" w:color="auto"/>
              <w:left w:val="single" w:sz="4" w:space="0" w:color="auto"/>
              <w:bottom w:val="single" w:sz="4" w:space="0" w:color="auto"/>
              <w:right w:val="single" w:sz="4" w:space="0" w:color="auto"/>
            </w:tcBorders>
          </w:tcPr>
          <w:p w14:paraId="6CB887C7" w14:textId="77777777" w:rsidR="004F63C7" w:rsidRPr="00C17044" w:rsidRDefault="004F63C7" w:rsidP="004F63C7">
            <w:pPr>
              <w:pStyle w:val="Tablehead"/>
              <w:jc w:val="left"/>
              <w:rPr>
                <w:b w:val="0"/>
                <w:bCs/>
                <w:szCs w:val="22"/>
              </w:rPr>
            </w:pPr>
            <w:r w:rsidRPr="00C17044">
              <w:rPr>
                <w:b w:val="0"/>
                <w:bCs/>
                <w:szCs w:val="22"/>
              </w:rPr>
              <w:t>10 ms (2 ms TTI)</w:t>
            </w:r>
          </w:p>
        </w:tc>
        <w:tc>
          <w:tcPr>
            <w:tcW w:w="1559" w:type="dxa"/>
            <w:tcBorders>
              <w:top w:val="single" w:sz="4" w:space="0" w:color="auto"/>
              <w:left w:val="single" w:sz="4" w:space="0" w:color="auto"/>
              <w:bottom w:val="single" w:sz="4" w:space="0" w:color="auto"/>
              <w:right w:val="single" w:sz="4" w:space="0" w:color="auto"/>
            </w:tcBorders>
            <w:noWrap/>
          </w:tcPr>
          <w:p w14:paraId="7E3DDDA4" w14:textId="77777777" w:rsidR="004F63C7" w:rsidRPr="00C17044" w:rsidRDefault="004F63C7" w:rsidP="004F63C7">
            <w:pPr>
              <w:pStyle w:val="Tablehead"/>
              <w:jc w:val="left"/>
              <w:rPr>
                <w:b w:val="0"/>
                <w:bCs/>
                <w:szCs w:val="22"/>
              </w:rPr>
            </w:pPr>
            <w:r w:rsidRPr="00C17044">
              <w:rPr>
                <w:b w:val="0"/>
                <w:bCs/>
                <w:szCs w:val="22"/>
              </w:rPr>
              <w:t>10 ms (2 ms TTI)</w:t>
            </w:r>
          </w:p>
        </w:tc>
        <w:tc>
          <w:tcPr>
            <w:tcW w:w="1559" w:type="dxa"/>
            <w:tcBorders>
              <w:top w:val="single" w:sz="4" w:space="0" w:color="auto"/>
              <w:left w:val="single" w:sz="4" w:space="0" w:color="auto"/>
              <w:bottom w:val="single" w:sz="4" w:space="0" w:color="auto"/>
              <w:right w:val="single" w:sz="4" w:space="0" w:color="auto"/>
            </w:tcBorders>
          </w:tcPr>
          <w:p w14:paraId="266CE2A0" w14:textId="77777777" w:rsidR="004F63C7" w:rsidRPr="00C17044" w:rsidRDefault="004F63C7" w:rsidP="004F63C7">
            <w:pPr>
              <w:pStyle w:val="Tablehead"/>
              <w:jc w:val="left"/>
              <w:rPr>
                <w:b w:val="0"/>
                <w:bCs/>
                <w:szCs w:val="22"/>
              </w:rPr>
            </w:pPr>
            <w:r w:rsidRPr="00C17044">
              <w:rPr>
                <w:b w:val="0"/>
                <w:bCs/>
                <w:szCs w:val="22"/>
              </w:rPr>
              <w:t>10 ms (1 ms TTI)</w:t>
            </w:r>
          </w:p>
        </w:tc>
        <w:tc>
          <w:tcPr>
            <w:tcW w:w="1559" w:type="dxa"/>
            <w:tcBorders>
              <w:top w:val="single" w:sz="4" w:space="0" w:color="auto"/>
              <w:left w:val="single" w:sz="4" w:space="0" w:color="auto"/>
              <w:bottom w:val="single" w:sz="4" w:space="0" w:color="auto"/>
              <w:right w:val="single" w:sz="4" w:space="0" w:color="auto"/>
            </w:tcBorders>
          </w:tcPr>
          <w:p w14:paraId="3A3EEC51" w14:textId="77777777" w:rsidR="004F63C7" w:rsidRPr="00C17044" w:rsidRDefault="004F63C7" w:rsidP="004F63C7">
            <w:pPr>
              <w:pStyle w:val="Tablehead"/>
              <w:jc w:val="left"/>
              <w:rPr>
                <w:b w:val="0"/>
                <w:bCs/>
                <w:szCs w:val="22"/>
              </w:rPr>
            </w:pPr>
            <w:r w:rsidRPr="00C17044">
              <w:rPr>
                <w:b w:val="0"/>
                <w:bCs/>
                <w:szCs w:val="22"/>
              </w:rPr>
              <w:t>10 ms (1 ms TTI)</w:t>
            </w:r>
          </w:p>
        </w:tc>
        <w:tc>
          <w:tcPr>
            <w:tcW w:w="1525" w:type="dxa"/>
            <w:tcBorders>
              <w:top w:val="single" w:sz="4" w:space="0" w:color="auto"/>
              <w:left w:val="single" w:sz="4" w:space="0" w:color="auto"/>
              <w:bottom w:val="single" w:sz="4" w:space="0" w:color="auto"/>
              <w:right w:val="single" w:sz="4" w:space="0" w:color="auto"/>
            </w:tcBorders>
          </w:tcPr>
          <w:p w14:paraId="1AFCB140" w14:textId="77777777" w:rsidR="004F63C7" w:rsidRPr="00C17044" w:rsidRDefault="004F63C7" w:rsidP="004F63C7">
            <w:pPr>
              <w:pStyle w:val="Tablehead"/>
              <w:jc w:val="left"/>
              <w:rPr>
                <w:b w:val="0"/>
                <w:bCs/>
                <w:szCs w:val="22"/>
              </w:rPr>
            </w:pPr>
            <w:r w:rsidRPr="00C17044">
              <w:rPr>
                <w:b w:val="0"/>
                <w:bCs/>
                <w:szCs w:val="22"/>
              </w:rPr>
              <w:t xml:space="preserve">10 ms (1 ms </w:t>
            </w:r>
            <w:proofErr w:type="spellStart"/>
            <w:r w:rsidRPr="00C17044">
              <w:rPr>
                <w:b w:val="0"/>
                <w:bCs/>
                <w:szCs w:val="22"/>
              </w:rPr>
              <w:t>最小</w:t>
            </w:r>
            <w:proofErr w:type="spellEnd"/>
            <w:r w:rsidRPr="00C17044">
              <w:rPr>
                <w:b w:val="0"/>
                <w:bCs/>
                <w:szCs w:val="22"/>
              </w:rPr>
              <w:t>TTI)</w:t>
            </w:r>
          </w:p>
        </w:tc>
      </w:tr>
      <w:tr w:rsidR="004F63C7" w:rsidRPr="00C17044" w14:paraId="259374D4" w14:textId="77777777" w:rsidTr="00B75EA1">
        <w:trPr>
          <w:cantSplit/>
          <w:jc w:val="center"/>
        </w:trPr>
        <w:tc>
          <w:tcPr>
            <w:tcW w:w="1778" w:type="dxa"/>
            <w:tcBorders>
              <w:top w:val="single" w:sz="4" w:space="0" w:color="auto"/>
              <w:left w:val="single" w:sz="4" w:space="0" w:color="auto"/>
              <w:bottom w:val="single" w:sz="4" w:space="0" w:color="auto"/>
              <w:right w:val="single" w:sz="4" w:space="0" w:color="auto"/>
            </w:tcBorders>
            <w:noWrap/>
          </w:tcPr>
          <w:p w14:paraId="1156F4F7" w14:textId="77777777" w:rsidR="004F63C7" w:rsidRPr="00C17044" w:rsidRDefault="004F63C7" w:rsidP="004F63C7">
            <w:pPr>
              <w:pStyle w:val="Tablehead"/>
              <w:jc w:val="left"/>
              <w:rPr>
                <w:b w:val="0"/>
                <w:bCs/>
                <w:szCs w:val="22"/>
              </w:rPr>
            </w:pPr>
            <w:r w:rsidRPr="00C17044">
              <w:rPr>
                <w:b w:val="0"/>
                <w:bCs/>
                <w:szCs w:val="22"/>
              </w:rPr>
              <w:br w:type="page"/>
            </w:r>
            <w:proofErr w:type="spellStart"/>
            <w:r w:rsidRPr="00C17044">
              <w:rPr>
                <w:b w:val="0"/>
                <w:bCs/>
                <w:szCs w:val="22"/>
              </w:rPr>
              <w:t>最大</w:t>
            </w:r>
            <w:r w:rsidRPr="00C17044">
              <w:rPr>
                <w:rFonts w:hint="eastAsia"/>
                <w:b w:val="0"/>
                <w:bCs/>
                <w:szCs w:val="22"/>
              </w:rPr>
              <w:t>包尺寸</w:t>
            </w:r>
            <w:proofErr w:type="spellEnd"/>
          </w:p>
        </w:tc>
        <w:tc>
          <w:tcPr>
            <w:tcW w:w="1621" w:type="dxa"/>
            <w:tcBorders>
              <w:top w:val="single" w:sz="4" w:space="0" w:color="auto"/>
              <w:left w:val="single" w:sz="4" w:space="0" w:color="auto"/>
              <w:bottom w:val="single" w:sz="4" w:space="0" w:color="auto"/>
              <w:right w:val="single" w:sz="4" w:space="0" w:color="auto"/>
            </w:tcBorders>
          </w:tcPr>
          <w:p w14:paraId="50007462" w14:textId="77777777" w:rsidR="004F63C7" w:rsidRPr="00C17044" w:rsidRDefault="004F63C7" w:rsidP="004F63C7">
            <w:pPr>
              <w:pStyle w:val="Tablehead"/>
              <w:jc w:val="left"/>
              <w:rPr>
                <w:b w:val="0"/>
                <w:bCs/>
                <w:szCs w:val="22"/>
              </w:rPr>
            </w:pPr>
            <w:proofErr w:type="spellStart"/>
            <w:r w:rsidRPr="00C17044">
              <w:rPr>
                <w:b w:val="0"/>
                <w:bCs/>
                <w:szCs w:val="22"/>
              </w:rPr>
              <w:t>字节</w:t>
            </w:r>
            <w:proofErr w:type="spellEnd"/>
          </w:p>
        </w:tc>
        <w:tc>
          <w:tcPr>
            <w:tcW w:w="1559" w:type="dxa"/>
            <w:tcBorders>
              <w:top w:val="single" w:sz="4" w:space="0" w:color="auto"/>
              <w:left w:val="single" w:sz="4" w:space="0" w:color="auto"/>
              <w:bottom w:val="single" w:sz="4" w:space="0" w:color="auto"/>
              <w:right w:val="single" w:sz="4" w:space="0" w:color="auto"/>
            </w:tcBorders>
            <w:noWrap/>
          </w:tcPr>
          <w:p w14:paraId="3C7DA679" w14:textId="77777777" w:rsidR="004F63C7" w:rsidRPr="00C17044" w:rsidRDefault="004F63C7" w:rsidP="004F63C7">
            <w:pPr>
              <w:pStyle w:val="Tablehead"/>
              <w:jc w:val="left"/>
              <w:rPr>
                <w:b w:val="0"/>
                <w:bCs/>
                <w:szCs w:val="22"/>
              </w:rPr>
            </w:pPr>
            <w:r w:rsidRPr="00C17044">
              <w:rPr>
                <w:b w:val="0"/>
                <w:bCs/>
                <w:szCs w:val="22"/>
              </w:rPr>
              <w:t>RLC</w:t>
            </w:r>
            <w:proofErr w:type="spellStart"/>
            <w:r w:rsidRPr="00C17044">
              <w:rPr>
                <w:b w:val="0"/>
                <w:bCs/>
                <w:szCs w:val="22"/>
              </w:rPr>
              <w:t>接口处</w:t>
            </w:r>
            <w:proofErr w:type="spellEnd"/>
            <w:r w:rsidRPr="00C17044">
              <w:rPr>
                <w:b w:val="0"/>
                <w:bCs/>
                <w:szCs w:val="22"/>
              </w:rPr>
              <w:t>1560</w:t>
            </w:r>
            <w:proofErr w:type="spellStart"/>
            <w:r w:rsidRPr="00C17044">
              <w:rPr>
                <w:b w:val="0"/>
                <w:bCs/>
                <w:szCs w:val="22"/>
              </w:rPr>
              <w:t>字节</w:t>
            </w:r>
            <w:proofErr w:type="spellEnd"/>
          </w:p>
        </w:tc>
        <w:tc>
          <w:tcPr>
            <w:tcW w:w="1700" w:type="dxa"/>
            <w:tcBorders>
              <w:top w:val="single" w:sz="4" w:space="0" w:color="auto"/>
              <w:left w:val="single" w:sz="4" w:space="0" w:color="auto"/>
              <w:bottom w:val="single" w:sz="4" w:space="0" w:color="auto"/>
              <w:right w:val="single" w:sz="4" w:space="0" w:color="auto"/>
            </w:tcBorders>
          </w:tcPr>
          <w:p w14:paraId="3B6845C0" w14:textId="77777777" w:rsidR="004F63C7" w:rsidRPr="00C17044" w:rsidRDefault="004F63C7" w:rsidP="004F63C7">
            <w:pPr>
              <w:pStyle w:val="Tablehead"/>
              <w:jc w:val="left"/>
              <w:rPr>
                <w:b w:val="0"/>
                <w:bCs/>
                <w:szCs w:val="22"/>
              </w:rPr>
            </w:pPr>
            <w:r w:rsidRPr="00C17044">
              <w:rPr>
                <w:b w:val="0"/>
                <w:bCs/>
                <w:szCs w:val="22"/>
              </w:rPr>
              <w:t>RLC</w:t>
            </w:r>
            <w:proofErr w:type="spellStart"/>
            <w:r w:rsidRPr="00C17044">
              <w:rPr>
                <w:b w:val="0"/>
                <w:bCs/>
                <w:szCs w:val="22"/>
              </w:rPr>
              <w:t>接口处</w:t>
            </w:r>
            <w:proofErr w:type="spellEnd"/>
            <w:r w:rsidRPr="00C17044">
              <w:rPr>
                <w:b w:val="0"/>
                <w:bCs/>
                <w:szCs w:val="22"/>
              </w:rPr>
              <w:t>1560</w:t>
            </w:r>
            <w:proofErr w:type="spellStart"/>
            <w:r w:rsidRPr="00C17044">
              <w:rPr>
                <w:b w:val="0"/>
                <w:bCs/>
                <w:szCs w:val="22"/>
              </w:rPr>
              <w:t>字节</w:t>
            </w:r>
            <w:proofErr w:type="spellEnd"/>
          </w:p>
        </w:tc>
        <w:tc>
          <w:tcPr>
            <w:tcW w:w="1701" w:type="dxa"/>
            <w:tcBorders>
              <w:top w:val="single" w:sz="4" w:space="0" w:color="auto"/>
              <w:left w:val="single" w:sz="4" w:space="0" w:color="auto"/>
              <w:bottom w:val="single" w:sz="4" w:space="0" w:color="auto"/>
              <w:right w:val="single" w:sz="4" w:space="0" w:color="auto"/>
            </w:tcBorders>
          </w:tcPr>
          <w:p w14:paraId="2A48AFC4" w14:textId="0FDFEDD6" w:rsidR="004F63C7" w:rsidRPr="00C17044" w:rsidRDefault="004F63C7" w:rsidP="004F63C7">
            <w:pPr>
              <w:pStyle w:val="Tablehead"/>
              <w:jc w:val="left"/>
              <w:rPr>
                <w:b w:val="0"/>
                <w:bCs/>
                <w:szCs w:val="22"/>
                <w:lang w:eastAsia="zh-CN"/>
              </w:rPr>
            </w:pPr>
            <w:r w:rsidRPr="00C17044">
              <w:rPr>
                <w:b w:val="0"/>
                <w:bCs/>
                <w:szCs w:val="22"/>
                <w:lang w:eastAsia="zh-CN"/>
              </w:rPr>
              <w:t>没有用于</w:t>
            </w:r>
            <w:r w:rsidRPr="00C17044">
              <w:rPr>
                <w:b w:val="0"/>
                <w:bCs/>
                <w:szCs w:val="22"/>
                <w:lang w:eastAsia="zh-CN"/>
              </w:rPr>
              <w:t>FDD</w:t>
            </w:r>
            <w:r w:rsidRPr="00C17044">
              <w:rPr>
                <w:b w:val="0"/>
                <w:bCs/>
                <w:szCs w:val="22"/>
                <w:lang w:eastAsia="zh-CN"/>
              </w:rPr>
              <w:t>的固定规模（取决于调制电频和信道化编码数量）；</w:t>
            </w:r>
            <w:r w:rsidRPr="00C17044">
              <w:rPr>
                <w:b w:val="0"/>
                <w:bCs/>
                <w:szCs w:val="22"/>
                <w:lang w:eastAsia="zh-CN"/>
              </w:rPr>
              <w:t xml:space="preserve">TDD (3.84 Mbit/s) = 12750 </w:t>
            </w:r>
            <w:r w:rsidRPr="00C17044">
              <w:rPr>
                <w:b w:val="0"/>
                <w:bCs/>
                <w:szCs w:val="22"/>
                <w:lang w:eastAsia="zh-CN"/>
              </w:rPr>
              <w:t>字节（见</w:t>
            </w:r>
            <w:r w:rsidRPr="00C17044">
              <w:rPr>
                <w:b w:val="0"/>
                <w:bCs/>
                <w:szCs w:val="22"/>
                <w:lang w:eastAsia="zh-CN"/>
              </w:rPr>
              <w:t xml:space="preserve"> 3GPP 25.321</w:t>
            </w:r>
            <w:r w:rsidRPr="00C17044">
              <w:rPr>
                <w:b w:val="0"/>
                <w:bCs/>
                <w:szCs w:val="22"/>
                <w:lang w:eastAsia="zh-CN"/>
              </w:rPr>
              <w:t>）</w:t>
            </w:r>
          </w:p>
        </w:tc>
        <w:tc>
          <w:tcPr>
            <w:tcW w:w="1559" w:type="dxa"/>
            <w:tcBorders>
              <w:top w:val="single" w:sz="4" w:space="0" w:color="auto"/>
              <w:left w:val="single" w:sz="4" w:space="0" w:color="auto"/>
              <w:bottom w:val="single" w:sz="4" w:space="0" w:color="auto"/>
              <w:right w:val="single" w:sz="4" w:space="0" w:color="auto"/>
            </w:tcBorders>
            <w:noWrap/>
          </w:tcPr>
          <w:p w14:paraId="418BC3F3" w14:textId="77777777" w:rsidR="004F63C7" w:rsidRPr="00C17044" w:rsidRDefault="004F63C7" w:rsidP="004F63C7">
            <w:pPr>
              <w:pStyle w:val="Tablehead"/>
              <w:jc w:val="left"/>
              <w:rPr>
                <w:b w:val="0"/>
                <w:bCs/>
                <w:szCs w:val="22"/>
                <w:lang w:eastAsia="zh-CN"/>
              </w:rPr>
            </w:pPr>
            <w:r w:rsidRPr="00C17044">
              <w:rPr>
                <w:b w:val="0"/>
                <w:bCs/>
                <w:szCs w:val="22"/>
                <w:lang w:eastAsia="zh-CN"/>
              </w:rPr>
              <w:t>每个</w:t>
            </w:r>
            <w:r w:rsidRPr="00C17044">
              <w:rPr>
                <w:b w:val="0"/>
                <w:bCs/>
                <w:szCs w:val="22"/>
                <w:lang w:eastAsia="zh-CN"/>
              </w:rPr>
              <w:t>DL</w:t>
            </w:r>
            <w:r w:rsidRPr="00C17044">
              <w:rPr>
                <w:b w:val="0"/>
                <w:bCs/>
                <w:szCs w:val="22"/>
                <w:lang w:eastAsia="zh-CN"/>
              </w:rPr>
              <w:t>流</w:t>
            </w:r>
            <w:r w:rsidRPr="00C17044">
              <w:rPr>
                <w:b w:val="0"/>
                <w:bCs/>
                <w:szCs w:val="22"/>
                <w:lang w:eastAsia="zh-CN"/>
              </w:rPr>
              <w:t>42192</w:t>
            </w:r>
            <w:r w:rsidRPr="00C17044">
              <w:rPr>
                <w:b w:val="0"/>
                <w:bCs/>
                <w:szCs w:val="22"/>
                <w:lang w:eastAsia="zh-CN"/>
              </w:rPr>
              <w:t>比特：</w:t>
            </w:r>
            <w:r w:rsidRPr="00C17044">
              <w:rPr>
                <w:b w:val="0"/>
                <w:bCs/>
                <w:szCs w:val="22"/>
                <w:lang w:eastAsia="zh-CN"/>
              </w:rPr>
              <w:t>UL</w:t>
            </w:r>
            <w:r w:rsidRPr="00C17044">
              <w:rPr>
                <w:b w:val="0"/>
                <w:bCs/>
                <w:szCs w:val="22"/>
                <w:lang w:eastAsia="zh-CN"/>
              </w:rPr>
              <w:t>为</w:t>
            </w:r>
            <w:r w:rsidRPr="00C17044">
              <w:rPr>
                <w:b w:val="0"/>
                <w:bCs/>
                <w:szCs w:val="22"/>
                <w:lang w:eastAsia="zh-CN"/>
              </w:rPr>
              <w:t>22996</w:t>
            </w:r>
            <w:r w:rsidRPr="00C17044">
              <w:rPr>
                <w:b w:val="0"/>
                <w:bCs/>
                <w:szCs w:val="22"/>
                <w:lang w:eastAsia="zh-CN"/>
              </w:rPr>
              <w:t>比特</w:t>
            </w:r>
          </w:p>
        </w:tc>
        <w:tc>
          <w:tcPr>
            <w:tcW w:w="1559" w:type="dxa"/>
            <w:tcBorders>
              <w:top w:val="single" w:sz="4" w:space="0" w:color="auto"/>
              <w:left w:val="single" w:sz="4" w:space="0" w:color="auto"/>
              <w:bottom w:val="single" w:sz="4" w:space="0" w:color="auto"/>
              <w:right w:val="single" w:sz="4" w:space="0" w:color="auto"/>
            </w:tcBorders>
          </w:tcPr>
          <w:p w14:paraId="29E921A3" w14:textId="77777777" w:rsidR="004F63C7" w:rsidRPr="00C17044" w:rsidRDefault="004F63C7" w:rsidP="004F63C7">
            <w:pPr>
              <w:pStyle w:val="Tablehead"/>
              <w:jc w:val="left"/>
              <w:rPr>
                <w:b w:val="0"/>
                <w:bCs/>
                <w:szCs w:val="22"/>
              </w:rPr>
            </w:pPr>
            <w:r w:rsidRPr="00C17044">
              <w:rPr>
                <w:b w:val="0"/>
                <w:bCs/>
                <w:szCs w:val="22"/>
              </w:rPr>
              <w:t>DL/UL</w:t>
            </w:r>
            <w:r w:rsidRPr="00C17044">
              <w:rPr>
                <w:b w:val="0"/>
                <w:bCs/>
                <w:szCs w:val="22"/>
              </w:rPr>
              <w:t>的</w:t>
            </w:r>
            <w:r w:rsidRPr="00C17044">
              <w:rPr>
                <w:b w:val="0"/>
                <w:bCs/>
                <w:szCs w:val="22"/>
              </w:rPr>
              <w:t>8188</w:t>
            </w:r>
            <w:proofErr w:type="spellStart"/>
            <w:r w:rsidRPr="00C17044">
              <w:rPr>
                <w:b w:val="0"/>
                <w:bCs/>
                <w:szCs w:val="22"/>
              </w:rPr>
              <w:t>字节</w:t>
            </w:r>
            <w:proofErr w:type="spellEnd"/>
          </w:p>
        </w:tc>
        <w:tc>
          <w:tcPr>
            <w:tcW w:w="1559" w:type="dxa"/>
            <w:tcBorders>
              <w:top w:val="single" w:sz="4" w:space="0" w:color="auto"/>
              <w:left w:val="single" w:sz="4" w:space="0" w:color="auto"/>
              <w:bottom w:val="single" w:sz="4" w:space="0" w:color="auto"/>
              <w:right w:val="single" w:sz="4" w:space="0" w:color="auto"/>
            </w:tcBorders>
          </w:tcPr>
          <w:p w14:paraId="6FBC3451" w14:textId="77777777" w:rsidR="004F63C7" w:rsidRPr="00C17044" w:rsidRDefault="004F63C7" w:rsidP="004F63C7">
            <w:pPr>
              <w:pStyle w:val="Tablehead"/>
              <w:jc w:val="left"/>
              <w:rPr>
                <w:b w:val="0"/>
                <w:bCs/>
                <w:szCs w:val="22"/>
              </w:rPr>
            </w:pPr>
            <w:r w:rsidRPr="00C17044">
              <w:rPr>
                <w:b w:val="0"/>
                <w:bCs/>
                <w:szCs w:val="22"/>
              </w:rPr>
              <w:t>DL/UL</w:t>
            </w:r>
            <w:r w:rsidRPr="00C17044">
              <w:rPr>
                <w:b w:val="0"/>
                <w:bCs/>
                <w:szCs w:val="22"/>
              </w:rPr>
              <w:t>的</w:t>
            </w:r>
            <w:r w:rsidRPr="00C17044">
              <w:rPr>
                <w:b w:val="0"/>
                <w:bCs/>
                <w:szCs w:val="22"/>
              </w:rPr>
              <w:t xml:space="preserve">8188 </w:t>
            </w:r>
            <w:proofErr w:type="spellStart"/>
            <w:r w:rsidRPr="00C17044">
              <w:rPr>
                <w:b w:val="0"/>
                <w:bCs/>
                <w:szCs w:val="22"/>
              </w:rPr>
              <w:t>字节</w:t>
            </w:r>
            <w:proofErr w:type="spellEnd"/>
          </w:p>
        </w:tc>
        <w:tc>
          <w:tcPr>
            <w:tcW w:w="1525" w:type="dxa"/>
            <w:tcBorders>
              <w:top w:val="single" w:sz="4" w:space="0" w:color="auto"/>
              <w:left w:val="single" w:sz="4" w:space="0" w:color="auto"/>
              <w:bottom w:val="single" w:sz="4" w:space="0" w:color="auto"/>
              <w:right w:val="single" w:sz="4" w:space="0" w:color="auto"/>
            </w:tcBorders>
          </w:tcPr>
          <w:p w14:paraId="222FF9EB" w14:textId="77777777" w:rsidR="004F63C7" w:rsidRPr="00C17044" w:rsidRDefault="004F63C7" w:rsidP="004F63C7">
            <w:pPr>
              <w:pStyle w:val="Tablehead"/>
              <w:jc w:val="left"/>
              <w:rPr>
                <w:b w:val="0"/>
                <w:bCs/>
                <w:szCs w:val="22"/>
              </w:rPr>
            </w:pPr>
            <w:r w:rsidRPr="00C17044">
              <w:rPr>
                <w:b w:val="0"/>
                <w:bCs/>
                <w:szCs w:val="22"/>
              </w:rPr>
              <w:t>DL/UL</w:t>
            </w:r>
            <w:r w:rsidRPr="00C17044">
              <w:rPr>
                <w:b w:val="0"/>
                <w:bCs/>
                <w:szCs w:val="22"/>
              </w:rPr>
              <w:t>的</w:t>
            </w:r>
            <w:r w:rsidRPr="00C17044">
              <w:rPr>
                <w:b w:val="0"/>
                <w:bCs/>
                <w:szCs w:val="22"/>
              </w:rPr>
              <w:t xml:space="preserve">1600 </w:t>
            </w:r>
            <w:proofErr w:type="spellStart"/>
            <w:r w:rsidRPr="00C17044">
              <w:rPr>
                <w:b w:val="0"/>
                <w:bCs/>
                <w:szCs w:val="22"/>
              </w:rPr>
              <w:t>字节</w:t>
            </w:r>
            <w:proofErr w:type="spellEnd"/>
          </w:p>
        </w:tc>
      </w:tr>
      <w:tr w:rsidR="004F63C7" w:rsidRPr="00C17044" w14:paraId="5645BBD2" w14:textId="77777777" w:rsidTr="00B75EA1">
        <w:trPr>
          <w:cantSplit/>
          <w:jc w:val="center"/>
        </w:trPr>
        <w:tc>
          <w:tcPr>
            <w:tcW w:w="1778" w:type="dxa"/>
            <w:tcBorders>
              <w:top w:val="single" w:sz="4" w:space="0" w:color="auto"/>
              <w:left w:val="single" w:sz="4" w:space="0" w:color="auto"/>
              <w:bottom w:val="single" w:sz="4" w:space="0" w:color="auto"/>
              <w:right w:val="single" w:sz="4" w:space="0" w:color="auto"/>
            </w:tcBorders>
            <w:noWrap/>
          </w:tcPr>
          <w:p w14:paraId="24F5B54B" w14:textId="77777777" w:rsidR="004F63C7" w:rsidRPr="00C17044" w:rsidRDefault="004F63C7" w:rsidP="004F63C7">
            <w:pPr>
              <w:pStyle w:val="Tablehead"/>
              <w:jc w:val="left"/>
              <w:rPr>
                <w:b w:val="0"/>
                <w:bCs/>
                <w:szCs w:val="22"/>
              </w:rPr>
            </w:pPr>
            <w:proofErr w:type="spellStart"/>
            <w:r w:rsidRPr="00C17044">
              <w:rPr>
                <w:rFonts w:hint="eastAsia"/>
                <w:b w:val="0"/>
                <w:bCs/>
                <w:szCs w:val="22"/>
              </w:rPr>
              <w:t>分段</w:t>
            </w:r>
            <w:r w:rsidRPr="00C17044">
              <w:rPr>
                <w:b w:val="0"/>
                <w:bCs/>
                <w:szCs w:val="22"/>
              </w:rPr>
              <w:t>支持</w:t>
            </w:r>
            <w:proofErr w:type="spellEnd"/>
          </w:p>
        </w:tc>
        <w:tc>
          <w:tcPr>
            <w:tcW w:w="1621" w:type="dxa"/>
            <w:tcBorders>
              <w:top w:val="single" w:sz="4" w:space="0" w:color="auto"/>
              <w:left w:val="single" w:sz="4" w:space="0" w:color="auto"/>
              <w:bottom w:val="single" w:sz="4" w:space="0" w:color="auto"/>
              <w:right w:val="single" w:sz="4" w:space="0" w:color="auto"/>
            </w:tcBorders>
          </w:tcPr>
          <w:p w14:paraId="0138D4A4" w14:textId="77777777" w:rsidR="004F63C7" w:rsidRPr="00C17044" w:rsidRDefault="004F63C7" w:rsidP="004F63C7">
            <w:pPr>
              <w:pStyle w:val="Tablehead"/>
              <w:jc w:val="left"/>
              <w:rPr>
                <w:b w:val="0"/>
                <w:bCs/>
                <w:szCs w:val="22"/>
              </w:rPr>
            </w:pPr>
            <w:r w:rsidRPr="00C17044">
              <w:rPr>
                <w:b w:val="0"/>
                <w:bCs/>
                <w:szCs w:val="22"/>
              </w:rPr>
              <w:t>有</w:t>
            </w:r>
            <w:r w:rsidRPr="00C17044">
              <w:rPr>
                <w:b w:val="0"/>
                <w:bCs/>
                <w:szCs w:val="22"/>
              </w:rPr>
              <w:t>/</w:t>
            </w:r>
            <w:r w:rsidRPr="00C17044">
              <w:rPr>
                <w:b w:val="0"/>
                <w:bCs/>
                <w:szCs w:val="22"/>
              </w:rPr>
              <w:t>无</w:t>
            </w:r>
          </w:p>
        </w:tc>
        <w:tc>
          <w:tcPr>
            <w:tcW w:w="1559" w:type="dxa"/>
            <w:tcBorders>
              <w:top w:val="single" w:sz="4" w:space="0" w:color="auto"/>
              <w:left w:val="single" w:sz="4" w:space="0" w:color="auto"/>
              <w:bottom w:val="single" w:sz="4" w:space="0" w:color="auto"/>
              <w:right w:val="single" w:sz="4" w:space="0" w:color="auto"/>
            </w:tcBorders>
            <w:noWrap/>
          </w:tcPr>
          <w:p w14:paraId="7C425B9C" w14:textId="77777777" w:rsidR="004F63C7" w:rsidRPr="00C17044" w:rsidRDefault="004F63C7" w:rsidP="004F63C7">
            <w:pPr>
              <w:pStyle w:val="Tablehead"/>
              <w:jc w:val="left"/>
              <w:rPr>
                <w:b w:val="0"/>
                <w:bCs/>
                <w:szCs w:val="22"/>
              </w:rPr>
            </w:pPr>
            <w:r w:rsidRPr="00C17044">
              <w:rPr>
                <w:b w:val="0"/>
                <w:bCs/>
                <w:szCs w:val="22"/>
              </w:rPr>
              <w:t>有</w:t>
            </w:r>
          </w:p>
        </w:tc>
        <w:tc>
          <w:tcPr>
            <w:tcW w:w="1700" w:type="dxa"/>
            <w:tcBorders>
              <w:top w:val="single" w:sz="4" w:space="0" w:color="auto"/>
              <w:left w:val="single" w:sz="4" w:space="0" w:color="auto"/>
              <w:bottom w:val="single" w:sz="4" w:space="0" w:color="auto"/>
              <w:right w:val="single" w:sz="4" w:space="0" w:color="auto"/>
            </w:tcBorders>
          </w:tcPr>
          <w:p w14:paraId="18C16D2E" w14:textId="77777777" w:rsidR="004F63C7" w:rsidRPr="00C17044" w:rsidRDefault="004F63C7" w:rsidP="004F63C7">
            <w:pPr>
              <w:pStyle w:val="Tablehead"/>
              <w:jc w:val="left"/>
              <w:rPr>
                <w:b w:val="0"/>
                <w:bCs/>
                <w:szCs w:val="22"/>
              </w:rPr>
            </w:pPr>
            <w:r w:rsidRPr="00C17044">
              <w:rPr>
                <w:b w:val="0"/>
                <w:bCs/>
                <w:szCs w:val="22"/>
              </w:rPr>
              <w:t>有</w:t>
            </w:r>
          </w:p>
        </w:tc>
        <w:tc>
          <w:tcPr>
            <w:tcW w:w="1701" w:type="dxa"/>
            <w:tcBorders>
              <w:top w:val="single" w:sz="4" w:space="0" w:color="auto"/>
              <w:left w:val="single" w:sz="4" w:space="0" w:color="auto"/>
              <w:bottom w:val="single" w:sz="4" w:space="0" w:color="auto"/>
              <w:right w:val="single" w:sz="4" w:space="0" w:color="auto"/>
            </w:tcBorders>
          </w:tcPr>
          <w:p w14:paraId="4F864651" w14:textId="77777777" w:rsidR="004F63C7" w:rsidRPr="00C17044" w:rsidRDefault="004F63C7" w:rsidP="004F63C7">
            <w:pPr>
              <w:pStyle w:val="Tablehead"/>
              <w:jc w:val="left"/>
              <w:rPr>
                <w:b w:val="0"/>
                <w:bCs/>
                <w:szCs w:val="22"/>
              </w:rPr>
            </w:pPr>
            <w:r w:rsidRPr="00C17044">
              <w:rPr>
                <w:b w:val="0"/>
                <w:bCs/>
                <w:szCs w:val="22"/>
              </w:rPr>
              <w:t>有</w:t>
            </w:r>
          </w:p>
        </w:tc>
        <w:tc>
          <w:tcPr>
            <w:tcW w:w="1559" w:type="dxa"/>
            <w:tcBorders>
              <w:top w:val="single" w:sz="4" w:space="0" w:color="auto"/>
              <w:left w:val="single" w:sz="4" w:space="0" w:color="auto"/>
              <w:bottom w:val="single" w:sz="4" w:space="0" w:color="auto"/>
              <w:right w:val="single" w:sz="4" w:space="0" w:color="auto"/>
            </w:tcBorders>
            <w:noWrap/>
          </w:tcPr>
          <w:p w14:paraId="6D446BA3" w14:textId="77777777" w:rsidR="004F63C7" w:rsidRPr="00C17044" w:rsidRDefault="004F63C7" w:rsidP="004F63C7">
            <w:pPr>
              <w:pStyle w:val="Tablehead"/>
              <w:jc w:val="left"/>
              <w:rPr>
                <w:b w:val="0"/>
                <w:bCs/>
                <w:szCs w:val="22"/>
              </w:rPr>
            </w:pPr>
            <w:r w:rsidRPr="00C17044">
              <w:rPr>
                <w:b w:val="0"/>
                <w:bCs/>
                <w:szCs w:val="22"/>
              </w:rPr>
              <w:t>有</w:t>
            </w:r>
          </w:p>
        </w:tc>
        <w:tc>
          <w:tcPr>
            <w:tcW w:w="1559" w:type="dxa"/>
            <w:tcBorders>
              <w:top w:val="single" w:sz="4" w:space="0" w:color="auto"/>
              <w:left w:val="single" w:sz="4" w:space="0" w:color="auto"/>
              <w:bottom w:val="single" w:sz="4" w:space="0" w:color="auto"/>
              <w:right w:val="single" w:sz="4" w:space="0" w:color="auto"/>
            </w:tcBorders>
          </w:tcPr>
          <w:p w14:paraId="74E240BA" w14:textId="77777777" w:rsidR="004F63C7" w:rsidRPr="00C17044" w:rsidRDefault="004F63C7" w:rsidP="004F63C7">
            <w:pPr>
              <w:pStyle w:val="Tablehead"/>
              <w:jc w:val="left"/>
              <w:rPr>
                <w:b w:val="0"/>
                <w:bCs/>
                <w:szCs w:val="22"/>
              </w:rPr>
            </w:pPr>
            <w:r w:rsidRPr="00C17044">
              <w:rPr>
                <w:b w:val="0"/>
                <w:bCs/>
                <w:szCs w:val="22"/>
              </w:rPr>
              <w:t>有</w:t>
            </w:r>
          </w:p>
        </w:tc>
        <w:tc>
          <w:tcPr>
            <w:tcW w:w="1559" w:type="dxa"/>
            <w:tcBorders>
              <w:top w:val="single" w:sz="4" w:space="0" w:color="auto"/>
              <w:left w:val="single" w:sz="4" w:space="0" w:color="auto"/>
              <w:bottom w:val="single" w:sz="4" w:space="0" w:color="auto"/>
              <w:right w:val="single" w:sz="4" w:space="0" w:color="auto"/>
            </w:tcBorders>
          </w:tcPr>
          <w:p w14:paraId="26DA0ACB" w14:textId="77777777" w:rsidR="004F63C7" w:rsidRPr="00C17044" w:rsidRDefault="004F63C7" w:rsidP="004F63C7">
            <w:pPr>
              <w:pStyle w:val="Tablehead"/>
              <w:jc w:val="left"/>
              <w:rPr>
                <w:b w:val="0"/>
                <w:bCs/>
                <w:szCs w:val="22"/>
              </w:rPr>
            </w:pPr>
            <w:r w:rsidRPr="00C17044">
              <w:rPr>
                <w:b w:val="0"/>
                <w:bCs/>
                <w:szCs w:val="22"/>
              </w:rPr>
              <w:t>有</w:t>
            </w:r>
          </w:p>
        </w:tc>
        <w:tc>
          <w:tcPr>
            <w:tcW w:w="1525" w:type="dxa"/>
            <w:tcBorders>
              <w:top w:val="single" w:sz="4" w:space="0" w:color="auto"/>
              <w:left w:val="single" w:sz="4" w:space="0" w:color="auto"/>
              <w:bottom w:val="single" w:sz="4" w:space="0" w:color="auto"/>
              <w:right w:val="single" w:sz="4" w:space="0" w:color="auto"/>
            </w:tcBorders>
          </w:tcPr>
          <w:p w14:paraId="15DCE4E4" w14:textId="77777777" w:rsidR="004F63C7" w:rsidRPr="00C17044" w:rsidRDefault="004F63C7" w:rsidP="004F63C7">
            <w:pPr>
              <w:pStyle w:val="Tablehead"/>
              <w:jc w:val="left"/>
              <w:rPr>
                <w:b w:val="0"/>
                <w:bCs/>
                <w:szCs w:val="22"/>
              </w:rPr>
            </w:pPr>
            <w:r w:rsidRPr="00C17044">
              <w:rPr>
                <w:b w:val="0"/>
                <w:bCs/>
                <w:szCs w:val="22"/>
              </w:rPr>
              <w:t>有</w:t>
            </w:r>
          </w:p>
        </w:tc>
      </w:tr>
      <w:tr w:rsidR="004F63C7" w:rsidRPr="00C17044" w14:paraId="7A429E9B" w14:textId="77777777" w:rsidTr="00B75EA1">
        <w:trPr>
          <w:cantSplit/>
          <w:jc w:val="center"/>
        </w:trPr>
        <w:tc>
          <w:tcPr>
            <w:tcW w:w="1778" w:type="dxa"/>
            <w:tcBorders>
              <w:top w:val="single" w:sz="4" w:space="0" w:color="auto"/>
              <w:left w:val="single" w:sz="4" w:space="0" w:color="auto"/>
              <w:bottom w:val="single" w:sz="4" w:space="0" w:color="auto"/>
              <w:right w:val="single" w:sz="4" w:space="0" w:color="auto"/>
            </w:tcBorders>
            <w:noWrap/>
          </w:tcPr>
          <w:p w14:paraId="4C433B95" w14:textId="77777777" w:rsidR="004F63C7" w:rsidRPr="00C17044" w:rsidRDefault="004F63C7" w:rsidP="004F63C7">
            <w:pPr>
              <w:pStyle w:val="Tablehead"/>
              <w:jc w:val="left"/>
              <w:rPr>
                <w:b w:val="0"/>
                <w:bCs/>
                <w:szCs w:val="22"/>
              </w:rPr>
            </w:pPr>
            <w:proofErr w:type="spellStart"/>
            <w:r w:rsidRPr="00C17044">
              <w:rPr>
                <w:b w:val="0"/>
                <w:bCs/>
                <w:szCs w:val="22"/>
              </w:rPr>
              <w:t>分集技术</w:t>
            </w:r>
            <w:proofErr w:type="spellEnd"/>
          </w:p>
        </w:tc>
        <w:tc>
          <w:tcPr>
            <w:tcW w:w="1621" w:type="dxa"/>
            <w:tcBorders>
              <w:top w:val="single" w:sz="4" w:space="0" w:color="auto"/>
              <w:left w:val="single" w:sz="4" w:space="0" w:color="auto"/>
              <w:bottom w:val="single" w:sz="4" w:space="0" w:color="auto"/>
              <w:right w:val="single" w:sz="4" w:space="0" w:color="auto"/>
            </w:tcBorders>
          </w:tcPr>
          <w:p w14:paraId="4A51AA3B" w14:textId="77777777" w:rsidR="004F63C7" w:rsidRPr="00C17044" w:rsidRDefault="004F63C7" w:rsidP="004F63C7">
            <w:pPr>
              <w:pStyle w:val="Tablehead"/>
              <w:jc w:val="left"/>
              <w:rPr>
                <w:b w:val="0"/>
                <w:bCs/>
                <w:szCs w:val="22"/>
                <w:lang w:eastAsia="zh-CN"/>
              </w:rPr>
            </w:pPr>
            <w:r w:rsidRPr="00C17044">
              <w:rPr>
                <w:b w:val="0"/>
                <w:bCs/>
                <w:szCs w:val="22"/>
                <w:lang w:eastAsia="zh-CN"/>
              </w:rPr>
              <w:t>天线、极化、空间、时间</w:t>
            </w:r>
          </w:p>
        </w:tc>
        <w:tc>
          <w:tcPr>
            <w:tcW w:w="1559" w:type="dxa"/>
            <w:tcBorders>
              <w:top w:val="single" w:sz="4" w:space="0" w:color="auto"/>
              <w:left w:val="single" w:sz="4" w:space="0" w:color="auto"/>
              <w:bottom w:val="single" w:sz="4" w:space="0" w:color="auto"/>
              <w:right w:val="single" w:sz="4" w:space="0" w:color="auto"/>
            </w:tcBorders>
            <w:noWrap/>
          </w:tcPr>
          <w:p w14:paraId="39FC70E0" w14:textId="77777777" w:rsidR="004F63C7" w:rsidRPr="00C17044" w:rsidRDefault="004F63C7" w:rsidP="004F63C7">
            <w:pPr>
              <w:pStyle w:val="Tablehead"/>
              <w:jc w:val="left"/>
              <w:rPr>
                <w:b w:val="0"/>
                <w:bCs/>
                <w:szCs w:val="22"/>
              </w:rPr>
            </w:pPr>
            <w:r w:rsidRPr="00C17044">
              <w:rPr>
                <w:b w:val="0"/>
                <w:bCs/>
                <w:szCs w:val="22"/>
              </w:rPr>
              <w:t>有</w:t>
            </w:r>
          </w:p>
        </w:tc>
        <w:tc>
          <w:tcPr>
            <w:tcW w:w="1700" w:type="dxa"/>
            <w:tcBorders>
              <w:top w:val="single" w:sz="4" w:space="0" w:color="auto"/>
              <w:left w:val="single" w:sz="4" w:space="0" w:color="auto"/>
              <w:bottom w:val="single" w:sz="4" w:space="0" w:color="auto"/>
              <w:right w:val="single" w:sz="4" w:space="0" w:color="auto"/>
            </w:tcBorders>
          </w:tcPr>
          <w:p w14:paraId="24831A3E" w14:textId="77777777" w:rsidR="004F63C7" w:rsidRPr="00C17044" w:rsidRDefault="004F63C7" w:rsidP="004F63C7">
            <w:pPr>
              <w:pStyle w:val="Tablehead"/>
              <w:jc w:val="left"/>
              <w:rPr>
                <w:b w:val="0"/>
                <w:bCs/>
                <w:szCs w:val="22"/>
              </w:rPr>
            </w:pPr>
            <w:r w:rsidRPr="00C17044">
              <w:rPr>
                <w:b w:val="0"/>
                <w:bCs/>
                <w:szCs w:val="22"/>
              </w:rPr>
              <w:t>有</w:t>
            </w:r>
          </w:p>
        </w:tc>
        <w:tc>
          <w:tcPr>
            <w:tcW w:w="1701" w:type="dxa"/>
            <w:tcBorders>
              <w:top w:val="single" w:sz="4" w:space="0" w:color="auto"/>
              <w:left w:val="single" w:sz="4" w:space="0" w:color="auto"/>
              <w:bottom w:val="single" w:sz="4" w:space="0" w:color="auto"/>
              <w:right w:val="single" w:sz="4" w:space="0" w:color="auto"/>
            </w:tcBorders>
          </w:tcPr>
          <w:p w14:paraId="54928055" w14:textId="77777777" w:rsidR="004F63C7" w:rsidRPr="00C17044" w:rsidRDefault="004F63C7" w:rsidP="004F63C7">
            <w:pPr>
              <w:pStyle w:val="Tablehead"/>
              <w:jc w:val="left"/>
              <w:rPr>
                <w:b w:val="0"/>
                <w:bCs/>
                <w:szCs w:val="22"/>
              </w:rPr>
            </w:pPr>
            <w:r w:rsidRPr="00C17044">
              <w:rPr>
                <w:b w:val="0"/>
                <w:bCs/>
                <w:szCs w:val="22"/>
              </w:rPr>
              <w:t>有</w:t>
            </w:r>
          </w:p>
        </w:tc>
        <w:tc>
          <w:tcPr>
            <w:tcW w:w="1559" w:type="dxa"/>
            <w:tcBorders>
              <w:top w:val="single" w:sz="4" w:space="0" w:color="auto"/>
              <w:left w:val="single" w:sz="4" w:space="0" w:color="auto"/>
              <w:bottom w:val="single" w:sz="4" w:space="0" w:color="auto"/>
              <w:right w:val="single" w:sz="4" w:space="0" w:color="auto"/>
            </w:tcBorders>
            <w:noWrap/>
          </w:tcPr>
          <w:p w14:paraId="1352257B" w14:textId="77777777" w:rsidR="004F63C7" w:rsidRPr="00C17044" w:rsidRDefault="004F63C7" w:rsidP="004F63C7">
            <w:pPr>
              <w:pStyle w:val="Tablehead"/>
              <w:jc w:val="left"/>
              <w:rPr>
                <w:b w:val="0"/>
                <w:bCs/>
                <w:szCs w:val="22"/>
              </w:rPr>
            </w:pPr>
            <w:r w:rsidRPr="00C17044">
              <w:rPr>
                <w:b w:val="0"/>
                <w:bCs/>
                <w:szCs w:val="22"/>
              </w:rPr>
              <w:t>有</w:t>
            </w:r>
          </w:p>
        </w:tc>
        <w:tc>
          <w:tcPr>
            <w:tcW w:w="1559" w:type="dxa"/>
            <w:tcBorders>
              <w:top w:val="single" w:sz="4" w:space="0" w:color="auto"/>
              <w:left w:val="single" w:sz="4" w:space="0" w:color="auto"/>
              <w:bottom w:val="single" w:sz="4" w:space="0" w:color="auto"/>
              <w:right w:val="single" w:sz="4" w:space="0" w:color="auto"/>
            </w:tcBorders>
          </w:tcPr>
          <w:p w14:paraId="5174A90A" w14:textId="77777777" w:rsidR="004F63C7" w:rsidRPr="00C17044" w:rsidRDefault="004F63C7" w:rsidP="004F63C7">
            <w:pPr>
              <w:pStyle w:val="Tablehead"/>
              <w:jc w:val="left"/>
              <w:rPr>
                <w:b w:val="0"/>
                <w:bCs/>
                <w:szCs w:val="22"/>
              </w:rPr>
            </w:pPr>
            <w:r w:rsidRPr="00C17044">
              <w:rPr>
                <w:b w:val="0"/>
                <w:bCs/>
                <w:szCs w:val="22"/>
              </w:rPr>
              <w:t>有</w:t>
            </w:r>
          </w:p>
        </w:tc>
        <w:tc>
          <w:tcPr>
            <w:tcW w:w="1559" w:type="dxa"/>
            <w:tcBorders>
              <w:top w:val="single" w:sz="4" w:space="0" w:color="auto"/>
              <w:left w:val="single" w:sz="4" w:space="0" w:color="auto"/>
              <w:bottom w:val="single" w:sz="4" w:space="0" w:color="auto"/>
              <w:right w:val="single" w:sz="4" w:space="0" w:color="auto"/>
            </w:tcBorders>
          </w:tcPr>
          <w:p w14:paraId="0385B7CF" w14:textId="77777777" w:rsidR="004F63C7" w:rsidRPr="00C17044" w:rsidRDefault="004F63C7" w:rsidP="004F63C7">
            <w:pPr>
              <w:pStyle w:val="Tablehead"/>
              <w:jc w:val="left"/>
              <w:rPr>
                <w:b w:val="0"/>
                <w:bCs/>
                <w:szCs w:val="22"/>
              </w:rPr>
            </w:pPr>
            <w:r w:rsidRPr="00C17044">
              <w:rPr>
                <w:b w:val="0"/>
                <w:bCs/>
                <w:szCs w:val="22"/>
              </w:rPr>
              <w:t>有</w:t>
            </w:r>
          </w:p>
        </w:tc>
        <w:tc>
          <w:tcPr>
            <w:tcW w:w="1525" w:type="dxa"/>
            <w:tcBorders>
              <w:top w:val="single" w:sz="4" w:space="0" w:color="auto"/>
              <w:left w:val="single" w:sz="4" w:space="0" w:color="auto"/>
              <w:bottom w:val="single" w:sz="4" w:space="0" w:color="auto"/>
              <w:right w:val="single" w:sz="4" w:space="0" w:color="auto"/>
            </w:tcBorders>
          </w:tcPr>
          <w:p w14:paraId="3BE92524" w14:textId="77777777" w:rsidR="004F63C7" w:rsidRPr="00C17044" w:rsidRDefault="004F63C7" w:rsidP="004F63C7">
            <w:pPr>
              <w:pStyle w:val="Tablehead"/>
              <w:jc w:val="left"/>
              <w:rPr>
                <w:b w:val="0"/>
                <w:bCs/>
                <w:szCs w:val="22"/>
              </w:rPr>
            </w:pPr>
            <w:r w:rsidRPr="00C17044">
              <w:rPr>
                <w:b w:val="0"/>
                <w:bCs/>
                <w:szCs w:val="22"/>
              </w:rPr>
              <w:t>有</w:t>
            </w:r>
          </w:p>
        </w:tc>
      </w:tr>
      <w:tr w:rsidR="004F63C7" w:rsidRPr="00C17044" w14:paraId="6A1BD2B2" w14:textId="77777777" w:rsidTr="00B75EA1">
        <w:trPr>
          <w:cantSplit/>
          <w:jc w:val="center"/>
        </w:trPr>
        <w:tc>
          <w:tcPr>
            <w:tcW w:w="1778" w:type="dxa"/>
            <w:tcBorders>
              <w:top w:val="single" w:sz="4" w:space="0" w:color="auto"/>
              <w:left w:val="single" w:sz="4" w:space="0" w:color="auto"/>
              <w:bottom w:val="single" w:sz="4" w:space="0" w:color="auto"/>
              <w:right w:val="single" w:sz="4" w:space="0" w:color="auto"/>
            </w:tcBorders>
            <w:noWrap/>
          </w:tcPr>
          <w:p w14:paraId="68CB99EA" w14:textId="77777777" w:rsidR="004F63C7" w:rsidRPr="00C17044" w:rsidRDefault="004F63C7" w:rsidP="004F63C7">
            <w:pPr>
              <w:pStyle w:val="Tablehead"/>
              <w:jc w:val="left"/>
              <w:rPr>
                <w:b w:val="0"/>
                <w:bCs/>
                <w:szCs w:val="22"/>
              </w:rPr>
            </w:pPr>
            <w:proofErr w:type="spellStart"/>
            <w:r w:rsidRPr="00C17044">
              <w:rPr>
                <w:rFonts w:hint="eastAsia"/>
                <w:b w:val="0"/>
                <w:bCs/>
                <w:szCs w:val="22"/>
              </w:rPr>
              <w:t>波束</w:t>
            </w:r>
            <w:r w:rsidRPr="00C17044">
              <w:rPr>
                <w:b w:val="0"/>
                <w:bCs/>
                <w:szCs w:val="22"/>
              </w:rPr>
              <w:t>控制</w:t>
            </w:r>
            <w:proofErr w:type="spellEnd"/>
          </w:p>
        </w:tc>
        <w:tc>
          <w:tcPr>
            <w:tcW w:w="1621" w:type="dxa"/>
            <w:tcBorders>
              <w:top w:val="single" w:sz="4" w:space="0" w:color="auto"/>
              <w:left w:val="single" w:sz="4" w:space="0" w:color="auto"/>
              <w:bottom w:val="single" w:sz="4" w:space="0" w:color="auto"/>
              <w:right w:val="single" w:sz="4" w:space="0" w:color="auto"/>
            </w:tcBorders>
          </w:tcPr>
          <w:p w14:paraId="65DC9EB7" w14:textId="77777777" w:rsidR="004F63C7" w:rsidRPr="00C17044" w:rsidRDefault="004F63C7" w:rsidP="004F63C7">
            <w:pPr>
              <w:pStyle w:val="Tablehead"/>
              <w:jc w:val="left"/>
              <w:rPr>
                <w:b w:val="0"/>
                <w:bCs/>
                <w:szCs w:val="22"/>
              </w:rPr>
            </w:pPr>
            <w:r w:rsidRPr="00C17044">
              <w:rPr>
                <w:b w:val="0"/>
                <w:bCs/>
                <w:szCs w:val="22"/>
              </w:rPr>
              <w:t>有</w:t>
            </w:r>
            <w:r w:rsidRPr="00C17044">
              <w:rPr>
                <w:b w:val="0"/>
                <w:bCs/>
                <w:szCs w:val="22"/>
              </w:rPr>
              <w:t>/</w:t>
            </w:r>
            <w:r w:rsidRPr="00C17044">
              <w:rPr>
                <w:b w:val="0"/>
                <w:bCs/>
                <w:szCs w:val="22"/>
              </w:rPr>
              <w:t>无</w:t>
            </w:r>
          </w:p>
        </w:tc>
        <w:tc>
          <w:tcPr>
            <w:tcW w:w="1559" w:type="dxa"/>
            <w:tcBorders>
              <w:top w:val="single" w:sz="4" w:space="0" w:color="auto"/>
              <w:left w:val="single" w:sz="4" w:space="0" w:color="auto"/>
              <w:bottom w:val="single" w:sz="4" w:space="0" w:color="auto"/>
              <w:right w:val="single" w:sz="4" w:space="0" w:color="auto"/>
            </w:tcBorders>
            <w:noWrap/>
          </w:tcPr>
          <w:p w14:paraId="5BC1C438" w14:textId="77777777" w:rsidR="004F63C7" w:rsidRPr="00C17044" w:rsidRDefault="004F63C7" w:rsidP="004F63C7">
            <w:pPr>
              <w:pStyle w:val="Tablehead"/>
              <w:jc w:val="left"/>
              <w:rPr>
                <w:b w:val="0"/>
                <w:bCs/>
                <w:szCs w:val="22"/>
              </w:rPr>
            </w:pPr>
            <w:r w:rsidRPr="00C17044">
              <w:rPr>
                <w:b w:val="0"/>
                <w:bCs/>
                <w:szCs w:val="22"/>
              </w:rPr>
              <w:t>无</w:t>
            </w:r>
          </w:p>
        </w:tc>
        <w:tc>
          <w:tcPr>
            <w:tcW w:w="1700" w:type="dxa"/>
            <w:tcBorders>
              <w:top w:val="single" w:sz="4" w:space="0" w:color="auto"/>
              <w:left w:val="single" w:sz="4" w:space="0" w:color="auto"/>
              <w:bottom w:val="single" w:sz="4" w:space="0" w:color="auto"/>
              <w:right w:val="single" w:sz="4" w:space="0" w:color="auto"/>
            </w:tcBorders>
          </w:tcPr>
          <w:p w14:paraId="33918E35" w14:textId="77777777" w:rsidR="004F63C7" w:rsidRPr="00C17044" w:rsidRDefault="004F63C7" w:rsidP="004F63C7">
            <w:pPr>
              <w:pStyle w:val="Tablehead"/>
              <w:jc w:val="left"/>
              <w:rPr>
                <w:b w:val="0"/>
                <w:bCs/>
                <w:szCs w:val="22"/>
              </w:rPr>
            </w:pPr>
            <w:r w:rsidRPr="00C17044">
              <w:rPr>
                <w:b w:val="0"/>
                <w:bCs/>
                <w:szCs w:val="22"/>
              </w:rPr>
              <w:t>无</w:t>
            </w:r>
          </w:p>
        </w:tc>
        <w:tc>
          <w:tcPr>
            <w:tcW w:w="1701" w:type="dxa"/>
            <w:tcBorders>
              <w:top w:val="single" w:sz="4" w:space="0" w:color="auto"/>
              <w:left w:val="single" w:sz="4" w:space="0" w:color="auto"/>
              <w:bottom w:val="single" w:sz="4" w:space="0" w:color="auto"/>
              <w:right w:val="single" w:sz="4" w:space="0" w:color="auto"/>
            </w:tcBorders>
          </w:tcPr>
          <w:p w14:paraId="72095660" w14:textId="77777777" w:rsidR="004F63C7" w:rsidRPr="00C17044" w:rsidRDefault="004F63C7" w:rsidP="004F63C7">
            <w:pPr>
              <w:pStyle w:val="Tablehead"/>
              <w:jc w:val="left"/>
              <w:rPr>
                <w:b w:val="0"/>
                <w:bCs/>
                <w:szCs w:val="22"/>
              </w:rPr>
            </w:pPr>
            <w:r w:rsidRPr="00C17044">
              <w:rPr>
                <w:b w:val="0"/>
                <w:bCs/>
                <w:szCs w:val="22"/>
              </w:rPr>
              <w:t>无</w:t>
            </w:r>
            <w:r w:rsidRPr="00C17044">
              <w:rPr>
                <w:b w:val="0"/>
                <w:bCs/>
                <w:szCs w:val="22"/>
              </w:rPr>
              <w:t xml:space="preserve"> </w:t>
            </w:r>
          </w:p>
        </w:tc>
        <w:tc>
          <w:tcPr>
            <w:tcW w:w="1559" w:type="dxa"/>
            <w:tcBorders>
              <w:top w:val="single" w:sz="4" w:space="0" w:color="auto"/>
              <w:left w:val="single" w:sz="4" w:space="0" w:color="auto"/>
              <w:bottom w:val="single" w:sz="4" w:space="0" w:color="auto"/>
              <w:right w:val="single" w:sz="4" w:space="0" w:color="auto"/>
            </w:tcBorders>
            <w:noWrap/>
          </w:tcPr>
          <w:p w14:paraId="6B4399E2" w14:textId="77777777" w:rsidR="004F63C7" w:rsidRPr="00C17044" w:rsidRDefault="004F63C7" w:rsidP="004F63C7">
            <w:pPr>
              <w:pStyle w:val="Tablehead"/>
              <w:jc w:val="left"/>
              <w:rPr>
                <w:b w:val="0"/>
                <w:bCs/>
                <w:szCs w:val="22"/>
              </w:rPr>
            </w:pPr>
            <w:r w:rsidRPr="00C17044">
              <w:rPr>
                <w:b w:val="0"/>
                <w:bCs/>
                <w:szCs w:val="22"/>
              </w:rPr>
              <w:t>有</w:t>
            </w:r>
          </w:p>
        </w:tc>
        <w:tc>
          <w:tcPr>
            <w:tcW w:w="1559" w:type="dxa"/>
            <w:tcBorders>
              <w:top w:val="single" w:sz="4" w:space="0" w:color="auto"/>
              <w:left w:val="single" w:sz="4" w:space="0" w:color="auto"/>
              <w:bottom w:val="single" w:sz="4" w:space="0" w:color="auto"/>
              <w:right w:val="single" w:sz="4" w:space="0" w:color="auto"/>
            </w:tcBorders>
          </w:tcPr>
          <w:p w14:paraId="1B735A6E" w14:textId="77777777" w:rsidR="004F63C7" w:rsidRPr="00C17044" w:rsidRDefault="004F63C7" w:rsidP="004F63C7">
            <w:pPr>
              <w:pStyle w:val="Tablehead"/>
              <w:jc w:val="left"/>
              <w:rPr>
                <w:b w:val="0"/>
                <w:bCs/>
                <w:szCs w:val="22"/>
              </w:rPr>
            </w:pPr>
            <w:r w:rsidRPr="00C17044">
              <w:rPr>
                <w:b w:val="0"/>
                <w:bCs/>
                <w:szCs w:val="22"/>
              </w:rPr>
              <w:t>有</w:t>
            </w:r>
          </w:p>
        </w:tc>
        <w:tc>
          <w:tcPr>
            <w:tcW w:w="1559" w:type="dxa"/>
            <w:tcBorders>
              <w:top w:val="single" w:sz="4" w:space="0" w:color="auto"/>
              <w:left w:val="single" w:sz="4" w:space="0" w:color="auto"/>
              <w:bottom w:val="single" w:sz="4" w:space="0" w:color="auto"/>
              <w:right w:val="single" w:sz="4" w:space="0" w:color="auto"/>
            </w:tcBorders>
          </w:tcPr>
          <w:p w14:paraId="3360F405" w14:textId="77777777" w:rsidR="004F63C7" w:rsidRPr="00C17044" w:rsidRDefault="004F63C7" w:rsidP="004F63C7">
            <w:pPr>
              <w:pStyle w:val="Tablehead"/>
              <w:jc w:val="left"/>
              <w:rPr>
                <w:b w:val="0"/>
                <w:bCs/>
                <w:szCs w:val="22"/>
              </w:rPr>
            </w:pPr>
            <w:r w:rsidRPr="00C17044">
              <w:rPr>
                <w:b w:val="0"/>
                <w:bCs/>
                <w:szCs w:val="22"/>
              </w:rPr>
              <w:t>有</w:t>
            </w:r>
          </w:p>
        </w:tc>
        <w:tc>
          <w:tcPr>
            <w:tcW w:w="1525" w:type="dxa"/>
            <w:tcBorders>
              <w:top w:val="single" w:sz="4" w:space="0" w:color="auto"/>
              <w:left w:val="single" w:sz="4" w:space="0" w:color="auto"/>
              <w:bottom w:val="single" w:sz="4" w:space="0" w:color="auto"/>
              <w:right w:val="single" w:sz="4" w:space="0" w:color="auto"/>
            </w:tcBorders>
          </w:tcPr>
          <w:p w14:paraId="297E374A" w14:textId="77777777" w:rsidR="004F63C7" w:rsidRPr="00C17044" w:rsidRDefault="004F63C7" w:rsidP="004F63C7">
            <w:pPr>
              <w:pStyle w:val="Tablehead"/>
              <w:jc w:val="left"/>
              <w:rPr>
                <w:b w:val="0"/>
                <w:bCs/>
                <w:szCs w:val="22"/>
              </w:rPr>
            </w:pPr>
            <w:r w:rsidRPr="00C17044">
              <w:rPr>
                <w:b w:val="0"/>
                <w:bCs/>
                <w:szCs w:val="22"/>
              </w:rPr>
              <w:t>无</w:t>
            </w:r>
          </w:p>
        </w:tc>
      </w:tr>
      <w:tr w:rsidR="004F63C7" w:rsidRPr="00C17044" w14:paraId="6735A2E9" w14:textId="77777777" w:rsidTr="00B75EA1">
        <w:trPr>
          <w:cantSplit/>
          <w:jc w:val="center"/>
        </w:trPr>
        <w:tc>
          <w:tcPr>
            <w:tcW w:w="1778" w:type="dxa"/>
            <w:tcBorders>
              <w:top w:val="single" w:sz="4" w:space="0" w:color="auto"/>
              <w:left w:val="single" w:sz="4" w:space="0" w:color="auto"/>
              <w:bottom w:val="single" w:sz="4" w:space="0" w:color="auto"/>
              <w:right w:val="single" w:sz="4" w:space="0" w:color="auto"/>
            </w:tcBorders>
            <w:noWrap/>
          </w:tcPr>
          <w:p w14:paraId="486ED513" w14:textId="77777777" w:rsidR="004F63C7" w:rsidRPr="00C17044" w:rsidRDefault="004F63C7" w:rsidP="004F63C7">
            <w:pPr>
              <w:pStyle w:val="Tablehead"/>
              <w:jc w:val="left"/>
              <w:rPr>
                <w:b w:val="0"/>
                <w:bCs/>
                <w:szCs w:val="22"/>
              </w:rPr>
            </w:pPr>
            <w:proofErr w:type="spellStart"/>
            <w:r w:rsidRPr="00C17044">
              <w:rPr>
                <w:b w:val="0"/>
                <w:bCs/>
                <w:szCs w:val="22"/>
              </w:rPr>
              <w:t>重</w:t>
            </w:r>
            <w:r w:rsidRPr="00C17044">
              <w:rPr>
                <w:rFonts w:hint="eastAsia"/>
                <w:b w:val="0"/>
                <w:bCs/>
                <w:szCs w:val="22"/>
              </w:rPr>
              <w:t>传</w:t>
            </w:r>
            <w:proofErr w:type="spellEnd"/>
          </w:p>
        </w:tc>
        <w:tc>
          <w:tcPr>
            <w:tcW w:w="1621" w:type="dxa"/>
            <w:tcBorders>
              <w:top w:val="single" w:sz="4" w:space="0" w:color="auto"/>
              <w:left w:val="single" w:sz="4" w:space="0" w:color="auto"/>
              <w:bottom w:val="single" w:sz="4" w:space="0" w:color="auto"/>
              <w:right w:val="single" w:sz="4" w:space="0" w:color="auto"/>
            </w:tcBorders>
          </w:tcPr>
          <w:p w14:paraId="5EF10EA5" w14:textId="77777777" w:rsidR="004F63C7" w:rsidRPr="00C17044" w:rsidRDefault="004F63C7" w:rsidP="004F63C7">
            <w:pPr>
              <w:pStyle w:val="Tablehead"/>
              <w:jc w:val="left"/>
              <w:rPr>
                <w:b w:val="0"/>
                <w:bCs/>
                <w:szCs w:val="22"/>
              </w:rPr>
            </w:pPr>
            <w:r w:rsidRPr="00C17044">
              <w:rPr>
                <w:b w:val="0"/>
                <w:bCs/>
                <w:szCs w:val="22"/>
              </w:rPr>
              <w:t>ARQ/HARQ/-</w:t>
            </w:r>
          </w:p>
        </w:tc>
        <w:tc>
          <w:tcPr>
            <w:tcW w:w="1559" w:type="dxa"/>
            <w:tcBorders>
              <w:top w:val="single" w:sz="4" w:space="0" w:color="auto"/>
              <w:left w:val="single" w:sz="4" w:space="0" w:color="auto"/>
              <w:bottom w:val="single" w:sz="4" w:space="0" w:color="auto"/>
              <w:right w:val="single" w:sz="4" w:space="0" w:color="auto"/>
            </w:tcBorders>
            <w:noWrap/>
          </w:tcPr>
          <w:p w14:paraId="60CBBA7D" w14:textId="2BA95881" w:rsidR="004F63C7" w:rsidRPr="00C17044" w:rsidRDefault="004F63C7" w:rsidP="004F63C7">
            <w:pPr>
              <w:pStyle w:val="Tablehead"/>
              <w:jc w:val="left"/>
              <w:rPr>
                <w:b w:val="0"/>
                <w:bCs/>
                <w:szCs w:val="22"/>
              </w:rPr>
            </w:pPr>
            <w:proofErr w:type="spellStart"/>
            <w:r w:rsidRPr="00C17044">
              <w:rPr>
                <w:b w:val="0"/>
                <w:bCs/>
                <w:szCs w:val="22"/>
              </w:rPr>
              <w:t>有，如</w:t>
            </w:r>
            <w:proofErr w:type="spellEnd"/>
            <w:r w:rsidRPr="00C17044">
              <w:rPr>
                <w:b w:val="0"/>
                <w:bCs/>
                <w:szCs w:val="22"/>
              </w:rPr>
              <w:t>ARQ</w:t>
            </w:r>
            <w:r w:rsidR="00B75EA1">
              <w:rPr>
                <w:rFonts w:hint="eastAsia"/>
                <w:b w:val="0"/>
                <w:bCs/>
                <w:szCs w:val="22"/>
                <w:lang w:eastAsia="zh-CN"/>
              </w:rPr>
              <w:t>、</w:t>
            </w:r>
            <w:r w:rsidRPr="00C17044">
              <w:rPr>
                <w:b w:val="0"/>
                <w:bCs/>
                <w:szCs w:val="22"/>
              </w:rPr>
              <w:t>HARQ -</w:t>
            </w:r>
            <w:proofErr w:type="spellStart"/>
            <w:r w:rsidRPr="00C17044">
              <w:rPr>
                <w:b w:val="0"/>
                <w:bCs/>
                <w:szCs w:val="22"/>
              </w:rPr>
              <w:t>增量冗余</w:t>
            </w:r>
            <w:proofErr w:type="spellEnd"/>
          </w:p>
        </w:tc>
        <w:tc>
          <w:tcPr>
            <w:tcW w:w="1700" w:type="dxa"/>
            <w:tcBorders>
              <w:top w:val="single" w:sz="4" w:space="0" w:color="auto"/>
              <w:left w:val="single" w:sz="4" w:space="0" w:color="auto"/>
              <w:bottom w:val="single" w:sz="4" w:space="0" w:color="auto"/>
              <w:right w:val="single" w:sz="4" w:space="0" w:color="auto"/>
            </w:tcBorders>
          </w:tcPr>
          <w:p w14:paraId="02BE327E" w14:textId="319AC493" w:rsidR="004F63C7" w:rsidRPr="00C17044" w:rsidRDefault="004F63C7" w:rsidP="004F63C7">
            <w:pPr>
              <w:pStyle w:val="Tablehead"/>
              <w:jc w:val="left"/>
              <w:rPr>
                <w:b w:val="0"/>
                <w:bCs/>
                <w:szCs w:val="22"/>
              </w:rPr>
            </w:pPr>
            <w:proofErr w:type="spellStart"/>
            <w:r w:rsidRPr="00C17044">
              <w:rPr>
                <w:b w:val="0"/>
                <w:bCs/>
                <w:szCs w:val="22"/>
              </w:rPr>
              <w:t>有，如</w:t>
            </w:r>
            <w:proofErr w:type="spellEnd"/>
            <w:r w:rsidRPr="00C17044">
              <w:rPr>
                <w:b w:val="0"/>
                <w:bCs/>
                <w:szCs w:val="22"/>
              </w:rPr>
              <w:t>ARQ</w:t>
            </w:r>
            <w:r w:rsidR="00B75EA1">
              <w:rPr>
                <w:rFonts w:hint="eastAsia"/>
                <w:b w:val="0"/>
                <w:bCs/>
                <w:szCs w:val="22"/>
                <w:lang w:eastAsia="zh-CN"/>
              </w:rPr>
              <w:t>、</w:t>
            </w:r>
            <w:r w:rsidRPr="00C17044">
              <w:rPr>
                <w:b w:val="0"/>
                <w:bCs/>
                <w:szCs w:val="22"/>
              </w:rPr>
              <w:t>HARQ-</w:t>
            </w:r>
            <w:proofErr w:type="spellStart"/>
            <w:r w:rsidRPr="00C17044">
              <w:rPr>
                <w:b w:val="0"/>
                <w:bCs/>
                <w:szCs w:val="22"/>
              </w:rPr>
              <w:t>增量冗余</w:t>
            </w:r>
            <w:proofErr w:type="spellEnd"/>
          </w:p>
        </w:tc>
        <w:tc>
          <w:tcPr>
            <w:tcW w:w="1701" w:type="dxa"/>
            <w:tcBorders>
              <w:top w:val="single" w:sz="4" w:space="0" w:color="auto"/>
              <w:left w:val="single" w:sz="4" w:space="0" w:color="auto"/>
              <w:bottom w:val="single" w:sz="4" w:space="0" w:color="auto"/>
              <w:right w:val="single" w:sz="4" w:space="0" w:color="auto"/>
            </w:tcBorders>
          </w:tcPr>
          <w:p w14:paraId="55A3C086" w14:textId="77777777" w:rsidR="004F63C7" w:rsidRPr="00C17044" w:rsidRDefault="004F63C7" w:rsidP="004F63C7">
            <w:pPr>
              <w:pStyle w:val="Tablehead"/>
              <w:jc w:val="left"/>
              <w:rPr>
                <w:b w:val="0"/>
                <w:bCs/>
                <w:szCs w:val="22"/>
              </w:rPr>
            </w:pPr>
            <w:proofErr w:type="spellStart"/>
            <w:r w:rsidRPr="00C17044">
              <w:rPr>
                <w:b w:val="0"/>
                <w:bCs/>
                <w:szCs w:val="22"/>
              </w:rPr>
              <w:t>有，如</w:t>
            </w:r>
            <w:proofErr w:type="spellEnd"/>
            <w:r w:rsidRPr="00C17044">
              <w:rPr>
                <w:b w:val="0"/>
                <w:bCs/>
                <w:szCs w:val="22"/>
              </w:rPr>
              <w:t>ARQ/HARQ</w:t>
            </w:r>
          </w:p>
        </w:tc>
        <w:tc>
          <w:tcPr>
            <w:tcW w:w="1559" w:type="dxa"/>
            <w:tcBorders>
              <w:top w:val="single" w:sz="4" w:space="0" w:color="auto"/>
              <w:left w:val="single" w:sz="4" w:space="0" w:color="auto"/>
              <w:bottom w:val="single" w:sz="4" w:space="0" w:color="auto"/>
              <w:right w:val="single" w:sz="4" w:space="0" w:color="auto"/>
            </w:tcBorders>
            <w:noWrap/>
          </w:tcPr>
          <w:p w14:paraId="061DA9BB" w14:textId="77777777" w:rsidR="004F63C7" w:rsidRPr="00C17044" w:rsidRDefault="004F63C7" w:rsidP="004F63C7">
            <w:pPr>
              <w:pStyle w:val="Tablehead"/>
              <w:jc w:val="left"/>
              <w:rPr>
                <w:b w:val="0"/>
                <w:bCs/>
                <w:szCs w:val="22"/>
              </w:rPr>
            </w:pPr>
            <w:proofErr w:type="spellStart"/>
            <w:r w:rsidRPr="00C17044">
              <w:rPr>
                <w:b w:val="0"/>
                <w:bCs/>
                <w:szCs w:val="22"/>
              </w:rPr>
              <w:t>有，如</w:t>
            </w:r>
            <w:proofErr w:type="spellEnd"/>
            <w:r w:rsidRPr="00C17044">
              <w:rPr>
                <w:b w:val="0"/>
                <w:bCs/>
                <w:szCs w:val="22"/>
              </w:rPr>
              <w:t>ARQ/HARQ</w:t>
            </w:r>
          </w:p>
        </w:tc>
        <w:tc>
          <w:tcPr>
            <w:tcW w:w="1559" w:type="dxa"/>
            <w:tcBorders>
              <w:top w:val="single" w:sz="4" w:space="0" w:color="auto"/>
              <w:left w:val="single" w:sz="4" w:space="0" w:color="auto"/>
              <w:bottom w:val="single" w:sz="4" w:space="0" w:color="auto"/>
              <w:right w:val="single" w:sz="4" w:space="0" w:color="auto"/>
            </w:tcBorders>
          </w:tcPr>
          <w:p w14:paraId="3B051545" w14:textId="77777777" w:rsidR="004F63C7" w:rsidRPr="00C17044" w:rsidRDefault="004F63C7" w:rsidP="004F63C7">
            <w:pPr>
              <w:pStyle w:val="Tablehead"/>
              <w:jc w:val="left"/>
              <w:rPr>
                <w:b w:val="0"/>
                <w:bCs/>
                <w:szCs w:val="22"/>
              </w:rPr>
            </w:pPr>
            <w:proofErr w:type="spellStart"/>
            <w:r w:rsidRPr="00C17044">
              <w:rPr>
                <w:b w:val="0"/>
                <w:bCs/>
                <w:szCs w:val="22"/>
              </w:rPr>
              <w:t>有，如</w:t>
            </w:r>
            <w:proofErr w:type="spellEnd"/>
            <w:r w:rsidRPr="00C17044">
              <w:rPr>
                <w:b w:val="0"/>
                <w:bCs/>
                <w:szCs w:val="22"/>
              </w:rPr>
              <w:t>ARQ/HARQ</w:t>
            </w:r>
          </w:p>
        </w:tc>
        <w:tc>
          <w:tcPr>
            <w:tcW w:w="1559" w:type="dxa"/>
            <w:tcBorders>
              <w:top w:val="single" w:sz="4" w:space="0" w:color="auto"/>
              <w:left w:val="single" w:sz="4" w:space="0" w:color="auto"/>
              <w:bottom w:val="single" w:sz="4" w:space="0" w:color="auto"/>
              <w:right w:val="single" w:sz="4" w:space="0" w:color="auto"/>
            </w:tcBorders>
          </w:tcPr>
          <w:p w14:paraId="4D0DC398" w14:textId="77777777" w:rsidR="004F63C7" w:rsidRPr="00C17044" w:rsidRDefault="004F63C7" w:rsidP="004F63C7">
            <w:pPr>
              <w:pStyle w:val="Tablehead"/>
              <w:jc w:val="left"/>
              <w:rPr>
                <w:b w:val="0"/>
                <w:bCs/>
                <w:szCs w:val="22"/>
              </w:rPr>
            </w:pPr>
            <w:proofErr w:type="spellStart"/>
            <w:r w:rsidRPr="00C17044">
              <w:rPr>
                <w:b w:val="0"/>
                <w:bCs/>
                <w:szCs w:val="22"/>
              </w:rPr>
              <w:t>有，如</w:t>
            </w:r>
            <w:proofErr w:type="spellEnd"/>
            <w:r w:rsidRPr="00C17044">
              <w:rPr>
                <w:b w:val="0"/>
                <w:bCs/>
                <w:szCs w:val="22"/>
              </w:rPr>
              <w:t>ARQ/HARQ</w:t>
            </w:r>
          </w:p>
        </w:tc>
        <w:tc>
          <w:tcPr>
            <w:tcW w:w="1525" w:type="dxa"/>
            <w:tcBorders>
              <w:top w:val="single" w:sz="4" w:space="0" w:color="auto"/>
              <w:left w:val="single" w:sz="4" w:space="0" w:color="auto"/>
              <w:bottom w:val="single" w:sz="4" w:space="0" w:color="auto"/>
              <w:right w:val="single" w:sz="4" w:space="0" w:color="auto"/>
            </w:tcBorders>
          </w:tcPr>
          <w:p w14:paraId="24157BA8" w14:textId="77777777" w:rsidR="004F63C7" w:rsidRPr="00C17044" w:rsidRDefault="004F63C7" w:rsidP="004F63C7">
            <w:pPr>
              <w:pStyle w:val="Tablehead"/>
              <w:jc w:val="left"/>
              <w:rPr>
                <w:b w:val="0"/>
                <w:bCs/>
                <w:szCs w:val="22"/>
              </w:rPr>
            </w:pPr>
            <w:proofErr w:type="spellStart"/>
            <w:r w:rsidRPr="00C17044">
              <w:rPr>
                <w:b w:val="0"/>
                <w:bCs/>
                <w:szCs w:val="22"/>
              </w:rPr>
              <w:t>有，如</w:t>
            </w:r>
            <w:proofErr w:type="spellEnd"/>
            <w:r w:rsidRPr="00C17044">
              <w:rPr>
                <w:b w:val="0"/>
                <w:bCs/>
                <w:szCs w:val="22"/>
              </w:rPr>
              <w:t>ARQ/HARQ</w:t>
            </w:r>
          </w:p>
        </w:tc>
      </w:tr>
    </w:tbl>
    <w:p w14:paraId="2BE64E91" w14:textId="2EB27C94" w:rsidR="00E515C8" w:rsidRPr="00C17044" w:rsidRDefault="00E515C8"/>
    <w:p w14:paraId="33342325" w14:textId="1C052134" w:rsidR="00E515C8" w:rsidRPr="00C17044" w:rsidRDefault="00E515C8" w:rsidP="00E515C8">
      <w:pPr>
        <w:pStyle w:val="TableNo0"/>
        <w:rPr>
          <w:lang w:val="en-US" w:eastAsia="zh-CN"/>
        </w:rPr>
      </w:pPr>
      <w:r w:rsidRPr="00C17044">
        <w:rPr>
          <w:rFonts w:hint="eastAsia"/>
          <w:lang w:val="en-US" w:eastAsia="zh-CN"/>
        </w:rPr>
        <w:lastRenderedPageBreak/>
        <w:t>表</w:t>
      </w:r>
      <w:r w:rsidRPr="00C17044">
        <w:rPr>
          <w:lang w:val="en-US"/>
        </w:rPr>
        <w:t>A1.8</w:t>
      </w:r>
      <w:r w:rsidRPr="00C17044">
        <w:rPr>
          <w:rFonts w:hint="eastAsia"/>
          <w:lang w:val="en-US" w:eastAsia="zh-CN"/>
        </w:rPr>
        <w:t>（</w:t>
      </w:r>
      <w:r w:rsidRPr="00C17044">
        <w:rPr>
          <w:rFonts w:ascii="STKaiti" w:eastAsia="STKaiti" w:hAnsi="STKaiti" w:hint="eastAsia"/>
          <w:lang w:val="en-US" w:eastAsia="zh-CN"/>
        </w:rPr>
        <w:t>续</w:t>
      </w:r>
      <w:r w:rsidRPr="00C17044">
        <w:rPr>
          <w:rFonts w:hint="eastAsia"/>
          <w:lang w:val="en-US" w:eastAsia="zh-CN"/>
        </w:rPr>
        <w:t>）</w:t>
      </w:r>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796"/>
        <w:gridCol w:w="1646"/>
        <w:gridCol w:w="1721"/>
      </w:tblGrid>
      <w:tr w:rsidR="00E515C8" w:rsidRPr="00C17044" w14:paraId="31CA8129" w14:textId="77777777" w:rsidTr="007921B7">
        <w:trPr>
          <w:cantSplit/>
          <w:jc w:val="center"/>
        </w:trPr>
        <w:tc>
          <w:tcPr>
            <w:tcW w:w="1778" w:type="dxa"/>
            <w:noWrap/>
          </w:tcPr>
          <w:p w14:paraId="72351A7B" w14:textId="77777777" w:rsidR="00E515C8" w:rsidRPr="00C17044" w:rsidRDefault="00E515C8" w:rsidP="007921B7">
            <w:pPr>
              <w:pStyle w:val="Tablehead"/>
              <w:rPr>
                <w:szCs w:val="22"/>
              </w:rPr>
            </w:pPr>
            <w:proofErr w:type="spellStart"/>
            <w:r w:rsidRPr="00C17044">
              <w:rPr>
                <w:szCs w:val="22"/>
              </w:rPr>
              <w:t>功能特性</w:t>
            </w:r>
            <w:proofErr w:type="spellEnd"/>
          </w:p>
        </w:tc>
        <w:tc>
          <w:tcPr>
            <w:tcW w:w="1621" w:type="dxa"/>
          </w:tcPr>
          <w:p w14:paraId="7A45CAEE" w14:textId="77777777" w:rsidR="00E515C8" w:rsidRPr="00C17044" w:rsidRDefault="00E515C8" w:rsidP="007921B7">
            <w:pPr>
              <w:pStyle w:val="Tablehead"/>
              <w:rPr>
                <w:szCs w:val="22"/>
              </w:rPr>
            </w:pPr>
            <w:proofErr w:type="spellStart"/>
            <w:r w:rsidRPr="00C17044">
              <w:rPr>
                <w:szCs w:val="22"/>
              </w:rPr>
              <w:t>测量单位</w:t>
            </w:r>
            <w:proofErr w:type="spellEnd"/>
          </w:p>
        </w:tc>
        <w:tc>
          <w:tcPr>
            <w:tcW w:w="1559" w:type="dxa"/>
            <w:noWrap/>
          </w:tcPr>
          <w:p w14:paraId="6286FC2D" w14:textId="77777777" w:rsidR="00E515C8" w:rsidRPr="00C17044" w:rsidRDefault="00E515C8" w:rsidP="007921B7">
            <w:pPr>
              <w:pStyle w:val="Tablehead"/>
              <w:rPr>
                <w:szCs w:val="22"/>
              </w:rPr>
            </w:pPr>
            <w:r w:rsidRPr="00C17044">
              <w:rPr>
                <w:szCs w:val="22"/>
              </w:rPr>
              <w:t>GSM/EDGE</w:t>
            </w:r>
          </w:p>
        </w:tc>
        <w:tc>
          <w:tcPr>
            <w:tcW w:w="1480" w:type="dxa"/>
          </w:tcPr>
          <w:p w14:paraId="6F8543F4" w14:textId="77777777" w:rsidR="00E515C8" w:rsidRPr="00C17044" w:rsidRDefault="00E515C8" w:rsidP="007921B7">
            <w:pPr>
              <w:pStyle w:val="Tablehead"/>
              <w:rPr>
                <w:szCs w:val="22"/>
              </w:rPr>
            </w:pPr>
            <w:r w:rsidRPr="00C17044">
              <w:rPr>
                <w:szCs w:val="22"/>
              </w:rPr>
              <w:t>EC-GSM-IoT</w:t>
            </w:r>
          </w:p>
        </w:tc>
        <w:tc>
          <w:tcPr>
            <w:tcW w:w="1480" w:type="dxa"/>
          </w:tcPr>
          <w:p w14:paraId="668CE046" w14:textId="77777777" w:rsidR="00E515C8" w:rsidRPr="00C17044" w:rsidRDefault="00E515C8" w:rsidP="007921B7">
            <w:pPr>
              <w:pStyle w:val="Tablehead"/>
              <w:rPr>
                <w:szCs w:val="22"/>
              </w:rPr>
            </w:pPr>
            <w:r w:rsidRPr="00C17044">
              <w:rPr>
                <w:szCs w:val="22"/>
              </w:rPr>
              <w:t>UMTS</w:t>
            </w:r>
          </w:p>
        </w:tc>
        <w:tc>
          <w:tcPr>
            <w:tcW w:w="1480" w:type="dxa"/>
            <w:noWrap/>
          </w:tcPr>
          <w:p w14:paraId="4584C85A" w14:textId="77777777" w:rsidR="00E515C8" w:rsidRPr="00C17044" w:rsidRDefault="00E515C8" w:rsidP="007921B7">
            <w:pPr>
              <w:pStyle w:val="Tablehead"/>
              <w:rPr>
                <w:szCs w:val="22"/>
              </w:rPr>
            </w:pPr>
            <w:r w:rsidRPr="00C17044">
              <w:rPr>
                <w:szCs w:val="22"/>
              </w:rPr>
              <w:t>HSPA+</w:t>
            </w:r>
          </w:p>
        </w:tc>
        <w:tc>
          <w:tcPr>
            <w:tcW w:w="1796" w:type="dxa"/>
          </w:tcPr>
          <w:p w14:paraId="12070641" w14:textId="77777777" w:rsidR="00E515C8" w:rsidRPr="00C17044" w:rsidRDefault="00E515C8" w:rsidP="007921B7">
            <w:pPr>
              <w:pStyle w:val="Tablehead"/>
              <w:rPr>
                <w:szCs w:val="22"/>
              </w:rPr>
            </w:pPr>
            <w:r w:rsidRPr="00C17044">
              <w:rPr>
                <w:szCs w:val="22"/>
              </w:rPr>
              <w:t>LTE Advanced Pro</w:t>
            </w:r>
          </w:p>
        </w:tc>
        <w:tc>
          <w:tcPr>
            <w:tcW w:w="1646" w:type="dxa"/>
          </w:tcPr>
          <w:p w14:paraId="3287B21F" w14:textId="77777777" w:rsidR="00E515C8" w:rsidRPr="00C17044" w:rsidRDefault="00E515C8" w:rsidP="007921B7">
            <w:pPr>
              <w:pStyle w:val="Tablehead"/>
              <w:rPr>
                <w:szCs w:val="22"/>
              </w:rPr>
            </w:pPr>
            <w:proofErr w:type="spellStart"/>
            <w:r w:rsidRPr="00C17044">
              <w:rPr>
                <w:szCs w:val="22"/>
              </w:rPr>
              <w:t>eMTC</w:t>
            </w:r>
            <w:proofErr w:type="spellEnd"/>
          </w:p>
        </w:tc>
        <w:tc>
          <w:tcPr>
            <w:tcW w:w="1721" w:type="dxa"/>
          </w:tcPr>
          <w:p w14:paraId="1AC9262E" w14:textId="77777777" w:rsidR="00E515C8" w:rsidRPr="00C17044" w:rsidRDefault="00E515C8" w:rsidP="007921B7">
            <w:pPr>
              <w:pStyle w:val="Tablehead"/>
              <w:rPr>
                <w:szCs w:val="22"/>
              </w:rPr>
            </w:pPr>
            <w:r w:rsidRPr="00C17044">
              <w:rPr>
                <w:szCs w:val="22"/>
              </w:rPr>
              <w:t>NB-IoT</w:t>
            </w:r>
          </w:p>
        </w:tc>
      </w:tr>
      <w:tr w:rsidR="00E515C8" w:rsidRPr="00C17044" w14:paraId="30556EFE" w14:textId="77777777" w:rsidTr="00944AD2">
        <w:tblPrEx>
          <w:jc w:val="right"/>
        </w:tblPrEx>
        <w:trPr>
          <w:cantSplit/>
          <w:jc w:val="right"/>
        </w:trPr>
        <w:tc>
          <w:tcPr>
            <w:tcW w:w="1778" w:type="dxa"/>
            <w:noWrap/>
          </w:tcPr>
          <w:p w14:paraId="4584104C" w14:textId="77777777" w:rsidR="00E515C8" w:rsidRPr="00C17044" w:rsidRDefault="00E515C8" w:rsidP="00DF0FBD">
            <w:pPr>
              <w:pStyle w:val="Tabletext"/>
              <w:jc w:val="left"/>
              <w:rPr>
                <w:szCs w:val="22"/>
                <w:lang w:val="en-US" w:eastAsia="zh-CN"/>
              </w:rPr>
            </w:pPr>
            <w:r w:rsidRPr="00C17044">
              <w:rPr>
                <w:szCs w:val="22"/>
                <w:lang w:val="en-US" w:eastAsia="zh-CN"/>
              </w:rPr>
              <w:t>纠错技术</w:t>
            </w:r>
          </w:p>
        </w:tc>
        <w:tc>
          <w:tcPr>
            <w:tcW w:w="1621" w:type="dxa"/>
          </w:tcPr>
          <w:p w14:paraId="767210AB" w14:textId="77777777" w:rsidR="00E515C8" w:rsidRPr="00C17044" w:rsidRDefault="00E515C8" w:rsidP="00DF0FBD">
            <w:pPr>
              <w:pStyle w:val="Tabletext"/>
              <w:jc w:val="left"/>
              <w:rPr>
                <w:szCs w:val="22"/>
                <w:lang w:val="en-US" w:eastAsia="zh-CN"/>
              </w:rPr>
            </w:pPr>
          </w:p>
        </w:tc>
        <w:tc>
          <w:tcPr>
            <w:tcW w:w="1559" w:type="dxa"/>
            <w:noWrap/>
          </w:tcPr>
          <w:p w14:paraId="10F660E4" w14:textId="77777777" w:rsidR="00E515C8" w:rsidRPr="00C17044" w:rsidRDefault="00E515C8" w:rsidP="00DF0FBD">
            <w:pPr>
              <w:pStyle w:val="Tabletext"/>
              <w:jc w:val="left"/>
              <w:rPr>
                <w:szCs w:val="22"/>
                <w:lang w:val="en-US" w:eastAsia="zh-CN"/>
              </w:rPr>
            </w:pPr>
            <w:r w:rsidRPr="00C17044">
              <w:rPr>
                <w:szCs w:val="22"/>
                <w:lang w:val="en-US" w:eastAsia="ko-KR"/>
              </w:rPr>
              <w:t>删除型卷积编码</w:t>
            </w:r>
            <w:r w:rsidRPr="00C17044">
              <w:rPr>
                <w:szCs w:val="22"/>
                <w:lang w:val="en-US" w:eastAsia="zh-CN"/>
              </w:rPr>
              <w:t>，在</w:t>
            </w:r>
            <w:r w:rsidRPr="00C17044">
              <w:rPr>
                <w:lang w:val="en-US" w:eastAsia="ko-KR"/>
              </w:rPr>
              <w:t>EGPRS2-A</w:t>
            </w:r>
            <w:r w:rsidRPr="00C17044">
              <w:rPr>
                <w:szCs w:val="22"/>
                <w:lang w:val="en-US" w:eastAsia="zh-CN"/>
              </w:rPr>
              <w:t>中增加</w:t>
            </w:r>
            <w:r w:rsidRPr="00C17044">
              <w:rPr>
                <w:szCs w:val="22"/>
                <w:lang w:val="en-US" w:eastAsia="ko-KR"/>
              </w:rPr>
              <w:t>Turbo</w:t>
            </w:r>
          </w:p>
        </w:tc>
        <w:tc>
          <w:tcPr>
            <w:tcW w:w="1480" w:type="dxa"/>
          </w:tcPr>
          <w:p w14:paraId="56EFCC8A" w14:textId="77777777" w:rsidR="00E515C8" w:rsidRPr="00C17044" w:rsidRDefault="00E515C8" w:rsidP="00DF0FBD">
            <w:pPr>
              <w:pStyle w:val="Tabletext"/>
              <w:jc w:val="left"/>
              <w:rPr>
                <w:szCs w:val="22"/>
                <w:lang w:val="en-GB" w:eastAsia="zh-CN"/>
              </w:rPr>
            </w:pPr>
            <w:r w:rsidRPr="00C17044">
              <w:rPr>
                <w:szCs w:val="22"/>
                <w:lang w:val="en-US" w:eastAsia="zh-CN"/>
              </w:rPr>
              <w:t>删除型卷积编码</w:t>
            </w:r>
          </w:p>
        </w:tc>
        <w:tc>
          <w:tcPr>
            <w:tcW w:w="1480" w:type="dxa"/>
          </w:tcPr>
          <w:p w14:paraId="4886AF70" w14:textId="77777777" w:rsidR="00E515C8" w:rsidRPr="00C17044" w:rsidRDefault="00E515C8" w:rsidP="00DF0FBD">
            <w:pPr>
              <w:pStyle w:val="Tabletext"/>
              <w:jc w:val="left"/>
              <w:rPr>
                <w:szCs w:val="22"/>
                <w:lang w:val="en-US" w:eastAsia="zh-CN"/>
              </w:rPr>
            </w:pPr>
            <w:r w:rsidRPr="00C17044">
              <w:rPr>
                <w:szCs w:val="22"/>
                <w:lang w:val="en-US" w:eastAsia="zh-CN"/>
              </w:rPr>
              <w:t>卷积码和</w:t>
            </w:r>
            <w:r w:rsidRPr="00C17044">
              <w:rPr>
                <w:szCs w:val="22"/>
                <w:lang w:val="en-US" w:eastAsia="ko-KR"/>
              </w:rPr>
              <w:t>Turbo</w:t>
            </w:r>
          </w:p>
        </w:tc>
        <w:tc>
          <w:tcPr>
            <w:tcW w:w="1480" w:type="dxa"/>
          </w:tcPr>
          <w:p w14:paraId="72052557" w14:textId="77777777" w:rsidR="00E515C8" w:rsidRPr="00C17044" w:rsidRDefault="00E515C8" w:rsidP="00DF0FBD">
            <w:pPr>
              <w:pStyle w:val="Tabletext"/>
              <w:jc w:val="left"/>
              <w:rPr>
                <w:szCs w:val="22"/>
                <w:lang w:val="en-US" w:eastAsia="zh-CN"/>
              </w:rPr>
            </w:pPr>
            <w:r w:rsidRPr="00C17044">
              <w:rPr>
                <w:szCs w:val="22"/>
                <w:lang w:val="en-US" w:eastAsia="zh-CN"/>
              </w:rPr>
              <w:t>卷积码和</w:t>
            </w:r>
            <w:r w:rsidRPr="00C17044">
              <w:rPr>
                <w:szCs w:val="22"/>
                <w:lang w:val="en-US" w:eastAsia="ko-KR"/>
              </w:rPr>
              <w:t>Turbo</w:t>
            </w:r>
          </w:p>
        </w:tc>
        <w:tc>
          <w:tcPr>
            <w:tcW w:w="1796" w:type="dxa"/>
          </w:tcPr>
          <w:p w14:paraId="4A7669A6" w14:textId="77777777" w:rsidR="00E515C8" w:rsidRPr="00C17044" w:rsidRDefault="00E515C8" w:rsidP="00DF0FBD">
            <w:pPr>
              <w:pStyle w:val="Tabletext"/>
              <w:jc w:val="left"/>
              <w:rPr>
                <w:szCs w:val="22"/>
                <w:lang w:val="en-US" w:eastAsia="zh-CN"/>
              </w:rPr>
            </w:pPr>
            <w:r w:rsidRPr="00C17044">
              <w:rPr>
                <w:szCs w:val="22"/>
                <w:lang w:val="en-US" w:eastAsia="ko-KR"/>
              </w:rPr>
              <w:t>Turbo</w:t>
            </w:r>
            <w:r w:rsidRPr="00C17044">
              <w:rPr>
                <w:szCs w:val="22"/>
                <w:lang w:val="en-US" w:eastAsia="zh-CN"/>
              </w:rPr>
              <w:t>；</w:t>
            </w:r>
            <w:r w:rsidRPr="00C17044">
              <w:rPr>
                <w:szCs w:val="22"/>
                <w:lang w:val="en-US" w:eastAsia="ko-KR"/>
              </w:rPr>
              <w:t>BCH</w:t>
            </w:r>
            <w:r w:rsidRPr="00C17044">
              <w:rPr>
                <w:szCs w:val="22"/>
                <w:lang w:val="en-US" w:eastAsia="zh-CN"/>
              </w:rPr>
              <w:t>上的截尾卷积码</w:t>
            </w:r>
          </w:p>
        </w:tc>
        <w:tc>
          <w:tcPr>
            <w:tcW w:w="1646" w:type="dxa"/>
          </w:tcPr>
          <w:p w14:paraId="3BBFE6A3" w14:textId="77777777" w:rsidR="00E515C8" w:rsidRPr="00C17044" w:rsidRDefault="00E515C8" w:rsidP="00DF0FBD">
            <w:pPr>
              <w:pStyle w:val="Tabletext"/>
              <w:jc w:val="left"/>
              <w:rPr>
                <w:szCs w:val="22"/>
                <w:lang w:val="en-US" w:eastAsia="zh-CN"/>
              </w:rPr>
            </w:pPr>
            <w:r w:rsidRPr="00C17044">
              <w:rPr>
                <w:szCs w:val="22"/>
                <w:lang w:val="en-US" w:eastAsia="ko-KR"/>
              </w:rPr>
              <w:t>Turbo</w:t>
            </w:r>
            <w:r w:rsidRPr="00C17044">
              <w:rPr>
                <w:szCs w:val="22"/>
                <w:lang w:val="en-US" w:eastAsia="zh-CN"/>
              </w:rPr>
              <w:t>；</w:t>
            </w:r>
            <w:r w:rsidRPr="00C17044">
              <w:rPr>
                <w:szCs w:val="22"/>
                <w:lang w:val="en-US" w:eastAsia="ko-KR"/>
              </w:rPr>
              <w:t>BCH</w:t>
            </w:r>
            <w:r w:rsidRPr="00C17044">
              <w:rPr>
                <w:szCs w:val="22"/>
                <w:lang w:val="en-US" w:eastAsia="zh-CN"/>
              </w:rPr>
              <w:t>上的截尾卷积码</w:t>
            </w:r>
          </w:p>
        </w:tc>
        <w:tc>
          <w:tcPr>
            <w:tcW w:w="1721" w:type="dxa"/>
          </w:tcPr>
          <w:p w14:paraId="4BFFD32E" w14:textId="77777777" w:rsidR="00E515C8" w:rsidRPr="00C17044" w:rsidRDefault="00E515C8" w:rsidP="00DF0FBD">
            <w:pPr>
              <w:pStyle w:val="Tabletext"/>
              <w:jc w:val="left"/>
              <w:rPr>
                <w:szCs w:val="22"/>
                <w:lang w:val="en-US" w:eastAsia="zh-CN"/>
              </w:rPr>
            </w:pPr>
            <w:r w:rsidRPr="00C17044">
              <w:rPr>
                <w:szCs w:val="22"/>
                <w:lang w:val="en-US" w:eastAsia="zh-CN"/>
              </w:rPr>
              <w:t>DL</w:t>
            </w:r>
            <w:r w:rsidRPr="00C17044">
              <w:rPr>
                <w:szCs w:val="22"/>
                <w:lang w:val="en-US" w:eastAsia="zh-CN"/>
              </w:rPr>
              <w:t>中的截尾卷积码</w:t>
            </w:r>
            <w:r w:rsidRPr="00C17044">
              <w:rPr>
                <w:rFonts w:hint="eastAsia"/>
                <w:szCs w:val="22"/>
                <w:lang w:val="en-US" w:eastAsia="zh-CN"/>
              </w:rPr>
              <w:t>；</w:t>
            </w:r>
            <w:r w:rsidRPr="00C17044">
              <w:rPr>
                <w:szCs w:val="22"/>
                <w:lang w:val="en-US" w:eastAsia="zh-CN"/>
              </w:rPr>
              <w:t>UL</w:t>
            </w:r>
            <w:r w:rsidRPr="00C17044">
              <w:rPr>
                <w:szCs w:val="22"/>
                <w:lang w:val="en-US" w:eastAsia="zh-CN"/>
              </w:rPr>
              <w:t>中的</w:t>
            </w:r>
            <w:proofErr w:type="spellStart"/>
            <w:r w:rsidRPr="00C17044">
              <w:rPr>
                <w:szCs w:val="22"/>
                <w:lang w:val="en-US" w:eastAsia="ko-KR"/>
              </w:rPr>
              <w:t>TurboL</w:t>
            </w:r>
            <w:proofErr w:type="spellEnd"/>
          </w:p>
        </w:tc>
      </w:tr>
      <w:tr w:rsidR="009112DE" w:rsidRPr="00C17044" w14:paraId="6F191529" w14:textId="77777777" w:rsidTr="005C44EB">
        <w:trPr>
          <w:cantSplit/>
          <w:jc w:val="center"/>
        </w:trPr>
        <w:tc>
          <w:tcPr>
            <w:tcW w:w="1778" w:type="dxa"/>
            <w:noWrap/>
          </w:tcPr>
          <w:p w14:paraId="3CFCB508" w14:textId="77777777" w:rsidR="009112DE" w:rsidRPr="00C17044" w:rsidRDefault="009112DE" w:rsidP="00E471B8">
            <w:pPr>
              <w:pStyle w:val="Tabletext"/>
              <w:jc w:val="left"/>
              <w:rPr>
                <w:szCs w:val="22"/>
                <w:lang w:val="en-US" w:eastAsia="ko-KR"/>
              </w:rPr>
            </w:pPr>
            <w:r w:rsidRPr="00C17044">
              <w:rPr>
                <w:szCs w:val="22"/>
                <w:lang w:val="en-US" w:eastAsia="zh-CN"/>
              </w:rPr>
              <w:t>干扰</w:t>
            </w:r>
            <w:r w:rsidR="005B0BEC" w:rsidRPr="00C17044">
              <w:rPr>
                <w:rFonts w:hint="eastAsia"/>
                <w:szCs w:val="22"/>
                <w:lang w:val="en-US" w:eastAsia="zh-CN"/>
              </w:rPr>
              <w:t>消除</w:t>
            </w:r>
          </w:p>
        </w:tc>
        <w:tc>
          <w:tcPr>
            <w:tcW w:w="1621" w:type="dxa"/>
          </w:tcPr>
          <w:p w14:paraId="45B9B671" w14:textId="77777777" w:rsidR="009112DE" w:rsidRPr="00C17044" w:rsidRDefault="009112DE" w:rsidP="00E471B8">
            <w:pPr>
              <w:pStyle w:val="Tabletext"/>
              <w:jc w:val="left"/>
              <w:rPr>
                <w:szCs w:val="22"/>
                <w:lang w:val="en-US" w:eastAsia="ko-KR"/>
              </w:rPr>
            </w:pPr>
          </w:p>
        </w:tc>
        <w:tc>
          <w:tcPr>
            <w:tcW w:w="1559" w:type="dxa"/>
          </w:tcPr>
          <w:p w14:paraId="0098F248" w14:textId="77777777" w:rsidR="009112DE" w:rsidRPr="00C17044" w:rsidRDefault="009112DE" w:rsidP="00E471B8">
            <w:pPr>
              <w:pStyle w:val="Tabletext"/>
              <w:jc w:val="left"/>
              <w:rPr>
                <w:szCs w:val="22"/>
                <w:lang w:val="en-US" w:eastAsia="ko-KR"/>
              </w:rPr>
            </w:pPr>
            <w:r w:rsidRPr="00C17044">
              <w:rPr>
                <w:szCs w:val="22"/>
                <w:lang w:val="en-US" w:eastAsia="zh-CN"/>
              </w:rPr>
              <w:t>有</w:t>
            </w:r>
          </w:p>
        </w:tc>
        <w:tc>
          <w:tcPr>
            <w:tcW w:w="1480" w:type="dxa"/>
          </w:tcPr>
          <w:p w14:paraId="069376D9" w14:textId="77777777" w:rsidR="009112DE" w:rsidRPr="00C17044" w:rsidRDefault="005B0BEC" w:rsidP="00E471B8">
            <w:pPr>
              <w:pStyle w:val="Tabletext"/>
              <w:jc w:val="left"/>
              <w:rPr>
                <w:szCs w:val="22"/>
                <w:lang w:val="en-US" w:eastAsia="zh-CN"/>
              </w:rPr>
            </w:pPr>
            <w:r w:rsidRPr="00C17044">
              <w:rPr>
                <w:rFonts w:hint="eastAsia"/>
                <w:szCs w:val="22"/>
                <w:lang w:val="en-US" w:eastAsia="zh-CN"/>
              </w:rPr>
              <w:t>有</w:t>
            </w:r>
          </w:p>
        </w:tc>
        <w:tc>
          <w:tcPr>
            <w:tcW w:w="1480" w:type="dxa"/>
          </w:tcPr>
          <w:p w14:paraId="62430945" w14:textId="77777777" w:rsidR="009112DE" w:rsidRPr="00C17044" w:rsidRDefault="005B0BEC" w:rsidP="00E471B8">
            <w:pPr>
              <w:pStyle w:val="Tabletext"/>
              <w:jc w:val="left"/>
              <w:rPr>
                <w:szCs w:val="22"/>
                <w:lang w:val="en-US" w:eastAsia="ko-KR"/>
              </w:rPr>
            </w:pPr>
            <w:r w:rsidRPr="00C17044">
              <w:rPr>
                <w:rFonts w:hint="eastAsia"/>
                <w:szCs w:val="22"/>
                <w:lang w:val="en-US" w:eastAsia="zh-CN"/>
              </w:rPr>
              <w:t>无</w:t>
            </w:r>
          </w:p>
        </w:tc>
        <w:tc>
          <w:tcPr>
            <w:tcW w:w="1480" w:type="dxa"/>
          </w:tcPr>
          <w:p w14:paraId="40C7885F" w14:textId="77777777" w:rsidR="009112DE" w:rsidRPr="00C17044" w:rsidRDefault="009112DE" w:rsidP="00E471B8">
            <w:pPr>
              <w:pStyle w:val="Tabletext"/>
              <w:jc w:val="left"/>
              <w:rPr>
                <w:szCs w:val="22"/>
                <w:lang w:val="en-US" w:eastAsia="ko-KR"/>
              </w:rPr>
            </w:pPr>
            <w:r w:rsidRPr="00C17044">
              <w:rPr>
                <w:szCs w:val="22"/>
                <w:lang w:val="en-US" w:eastAsia="zh-CN"/>
              </w:rPr>
              <w:t>有</w:t>
            </w:r>
          </w:p>
        </w:tc>
        <w:tc>
          <w:tcPr>
            <w:tcW w:w="1796" w:type="dxa"/>
          </w:tcPr>
          <w:p w14:paraId="41C7791B"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646" w:type="dxa"/>
          </w:tcPr>
          <w:p w14:paraId="1C7DDD6C"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721" w:type="dxa"/>
          </w:tcPr>
          <w:p w14:paraId="23A43F32" w14:textId="77777777" w:rsidR="009112DE" w:rsidRPr="00C17044" w:rsidRDefault="009112DE" w:rsidP="00E471B8">
            <w:pPr>
              <w:pStyle w:val="Tabletext"/>
              <w:jc w:val="left"/>
              <w:rPr>
                <w:szCs w:val="22"/>
                <w:lang w:val="en-US" w:eastAsia="zh-CN"/>
              </w:rPr>
            </w:pPr>
            <w:r w:rsidRPr="00C17044">
              <w:rPr>
                <w:szCs w:val="22"/>
                <w:lang w:val="en-US" w:eastAsia="zh-CN"/>
              </w:rPr>
              <w:t>有</w:t>
            </w:r>
          </w:p>
        </w:tc>
      </w:tr>
      <w:tr w:rsidR="009112DE" w:rsidRPr="00C17044" w14:paraId="64A8C2F1" w14:textId="77777777" w:rsidTr="005C44EB">
        <w:trPr>
          <w:cantSplit/>
          <w:jc w:val="center"/>
        </w:trPr>
        <w:tc>
          <w:tcPr>
            <w:tcW w:w="1778" w:type="dxa"/>
            <w:noWrap/>
          </w:tcPr>
          <w:p w14:paraId="304DC859" w14:textId="77777777" w:rsidR="009112DE" w:rsidRPr="00C17044" w:rsidRDefault="009112DE" w:rsidP="00E471B8">
            <w:pPr>
              <w:pStyle w:val="Tabletext"/>
              <w:jc w:val="left"/>
              <w:rPr>
                <w:szCs w:val="22"/>
                <w:lang w:val="en-US" w:eastAsia="ko-KR"/>
              </w:rPr>
            </w:pPr>
            <w:r w:rsidRPr="00C17044">
              <w:rPr>
                <w:szCs w:val="22"/>
                <w:lang w:val="en-US" w:eastAsia="zh-CN"/>
              </w:rPr>
              <w:t>运行的</w:t>
            </w:r>
            <w:r w:rsidRPr="00C17044">
              <w:rPr>
                <w:szCs w:val="22"/>
                <w:lang w:val="en-US" w:eastAsia="ko-KR"/>
              </w:rPr>
              <w:t>RF</w:t>
            </w:r>
            <w:r w:rsidRPr="00C17044">
              <w:rPr>
                <w:szCs w:val="22"/>
                <w:lang w:val="en-US" w:eastAsia="zh-CN"/>
              </w:rPr>
              <w:t>频率</w:t>
            </w:r>
          </w:p>
        </w:tc>
        <w:tc>
          <w:tcPr>
            <w:tcW w:w="1621" w:type="dxa"/>
          </w:tcPr>
          <w:p w14:paraId="330BBAF3" w14:textId="77777777" w:rsidR="009112DE" w:rsidRPr="00C17044" w:rsidRDefault="009112DE" w:rsidP="00E471B8">
            <w:pPr>
              <w:pStyle w:val="Tabletext"/>
              <w:jc w:val="left"/>
              <w:rPr>
                <w:szCs w:val="22"/>
                <w:lang w:val="en-US" w:eastAsia="ko-KR"/>
              </w:rPr>
            </w:pPr>
          </w:p>
        </w:tc>
        <w:tc>
          <w:tcPr>
            <w:tcW w:w="1559" w:type="dxa"/>
          </w:tcPr>
          <w:p w14:paraId="640FD417" w14:textId="77777777" w:rsidR="009112DE" w:rsidRPr="00C17044" w:rsidRDefault="009112DE" w:rsidP="00E471B8">
            <w:pPr>
              <w:pStyle w:val="Tabletext"/>
              <w:jc w:val="left"/>
              <w:rPr>
                <w:szCs w:val="22"/>
                <w:lang w:val="en-US" w:eastAsia="ko-KR"/>
              </w:rPr>
            </w:pPr>
            <w:r w:rsidRPr="00C17044">
              <w:rPr>
                <w:szCs w:val="22"/>
                <w:lang w:val="en-US" w:eastAsia="zh-CN"/>
              </w:rPr>
              <w:t>每</w:t>
            </w:r>
            <w:r w:rsidRPr="00C17044">
              <w:rPr>
                <w:szCs w:val="22"/>
                <w:lang w:val="en-US" w:eastAsia="ko-KR"/>
              </w:rPr>
              <w:t>3GPP 45.005</w:t>
            </w:r>
            <w:r w:rsidR="005B0BEC" w:rsidRPr="00C17044">
              <w:rPr>
                <w:rFonts w:hint="eastAsia"/>
                <w:szCs w:val="22"/>
                <w:lang w:val="en-US" w:eastAsia="zh-CN"/>
              </w:rPr>
              <w:t>的</w:t>
            </w:r>
            <w:r w:rsidRPr="00C17044">
              <w:rPr>
                <w:szCs w:val="22"/>
                <w:lang w:val="en-US" w:eastAsia="zh-CN"/>
              </w:rPr>
              <w:t>多频段</w:t>
            </w:r>
          </w:p>
        </w:tc>
        <w:tc>
          <w:tcPr>
            <w:tcW w:w="1480" w:type="dxa"/>
          </w:tcPr>
          <w:p w14:paraId="4E487210" w14:textId="77777777" w:rsidR="009112DE" w:rsidRPr="00C17044" w:rsidRDefault="009112DE" w:rsidP="00E471B8">
            <w:pPr>
              <w:pStyle w:val="Tabletext"/>
              <w:jc w:val="left"/>
              <w:rPr>
                <w:szCs w:val="22"/>
                <w:lang w:val="en-US" w:eastAsia="zh-CN"/>
              </w:rPr>
            </w:pPr>
            <w:r w:rsidRPr="00C17044">
              <w:rPr>
                <w:szCs w:val="22"/>
                <w:lang w:val="en-US" w:eastAsia="zh-CN"/>
              </w:rPr>
              <w:t>每</w:t>
            </w:r>
            <w:r w:rsidRPr="00C17044">
              <w:rPr>
                <w:szCs w:val="22"/>
                <w:lang w:val="en-US" w:eastAsia="ko-KR"/>
              </w:rPr>
              <w:t>3GPP 45.005</w:t>
            </w:r>
            <w:r w:rsidR="005B0BEC" w:rsidRPr="00C17044">
              <w:rPr>
                <w:rFonts w:hint="eastAsia"/>
                <w:szCs w:val="22"/>
                <w:lang w:val="en-US" w:eastAsia="zh-CN"/>
              </w:rPr>
              <w:t>的</w:t>
            </w:r>
            <w:r w:rsidRPr="00C17044">
              <w:rPr>
                <w:szCs w:val="22"/>
                <w:lang w:val="en-US" w:eastAsia="zh-CN"/>
              </w:rPr>
              <w:t>多频段</w:t>
            </w:r>
          </w:p>
        </w:tc>
        <w:tc>
          <w:tcPr>
            <w:tcW w:w="1480" w:type="dxa"/>
          </w:tcPr>
          <w:p w14:paraId="4C4CA561" w14:textId="77777777" w:rsidR="009112DE" w:rsidRPr="00C17044" w:rsidRDefault="009112DE" w:rsidP="00E471B8">
            <w:pPr>
              <w:pStyle w:val="Tabletext"/>
              <w:jc w:val="left"/>
              <w:rPr>
                <w:szCs w:val="22"/>
                <w:lang w:val="en-US" w:eastAsia="zh-CN"/>
              </w:rPr>
            </w:pPr>
            <w:r w:rsidRPr="00C17044">
              <w:rPr>
                <w:szCs w:val="22"/>
                <w:lang w:val="en-US" w:eastAsia="zh-CN"/>
              </w:rPr>
              <w:t>由</w:t>
            </w:r>
            <w:r w:rsidRPr="00C17044">
              <w:rPr>
                <w:szCs w:val="22"/>
                <w:lang w:val="en-US" w:eastAsia="ko-KR"/>
              </w:rPr>
              <w:t>3GPP 25.101</w:t>
            </w:r>
            <w:r w:rsidRPr="00C17044">
              <w:rPr>
                <w:szCs w:val="22"/>
                <w:lang w:val="en-US" w:eastAsia="zh-CN"/>
              </w:rPr>
              <w:t>规定</w:t>
            </w:r>
          </w:p>
        </w:tc>
        <w:tc>
          <w:tcPr>
            <w:tcW w:w="1480" w:type="dxa"/>
          </w:tcPr>
          <w:p w14:paraId="337164B6" w14:textId="77777777" w:rsidR="009112DE" w:rsidRPr="00C17044" w:rsidRDefault="009112DE" w:rsidP="00E471B8">
            <w:pPr>
              <w:pStyle w:val="Tabletext"/>
              <w:jc w:val="left"/>
              <w:rPr>
                <w:szCs w:val="22"/>
                <w:lang w:val="en-US" w:eastAsia="ko-KR"/>
              </w:rPr>
            </w:pPr>
            <w:r w:rsidRPr="00C17044">
              <w:rPr>
                <w:szCs w:val="22"/>
                <w:lang w:val="en-US" w:eastAsia="zh-CN"/>
              </w:rPr>
              <w:t>由</w:t>
            </w:r>
            <w:r w:rsidRPr="00C17044">
              <w:rPr>
                <w:szCs w:val="22"/>
                <w:lang w:val="en-US" w:eastAsia="ko-KR"/>
              </w:rPr>
              <w:t>3GPP 25.101</w:t>
            </w:r>
            <w:r w:rsidRPr="00C17044">
              <w:rPr>
                <w:szCs w:val="22"/>
                <w:lang w:val="en-US" w:eastAsia="zh-CN"/>
              </w:rPr>
              <w:t>规定</w:t>
            </w:r>
          </w:p>
        </w:tc>
        <w:tc>
          <w:tcPr>
            <w:tcW w:w="1796" w:type="dxa"/>
          </w:tcPr>
          <w:p w14:paraId="2031783B" w14:textId="77777777" w:rsidR="009112DE" w:rsidRPr="00C17044" w:rsidRDefault="009112DE" w:rsidP="00E471B8">
            <w:pPr>
              <w:pStyle w:val="Tabletext"/>
              <w:jc w:val="left"/>
              <w:rPr>
                <w:szCs w:val="22"/>
                <w:lang w:val="en-US" w:eastAsia="ko-KR"/>
              </w:rPr>
            </w:pPr>
            <w:r w:rsidRPr="00C17044">
              <w:rPr>
                <w:szCs w:val="22"/>
                <w:lang w:val="en-US" w:eastAsia="zh-CN"/>
              </w:rPr>
              <w:t>由</w:t>
            </w:r>
            <w:r w:rsidRPr="00C17044">
              <w:rPr>
                <w:szCs w:val="22"/>
                <w:lang w:val="en-US" w:eastAsia="ko-KR"/>
              </w:rPr>
              <w:t>3GPP 36.101</w:t>
            </w:r>
            <w:r w:rsidRPr="00C17044">
              <w:rPr>
                <w:szCs w:val="22"/>
                <w:lang w:val="en-US" w:eastAsia="zh-CN"/>
              </w:rPr>
              <w:t>规定</w:t>
            </w:r>
          </w:p>
        </w:tc>
        <w:tc>
          <w:tcPr>
            <w:tcW w:w="1646" w:type="dxa"/>
          </w:tcPr>
          <w:p w14:paraId="24DE284E" w14:textId="77777777" w:rsidR="009112DE" w:rsidRPr="00C17044" w:rsidRDefault="009112DE" w:rsidP="00E471B8">
            <w:pPr>
              <w:pStyle w:val="Tabletext"/>
              <w:jc w:val="left"/>
              <w:rPr>
                <w:szCs w:val="22"/>
                <w:lang w:val="en-US" w:eastAsia="zh-CN"/>
              </w:rPr>
            </w:pPr>
            <w:r w:rsidRPr="00C17044">
              <w:rPr>
                <w:szCs w:val="22"/>
                <w:lang w:val="en-US" w:eastAsia="zh-CN"/>
              </w:rPr>
              <w:t>由</w:t>
            </w:r>
            <w:r w:rsidRPr="00C17044">
              <w:rPr>
                <w:szCs w:val="22"/>
                <w:lang w:val="en-US" w:eastAsia="ko-KR"/>
              </w:rPr>
              <w:t>3GPP 36.101</w:t>
            </w:r>
            <w:r w:rsidRPr="00C17044">
              <w:rPr>
                <w:szCs w:val="22"/>
                <w:lang w:val="en-US" w:eastAsia="zh-CN"/>
              </w:rPr>
              <w:t>规定</w:t>
            </w:r>
          </w:p>
        </w:tc>
        <w:tc>
          <w:tcPr>
            <w:tcW w:w="1721" w:type="dxa"/>
          </w:tcPr>
          <w:p w14:paraId="79BD0D00" w14:textId="77777777" w:rsidR="009112DE" w:rsidRPr="00C17044" w:rsidRDefault="009112DE" w:rsidP="00E471B8">
            <w:pPr>
              <w:pStyle w:val="Tabletext"/>
              <w:jc w:val="left"/>
              <w:rPr>
                <w:szCs w:val="22"/>
                <w:lang w:val="en-US" w:eastAsia="zh-CN"/>
              </w:rPr>
            </w:pPr>
            <w:r w:rsidRPr="00C17044">
              <w:rPr>
                <w:szCs w:val="22"/>
                <w:lang w:val="en-US" w:eastAsia="zh-CN"/>
              </w:rPr>
              <w:t>由</w:t>
            </w:r>
            <w:r w:rsidRPr="00C17044">
              <w:rPr>
                <w:szCs w:val="22"/>
                <w:lang w:val="en-US" w:eastAsia="ko-KR"/>
              </w:rPr>
              <w:t>3GPP 36.101</w:t>
            </w:r>
            <w:r w:rsidRPr="00C17044">
              <w:rPr>
                <w:szCs w:val="22"/>
                <w:lang w:val="en-US" w:eastAsia="zh-CN"/>
              </w:rPr>
              <w:t>规定</w:t>
            </w:r>
          </w:p>
        </w:tc>
      </w:tr>
      <w:tr w:rsidR="009112DE" w:rsidRPr="00C17044" w14:paraId="7C729C83" w14:textId="77777777" w:rsidTr="005C44EB">
        <w:trPr>
          <w:cantSplit/>
          <w:jc w:val="center"/>
        </w:trPr>
        <w:tc>
          <w:tcPr>
            <w:tcW w:w="1778" w:type="dxa"/>
            <w:noWrap/>
          </w:tcPr>
          <w:p w14:paraId="394B80D3" w14:textId="77777777" w:rsidR="009112DE" w:rsidRPr="00C17044" w:rsidRDefault="009112DE" w:rsidP="00E471B8">
            <w:pPr>
              <w:pStyle w:val="Tabletext"/>
              <w:jc w:val="left"/>
              <w:rPr>
                <w:szCs w:val="22"/>
                <w:lang w:val="en-US" w:eastAsia="ko-KR"/>
              </w:rPr>
            </w:pPr>
            <w:r w:rsidRPr="00C17044">
              <w:rPr>
                <w:szCs w:val="22"/>
                <w:lang w:val="en-US" w:eastAsia="zh-CN"/>
              </w:rPr>
              <w:t>重试</w:t>
            </w:r>
          </w:p>
        </w:tc>
        <w:tc>
          <w:tcPr>
            <w:tcW w:w="1621" w:type="dxa"/>
          </w:tcPr>
          <w:p w14:paraId="209A005C" w14:textId="77777777" w:rsidR="009112DE" w:rsidRPr="00C17044" w:rsidRDefault="009112DE" w:rsidP="00E471B8">
            <w:pPr>
              <w:pStyle w:val="Tabletext"/>
              <w:jc w:val="left"/>
              <w:rPr>
                <w:szCs w:val="22"/>
                <w:lang w:val="en-US" w:eastAsia="ko-KR"/>
              </w:rPr>
            </w:pPr>
          </w:p>
        </w:tc>
        <w:tc>
          <w:tcPr>
            <w:tcW w:w="1559" w:type="dxa"/>
            <w:noWrap/>
          </w:tcPr>
          <w:p w14:paraId="4F0C9DDE" w14:textId="77777777" w:rsidR="009112DE" w:rsidRPr="00C17044" w:rsidRDefault="009112DE" w:rsidP="00E471B8">
            <w:pPr>
              <w:pStyle w:val="Tabletext"/>
              <w:jc w:val="left"/>
              <w:rPr>
                <w:szCs w:val="22"/>
                <w:lang w:val="en-US" w:eastAsia="ko-KR"/>
              </w:rPr>
            </w:pPr>
            <w:r w:rsidRPr="00C17044">
              <w:rPr>
                <w:szCs w:val="22"/>
                <w:lang w:val="en-US" w:eastAsia="zh-CN"/>
              </w:rPr>
              <w:t>可配置</w:t>
            </w:r>
          </w:p>
        </w:tc>
        <w:tc>
          <w:tcPr>
            <w:tcW w:w="1480" w:type="dxa"/>
          </w:tcPr>
          <w:p w14:paraId="32111C53" w14:textId="77777777" w:rsidR="009112DE" w:rsidRPr="00C17044" w:rsidRDefault="009112DE" w:rsidP="00E471B8">
            <w:pPr>
              <w:pStyle w:val="Tabletext"/>
              <w:jc w:val="left"/>
              <w:rPr>
                <w:szCs w:val="22"/>
                <w:lang w:val="en-US" w:eastAsia="zh-CN"/>
              </w:rPr>
            </w:pPr>
            <w:r w:rsidRPr="00C17044">
              <w:rPr>
                <w:szCs w:val="22"/>
                <w:lang w:val="en-US" w:eastAsia="zh-CN"/>
              </w:rPr>
              <w:t>可配置</w:t>
            </w:r>
          </w:p>
        </w:tc>
        <w:tc>
          <w:tcPr>
            <w:tcW w:w="1480" w:type="dxa"/>
            <w:noWrap/>
          </w:tcPr>
          <w:p w14:paraId="55786B5A" w14:textId="77777777" w:rsidR="009112DE" w:rsidRPr="00C17044" w:rsidRDefault="009112DE" w:rsidP="00E471B8">
            <w:pPr>
              <w:pStyle w:val="Tabletext"/>
              <w:jc w:val="left"/>
              <w:rPr>
                <w:szCs w:val="22"/>
                <w:lang w:val="en-US" w:eastAsia="ko-KR"/>
              </w:rPr>
            </w:pPr>
            <w:r w:rsidRPr="00C17044">
              <w:rPr>
                <w:szCs w:val="22"/>
                <w:lang w:val="en-US" w:eastAsia="zh-CN"/>
              </w:rPr>
              <w:t>可配置</w:t>
            </w:r>
          </w:p>
        </w:tc>
        <w:tc>
          <w:tcPr>
            <w:tcW w:w="1480" w:type="dxa"/>
          </w:tcPr>
          <w:p w14:paraId="07BB3550" w14:textId="77777777" w:rsidR="009112DE" w:rsidRPr="00C17044" w:rsidRDefault="009112DE" w:rsidP="00E471B8">
            <w:pPr>
              <w:pStyle w:val="Tabletext"/>
              <w:jc w:val="left"/>
              <w:rPr>
                <w:szCs w:val="22"/>
                <w:lang w:val="en-US" w:eastAsia="ko-KR"/>
              </w:rPr>
            </w:pPr>
            <w:r w:rsidRPr="00C17044">
              <w:rPr>
                <w:szCs w:val="22"/>
                <w:lang w:val="en-US" w:eastAsia="zh-CN"/>
              </w:rPr>
              <w:t>可配置</w:t>
            </w:r>
          </w:p>
        </w:tc>
        <w:tc>
          <w:tcPr>
            <w:tcW w:w="1796" w:type="dxa"/>
            <w:noWrap/>
          </w:tcPr>
          <w:p w14:paraId="33F8FAD5" w14:textId="77777777" w:rsidR="009112DE" w:rsidRPr="00C17044" w:rsidRDefault="009112DE" w:rsidP="00E471B8">
            <w:pPr>
              <w:pStyle w:val="Tabletext"/>
              <w:jc w:val="left"/>
              <w:rPr>
                <w:szCs w:val="22"/>
                <w:lang w:val="en-US" w:eastAsia="ko-KR"/>
              </w:rPr>
            </w:pPr>
            <w:r w:rsidRPr="00C17044">
              <w:rPr>
                <w:szCs w:val="22"/>
                <w:lang w:val="en-US" w:eastAsia="zh-CN"/>
              </w:rPr>
              <w:t>可配置</w:t>
            </w:r>
          </w:p>
        </w:tc>
        <w:tc>
          <w:tcPr>
            <w:tcW w:w="1646" w:type="dxa"/>
          </w:tcPr>
          <w:p w14:paraId="71BB7CC4" w14:textId="77777777" w:rsidR="009112DE" w:rsidRPr="00C17044" w:rsidRDefault="009112DE" w:rsidP="00E471B8">
            <w:pPr>
              <w:pStyle w:val="Tabletext"/>
              <w:jc w:val="left"/>
              <w:rPr>
                <w:szCs w:val="22"/>
                <w:lang w:val="en-US" w:eastAsia="zh-CN"/>
              </w:rPr>
            </w:pPr>
            <w:r w:rsidRPr="00C17044">
              <w:rPr>
                <w:szCs w:val="22"/>
                <w:lang w:val="en-US" w:eastAsia="zh-CN"/>
              </w:rPr>
              <w:t>可配置</w:t>
            </w:r>
          </w:p>
        </w:tc>
        <w:tc>
          <w:tcPr>
            <w:tcW w:w="1721" w:type="dxa"/>
          </w:tcPr>
          <w:p w14:paraId="40AE5EAB" w14:textId="77777777" w:rsidR="009112DE" w:rsidRPr="00C17044" w:rsidRDefault="009112DE" w:rsidP="00E471B8">
            <w:pPr>
              <w:pStyle w:val="Tabletext"/>
              <w:jc w:val="left"/>
              <w:rPr>
                <w:szCs w:val="22"/>
                <w:lang w:val="en-US" w:eastAsia="zh-CN"/>
              </w:rPr>
            </w:pPr>
            <w:r w:rsidRPr="00C17044">
              <w:rPr>
                <w:szCs w:val="22"/>
                <w:lang w:val="en-US" w:eastAsia="zh-CN"/>
              </w:rPr>
              <w:t>可配置</w:t>
            </w:r>
          </w:p>
        </w:tc>
      </w:tr>
    </w:tbl>
    <w:p w14:paraId="74530635" w14:textId="77777777" w:rsidR="00E515C8" w:rsidRPr="00C17044" w:rsidRDefault="00E515C8">
      <w:r w:rsidRPr="00C17044">
        <w:br w:type="page"/>
      </w:r>
    </w:p>
    <w:p w14:paraId="0B9825C0" w14:textId="3BE07A01" w:rsidR="00245BAA" w:rsidRPr="00C17044" w:rsidRDefault="00245BAA" w:rsidP="00E471B8">
      <w:pPr>
        <w:pStyle w:val="TableNo0"/>
        <w:rPr>
          <w:lang w:val="en-US" w:eastAsia="zh-CN"/>
        </w:rPr>
      </w:pPr>
      <w:r w:rsidRPr="00C17044">
        <w:rPr>
          <w:rFonts w:hint="eastAsia"/>
          <w:lang w:val="en-US" w:eastAsia="zh-CN"/>
        </w:rPr>
        <w:lastRenderedPageBreak/>
        <w:t>表</w:t>
      </w:r>
      <w:r w:rsidRPr="00C17044">
        <w:rPr>
          <w:lang w:val="en-US"/>
        </w:rPr>
        <w:t>A1.</w:t>
      </w:r>
      <w:r w:rsidR="00E515C8" w:rsidRPr="00C17044">
        <w:rPr>
          <w:lang w:val="en-US"/>
        </w:rPr>
        <w:t>8</w:t>
      </w:r>
      <w:r w:rsidRPr="00C17044">
        <w:rPr>
          <w:rFonts w:hint="eastAsia"/>
          <w:lang w:val="en-US" w:eastAsia="zh-CN"/>
        </w:rPr>
        <w:t>（</w:t>
      </w:r>
      <w:r w:rsidRPr="00C17044">
        <w:rPr>
          <w:rFonts w:ascii="STKaiti" w:eastAsia="STKaiti" w:hAnsi="STKaiti" w:hint="eastAsia"/>
          <w:lang w:val="en-US" w:eastAsia="zh-CN"/>
        </w:rPr>
        <w:t>续</w:t>
      </w:r>
      <w:r w:rsidRPr="00C17044">
        <w:rPr>
          <w:rFonts w:hint="eastAsia"/>
          <w:lang w:val="en-US" w:eastAsia="zh-CN"/>
        </w:rPr>
        <w:t>）</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392"/>
        <w:gridCol w:w="1568"/>
        <w:gridCol w:w="1624"/>
        <w:gridCol w:w="1793"/>
        <w:gridCol w:w="1701"/>
        <w:gridCol w:w="1701"/>
      </w:tblGrid>
      <w:tr w:rsidR="00245BAA" w:rsidRPr="00C17044" w14:paraId="48851CEA" w14:textId="77777777" w:rsidTr="00944AD2">
        <w:trPr>
          <w:cantSplit/>
          <w:jc w:val="center"/>
        </w:trPr>
        <w:tc>
          <w:tcPr>
            <w:tcW w:w="1778" w:type="dxa"/>
            <w:tcBorders>
              <w:top w:val="single" w:sz="4" w:space="0" w:color="auto"/>
              <w:left w:val="single" w:sz="4" w:space="0" w:color="auto"/>
              <w:bottom w:val="single" w:sz="4" w:space="0" w:color="auto"/>
              <w:right w:val="single" w:sz="4" w:space="0" w:color="auto"/>
            </w:tcBorders>
            <w:noWrap/>
          </w:tcPr>
          <w:p w14:paraId="66ECDFCF" w14:textId="77777777" w:rsidR="00245BAA" w:rsidRPr="00C17044" w:rsidRDefault="00245BAA" w:rsidP="00E471B8">
            <w:pPr>
              <w:pStyle w:val="Tablehead"/>
              <w:rPr>
                <w:szCs w:val="22"/>
              </w:rPr>
            </w:pPr>
            <w:proofErr w:type="spellStart"/>
            <w:r w:rsidRPr="00C17044">
              <w:rPr>
                <w:szCs w:val="22"/>
              </w:rPr>
              <w:t>功能特性</w:t>
            </w:r>
            <w:proofErr w:type="spellEnd"/>
          </w:p>
        </w:tc>
        <w:tc>
          <w:tcPr>
            <w:tcW w:w="1621" w:type="dxa"/>
            <w:tcBorders>
              <w:top w:val="single" w:sz="4" w:space="0" w:color="auto"/>
              <w:left w:val="single" w:sz="4" w:space="0" w:color="auto"/>
              <w:bottom w:val="single" w:sz="4" w:space="0" w:color="auto"/>
              <w:right w:val="single" w:sz="4" w:space="0" w:color="auto"/>
            </w:tcBorders>
          </w:tcPr>
          <w:p w14:paraId="2852F6B8" w14:textId="77777777" w:rsidR="00245BAA" w:rsidRPr="00C17044" w:rsidRDefault="00245BAA" w:rsidP="00E471B8">
            <w:pPr>
              <w:pStyle w:val="Tablehead"/>
              <w:rPr>
                <w:szCs w:val="22"/>
              </w:rPr>
            </w:pPr>
            <w:proofErr w:type="spellStart"/>
            <w:r w:rsidRPr="00C17044">
              <w:rPr>
                <w:szCs w:val="22"/>
              </w:rPr>
              <w:t>测量单位</w:t>
            </w:r>
            <w:proofErr w:type="spellEnd"/>
          </w:p>
        </w:tc>
        <w:tc>
          <w:tcPr>
            <w:tcW w:w="1559" w:type="dxa"/>
            <w:tcBorders>
              <w:top w:val="single" w:sz="4" w:space="0" w:color="auto"/>
              <w:left w:val="single" w:sz="4" w:space="0" w:color="auto"/>
              <w:bottom w:val="single" w:sz="4" w:space="0" w:color="auto"/>
              <w:right w:val="single" w:sz="4" w:space="0" w:color="auto"/>
            </w:tcBorders>
          </w:tcPr>
          <w:p w14:paraId="11CFC79D" w14:textId="77777777" w:rsidR="00245BAA" w:rsidRPr="00C17044" w:rsidRDefault="00245BAA" w:rsidP="00E471B8">
            <w:pPr>
              <w:pStyle w:val="Tablehead"/>
              <w:rPr>
                <w:szCs w:val="22"/>
              </w:rPr>
            </w:pPr>
            <w:r w:rsidRPr="00C17044">
              <w:rPr>
                <w:szCs w:val="22"/>
              </w:rPr>
              <w:t>GSM/EDGE</w:t>
            </w:r>
          </w:p>
        </w:tc>
        <w:tc>
          <w:tcPr>
            <w:tcW w:w="1392" w:type="dxa"/>
            <w:tcBorders>
              <w:top w:val="single" w:sz="4" w:space="0" w:color="auto"/>
              <w:left w:val="single" w:sz="4" w:space="0" w:color="auto"/>
              <w:bottom w:val="single" w:sz="4" w:space="0" w:color="auto"/>
              <w:right w:val="single" w:sz="4" w:space="0" w:color="auto"/>
            </w:tcBorders>
          </w:tcPr>
          <w:p w14:paraId="6B29928C" w14:textId="77777777" w:rsidR="00245BAA" w:rsidRPr="00C17044" w:rsidRDefault="00245BAA" w:rsidP="00E471B8">
            <w:pPr>
              <w:pStyle w:val="Tablehead"/>
              <w:rPr>
                <w:szCs w:val="22"/>
              </w:rPr>
            </w:pPr>
            <w:r w:rsidRPr="00C17044">
              <w:rPr>
                <w:szCs w:val="22"/>
              </w:rPr>
              <w:t>EC-GSM-IoT</w:t>
            </w:r>
          </w:p>
        </w:tc>
        <w:tc>
          <w:tcPr>
            <w:tcW w:w="1568" w:type="dxa"/>
            <w:tcBorders>
              <w:top w:val="single" w:sz="4" w:space="0" w:color="auto"/>
              <w:left w:val="single" w:sz="4" w:space="0" w:color="auto"/>
              <w:bottom w:val="single" w:sz="4" w:space="0" w:color="auto"/>
              <w:right w:val="single" w:sz="4" w:space="0" w:color="auto"/>
            </w:tcBorders>
          </w:tcPr>
          <w:p w14:paraId="34E7EDC3" w14:textId="77777777" w:rsidR="00245BAA" w:rsidRPr="00C17044" w:rsidRDefault="00245BAA" w:rsidP="00E471B8">
            <w:pPr>
              <w:pStyle w:val="Tablehead"/>
              <w:rPr>
                <w:szCs w:val="22"/>
              </w:rPr>
            </w:pPr>
            <w:r w:rsidRPr="00C17044">
              <w:rPr>
                <w:szCs w:val="22"/>
              </w:rPr>
              <w:t>UMTS</w:t>
            </w:r>
          </w:p>
        </w:tc>
        <w:tc>
          <w:tcPr>
            <w:tcW w:w="1624" w:type="dxa"/>
            <w:tcBorders>
              <w:top w:val="single" w:sz="4" w:space="0" w:color="auto"/>
              <w:left w:val="single" w:sz="4" w:space="0" w:color="auto"/>
              <w:bottom w:val="single" w:sz="4" w:space="0" w:color="auto"/>
              <w:right w:val="single" w:sz="4" w:space="0" w:color="auto"/>
            </w:tcBorders>
          </w:tcPr>
          <w:p w14:paraId="409910B4" w14:textId="77777777" w:rsidR="00245BAA" w:rsidRPr="00C17044" w:rsidRDefault="00245BAA" w:rsidP="00E471B8">
            <w:pPr>
              <w:pStyle w:val="Tablehead"/>
              <w:rPr>
                <w:szCs w:val="22"/>
              </w:rPr>
            </w:pPr>
            <w:r w:rsidRPr="00C17044">
              <w:rPr>
                <w:szCs w:val="22"/>
              </w:rPr>
              <w:t>HSPA+</w:t>
            </w:r>
          </w:p>
        </w:tc>
        <w:tc>
          <w:tcPr>
            <w:tcW w:w="1793" w:type="dxa"/>
            <w:tcBorders>
              <w:top w:val="single" w:sz="4" w:space="0" w:color="auto"/>
              <w:left w:val="single" w:sz="4" w:space="0" w:color="auto"/>
              <w:bottom w:val="single" w:sz="4" w:space="0" w:color="auto"/>
              <w:right w:val="single" w:sz="4" w:space="0" w:color="auto"/>
            </w:tcBorders>
          </w:tcPr>
          <w:p w14:paraId="4B22B271" w14:textId="77777777" w:rsidR="00245BAA" w:rsidRPr="00C17044" w:rsidRDefault="00245BAA" w:rsidP="00E471B8">
            <w:pPr>
              <w:pStyle w:val="Tablehead"/>
              <w:rPr>
                <w:szCs w:val="22"/>
              </w:rPr>
            </w:pPr>
            <w:r w:rsidRPr="00C17044">
              <w:rPr>
                <w:szCs w:val="22"/>
              </w:rPr>
              <w:t>LTE Advanced Pro</w:t>
            </w:r>
          </w:p>
        </w:tc>
        <w:tc>
          <w:tcPr>
            <w:tcW w:w="1701" w:type="dxa"/>
            <w:tcBorders>
              <w:top w:val="single" w:sz="4" w:space="0" w:color="auto"/>
              <w:left w:val="single" w:sz="4" w:space="0" w:color="auto"/>
              <w:bottom w:val="single" w:sz="4" w:space="0" w:color="auto"/>
              <w:right w:val="single" w:sz="4" w:space="0" w:color="auto"/>
            </w:tcBorders>
          </w:tcPr>
          <w:p w14:paraId="0D2465DB" w14:textId="77777777" w:rsidR="00245BAA" w:rsidRPr="00C17044" w:rsidRDefault="00245BAA" w:rsidP="00E471B8">
            <w:pPr>
              <w:pStyle w:val="Tablehead"/>
              <w:rPr>
                <w:szCs w:val="22"/>
              </w:rPr>
            </w:pPr>
            <w:proofErr w:type="spellStart"/>
            <w:r w:rsidRPr="00C17044">
              <w:rPr>
                <w:szCs w:val="22"/>
              </w:rPr>
              <w:t>eMTC</w:t>
            </w:r>
            <w:proofErr w:type="spellEnd"/>
          </w:p>
        </w:tc>
        <w:tc>
          <w:tcPr>
            <w:tcW w:w="1701" w:type="dxa"/>
            <w:tcBorders>
              <w:top w:val="single" w:sz="4" w:space="0" w:color="auto"/>
              <w:left w:val="single" w:sz="4" w:space="0" w:color="auto"/>
              <w:bottom w:val="single" w:sz="4" w:space="0" w:color="auto"/>
              <w:right w:val="single" w:sz="4" w:space="0" w:color="auto"/>
            </w:tcBorders>
          </w:tcPr>
          <w:p w14:paraId="48643D01" w14:textId="77777777" w:rsidR="00245BAA" w:rsidRPr="00C17044" w:rsidRDefault="00245BAA" w:rsidP="00E471B8">
            <w:pPr>
              <w:pStyle w:val="Tablehead"/>
              <w:rPr>
                <w:szCs w:val="22"/>
              </w:rPr>
            </w:pPr>
            <w:r w:rsidRPr="00C17044">
              <w:rPr>
                <w:szCs w:val="22"/>
              </w:rPr>
              <w:t>NB-IoT</w:t>
            </w:r>
          </w:p>
        </w:tc>
      </w:tr>
      <w:tr w:rsidR="00E515C8" w:rsidRPr="00C17044" w14:paraId="61A7E0EB" w14:textId="77777777" w:rsidTr="00944AD2">
        <w:trPr>
          <w:cantSplit/>
          <w:jc w:val="center"/>
        </w:trPr>
        <w:tc>
          <w:tcPr>
            <w:tcW w:w="1778" w:type="dxa"/>
            <w:tcBorders>
              <w:top w:val="single" w:sz="4" w:space="0" w:color="auto"/>
              <w:left w:val="single" w:sz="4" w:space="0" w:color="auto"/>
              <w:bottom w:val="single" w:sz="4" w:space="0" w:color="auto"/>
              <w:right w:val="single" w:sz="4" w:space="0" w:color="auto"/>
            </w:tcBorders>
            <w:noWrap/>
          </w:tcPr>
          <w:p w14:paraId="1ADC1E6A" w14:textId="12A71369" w:rsidR="00E515C8" w:rsidRPr="00C17044" w:rsidRDefault="00E515C8" w:rsidP="00E515C8">
            <w:pPr>
              <w:pStyle w:val="Tablehead"/>
              <w:jc w:val="left"/>
              <w:rPr>
                <w:b w:val="0"/>
                <w:bCs/>
                <w:szCs w:val="22"/>
                <w:lang w:eastAsia="zh-CN"/>
              </w:rPr>
            </w:pPr>
            <w:r w:rsidRPr="00C17044">
              <w:rPr>
                <w:b w:val="0"/>
                <w:bCs/>
                <w:szCs w:val="22"/>
                <w:lang w:val="en-US" w:eastAsia="zh-CN"/>
              </w:rPr>
              <w:t>接收信号强度指示（</w:t>
            </w:r>
            <w:r w:rsidRPr="00C17044">
              <w:rPr>
                <w:b w:val="0"/>
                <w:bCs/>
                <w:szCs w:val="22"/>
                <w:lang w:val="en-US" w:eastAsia="ko-KR"/>
              </w:rPr>
              <w:t>RSSI</w:t>
            </w:r>
            <w:r w:rsidRPr="00C17044">
              <w:rPr>
                <w:b w:val="0"/>
                <w:bCs/>
                <w:szCs w:val="22"/>
                <w:lang w:val="en-US" w:eastAsia="zh-CN"/>
              </w:rPr>
              <w:t>）</w:t>
            </w:r>
          </w:p>
        </w:tc>
        <w:tc>
          <w:tcPr>
            <w:tcW w:w="1621" w:type="dxa"/>
            <w:tcBorders>
              <w:top w:val="single" w:sz="4" w:space="0" w:color="auto"/>
              <w:left w:val="single" w:sz="4" w:space="0" w:color="auto"/>
              <w:bottom w:val="single" w:sz="4" w:space="0" w:color="auto"/>
              <w:right w:val="single" w:sz="4" w:space="0" w:color="auto"/>
            </w:tcBorders>
          </w:tcPr>
          <w:p w14:paraId="09877B9D" w14:textId="77777777" w:rsidR="00E515C8" w:rsidRPr="00C17044" w:rsidRDefault="00E515C8" w:rsidP="00E515C8">
            <w:pPr>
              <w:pStyle w:val="Tablehead"/>
              <w:jc w:val="left"/>
              <w:rPr>
                <w:b w:val="0"/>
                <w:bCs/>
                <w:szCs w:val="22"/>
                <w:lang w:eastAsia="zh-CN"/>
              </w:rPr>
            </w:pPr>
          </w:p>
        </w:tc>
        <w:tc>
          <w:tcPr>
            <w:tcW w:w="1559" w:type="dxa"/>
            <w:tcBorders>
              <w:top w:val="single" w:sz="4" w:space="0" w:color="auto"/>
              <w:left w:val="single" w:sz="4" w:space="0" w:color="auto"/>
              <w:bottom w:val="single" w:sz="4" w:space="0" w:color="auto"/>
              <w:right w:val="single" w:sz="4" w:space="0" w:color="auto"/>
            </w:tcBorders>
          </w:tcPr>
          <w:p w14:paraId="2D9DE4DE" w14:textId="2EA05D24" w:rsidR="00E515C8" w:rsidRPr="00C17044" w:rsidRDefault="00E515C8" w:rsidP="00E515C8">
            <w:pPr>
              <w:pStyle w:val="Tablehead"/>
              <w:jc w:val="left"/>
              <w:rPr>
                <w:b w:val="0"/>
                <w:bCs/>
                <w:szCs w:val="22"/>
                <w:lang w:eastAsia="zh-CN"/>
              </w:rPr>
            </w:pPr>
            <w:r w:rsidRPr="00C17044">
              <w:rPr>
                <w:b w:val="0"/>
                <w:bCs/>
                <w:szCs w:val="22"/>
                <w:lang w:val="en-US" w:eastAsia="zh-CN"/>
              </w:rPr>
              <w:t>有；在</w:t>
            </w:r>
            <w:r w:rsidRPr="00C17044">
              <w:rPr>
                <w:b w:val="0"/>
                <w:bCs/>
                <w:szCs w:val="22"/>
                <w:lang w:val="en-US" w:eastAsia="ko-KR"/>
              </w:rPr>
              <w:t xml:space="preserve">−110 dBm + </w:t>
            </w:r>
            <w:r w:rsidRPr="00C17044">
              <w:rPr>
                <w:b w:val="0"/>
                <w:bCs/>
                <w:szCs w:val="22"/>
                <w:lang w:val="en-US" w:eastAsia="zh-CN"/>
              </w:rPr>
              <w:t>时标和</w:t>
            </w:r>
            <w:r w:rsidRPr="00C17044">
              <w:rPr>
                <w:b w:val="0"/>
                <w:bCs/>
                <w:szCs w:val="22"/>
                <w:lang w:val="en-US" w:eastAsia="ko-KR"/>
              </w:rPr>
              <w:t>−48 dBm+</w:t>
            </w:r>
            <w:r w:rsidRPr="00C17044">
              <w:rPr>
                <w:b w:val="0"/>
                <w:bCs/>
                <w:szCs w:val="22"/>
                <w:lang w:val="en-US" w:eastAsia="zh-CN"/>
              </w:rPr>
              <w:t>时标之间的</w:t>
            </w:r>
            <w:r w:rsidRPr="00C17044">
              <w:rPr>
                <w:b w:val="0"/>
                <w:bCs/>
                <w:szCs w:val="22"/>
                <w:lang w:val="en-US" w:eastAsia="ko-KR"/>
              </w:rPr>
              <w:t>64</w:t>
            </w:r>
            <w:r w:rsidRPr="00C17044">
              <w:rPr>
                <w:b w:val="0"/>
                <w:bCs/>
                <w:szCs w:val="22"/>
                <w:lang w:val="en-US" w:eastAsia="zh-CN"/>
              </w:rPr>
              <w:t>级</w:t>
            </w:r>
          </w:p>
        </w:tc>
        <w:tc>
          <w:tcPr>
            <w:tcW w:w="1392" w:type="dxa"/>
            <w:tcBorders>
              <w:top w:val="single" w:sz="4" w:space="0" w:color="auto"/>
              <w:left w:val="single" w:sz="4" w:space="0" w:color="auto"/>
              <w:bottom w:val="single" w:sz="4" w:space="0" w:color="auto"/>
              <w:right w:val="single" w:sz="4" w:space="0" w:color="auto"/>
            </w:tcBorders>
          </w:tcPr>
          <w:p w14:paraId="1D61E048" w14:textId="5921F82E" w:rsidR="00E515C8" w:rsidRPr="00C17044" w:rsidRDefault="00E515C8" w:rsidP="00E515C8">
            <w:pPr>
              <w:pStyle w:val="Tablehead"/>
              <w:jc w:val="left"/>
              <w:rPr>
                <w:b w:val="0"/>
                <w:bCs/>
                <w:szCs w:val="22"/>
                <w:lang w:eastAsia="zh-CN"/>
              </w:rPr>
            </w:pPr>
            <w:r w:rsidRPr="00C17044">
              <w:rPr>
                <w:b w:val="0"/>
                <w:bCs/>
                <w:szCs w:val="22"/>
                <w:lang w:val="en-US" w:eastAsia="zh-CN"/>
              </w:rPr>
              <w:t>EC-GSM-IoT</w:t>
            </w:r>
            <w:r w:rsidRPr="00C17044">
              <w:rPr>
                <w:b w:val="0"/>
                <w:bCs/>
                <w:szCs w:val="22"/>
                <w:lang w:val="en-US" w:eastAsia="zh-CN"/>
              </w:rPr>
              <w:t>报告在</w:t>
            </w:r>
            <w:r w:rsidRPr="00C17044">
              <w:rPr>
                <w:b w:val="0"/>
                <w:bCs/>
                <w:lang w:val="en-US" w:eastAsia="ko-KR"/>
              </w:rPr>
              <w:t>−122 dBm</w:t>
            </w:r>
            <w:r w:rsidRPr="00C17044">
              <w:rPr>
                <w:b w:val="0"/>
                <w:bCs/>
                <w:szCs w:val="22"/>
                <w:lang w:val="en-US" w:eastAsia="zh-CN"/>
              </w:rPr>
              <w:t>和</w:t>
            </w:r>
            <w:r w:rsidRPr="00C17044">
              <w:rPr>
                <w:b w:val="0"/>
                <w:bCs/>
                <w:szCs w:val="22"/>
                <w:lang w:val="en-US" w:eastAsia="zh-CN"/>
              </w:rPr>
              <w:t xml:space="preserve"> </w:t>
            </w:r>
            <w:r w:rsidRPr="00C17044">
              <w:rPr>
                <w:b w:val="0"/>
                <w:bCs/>
                <w:lang w:val="en-US" w:eastAsia="ko-KR"/>
              </w:rPr>
              <w:t>−48 dBm</w:t>
            </w:r>
            <w:r w:rsidRPr="00C17044">
              <w:rPr>
                <w:b w:val="0"/>
                <w:bCs/>
                <w:szCs w:val="22"/>
                <w:lang w:val="en-US" w:eastAsia="zh-CN"/>
              </w:rPr>
              <w:t>之间的</w:t>
            </w:r>
            <w:r w:rsidRPr="00C17044">
              <w:rPr>
                <w:b w:val="0"/>
                <w:bCs/>
                <w:szCs w:val="22"/>
                <w:lang w:val="en-US" w:eastAsia="zh-CN"/>
              </w:rPr>
              <w:t>75</w:t>
            </w:r>
            <w:r w:rsidRPr="00C17044">
              <w:rPr>
                <w:rFonts w:hint="eastAsia"/>
                <w:b w:val="0"/>
                <w:bCs/>
                <w:szCs w:val="22"/>
                <w:lang w:val="en-US" w:eastAsia="zh-CN"/>
              </w:rPr>
              <w:t>电平</w:t>
            </w:r>
            <w:r w:rsidRPr="00C17044">
              <w:rPr>
                <w:b w:val="0"/>
                <w:bCs/>
                <w:szCs w:val="22"/>
                <w:lang w:val="en-US" w:eastAsia="zh-CN"/>
              </w:rPr>
              <w:t>内接收有用信号</w:t>
            </w:r>
          </w:p>
        </w:tc>
        <w:tc>
          <w:tcPr>
            <w:tcW w:w="1568" w:type="dxa"/>
            <w:tcBorders>
              <w:top w:val="single" w:sz="4" w:space="0" w:color="auto"/>
              <w:left w:val="single" w:sz="4" w:space="0" w:color="auto"/>
              <w:bottom w:val="single" w:sz="4" w:space="0" w:color="auto"/>
              <w:right w:val="single" w:sz="4" w:space="0" w:color="auto"/>
            </w:tcBorders>
          </w:tcPr>
          <w:p w14:paraId="4EE5F682" w14:textId="073AEF35" w:rsidR="00E515C8" w:rsidRPr="00C17044" w:rsidRDefault="00E515C8" w:rsidP="00E515C8">
            <w:pPr>
              <w:pStyle w:val="Tablehead"/>
              <w:jc w:val="left"/>
              <w:rPr>
                <w:b w:val="0"/>
                <w:bCs/>
                <w:szCs w:val="22"/>
                <w:lang w:eastAsia="zh-CN"/>
              </w:rPr>
            </w:pPr>
            <w:r w:rsidRPr="00C17044">
              <w:rPr>
                <w:b w:val="0"/>
                <w:bCs/>
                <w:szCs w:val="22"/>
                <w:lang w:val="en-US" w:eastAsia="zh-CN"/>
              </w:rPr>
              <w:t>有；在</w:t>
            </w:r>
            <w:r w:rsidRPr="00C17044">
              <w:rPr>
                <w:b w:val="0"/>
                <w:bCs/>
                <w:szCs w:val="22"/>
                <w:lang w:val="en-US" w:eastAsia="ko-KR"/>
              </w:rPr>
              <w:t>−100 dBm</w:t>
            </w:r>
            <w:r w:rsidRPr="00C17044">
              <w:rPr>
                <w:b w:val="0"/>
                <w:bCs/>
                <w:szCs w:val="22"/>
                <w:lang w:val="en-US" w:eastAsia="zh-CN"/>
              </w:rPr>
              <w:t>和</w:t>
            </w:r>
            <w:r w:rsidRPr="00C17044">
              <w:rPr>
                <w:b w:val="0"/>
                <w:bCs/>
                <w:szCs w:val="22"/>
                <w:lang w:val="en-US" w:eastAsia="ko-KR"/>
              </w:rPr>
              <w:t>−25 dBm</w:t>
            </w:r>
            <w:r w:rsidRPr="00C17044">
              <w:rPr>
                <w:b w:val="0"/>
                <w:bCs/>
                <w:szCs w:val="22"/>
                <w:lang w:val="en-US" w:eastAsia="zh-CN"/>
              </w:rPr>
              <w:t>之间的</w:t>
            </w:r>
            <w:r w:rsidRPr="00C17044">
              <w:rPr>
                <w:b w:val="0"/>
                <w:bCs/>
                <w:szCs w:val="22"/>
                <w:lang w:val="en-US" w:eastAsia="ko-KR"/>
              </w:rPr>
              <w:t>77</w:t>
            </w:r>
            <w:r w:rsidRPr="00C17044">
              <w:rPr>
                <w:rFonts w:hint="eastAsia"/>
                <w:b w:val="0"/>
                <w:bCs/>
                <w:szCs w:val="22"/>
                <w:lang w:val="en-US" w:eastAsia="zh-CN"/>
              </w:rPr>
              <w:t>电平</w:t>
            </w:r>
          </w:p>
        </w:tc>
        <w:tc>
          <w:tcPr>
            <w:tcW w:w="1624" w:type="dxa"/>
            <w:tcBorders>
              <w:top w:val="single" w:sz="4" w:space="0" w:color="auto"/>
              <w:left w:val="single" w:sz="4" w:space="0" w:color="auto"/>
              <w:bottom w:val="single" w:sz="4" w:space="0" w:color="auto"/>
              <w:right w:val="single" w:sz="4" w:space="0" w:color="auto"/>
            </w:tcBorders>
          </w:tcPr>
          <w:p w14:paraId="672EB696" w14:textId="7AF76658" w:rsidR="00E515C8" w:rsidRPr="00C17044" w:rsidRDefault="00E515C8" w:rsidP="00E515C8">
            <w:pPr>
              <w:pStyle w:val="Tablehead"/>
              <w:jc w:val="left"/>
              <w:rPr>
                <w:b w:val="0"/>
                <w:bCs/>
                <w:szCs w:val="22"/>
                <w:lang w:eastAsia="zh-CN"/>
              </w:rPr>
            </w:pPr>
            <w:r w:rsidRPr="00C17044">
              <w:rPr>
                <w:b w:val="0"/>
                <w:bCs/>
                <w:szCs w:val="22"/>
                <w:lang w:val="en-US" w:eastAsia="zh-CN"/>
              </w:rPr>
              <w:t>有；在</w:t>
            </w:r>
            <w:r w:rsidRPr="00C17044">
              <w:rPr>
                <w:b w:val="0"/>
                <w:bCs/>
                <w:szCs w:val="22"/>
                <w:lang w:val="en-US" w:eastAsia="ko-KR"/>
              </w:rPr>
              <w:t>−100 dBm</w:t>
            </w:r>
            <w:r w:rsidRPr="00C17044">
              <w:rPr>
                <w:b w:val="0"/>
                <w:bCs/>
                <w:szCs w:val="22"/>
                <w:lang w:val="en-US" w:eastAsia="zh-CN"/>
              </w:rPr>
              <w:t>和</w:t>
            </w:r>
            <w:r w:rsidRPr="00C17044">
              <w:rPr>
                <w:b w:val="0"/>
                <w:bCs/>
                <w:szCs w:val="22"/>
                <w:lang w:val="en-US" w:eastAsia="ko-KR"/>
              </w:rPr>
              <w:t>−25 dBm</w:t>
            </w:r>
            <w:r w:rsidRPr="00C17044">
              <w:rPr>
                <w:b w:val="0"/>
                <w:bCs/>
                <w:szCs w:val="22"/>
                <w:lang w:val="en-US" w:eastAsia="zh-CN"/>
              </w:rPr>
              <w:t>之间的</w:t>
            </w:r>
            <w:r w:rsidRPr="00C17044">
              <w:rPr>
                <w:b w:val="0"/>
                <w:bCs/>
                <w:szCs w:val="22"/>
                <w:lang w:val="en-US" w:eastAsia="ko-KR"/>
              </w:rPr>
              <w:t>77</w:t>
            </w:r>
            <w:r w:rsidRPr="00C17044">
              <w:rPr>
                <w:rFonts w:hint="eastAsia"/>
                <w:b w:val="0"/>
                <w:bCs/>
                <w:szCs w:val="22"/>
                <w:lang w:val="en-US" w:eastAsia="zh-CN"/>
              </w:rPr>
              <w:t>电平</w:t>
            </w:r>
          </w:p>
        </w:tc>
        <w:tc>
          <w:tcPr>
            <w:tcW w:w="1793" w:type="dxa"/>
            <w:tcBorders>
              <w:top w:val="single" w:sz="4" w:space="0" w:color="auto"/>
              <w:left w:val="single" w:sz="4" w:space="0" w:color="auto"/>
              <w:bottom w:val="single" w:sz="4" w:space="0" w:color="auto"/>
              <w:right w:val="single" w:sz="4" w:space="0" w:color="auto"/>
            </w:tcBorders>
          </w:tcPr>
          <w:p w14:paraId="061F7EC6" w14:textId="292FA814" w:rsidR="00E515C8" w:rsidRPr="00C17044" w:rsidRDefault="00E515C8" w:rsidP="00E515C8">
            <w:pPr>
              <w:pStyle w:val="Tablehead"/>
              <w:jc w:val="left"/>
              <w:rPr>
                <w:b w:val="0"/>
                <w:bCs/>
                <w:szCs w:val="22"/>
                <w:lang w:eastAsia="zh-CN"/>
              </w:rPr>
            </w:pPr>
            <w:r w:rsidRPr="00C17044">
              <w:rPr>
                <w:b w:val="0"/>
                <w:bCs/>
                <w:szCs w:val="22"/>
                <w:lang w:val="en-US" w:eastAsia="ko-KR"/>
              </w:rPr>
              <w:t>LTE</w:t>
            </w:r>
            <w:r w:rsidRPr="00C17044">
              <w:rPr>
                <w:b w:val="0"/>
                <w:bCs/>
                <w:szCs w:val="22"/>
                <w:lang w:val="en-US" w:eastAsia="ko-KR"/>
              </w:rPr>
              <w:t>报告了</w:t>
            </w:r>
            <w:r w:rsidRPr="00C17044">
              <w:rPr>
                <w:b w:val="0"/>
                <w:bCs/>
                <w:szCs w:val="22"/>
                <w:lang w:val="en-US" w:eastAsia="ko-KR"/>
              </w:rPr>
              <w:t>LTE</w:t>
            </w:r>
            <w:r w:rsidRPr="00C17044">
              <w:rPr>
                <w:b w:val="0"/>
                <w:bCs/>
                <w:szCs w:val="22"/>
                <w:lang w:val="en-US" w:eastAsia="ko-KR"/>
              </w:rPr>
              <w:t>相邻单元的参考信号接收功率</w:t>
            </w:r>
            <w:r w:rsidRPr="00C17044">
              <w:rPr>
                <w:rFonts w:hint="eastAsia"/>
                <w:b w:val="0"/>
                <w:bCs/>
                <w:szCs w:val="22"/>
                <w:lang w:val="en-US" w:eastAsia="zh-CN"/>
              </w:rPr>
              <w:t>（</w:t>
            </w:r>
            <w:r w:rsidRPr="00C17044">
              <w:rPr>
                <w:b w:val="0"/>
                <w:bCs/>
                <w:lang w:val="en-US" w:eastAsia="ko-KR"/>
              </w:rPr>
              <w:t>RSRP</w:t>
            </w:r>
            <w:r w:rsidRPr="00C17044">
              <w:rPr>
                <w:rFonts w:hint="eastAsia"/>
                <w:b w:val="0"/>
                <w:bCs/>
                <w:szCs w:val="22"/>
                <w:lang w:val="en-US" w:eastAsia="zh-CN"/>
              </w:rPr>
              <w:t>）</w:t>
            </w:r>
            <w:r w:rsidRPr="00C17044">
              <w:rPr>
                <w:b w:val="0"/>
                <w:bCs/>
                <w:szCs w:val="22"/>
                <w:lang w:val="en-US" w:eastAsia="ko-KR"/>
              </w:rPr>
              <w:t>和</w:t>
            </w:r>
            <w:r w:rsidRPr="00C17044">
              <w:rPr>
                <w:b w:val="0"/>
                <w:bCs/>
                <w:szCs w:val="22"/>
                <w:lang w:val="en-US" w:eastAsia="ko-KR"/>
              </w:rPr>
              <w:t>HSPA</w:t>
            </w:r>
            <w:r w:rsidRPr="00C17044">
              <w:rPr>
                <w:b w:val="0"/>
                <w:bCs/>
                <w:szCs w:val="22"/>
                <w:lang w:val="en-US" w:eastAsia="ko-KR"/>
              </w:rPr>
              <w:t>和边缘相邻单元的</w:t>
            </w:r>
            <w:r w:rsidRPr="00C17044">
              <w:rPr>
                <w:b w:val="0"/>
                <w:bCs/>
                <w:lang w:val="en-US" w:eastAsia="ko-KR"/>
              </w:rPr>
              <w:t>RSSI</w:t>
            </w:r>
            <w:r w:rsidRPr="00C17044">
              <w:rPr>
                <w:rFonts w:hint="eastAsia"/>
                <w:b w:val="0"/>
                <w:bCs/>
                <w:szCs w:val="22"/>
                <w:lang w:val="en-US" w:eastAsia="zh-CN"/>
              </w:rPr>
              <w:t>（</w:t>
            </w:r>
            <w:r w:rsidRPr="00C17044">
              <w:rPr>
                <w:b w:val="0"/>
                <w:bCs/>
                <w:szCs w:val="22"/>
                <w:lang w:val="en-US" w:eastAsia="ko-KR"/>
              </w:rPr>
              <w:t>77</w:t>
            </w:r>
            <w:r w:rsidRPr="00C17044">
              <w:rPr>
                <w:rFonts w:hint="eastAsia"/>
                <w:b w:val="0"/>
                <w:bCs/>
                <w:szCs w:val="22"/>
                <w:lang w:val="en-US" w:eastAsia="zh-CN"/>
              </w:rPr>
              <w:t>电平</w:t>
            </w:r>
            <w:r w:rsidRPr="00C17044">
              <w:rPr>
                <w:b w:val="0"/>
                <w:bCs/>
                <w:lang w:val="en-US" w:eastAsia="ko-KR"/>
              </w:rPr>
              <w:t>−100</w:t>
            </w:r>
            <w:r w:rsidRPr="00C17044">
              <w:rPr>
                <w:b w:val="0"/>
                <w:bCs/>
                <w:szCs w:val="22"/>
                <w:lang w:val="en-US" w:eastAsia="ko-KR"/>
              </w:rPr>
              <w:t> </w:t>
            </w:r>
            <w:r w:rsidRPr="00C17044">
              <w:rPr>
                <w:b w:val="0"/>
                <w:bCs/>
                <w:lang w:val="en-US" w:eastAsia="ko-KR"/>
              </w:rPr>
              <w:t>dBm</w:t>
            </w:r>
            <w:r w:rsidRPr="00C17044">
              <w:rPr>
                <w:b w:val="0"/>
                <w:bCs/>
                <w:szCs w:val="22"/>
                <w:lang w:val="en-US" w:eastAsia="ko-KR"/>
              </w:rPr>
              <w:t>到</w:t>
            </w:r>
            <w:r w:rsidRPr="00C17044">
              <w:rPr>
                <w:b w:val="0"/>
                <w:bCs/>
                <w:lang w:val="en-US" w:eastAsia="ko-KR"/>
              </w:rPr>
              <w:t>−25</w:t>
            </w:r>
            <w:r w:rsidR="00944AD2" w:rsidRPr="00C17044">
              <w:rPr>
                <w:b w:val="0"/>
                <w:bCs/>
                <w:szCs w:val="22"/>
                <w:lang w:val="en-US" w:eastAsia="ko-KR"/>
              </w:rPr>
              <w:t> </w:t>
            </w:r>
            <w:r w:rsidRPr="00C17044">
              <w:rPr>
                <w:b w:val="0"/>
                <w:bCs/>
                <w:lang w:val="en-US" w:eastAsia="ko-KR"/>
              </w:rPr>
              <w:t>dBm</w:t>
            </w:r>
            <w:r w:rsidRPr="00C17044">
              <w:rPr>
                <w:b w:val="0"/>
                <w:bCs/>
                <w:lang w:val="en-US" w:eastAsia="ko-KR"/>
              </w:rPr>
              <w:br/>
            </w:r>
            <w:r w:rsidRPr="00C17044">
              <w:rPr>
                <w:b w:val="0"/>
                <w:bCs/>
                <w:szCs w:val="22"/>
                <w:lang w:val="en-US" w:eastAsia="ko-KR"/>
              </w:rPr>
              <w:t>之间的电平</w:t>
            </w:r>
            <w:r w:rsidRPr="00C17044">
              <w:rPr>
                <w:rFonts w:hint="eastAsia"/>
                <w:b w:val="0"/>
                <w:bCs/>
                <w:szCs w:val="22"/>
                <w:lang w:val="en-US" w:eastAsia="zh-CN"/>
              </w:rPr>
              <w:t>）</w:t>
            </w:r>
            <w:r w:rsidR="00944AD2">
              <w:rPr>
                <w:rFonts w:hint="eastAsia"/>
                <w:b w:val="0"/>
                <w:bCs/>
                <w:szCs w:val="22"/>
                <w:lang w:val="en-US" w:eastAsia="zh-CN"/>
              </w:rPr>
              <w:t>。</w:t>
            </w:r>
            <w:r w:rsidRPr="00C17044">
              <w:rPr>
                <w:b w:val="0"/>
                <w:bCs/>
                <w:szCs w:val="22"/>
                <w:lang w:val="en-US" w:eastAsia="ko-KR"/>
              </w:rPr>
              <w:t>见</w:t>
            </w:r>
            <w:r w:rsidRPr="00C17044">
              <w:rPr>
                <w:b w:val="0"/>
                <w:bCs/>
                <w:lang w:val="en-US" w:eastAsia="ko-KR"/>
              </w:rPr>
              <w:t>3GPP TS 36.133</w:t>
            </w:r>
            <w:r w:rsidRPr="00C17044">
              <w:rPr>
                <w:b w:val="0"/>
                <w:bCs/>
                <w:szCs w:val="22"/>
                <w:lang w:val="en-US" w:eastAsia="ko-KR"/>
              </w:rPr>
              <w:t>。</w:t>
            </w:r>
          </w:p>
        </w:tc>
        <w:tc>
          <w:tcPr>
            <w:tcW w:w="1701" w:type="dxa"/>
            <w:tcBorders>
              <w:top w:val="single" w:sz="4" w:space="0" w:color="auto"/>
              <w:left w:val="single" w:sz="4" w:space="0" w:color="auto"/>
              <w:bottom w:val="single" w:sz="4" w:space="0" w:color="auto"/>
              <w:right w:val="single" w:sz="4" w:space="0" w:color="auto"/>
            </w:tcBorders>
          </w:tcPr>
          <w:p w14:paraId="014F2316" w14:textId="0CEFFBB4" w:rsidR="00E515C8" w:rsidRPr="00C17044" w:rsidRDefault="00E515C8" w:rsidP="00E515C8">
            <w:pPr>
              <w:pStyle w:val="Tablehead"/>
              <w:jc w:val="left"/>
              <w:rPr>
                <w:b w:val="0"/>
                <w:bCs/>
                <w:szCs w:val="22"/>
                <w:lang w:eastAsia="zh-CN"/>
              </w:rPr>
            </w:pPr>
            <w:r w:rsidRPr="00C17044">
              <w:rPr>
                <w:b w:val="0"/>
                <w:bCs/>
                <w:szCs w:val="22"/>
                <w:lang w:val="en-US" w:eastAsia="ko-KR"/>
              </w:rPr>
              <w:t>LTE</w:t>
            </w:r>
            <w:r w:rsidRPr="00C17044">
              <w:rPr>
                <w:b w:val="0"/>
                <w:bCs/>
                <w:szCs w:val="22"/>
                <w:lang w:val="en-US" w:eastAsia="ko-KR"/>
              </w:rPr>
              <w:t>报告</w:t>
            </w:r>
            <w:r w:rsidRPr="00C17044">
              <w:rPr>
                <w:b w:val="0"/>
                <w:bCs/>
                <w:szCs w:val="22"/>
                <w:lang w:val="en-US" w:eastAsia="ko-KR"/>
              </w:rPr>
              <w:t>LTE</w:t>
            </w:r>
            <w:r w:rsidRPr="00C17044">
              <w:rPr>
                <w:b w:val="0"/>
                <w:bCs/>
                <w:spacing w:val="-6"/>
                <w:szCs w:val="22"/>
                <w:lang w:val="en-US" w:eastAsia="ko-KR"/>
              </w:rPr>
              <w:t>相邻单元的参考信号接收功率</w:t>
            </w:r>
            <w:r w:rsidRPr="00C17044">
              <w:rPr>
                <w:rFonts w:hint="eastAsia"/>
                <w:b w:val="0"/>
                <w:bCs/>
                <w:spacing w:val="-6"/>
                <w:szCs w:val="22"/>
                <w:lang w:val="en-US" w:eastAsia="zh-CN"/>
              </w:rPr>
              <w:t>（</w:t>
            </w:r>
            <w:r w:rsidRPr="00C17044">
              <w:rPr>
                <w:b w:val="0"/>
                <w:bCs/>
                <w:spacing w:val="-6"/>
                <w:lang w:val="en-US" w:eastAsia="ko-KR"/>
              </w:rPr>
              <w:t>RSRP</w:t>
            </w:r>
            <w:r w:rsidRPr="00C17044">
              <w:rPr>
                <w:rFonts w:hint="eastAsia"/>
                <w:b w:val="0"/>
                <w:bCs/>
                <w:spacing w:val="-6"/>
                <w:szCs w:val="22"/>
                <w:lang w:val="en-US" w:eastAsia="zh-CN"/>
              </w:rPr>
              <w:t>）</w:t>
            </w:r>
            <w:r w:rsidR="00944AD2">
              <w:rPr>
                <w:rFonts w:hint="eastAsia"/>
                <w:b w:val="0"/>
                <w:bCs/>
                <w:spacing w:val="-6"/>
                <w:szCs w:val="22"/>
                <w:lang w:val="en-US" w:eastAsia="zh-CN"/>
              </w:rPr>
              <w:t>。</w:t>
            </w:r>
            <w:r w:rsidRPr="00C17044">
              <w:rPr>
                <w:b w:val="0"/>
                <w:bCs/>
                <w:szCs w:val="22"/>
                <w:lang w:val="en-US" w:eastAsia="ko-KR"/>
              </w:rPr>
              <w:t>见</w:t>
            </w:r>
            <w:r w:rsidRPr="00C17044">
              <w:rPr>
                <w:b w:val="0"/>
                <w:bCs/>
                <w:lang w:val="en-US" w:eastAsia="ko-KR"/>
              </w:rPr>
              <w:t>3GPP TS 36.133</w:t>
            </w:r>
            <w:r w:rsidRPr="00C17044">
              <w:rPr>
                <w:b w:val="0"/>
                <w:bCs/>
                <w:szCs w:val="22"/>
                <w:lang w:val="en-US" w:eastAsia="ko-KR"/>
              </w:rPr>
              <w:t>。</w:t>
            </w:r>
          </w:p>
        </w:tc>
        <w:tc>
          <w:tcPr>
            <w:tcW w:w="1701" w:type="dxa"/>
            <w:tcBorders>
              <w:top w:val="single" w:sz="4" w:space="0" w:color="auto"/>
              <w:left w:val="single" w:sz="4" w:space="0" w:color="auto"/>
              <w:bottom w:val="single" w:sz="4" w:space="0" w:color="auto"/>
              <w:right w:val="single" w:sz="4" w:space="0" w:color="auto"/>
            </w:tcBorders>
          </w:tcPr>
          <w:p w14:paraId="5401BC76" w14:textId="72F9E2C5" w:rsidR="00E515C8" w:rsidRPr="00C17044" w:rsidRDefault="00E515C8" w:rsidP="00A904D8">
            <w:pPr>
              <w:pStyle w:val="Tablehead"/>
              <w:jc w:val="left"/>
              <w:rPr>
                <w:b w:val="0"/>
                <w:bCs/>
                <w:szCs w:val="22"/>
                <w:lang w:eastAsia="zh-CN"/>
              </w:rPr>
            </w:pPr>
            <w:r w:rsidRPr="00C17044">
              <w:rPr>
                <w:b w:val="0"/>
                <w:bCs/>
                <w:szCs w:val="22"/>
                <w:lang w:val="en-US" w:eastAsia="ko-KR"/>
              </w:rPr>
              <w:t>NB-</w:t>
            </w:r>
            <w:r w:rsidR="00A904D8" w:rsidRPr="00C17044">
              <w:rPr>
                <w:b w:val="0"/>
                <w:bCs/>
                <w:szCs w:val="22"/>
                <w:lang w:val="en-US" w:eastAsia="ko-KR"/>
              </w:rPr>
              <w:t>I</w:t>
            </w:r>
            <w:r w:rsidRPr="00C17044">
              <w:rPr>
                <w:b w:val="0"/>
                <w:bCs/>
                <w:szCs w:val="22"/>
                <w:lang w:val="en-US" w:eastAsia="ko-KR"/>
              </w:rPr>
              <w:t>oT</w:t>
            </w:r>
            <w:r w:rsidR="00477CC2" w:rsidRPr="00C17044">
              <w:rPr>
                <w:rFonts w:hint="eastAsia"/>
                <w:b w:val="0"/>
                <w:bCs/>
                <w:szCs w:val="22"/>
                <w:lang w:val="en-US" w:eastAsia="ko-KR"/>
              </w:rPr>
              <w:t>基于窄带</w:t>
            </w:r>
            <w:r w:rsidR="00477CC2" w:rsidRPr="00C17044">
              <w:rPr>
                <w:b w:val="0"/>
                <w:bCs/>
                <w:szCs w:val="22"/>
                <w:lang w:val="en-US" w:eastAsia="ko-KR"/>
              </w:rPr>
              <w:t>参考信号</w:t>
            </w:r>
            <w:r w:rsidRPr="00C17044">
              <w:rPr>
                <w:b w:val="0"/>
                <w:bCs/>
                <w:szCs w:val="22"/>
                <w:lang w:val="en-US" w:eastAsia="ko-KR"/>
              </w:rPr>
              <w:t>测量</w:t>
            </w:r>
            <w:r w:rsidR="00477CC2" w:rsidRPr="00C17044">
              <w:rPr>
                <w:rFonts w:hint="eastAsia"/>
                <w:b w:val="0"/>
                <w:bCs/>
                <w:szCs w:val="22"/>
                <w:lang w:val="en-US" w:eastAsia="ko-KR"/>
              </w:rPr>
              <w:t>窄带</w:t>
            </w:r>
            <w:r w:rsidRPr="00C17044">
              <w:rPr>
                <w:b w:val="0"/>
                <w:bCs/>
                <w:lang w:val="en-GB" w:eastAsia="ko-KR"/>
              </w:rPr>
              <w:t>参考信号接</w:t>
            </w:r>
            <w:r w:rsidRPr="00C17044">
              <w:rPr>
                <w:b w:val="0"/>
                <w:bCs/>
                <w:szCs w:val="22"/>
                <w:lang w:val="en-US" w:eastAsia="ko-KR"/>
              </w:rPr>
              <w:t>收功率</w:t>
            </w:r>
            <w:r w:rsidRPr="00C17044">
              <w:rPr>
                <w:rFonts w:hint="eastAsia"/>
                <w:b w:val="0"/>
                <w:bCs/>
                <w:szCs w:val="22"/>
                <w:lang w:val="en-US" w:eastAsia="zh-CN"/>
              </w:rPr>
              <w:t>（</w:t>
            </w:r>
            <w:r w:rsidR="00477CC2" w:rsidRPr="00C17044">
              <w:rPr>
                <w:rFonts w:hint="eastAsia"/>
                <w:b w:val="0"/>
                <w:bCs/>
                <w:szCs w:val="22"/>
                <w:lang w:val="en-US" w:eastAsia="zh-CN"/>
              </w:rPr>
              <w:t>N</w:t>
            </w:r>
            <w:r w:rsidRPr="00C17044">
              <w:rPr>
                <w:b w:val="0"/>
                <w:bCs/>
                <w:lang w:val="en-US" w:eastAsia="ko-KR"/>
              </w:rPr>
              <w:t>RSRP</w:t>
            </w:r>
            <w:r w:rsidRPr="00C17044">
              <w:rPr>
                <w:rFonts w:hint="eastAsia"/>
                <w:b w:val="0"/>
                <w:bCs/>
                <w:szCs w:val="22"/>
                <w:lang w:val="en-US" w:eastAsia="zh-CN"/>
              </w:rPr>
              <w:t>）</w:t>
            </w:r>
            <w:r w:rsidR="00A904D8" w:rsidRPr="00C17044">
              <w:rPr>
                <w:rFonts w:hint="eastAsia"/>
                <w:b w:val="0"/>
                <w:bCs/>
                <w:szCs w:val="22"/>
                <w:lang w:val="en-US" w:eastAsia="zh-CN"/>
              </w:rPr>
              <w:t>、窄带次同步信号，或者传输窄带屋里广播信道。</w:t>
            </w:r>
            <w:r w:rsidR="00A904D8" w:rsidRPr="00C17044">
              <w:rPr>
                <w:b w:val="0"/>
                <w:bCs/>
                <w:szCs w:val="22"/>
                <w:lang w:val="en-US" w:eastAsia="zh-CN"/>
              </w:rPr>
              <w:br/>
            </w:r>
            <w:r w:rsidR="00A904D8" w:rsidRPr="00C17044">
              <w:rPr>
                <w:b w:val="0"/>
                <w:bCs/>
                <w:szCs w:val="22"/>
                <w:lang w:val="en-US" w:eastAsia="ko-KR"/>
              </w:rPr>
              <w:t>见</w:t>
            </w:r>
            <w:r w:rsidR="00A904D8" w:rsidRPr="00C17044">
              <w:rPr>
                <w:b w:val="0"/>
                <w:bCs/>
                <w:lang w:val="en-US" w:eastAsia="ko-KR"/>
              </w:rPr>
              <w:t>3GPP TS 36.214</w:t>
            </w:r>
            <w:r w:rsidR="00A904D8" w:rsidRPr="00C17044">
              <w:rPr>
                <w:b w:val="0"/>
                <w:bCs/>
                <w:szCs w:val="22"/>
                <w:lang w:val="en-US" w:eastAsia="ko-KR"/>
              </w:rPr>
              <w:t>。</w:t>
            </w:r>
          </w:p>
        </w:tc>
      </w:tr>
      <w:tr w:rsidR="00E515C8" w:rsidRPr="00C17044" w14:paraId="07588829" w14:textId="77777777" w:rsidTr="00944AD2">
        <w:trPr>
          <w:cantSplit/>
          <w:jc w:val="center"/>
        </w:trPr>
        <w:tc>
          <w:tcPr>
            <w:tcW w:w="1778" w:type="dxa"/>
            <w:noWrap/>
          </w:tcPr>
          <w:p w14:paraId="35B316C6" w14:textId="77777777" w:rsidR="00E515C8" w:rsidRPr="00C17044" w:rsidRDefault="00E515C8" w:rsidP="00E515C8">
            <w:pPr>
              <w:pStyle w:val="Tabletext"/>
              <w:jc w:val="left"/>
              <w:rPr>
                <w:szCs w:val="22"/>
                <w:lang w:val="en-US" w:eastAsia="ko-KR"/>
              </w:rPr>
            </w:pPr>
            <w:r w:rsidRPr="00C17044">
              <w:rPr>
                <w:szCs w:val="22"/>
                <w:lang w:val="en-US" w:eastAsia="zh-CN"/>
              </w:rPr>
              <w:t>丢失的</w:t>
            </w:r>
            <w:r w:rsidRPr="00C17044">
              <w:rPr>
                <w:rFonts w:hint="eastAsia"/>
                <w:szCs w:val="22"/>
                <w:lang w:val="en-US" w:eastAsia="zh-CN"/>
              </w:rPr>
              <w:t>包</w:t>
            </w:r>
          </w:p>
        </w:tc>
        <w:tc>
          <w:tcPr>
            <w:tcW w:w="1621" w:type="dxa"/>
          </w:tcPr>
          <w:p w14:paraId="327D74A2" w14:textId="77777777" w:rsidR="00E515C8" w:rsidRPr="00C17044" w:rsidRDefault="00E515C8" w:rsidP="00E515C8">
            <w:pPr>
              <w:pStyle w:val="Tabletext"/>
              <w:jc w:val="left"/>
              <w:rPr>
                <w:szCs w:val="22"/>
                <w:lang w:val="en-US" w:eastAsia="ko-KR"/>
              </w:rPr>
            </w:pPr>
          </w:p>
        </w:tc>
        <w:tc>
          <w:tcPr>
            <w:tcW w:w="1559" w:type="dxa"/>
          </w:tcPr>
          <w:p w14:paraId="11F0485D" w14:textId="77777777" w:rsidR="00E515C8" w:rsidRPr="00C17044" w:rsidRDefault="00E515C8" w:rsidP="00E515C8">
            <w:pPr>
              <w:pStyle w:val="Tabletext"/>
              <w:jc w:val="left"/>
              <w:rPr>
                <w:szCs w:val="22"/>
                <w:lang w:val="en-US" w:eastAsia="zh-CN"/>
              </w:rPr>
            </w:pPr>
            <w:r w:rsidRPr="00C17044">
              <w:rPr>
                <w:szCs w:val="22"/>
                <w:lang w:val="en-US" w:eastAsia="zh-CN"/>
              </w:rPr>
              <w:t>取决于操作点，但</w:t>
            </w:r>
            <w:r w:rsidRPr="00C17044">
              <w:rPr>
                <w:szCs w:val="22"/>
                <w:lang w:val="en-US" w:eastAsia="ko-KR"/>
              </w:rPr>
              <w:t>HARQ</w:t>
            </w:r>
            <w:r w:rsidRPr="00C17044">
              <w:rPr>
                <w:szCs w:val="22"/>
                <w:lang w:val="en-US" w:eastAsia="zh-CN"/>
              </w:rPr>
              <w:t>后的剩余</w:t>
            </w:r>
            <w:r w:rsidRPr="00C17044">
              <w:rPr>
                <w:szCs w:val="22"/>
                <w:lang w:val="en-US" w:eastAsia="ko-KR"/>
              </w:rPr>
              <w:t>BLER</w:t>
            </w:r>
            <w:r w:rsidRPr="00C17044">
              <w:rPr>
                <w:szCs w:val="22"/>
                <w:lang w:val="en-US" w:eastAsia="zh-CN"/>
              </w:rPr>
              <w:t>通常为</w:t>
            </w:r>
            <w:r w:rsidRPr="00C17044">
              <w:rPr>
                <w:szCs w:val="22"/>
                <w:lang w:val="en-US" w:eastAsia="ko-KR"/>
              </w:rPr>
              <w:t>1%</w:t>
            </w:r>
          </w:p>
        </w:tc>
        <w:tc>
          <w:tcPr>
            <w:tcW w:w="1392" w:type="dxa"/>
          </w:tcPr>
          <w:p w14:paraId="4A14E5A3" w14:textId="77777777" w:rsidR="00E515C8" w:rsidRPr="00C17044" w:rsidRDefault="00E515C8" w:rsidP="00E515C8">
            <w:pPr>
              <w:pStyle w:val="Tabletext"/>
              <w:jc w:val="left"/>
              <w:rPr>
                <w:szCs w:val="22"/>
                <w:lang w:val="en-US" w:eastAsia="zh-CN"/>
              </w:rPr>
            </w:pPr>
            <w:r w:rsidRPr="00C17044">
              <w:rPr>
                <w:szCs w:val="22"/>
                <w:lang w:val="en-US" w:eastAsia="zh-CN"/>
              </w:rPr>
              <w:t>取决于操作点，但</w:t>
            </w:r>
            <w:r w:rsidRPr="00C17044">
              <w:rPr>
                <w:szCs w:val="22"/>
                <w:lang w:val="en-US" w:eastAsia="ko-KR"/>
              </w:rPr>
              <w:t>HARQ</w:t>
            </w:r>
            <w:r w:rsidRPr="00C17044">
              <w:rPr>
                <w:szCs w:val="22"/>
                <w:lang w:val="en-US" w:eastAsia="zh-CN"/>
              </w:rPr>
              <w:t>后的剩余</w:t>
            </w:r>
            <w:r w:rsidRPr="00C17044">
              <w:rPr>
                <w:szCs w:val="22"/>
                <w:lang w:val="en-US" w:eastAsia="ko-KR"/>
              </w:rPr>
              <w:t>BLER</w:t>
            </w:r>
            <w:r w:rsidRPr="00C17044">
              <w:rPr>
                <w:szCs w:val="22"/>
                <w:lang w:val="en-US" w:eastAsia="zh-CN"/>
              </w:rPr>
              <w:t>通常为</w:t>
            </w:r>
            <w:r w:rsidRPr="00C17044">
              <w:rPr>
                <w:szCs w:val="22"/>
                <w:lang w:val="en-US" w:eastAsia="ko-KR"/>
              </w:rPr>
              <w:t>1%</w:t>
            </w:r>
          </w:p>
        </w:tc>
        <w:tc>
          <w:tcPr>
            <w:tcW w:w="1568" w:type="dxa"/>
          </w:tcPr>
          <w:p w14:paraId="1EBA6D7E" w14:textId="77777777" w:rsidR="00E515C8" w:rsidRPr="00C17044" w:rsidRDefault="00E515C8" w:rsidP="00E515C8">
            <w:pPr>
              <w:pStyle w:val="Tabletext"/>
              <w:jc w:val="left"/>
              <w:rPr>
                <w:szCs w:val="22"/>
                <w:lang w:val="en-US" w:eastAsia="ko-KR"/>
              </w:rPr>
            </w:pPr>
            <w:r w:rsidRPr="00C17044">
              <w:rPr>
                <w:szCs w:val="22"/>
                <w:lang w:val="en-US" w:eastAsia="zh-CN"/>
              </w:rPr>
              <w:t>剩余</w:t>
            </w:r>
            <w:r w:rsidRPr="00C17044">
              <w:rPr>
                <w:lang w:val="en-US" w:eastAsia="ko-KR"/>
              </w:rPr>
              <w:t xml:space="preserve">BLER  </w:t>
            </w:r>
            <w:r w:rsidRPr="00C17044">
              <w:rPr>
                <w:szCs w:val="22"/>
                <w:lang w:val="en-US" w:eastAsia="ko-KR"/>
              </w:rPr>
              <w:t>= HARQ</w:t>
            </w:r>
            <w:r w:rsidRPr="00C17044">
              <w:rPr>
                <w:szCs w:val="22"/>
                <w:lang w:val="en-US" w:eastAsia="zh-CN"/>
              </w:rPr>
              <w:t>后</w:t>
            </w:r>
            <w:r w:rsidRPr="00C17044">
              <w:rPr>
                <w:szCs w:val="22"/>
                <w:lang w:val="en-US" w:eastAsia="ko-KR"/>
              </w:rPr>
              <w:t>1%</w:t>
            </w:r>
          </w:p>
        </w:tc>
        <w:tc>
          <w:tcPr>
            <w:tcW w:w="1624" w:type="dxa"/>
          </w:tcPr>
          <w:p w14:paraId="710734FD" w14:textId="77777777" w:rsidR="00E515C8" w:rsidRPr="00C17044" w:rsidRDefault="00E515C8" w:rsidP="00E515C8">
            <w:pPr>
              <w:pStyle w:val="Tabletext"/>
              <w:jc w:val="left"/>
              <w:rPr>
                <w:szCs w:val="22"/>
                <w:lang w:val="en-US" w:eastAsia="ko-KR"/>
              </w:rPr>
            </w:pPr>
            <w:r w:rsidRPr="00C17044">
              <w:rPr>
                <w:szCs w:val="22"/>
                <w:lang w:val="en-US" w:eastAsia="zh-CN"/>
              </w:rPr>
              <w:t>取决于操作点，但</w:t>
            </w:r>
            <w:r w:rsidRPr="00C17044">
              <w:rPr>
                <w:szCs w:val="22"/>
                <w:lang w:val="en-US" w:eastAsia="ko-KR"/>
              </w:rPr>
              <w:t>HARQ</w:t>
            </w:r>
            <w:r w:rsidRPr="00C17044">
              <w:rPr>
                <w:szCs w:val="22"/>
                <w:lang w:val="en-US" w:eastAsia="zh-CN"/>
              </w:rPr>
              <w:t>后的剩余</w:t>
            </w:r>
            <w:r w:rsidRPr="00C17044">
              <w:rPr>
                <w:szCs w:val="22"/>
                <w:lang w:val="en-US" w:eastAsia="ko-KR"/>
              </w:rPr>
              <w:t>BLER</w:t>
            </w:r>
            <w:r w:rsidRPr="00C17044">
              <w:rPr>
                <w:szCs w:val="22"/>
                <w:lang w:val="en-US" w:eastAsia="zh-CN"/>
              </w:rPr>
              <w:t>通常为</w:t>
            </w:r>
            <w:r w:rsidRPr="00C17044">
              <w:rPr>
                <w:szCs w:val="22"/>
                <w:lang w:val="en-US" w:eastAsia="ko-KR"/>
              </w:rPr>
              <w:t>1%</w:t>
            </w:r>
          </w:p>
        </w:tc>
        <w:tc>
          <w:tcPr>
            <w:tcW w:w="1793" w:type="dxa"/>
          </w:tcPr>
          <w:p w14:paraId="3C88D348" w14:textId="77777777" w:rsidR="00E515C8" w:rsidRPr="00C17044" w:rsidRDefault="00E515C8" w:rsidP="00E515C8">
            <w:pPr>
              <w:pStyle w:val="Tabletext"/>
              <w:jc w:val="left"/>
              <w:rPr>
                <w:szCs w:val="22"/>
                <w:lang w:val="en-US" w:eastAsia="ko-KR"/>
              </w:rPr>
            </w:pPr>
            <w:r w:rsidRPr="00C17044">
              <w:rPr>
                <w:szCs w:val="22"/>
                <w:lang w:val="en-US" w:eastAsia="zh-CN"/>
              </w:rPr>
              <w:t>取决于操作点，但</w:t>
            </w:r>
            <w:r w:rsidRPr="00C17044">
              <w:rPr>
                <w:szCs w:val="22"/>
                <w:lang w:val="en-US" w:eastAsia="ko-KR"/>
              </w:rPr>
              <w:t>HARQ</w:t>
            </w:r>
            <w:r w:rsidRPr="00C17044">
              <w:rPr>
                <w:szCs w:val="22"/>
                <w:lang w:val="en-US" w:eastAsia="zh-CN"/>
              </w:rPr>
              <w:t>后的剩余</w:t>
            </w:r>
            <w:r w:rsidRPr="00C17044">
              <w:rPr>
                <w:szCs w:val="22"/>
                <w:lang w:val="en-US" w:eastAsia="ko-KR"/>
              </w:rPr>
              <w:t>BLER</w:t>
            </w:r>
            <w:r w:rsidRPr="00C17044">
              <w:rPr>
                <w:szCs w:val="22"/>
                <w:lang w:val="en-US" w:eastAsia="zh-CN"/>
              </w:rPr>
              <w:t>通常为</w:t>
            </w:r>
            <w:r w:rsidRPr="00C17044">
              <w:rPr>
                <w:szCs w:val="22"/>
                <w:lang w:val="en-US" w:eastAsia="ko-KR"/>
              </w:rPr>
              <w:t>1%</w:t>
            </w:r>
          </w:p>
        </w:tc>
        <w:tc>
          <w:tcPr>
            <w:tcW w:w="1701" w:type="dxa"/>
          </w:tcPr>
          <w:p w14:paraId="681E5748" w14:textId="77777777" w:rsidR="00E515C8" w:rsidRPr="00C17044" w:rsidRDefault="00E515C8" w:rsidP="00E515C8">
            <w:pPr>
              <w:pStyle w:val="Tabletext"/>
              <w:jc w:val="left"/>
              <w:rPr>
                <w:szCs w:val="22"/>
                <w:lang w:val="en-US" w:eastAsia="zh-CN"/>
              </w:rPr>
            </w:pPr>
            <w:r w:rsidRPr="00C17044">
              <w:rPr>
                <w:szCs w:val="22"/>
                <w:lang w:val="en-US" w:eastAsia="zh-CN"/>
              </w:rPr>
              <w:t>取决于操作点，但</w:t>
            </w:r>
            <w:r w:rsidRPr="00C17044">
              <w:rPr>
                <w:szCs w:val="22"/>
                <w:lang w:val="en-US" w:eastAsia="ko-KR"/>
              </w:rPr>
              <w:t>HARQ</w:t>
            </w:r>
            <w:r w:rsidRPr="00C17044">
              <w:rPr>
                <w:szCs w:val="22"/>
                <w:lang w:val="en-US" w:eastAsia="zh-CN"/>
              </w:rPr>
              <w:t>后的剩余</w:t>
            </w:r>
            <w:r w:rsidRPr="00C17044">
              <w:rPr>
                <w:szCs w:val="22"/>
                <w:lang w:val="en-US" w:eastAsia="ko-KR"/>
              </w:rPr>
              <w:t>BLER</w:t>
            </w:r>
            <w:r w:rsidRPr="00C17044">
              <w:rPr>
                <w:szCs w:val="22"/>
                <w:lang w:val="en-US" w:eastAsia="zh-CN"/>
              </w:rPr>
              <w:t>通常为</w:t>
            </w:r>
            <w:r w:rsidRPr="00C17044">
              <w:rPr>
                <w:szCs w:val="22"/>
                <w:lang w:val="en-US" w:eastAsia="ko-KR"/>
              </w:rPr>
              <w:t>1%</w:t>
            </w:r>
          </w:p>
        </w:tc>
        <w:tc>
          <w:tcPr>
            <w:tcW w:w="1701" w:type="dxa"/>
          </w:tcPr>
          <w:p w14:paraId="6F075519" w14:textId="77777777" w:rsidR="00E515C8" w:rsidRPr="00C17044" w:rsidRDefault="00E515C8" w:rsidP="00E515C8">
            <w:pPr>
              <w:pStyle w:val="Tabletext"/>
              <w:jc w:val="left"/>
              <w:rPr>
                <w:szCs w:val="22"/>
                <w:lang w:val="en-US" w:eastAsia="zh-CN"/>
              </w:rPr>
            </w:pPr>
            <w:r w:rsidRPr="00C17044">
              <w:rPr>
                <w:szCs w:val="22"/>
                <w:lang w:val="en-US" w:eastAsia="zh-CN"/>
              </w:rPr>
              <w:t>取决于操作点，但</w:t>
            </w:r>
            <w:r w:rsidRPr="00C17044">
              <w:rPr>
                <w:szCs w:val="22"/>
                <w:lang w:val="en-US" w:eastAsia="ko-KR"/>
              </w:rPr>
              <w:t>HARQ</w:t>
            </w:r>
            <w:r w:rsidRPr="00C17044">
              <w:rPr>
                <w:szCs w:val="22"/>
                <w:lang w:val="en-US" w:eastAsia="zh-CN"/>
              </w:rPr>
              <w:t>后的剩余</w:t>
            </w:r>
            <w:r w:rsidRPr="00C17044">
              <w:rPr>
                <w:szCs w:val="22"/>
                <w:lang w:val="en-US" w:eastAsia="ko-KR"/>
              </w:rPr>
              <w:t>BLER</w:t>
            </w:r>
            <w:r w:rsidRPr="00C17044">
              <w:rPr>
                <w:szCs w:val="22"/>
                <w:lang w:val="en-US" w:eastAsia="zh-CN"/>
              </w:rPr>
              <w:t>通常为</w:t>
            </w:r>
            <w:r w:rsidRPr="00C17044">
              <w:rPr>
                <w:szCs w:val="22"/>
                <w:lang w:val="en-US" w:eastAsia="ko-KR"/>
              </w:rPr>
              <w:t>1%</w:t>
            </w:r>
          </w:p>
        </w:tc>
      </w:tr>
    </w:tbl>
    <w:p w14:paraId="4F8D0130" w14:textId="77777777" w:rsidR="00E515C8" w:rsidRPr="00C17044" w:rsidRDefault="00E515C8">
      <w:pPr>
        <w:rPr>
          <w:lang w:eastAsia="zh-CN"/>
        </w:rPr>
      </w:pPr>
      <w:r w:rsidRPr="00C17044">
        <w:rPr>
          <w:lang w:eastAsia="zh-CN"/>
        </w:rPr>
        <w:br w:type="page"/>
      </w:r>
    </w:p>
    <w:p w14:paraId="32081EC3" w14:textId="77777777" w:rsidR="00E515C8" w:rsidRPr="00C17044" w:rsidRDefault="00E515C8" w:rsidP="00E515C8">
      <w:pPr>
        <w:pStyle w:val="TableNo0"/>
        <w:rPr>
          <w:lang w:val="en-US" w:eastAsia="zh-CN"/>
        </w:rPr>
      </w:pPr>
      <w:r w:rsidRPr="00C17044">
        <w:rPr>
          <w:rFonts w:hint="eastAsia"/>
          <w:lang w:val="en-US" w:eastAsia="zh-CN"/>
        </w:rPr>
        <w:lastRenderedPageBreak/>
        <w:t>表</w:t>
      </w:r>
      <w:r w:rsidRPr="00C17044">
        <w:rPr>
          <w:lang w:val="en-US"/>
        </w:rPr>
        <w:t>A1.8</w:t>
      </w:r>
      <w:r w:rsidRPr="00C17044">
        <w:rPr>
          <w:rFonts w:hint="eastAsia"/>
          <w:lang w:val="en-US" w:eastAsia="zh-CN"/>
        </w:rPr>
        <w:t>（</w:t>
      </w:r>
      <w:r w:rsidRPr="00C17044">
        <w:rPr>
          <w:rFonts w:ascii="STKaiti" w:eastAsia="STKaiti" w:hAnsi="STKaiti" w:hint="eastAsia"/>
          <w:lang w:val="en-US" w:eastAsia="zh-CN"/>
        </w:rPr>
        <w:t>续</w:t>
      </w:r>
      <w:r w:rsidRPr="00C17044">
        <w:rPr>
          <w:rFonts w:hint="eastAsia"/>
          <w:lang w:val="en-US" w:eastAsia="zh-CN"/>
        </w:rPr>
        <w:t>）</w:t>
      </w:r>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392"/>
        <w:gridCol w:w="1568"/>
        <w:gridCol w:w="1624"/>
        <w:gridCol w:w="1510"/>
        <w:gridCol w:w="1788"/>
        <w:gridCol w:w="1721"/>
      </w:tblGrid>
      <w:tr w:rsidR="00E515C8" w:rsidRPr="00C17044" w14:paraId="2F7F8D3D" w14:textId="77777777" w:rsidTr="004F63C7">
        <w:trPr>
          <w:cantSplit/>
          <w:jc w:val="center"/>
        </w:trPr>
        <w:tc>
          <w:tcPr>
            <w:tcW w:w="1778" w:type="dxa"/>
            <w:tcBorders>
              <w:top w:val="single" w:sz="4" w:space="0" w:color="auto"/>
              <w:left w:val="single" w:sz="4" w:space="0" w:color="auto"/>
              <w:bottom w:val="single" w:sz="4" w:space="0" w:color="auto"/>
              <w:right w:val="single" w:sz="4" w:space="0" w:color="auto"/>
            </w:tcBorders>
            <w:noWrap/>
          </w:tcPr>
          <w:p w14:paraId="7C90FAA0" w14:textId="77777777" w:rsidR="00E515C8" w:rsidRPr="00C17044" w:rsidRDefault="00E515C8" w:rsidP="007921B7">
            <w:pPr>
              <w:pStyle w:val="Tablehead"/>
              <w:rPr>
                <w:szCs w:val="22"/>
              </w:rPr>
            </w:pPr>
            <w:proofErr w:type="spellStart"/>
            <w:r w:rsidRPr="00C17044">
              <w:rPr>
                <w:szCs w:val="22"/>
              </w:rPr>
              <w:t>功能特性</w:t>
            </w:r>
            <w:proofErr w:type="spellEnd"/>
          </w:p>
        </w:tc>
        <w:tc>
          <w:tcPr>
            <w:tcW w:w="1621" w:type="dxa"/>
            <w:tcBorders>
              <w:top w:val="single" w:sz="4" w:space="0" w:color="auto"/>
              <w:left w:val="single" w:sz="4" w:space="0" w:color="auto"/>
              <w:bottom w:val="single" w:sz="4" w:space="0" w:color="auto"/>
              <w:right w:val="single" w:sz="4" w:space="0" w:color="auto"/>
            </w:tcBorders>
          </w:tcPr>
          <w:p w14:paraId="60EBB985" w14:textId="77777777" w:rsidR="00E515C8" w:rsidRPr="00C17044" w:rsidRDefault="00E515C8" w:rsidP="007921B7">
            <w:pPr>
              <w:pStyle w:val="Tablehead"/>
              <w:rPr>
                <w:szCs w:val="22"/>
              </w:rPr>
            </w:pPr>
            <w:proofErr w:type="spellStart"/>
            <w:r w:rsidRPr="00C17044">
              <w:rPr>
                <w:szCs w:val="22"/>
              </w:rPr>
              <w:t>测量单位</w:t>
            </w:r>
            <w:proofErr w:type="spellEnd"/>
          </w:p>
        </w:tc>
        <w:tc>
          <w:tcPr>
            <w:tcW w:w="1559" w:type="dxa"/>
            <w:tcBorders>
              <w:top w:val="single" w:sz="4" w:space="0" w:color="auto"/>
              <w:left w:val="single" w:sz="4" w:space="0" w:color="auto"/>
              <w:bottom w:val="single" w:sz="4" w:space="0" w:color="auto"/>
              <w:right w:val="single" w:sz="4" w:space="0" w:color="auto"/>
            </w:tcBorders>
          </w:tcPr>
          <w:p w14:paraId="4E3904A6" w14:textId="77777777" w:rsidR="00E515C8" w:rsidRPr="00C17044" w:rsidRDefault="00E515C8" w:rsidP="007921B7">
            <w:pPr>
              <w:pStyle w:val="Tablehead"/>
              <w:rPr>
                <w:szCs w:val="22"/>
              </w:rPr>
            </w:pPr>
            <w:r w:rsidRPr="00C17044">
              <w:rPr>
                <w:szCs w:val="22"/>
              </w:rPr>
              <w:t>GSM/EDGE</w:t>
            </w:r>
          </w:p>
        </w:tc>
        <w:tc>
          <w:tcPr>
            <w:tcW w:w="1392" w:type="dxa"/>
            <w:tcBorders>
              <w:top w:val="single" w:sz="4" w:space="0" w:color="auto"/>
              <w:left w:val="single" w:sz="4" w:space="0" w:color="auto"/>
              <w:bottom w:val="single" w:sz="4" w:space="0" w:color="auto"/>
              <w:right w:val="single" w:sz="4" w:space="0" w:color="auto"/>
            </w:tcBorders>
          </w:tcPr>
          <w:p w14:paraId="7C742C44" w14:textId="77777777" w:rsidR="00E515C8" w:rsidRPr="00C17044" w:rsidRDefault="00E515C8" w:rsidP="007921B7">
            <w:pPr>
              <w:pStyle w:val="Tablehead"/>
              <w:rPr>
                <w:szCs w:val="22"/>
              </w:rPr>
            </w:pPr>
            <w:r w:rsidRPr="00C17044">
              <w:rPr>
                <w:szCs w:val="22"/>
              </w:rPr>
              <w:t>EC-GSM-IoT</w:t>
            </w:r>
          </w:p>
        </w:tc>
        <w:tc>
          <w:tcPr>
            <w:tcW w:w="1568" w:type="dxa"/>
            <w:tcBorders>
              <w:top w:val="single" w:sz="4" w:space="0" w:color="auto"/>
              <w:left w:val="single" w:sz="4" w:space="0" w:color="auto"/>
              <w:bottom w:val="single" w:sz="4" w:space="0" w:color="auto"/>
              <w:right w:val="single" w:sz="4" w:space="0" w:color="auto"/>
            </w:tcBorders>
          </w:tcPr>
          <w:p w14:paraId="0FD3365A" w14:textId="77777777" w:rsidR="00E515C8" w:rsidRPr="00C17044" w:rsidRDefault="00E515C8" w:rsidP="007921B7">
            <w:pPr>
              <w:pStyle w:val="Tablehead"/>
              <w:rPr>
                <w:szCs w:val="22"/>
              </w:rPr>
            </w:pPr>
            <w:r w:rsidRPr="00C17044">
              <w:rPr>
                <w:szCs w:val="22"/>
              </w:rPr>
              <w:t>UMTS</w:t>
            </w:r>
          </w:p>
        </w:tc>
        <w:tc>
          <w:tcPr>
            <w:tcW w:w="1624" w:type="dxa"/>
            <w:tcBorders>
              <w:top w:val="single" w:sz="4" w:space="0" w:color="auto"/>
              <w:left w:val="single" w:sz="4" w:space="0" w:color="auto"/>
              <w:bottom w:val="single" w:sz="4" w:space="0" w:color="auto"/>
              <w:right w:val="single" w:sz="4" w:space="0" w:color="auto"/>
            </w:tcBorders>
          </w:tcPr>
          <w:p w14:paraId="34D8C1BC" w14:textId="77777777" w:rsidR="00E515C8" w:rsidRPr="00C17044" w:rsidRDefault="00E515C8" w:rsidP="007921B7">
            <w:pPr>
              <w:pStyle w:val="Tablehead"/>
              <w:rPr>
                <w:szCs w:val="22"/>
              </w:rPr>
            </w:pPr>
            <w:r w:rsidRPr="00C17044">
              <w:rPr>
                <w:szCs w:val="22"/>
              </w:rPr>
              <w:t>HSPA+</w:t>
            </w:r>
          </w:p>
        </w:tc>
        <w:tc>
          <w:tcPr>
            <w:tcW w:w="1510" w:type="dxa"/>
            <w:tcBorders>
              <w:top w:val="single" w:sz="4" w:space="0" w:color="auto"/>
              <w:left w:val="single" w:sz="4" w:space="0" w:color="auto"/>
              <w:bottom w:val="single" w:sz="4" w:space="0" w:color="auto"/>
              <w:right w:val="single" w:sz="4" w:space="0" w:color="auto"/>
            </w:tcBorders>
          </w:tcPr>
          <w:p w14:paraId="7A8D151F" w14:textId="77777777" w:rsidR="00E515C8" w:rsidRPr="00C17044" w:rsidRDefault="00E515C8" w:rsidP="007921B7">
            <w:pPr>
              <w:pStyle w:val="Tablehead"/>
              <w:rPr>
                <w:szCs w:val="22"/>
              </w:rPr>
            </w:pPr>
            <w:r w:rsidRPr="00C17044">
              <w:rPr>
                <w:szCs w:val="22"/>
              </w:rPr>
              <w:t>LTE Advanced Pro</w:t>
            </w:r>
          </w:p>
        </w:tc>
        <w:tc>
          <w:tcPr>
            <w:tcW w:w="1788" w:type="dxa"/>
            <w:tcBorders>
              <w:top w:val="single" w:sz="4" w:space="0" w:color="auto"/>
              <w:left w:val="single" w:sz="4" w:space="0" w:color="auto"/>
              <w:bottom w:val="single" w:sz="4" w:space="0" w:color="auto"/>
              <w:right w:val="single" w:sz="4" w:space="0" w:color="auto"/>
            </w:tcBorders>
          </w:tcPr>
          <w:p w14:paraId="11703F93" w14:textId="77777777" w:rsidR="00E515C8" w:rsidRPr="00C17044" w:rsidRDefault="00E515C8" w:rsidP="007921B7">
            <w:pPr>
              <w:pStyle w:val="Tablehead"/>
              <w:rPr>
                <w:szCs w:val="22"/>
              </w:rPr>
            </w:pPr>
            <w:proofErr w:type="spellStart"/>
            <w:r w:rsidRPr="00C17044">
              <w:rPr>
                <w:szCs w:val="22"/>
              </w:rPr>
              <w:t>eMTC</w:t>
            </w:r>
            <w:proofErr w:type="spellEnd"/>
          </w:p>
        </w:tc>
        <w:tc>
          <w:tcPr>
            <w:tcW w:w="1721" w:type="dxa"/>
            <w:tcBorders>
              <w:top w:val="single" w:sz="4" w:space="0" w:color="auto"/>
              <w:left w:val="single" w:sz="4" w:space="0" w:color="auto"/>
              <w:bottom w:val="single" w:sz="4" w:space="0" w:color="auto"/>
              <w:right w:val="single" w:sz="4" w:space="0" w:color="auto"/>
            </w:tcBorders>
          </w:tcPr>
          <w:p w14:paraId="1A43A0E1" w14:textId="77777777" w:rsidR="00E515C8" w:rsidRPr="00C17044" w:rsidRDefault="00E515C8" w:rsidP="007921B7">
            <w:pPr>
              <w:pStyle w:val="Tablehead"/>
              <w:rPr>
                <w:szCs w:val="22"/>
              </w:rPr>
            </w:pPr>
            <w:r w:rsidRPr="00C17044">
              <w:rPr>
                <w:szCs w:val="22"/>
              </w:rPr>
              <w:t>NB-IoT</w:t>
            </w:r>
          </w:p>
        </w:tc>
      </w:tr>
      <w:tr w:rsidR="00E515C8" w:rsidRPr="00C17044" w14:paraId="505B190C" w14:textId="77777777" w:rsidTr="004F63C7">
        <w:trPr>
          <w:cantSplit/>
          <w:jc w:val="center"/>
        </w:trPr>
        <w:tc>
          <w:tcPr>
            <w:tcW w:w="1778" w:type="dxa"/>
            <w:noWrap/>
          </w:tcPr>
          <w:p w14:paraId="74F8A6EF" w14:textId="77777777" w:rsidR="00E515C8" w:rsidRPr="00C17044" w:rsidRDefault="00E515C8" w:rsidP="00295647">
            <w:pPr>
              <w:pStyle w:val="Tabletext"/>
              <w:jc w:val="left"/>
              <w:rPr>
                <w:szCs w:val="22"/>
                <w:lang w:val="en-US" w:eastAsia="ko-KR"/>
              </w:rPr>
            </w:pPr>
            <w:r w:rsidRPr="00C17044">
              <w:rPr>
                <w:szCs w:val="22"/>
                <w:lang w:val="en-US" w:eastAsia="zh-CN"/>
              </w:rPr>
              <w:t>降低能耗机制</w:t>
            </w:r>
          </w:p>
        </w:tc>
        <w:tc>
          <w:tcPr>
            <w:tcW w:w="1621" w:type="dxa"/>
          </w:tcPr>
          <w:p w14:paraId="0229143E" w14:textId="77777777" w:rsidR="00E515C8" w:rsidRPr="00C17044" w:rsidRDefault="00E515C8" w:rsidP="00295647">
            <w:pPr>
              <w:pStyle w:val="Tabletext"/>
              <w:jc w:val="left"/>
              <w:rPr>
                <w:szCs w:val="22"/>
                <w:lang w:val="en-US" w:eastAsia="ko-KR"/>
              </w:rPr>
            </w:pPr>
          </w:p>
        </w:tc>
        <w:tc>
          <w:tcPr>
            <w:tcW w:w="1559" w:type="dxa"/>
            <w:noWrap/>
          </w:tcPr>
          <w:p w14:paraId="7CFA33E9" w14:textId="795CB8E9" w:rsidR="00E515C8" w:rsidRPr="00C17044" w:rsidRDefault="00E515C8" w:rsidP="00295647">
            <w:pPr>
              <w:pStyle w:val="Tabletext"/>
              <w:jc w:val="left"/>
              <w:rPr>
                <w:szCs w:val="22"/>
                <w:lang w:val="en-US" w:eastAsia="ko-KR"/>
              </w:rPr>
            </w:pPr>
            <w:r w:rsidRPr="00C17044">
              <w:rPr>
                <w:szCs w:val="22"/>
                <w:lang w:val="en-US" w:eastAsia="zh-CN"/>
              </w:rPr>
              <w:t>有，如</w:t>
            </w:r>
            <w:r w:rsidRPr="00C17044">
              <w:rPr>
                <w:szCs w:val="22"/>
                <w:lang w:val="en-US" w:eastAsia="ko-KR"/>
              </w:rPr>
              <w:t>DTX</w:t>
            </w:r>
            <w:r w:rsidRPr="00C17044">
              <w:rPr>
                <w:szCs w:val="22"/>
                <w:lang w:val="en-US" w:eastAsia="zh-CN"/>
              </w:rPr>
              <w:t>、</w:t>
            </w:r>
            <w:r w:rsidRPr="00C17044">
              <w:rPr>
                <w:szCs w:val="22"/>
                <w:lang w:val="en-US" w:eastAsia="ko-KR"/>
              </w:rPr>
              <w:t>DRX</w:t>
            </w:r>
            <w:r w:rsidRPr="00C17044">
              <w:rPr>
                <w:szCs w:val="22"/>
                <w:lang w:val="en-US" w:eastAsia="zh-CN"/>
              </w:rPr>
              <w:t>、拓展</w:t>
            </w:r>
            <w:r w:rsidRPr="00C17044">
              <w:rPr>
                <w:szCs w:val="22"/>
                <w:lang w:val="en-US" w:eastAsia="ko-KR"/>
              </w:rPr>
              <w:t>DRX</w:t>
            </w:r>
            <w:r w:rsidRPr="00C17044">
              <w:rPr>
                <w:szCs w:val="22"/>
                <w:lang w:val="en-US" w:eastAsia="zh-CN"/>
              </w:rPr>
              <w:t>、</w:t>
            </w:r>
            <w:r w:rsidRPr="00C17044">
              <w:rPr>
                <w:szCs w:val="22"/>
                <w:lang w:val="en-US" w:eastAsia="ko-KR"/>
              </w:rPr>
              <w:t>省电</w:t>
            </w:r>
            <w:r w:rsidRPr="00C17044">
              <w:rPr>
                <w:szCs w:val="22"/>
                <w:lang w:val="en-US" w:eastAsia="ko-KR"/>
              </w:rPr>
              <w:br/>
            </w:r>
            <w:r w:rsidRPr="00C17044">
              <w:rPr>
                <w:szCs w:val="22"/>
                <w:lang w:val="en-US" w:eastAsia="ko-KR"/>
              </w:rPr>
              <w:t>模式及电源</w:t>
            </w:r>
            <w:r w:rsidRPr="00C17044">
              <w:rPr>
                <w:szCs w:val="22"/>
                <w:lang w:val="en-US" w:eastAsia="ko-KR"/>
              </w:rPr>
              <w:br/>
            </w:r>
            <w:r w:rsidRPr="00C17044">
              <w:rPr>
                <w:szCs w:val="22"/>
                <w:lang w:val="en-US" w:eastAsia="ko-KR"/>
              </w:rPr>
              <w:t>控制</w:t>
            </w:r>
          </w:p>
        </w:tc>
        <w:tc>
          <w:tcPr>
            <w:tcW w:w="1392" w:type="dxa"/>
          </w:tcPr>
          <w:p w14:paraId="25A663FD" w14:textId="77777777" w:rsidR="00E515C8" w:rsidRPr="00C17044" w:rsidRDefault="00E515C8" w:rsidP="00295647">
            <w:pPr>
              <w:pStyle w:val="Tabletext"/>
              <w:jc w:val="left"/>
              <w:rPr>
                <w:szCs w:val="22"/>
                <w:lang w:val="en-US" w:eastAsia="zh-CN"/>
              </w:rPr>
            </w:pPr>
            <w:r w:rsidRPr="00C17044">
              <w:rPr>
                <w:szCs w:val="22"/>
                <w:lang w:val="en-US" w:eastAsia="zh-CN"/>
              </w:rPr>
              <w:t>有，如拓展</w:t>
            </w:r>
            <w:r w:rsidRPr="00C17044">
              <w:rPr>
                <w:szCs w:val="22"/>
                <w:lang w:val="en-US" w:eastAsia="ko-KR"/>
              </w:rPr>
              <w:t>DRX</w:t>
            </w:r>
            <w:r w:rsidRPr="00C17044">
              <w:rPr>
                <w:szCs w:val="22"/>
                <w:lang w:val="en-US" w:eastAsia="zh-CN"/>
              </w:rPr>
              <w:t>和省电模式</w:t>
            </w:r>
          </w:p>
        </w:tc>
        <w:tc>
          <w:tcPr>
            <w:tcW w:w="1568" w:type="dxa"/>
          </w:tcPr>
          <w:p w14:paraId="7B56B281" w14:textId="77777777" w:rsidR="00E515C8" w:rsidRPr="00C17044" w:rsidRDefault="00E515C8" w:rsidP="00295647">
            <w:pPr>
              <w:pStyle w:val="Tabletext"/>
              <w:jc w:val="left"/>
              <w:rPr>
                <w:szCs w:val="22"/>
                <w:lang w:val="en-US" w:eastAsia="zh-CN"/>
              </w:rPr>
            </w:pPr>
            <w:r w:rsidRPr="00C17044">
              <w:rPr>
                <w:szCs w:val="22"/>
                <w:lang w:val="en-US" w:eastAsia="zh-CN"/>
              </w:rPr>
              <w:t>有，如</w:t>
            </w:r>
            <w:r w:rsidRPr="00C17044">
              <w:rPr>
                <w:szCs w:val="22"/>
                <w:lang w:val="en-US" w:eastAsia="ko-KR"/>
              </w:rPr>
              <w:t>DTX</w:t>
            </w:r>
            <w:r w:rsidRPr="00C17044">
              <w:rPr>
                <w:szCs w:val="22"/>
                <w:lang w:val="en-US" w:eastAsia="zh-CN"/>
              </w:rPr>
              <w:t>、</w:t>
            </w:r>
            <w:r w:rsidRPr="00C17044">
              <w:rPr>
                <w:szCs w:val="22"/>
                <w:lang w:val="en-US" w:eastAsia="ko-KR"/>
              </w:rPr>
              <w:t>DRX</w:t>
            </w:r>
            <w:r w:rsidRPr="00C17044">
              <w:rPr>
                <w:szCs w:val="22"/>
                <w:lang w:val="en-US" w:eastAsia="zh-CN"/>
              </w:rPr>
              <w:t>、拓展</w:t>
            </w:r>
            <w:r w:rsidRPr="00C17044">
              <w:rPr>
                <w:szCs w:val="22"/>
                <w:lang w:val="en-US" w:eastAsia="ko-KR"/>
              </w:rPr>
              <w:t>DRX</w:t>
            </w:r>
            <w:r w:rsidRPr="00C17044">
              <w:rPr>
                <w:szCs w:val="22"/>
                <w:lang w:val="en-US" w:eastAsia="zh-CN"/>
              </w:rPr>
              <w:t>和省电模式</w:t>
            </w:r>
          </w:p>
        </w:tc>
        <w:tc>
          <w:tcPr>
            <w:tcW w:w="1624" w:type="dxa"/>
          </w:tcPr>
          <w:p w14:paraId="480AF7A6" w14:textId="2452037E" w:rsidR="00E515C8" w:rsidRPr="00C17044" w:rsidRDefault="00E515C8" w:rsidP="00295647">
            <w:pPr>
              <w:pStyle w:val="Tabletext"/>
              <w:jc w:val="left"/>
              <w:rPr>
                <w:szCs w:val="22"/>
                <w:lang w:val="en-US" w:eastAsia="ko-KR"/>
              </w:rPr>
            </w:pPr>
            <w:r w:rsidRPr="00C17044">
              <w:rPr>
                <w:szCs w:val="22"/>
                <w:lang w:val="en-US" w:eastAsia="zh-CN"/>
              </w:rPr>
              <w:t>有，如</w:t>
            </w:r>
            <w:r w:rsidRPr="00C17044">
              <w:rPr>
                <w:szCs w:val="22"/>
                <w:lang w:val="en-US" w:eastAsia="ko-KR"/>
              </w:rPr>
              <w:t>DTX</w:t>
            </w:r>
            <w:r w:rsidRPr="00C17044">
              <w:rPr>
                <w:szCs w:val="22"/>
                <w:lang w:val="en-US" w:eastAsia="zh-CN"/>
              </w:rPr>
              <w:t>、</w:t>
            </w:r>
            <w:r w:rsidRPr="00C17044">
              <w:rPr>
                <w:szCs w:val="22"/>
                <w:lang w:val="en-US" w:eastAsia="ko-KR"/>
              </w:rPr>
              <w:t>DRX</w:t>
            </w:r>
            <w:r w:rsidRPr="00C17044">
              <w:rPr>
                <w:szCs w:val="22"/>
                <w:lang w:val="en-US" w:eastAsia="zh-CN"/>
              </w:rPr>
              <w:t>、拓展</w:t>
            </w:r>
            <w:r w:rsidRPr="00C17044">
              <w:rPr>
                <w:szCs w:val="22"/>
                <w:lang w:val="en-US" w:eastAsia="ko-KR"/>
              </w:rPr>
              <w:t>DRX</w:t>
            </w:r>
            <w:r w:rsidRPr="00C17044">
              <w:rPr>
                <w:szCs w:val="22"/>
                <w:lang w:val="en-US" w:eastAsia="zh-CN"/>
              </w:rPr>
              <w:t>和省电模式</w:t>
            </w:r>
          </w:p>
        </w:tc>
        <w:tc>
          <w:tcPr>
            <w:tcW w:w="1510" w:type="dxa"/>
          </w:tcPr>
          <w:p w14:paraId="67CB6DA6" w14:textId="3096CD62" w:rsidR="00E515C8" w:rsidRPr="00C17044" w:rsidRDefault="00E515C8" w:rsidP="00295647">
            <w:pPr>
              <w:pStyle w:val="Tabletext"/>
              <w:jc w:val="left"/>
              <w:rPr>
                <w:szCs w:val="22"/>
                <w:lang w:val="en-US" w:eastAsia="ko-KR"/>
              </w:rPr>
            </w:pPr>
            <w:r w:rsidRPr="00C17044">
              <w:rPr>
                <w:szCs w:val="22"/>
                <w:lang w:val="en-US" w:eastAsia="zh-CN"/>
              </w:rPr>
              <w:t>有，如</w:t>
            </w:r>
            <w:r w:rsidRPr="00C17044">
              <w:rPr>
                <w:szCs w:val="22"/>
                <w:lang w:val="en-US" w:eastAsia="ko-KR"/>
              </w:rPr>
              <w:t>DTX</w:t>
            </w:r>
            <w:r w:rsidRPr="00C17044">
              <w:rPr>
                <w:szCs w:val="22"/>
                <w:lang w:val="en-US" w:eastAsia="zh-CN"/>
              </w:rPr>
              <w:t>、</w:t>
            </w:r>
            <w:r w:rsidRPr="00C17044">
              <w:rPr>
                <w:szCs w:val="22"/>
                <w:lang w:val="en-US" w:eastAsia="ko-KR"/>
              </w:rPr>
              <w:t>DRX</w:t>
            </w:r>
            <w:r w:rsidRPr="00C17044">
              <w:rPr>
                <w:szCs w:val="22"/>
                <w:lang w:val="en-US" w:eastAsia="zh-CN"/>
              </w:rPr>
              <w:t>、拓展</w:t>
            </w:r>
            <w:r w:rsidRPr="00C17044">
              <w:rPr>
                <w:szCs w:val="22"/>
                <w:lang w:val="en-US" w:eastAsia="ko-KR"/>
              </w:rPr>
              <w:t>DRX</w:t>
            </w:r>
            <w:r w:rsidRPr="00C17044">
              <w:rPr>
                <w:szCs w:val="22"/>
                <w:lang w:val="en-US" w:eastAsia="zh-CN"/>
              </w:rPr>
              <w:t>和省电模式</w:t>
            </w:r>
          </w:p>
        </w:tc>
        <w:tc>
          <w:tcPr>
            <w:tcW w:w="1788" w:type="dxa"/>
          </w:tcPr>
          <w:p w14:paraId="023A6B0D" w14:textId="461B6752" w:rsidR="00E515C8" w:rsidRPr="00C17044" w:rsidRDefault="00E515C8" w:rsidP="00295647">
            <w:pPr>
              <w:pStyle w:val="Tabletext"/>
              <w:jc w:val="left"/>
              <w:rPr>
                <w:szCs w:val="22"/>
                <w:lang w:val="en-US" w:eastAsia="zh-CN"/>
              </w:rPr>
            </w:pPr>
            <w:r w:rsidRPr="00C17044">
              <w:rPr>
                <w:szCs w:val="22"/>
                <w:lang w:val="en-US" w:eastAsia="zh-CN"/>
              </w:rPr>
              <w:t>有，如拓展</w:t>
            </w:r>
            <w:r w:rsidRPr="00C17044">
              <w:rPr>
                <w:szCs w:val="22"/>
                <w:lang w:val="en-US" w:eastAsia="ko-KR"/>
              </w:rPr>
              <w:t>DRX</w:t>
            </w:r>
            <w:r w:rsidR="00A904D8" w:rsidRPr="00C17044">
              <w:rPr>
                <w:rFonts w:hint="eastAsia"/>
                <w:szCs w:val="22"/>
                <w:lang w:val="en-US" w:eastAsia="zh-CN"/>
              </w:rPr>
              <w:t>、</w:t>
            </w:r>
            <w:r w:rsidRPr="00C17044">
              <w:rPr>
                <w:szCs w:val="22"/>
                <w:lang w:val="en-US" w:eastAsia="zh-CN"/>
              </w:rPr>
              <w:t>省电模式</w:t>
            </w:r>
            <w:r w:rsidR="00A904D8" w:rsidRPr="00C17044">
              <w:rPr>
                <w:rFonts w:hint="eastAsia"/>
                <w:szCs w:val="22"/>
                <w:lang w:val="en-US" w:eastAsia="zh-CN"/>
              </w:rPr>
              <w:t>、唤醒</w:t>
            </w:r>
            <w:r w:rsidR="00E70F28" w:rsidRPr="00C17044">
              <w:rPr>
                <w:rFonts w:hint="eastAsia"/>
                <w:szCs w:val="22"/>
                <w:lang w:val="en-US" w:eastAsia="zh-CN"/>
              </w:rPr>
              <w:t>信号</w:t>
            </w:r>
            <w:r w:rsidR="00A904D8" w:rsidRPr="00C17044">
              <w:rPr>
                <w:rFonts w:hint="eastAsia"/>
                <w:szCs w:val="22"/>
                <w:lang w:val="en-US" w:eastAsia="zh-CN"/>
              </w:rPr>
              <w:t>、早期数据传输、再同步信号和早期终止</w:t>
            </w:r>
            <w:r w:rsidR="00A904D8" w:rsidRPr="00C17044">
              <w:rPr>
                <w:rFonts w:hint="eastAsia"/>
                <w:szCs w:val="22"/>
                <w:lang w:val="en-US" w:eastAsia="zh-CN"/>
              </w:rPr>
              <w:t>P</w:t>
            </w:r>
            <w:r w:rsidR="00A904D8" w:rsidRPr="00C17044">
              <w:rPr>
                <w:szCs w:val="22"/>
                <w:lang w:val="en-US" w:eastAsia="zh-CN"/>
              </w:rPr>
              <w:t>USCH</w:t>
            </w:r>
            <w:r w:rsidR="00A904D8" w:rsidRPr="00C17044">
              <w:rPr>
                <w:rFonts w:hint="eastAsia"/>
                <w:szCs w:val="22"/>
                <w:lang w:val="en-US" w:eastAsia="zh-CN"/>
              </w:rPr>
              <w:t>传输</w:t>
            </w:r>
          </w:p>
        </w:tc>
        <w:tc>
          <w:tcPr>
            <w:tcW w:w="1721" w:type="dxa"/>
          </w:tcPr>
          <w:p w14:paraId="16297ADC" w14:textId="6C963B4E" w:rsidR="00E515C8" w:rsidRPr="00C17044" w:rsidRDefault="00E515C8" w:rsidP="00295647">
            <w:pPr>
              <w:pStyle w:val="Tabletext"/>
              <w:jc w:val="left"/>
              <w:rPr>
                <w:szCs w:val="22"/>
                <w:lang w:val="en-US" w:eastAsia="zh-CN"/>
              </w:rPr>
            </w:pPr>
            <w:r w:rsidRPr="00C17044">
              <w:rPr>
                <w:szCs w:val="22"/>
                <w:lang w:val="en-US" w:eastAsia="zh-CN"/>
              </w:rPr>
              <w:t>有，</w:t>
            </w:r>
            <w:r w:rsidR="00A904D8" w:rsidRPr="00C17044">
              <w:rPr>
                <w:rFonts w:hint="eastAsia"/>
                <w:szCs w:val="22"/>
                <w:lang w:val="en-US" w:eastAsia="zh-CN"/>
              </w:rPr>
              <w:t>如拓展</w:t>
            </w:r>
            <w:r w:rsidRPr="00C17044">
              <w:rPr>
                <w:szCs w:val="22"/>
                <w:lang w:val="en-US" w:eastAsia="ko-KR"/>
              </w:rPr>
              <w:t>DRX</w:t>
            </w:r>
            <w:r w:rsidR="00A904D8" w:rsidRPr="00C17044">
              <w:rPr>
                <w:rFonts w:hint="eastAsia"/>
                <w:szCs w:val="22"/>
                <w:lang w:val="en-US" w:eastAsia="zh-CN"/>
              </w:rPr>
              <w:t>、</w:t>
            </w:r>
            <w:r w:rsidRPr="00C17044">
              <w:rPr>
                <w:szCs w:val="22"/>
                <w:lang w:val="en-US" w:eastAsia="zh-CN"/>
              </w:rPr>
              <w:t>省电模式</w:t>
            </w:r>
            <w:r w:rsidR="00A904D8" w:rsidRPr="00C17044">
              <w:rPr>
                <w:rFonts w:hint="eastAsia"/>
                <w:szCs w:val="22"/>
                <w:lang w:val="en-US" w:eastAsia="zh-CN"/>
              </w:rPr>
              <w:t>、唤醒</w:t>
            </w:r>
            <w:r w:rsidR="00E70F28" w:rsidRPr="00C17044">
              <w:rPr>
                <w:rFonts w:hint="eastAsia"/>
                <w:szCs w:val="22"/>
                <w:lang w:val="en-US" w:eastAsia="zh-CN"/>
              </w:rPr>
              <w:t>信号</w:t>
            </w:r>
            <w:r w:rsidR="00A904D8" w:rsidRPr="00C17044">
              <w:rPr>
                <w:rFonts w:hint="eastAsia"/>
                <w:szCs w:val="22"/>
                <w:lang w:val="en-US" w:eastAsia="zh-CN"/>
              </w:rPr>
              <w:t>和早期数据传输</w:t>
            </w:r>
          </w:p>
        </w:tc>
      </w:tr>
      <w:tr w:rsidR="00E515C8" w:rsidRPr="00C17044" w14:paraId="4F178953" w14:textId="77777777" w:rsidTr="004F63C7">
        <w:trPr>
          <w:cantSplit/>
          <w:jc w:val="center"/>
        </w:trPr>
        <w:tc>
          <w:tcPr>
            <w:tcW w:w="1778" w:type="dxa"/>
            <w:noWrap/>
          </w:tcPr>
          <w:p w14:paraId="51DCCB02" w14:textId="77777777" w:rsidR="00E515C8" w:rsidRPr="00C17044" w:rsidRDefault="00E515C8" w:rsidP="00295647">
            <w:pPr>
              <w:pStyle w:val="Tabletext"/>
              <w:jc w:val="left"/>
              <w:rPr>
                <w:szCs w:val="22"/>
                <w:lang w:val="en-US" w:eastAsia="ko-KR"/>
              </w:rPr>
            </w:pPr>
            <w:r w:rsidRPr="00C17044">
              <w:rPr>
                <w:szCs w:val="22"/>
                <w:lang w:val="en-US" w:eastAsia="zh-CN"/>
              </w:rPr>
              <w:t>低功率状态支持</w:t>
            </w:r>
          </w:p>
        </w:tc>
        <w:tc>
          <w:tcPr>
            <w:tcW w:w="1621" w:type="dxa"/>
          </w:tcPr>
          <w:p w14:paraId="1E64E9EA" w14:textId="77777777" w:rsidR="00E515C8" w:rsidRPr="00C17044" w:rsidRDefault="00E515C8" w:rsidP="00295647">
            <w:pPr>
              <w:pStyle w:val="Tabletext"/>
              <w:jc w:val="left"/>
              <w:rPr>
                <w:szCs w:val="22"/>
                <w:lang w:val="en-US" w:eastAsia="ko-KR"/>
              </w:rPr>
            </w:pPr>
          </w:p>
        </w:tc>
        <w:tc>
          <w:tcPr>
            <w:tcW w:w="1559" w:type="dxa"/>
            <w:noWrap/>
          </w:tcPr>
          <w:p w14:paraId="206E75D9" w14:textId="77777777" w:rsidR="00E515C8" w:rsidRPr="00C17044" w:rsidRDefault="00E515C8" w:rsidP="00295647">
            <w:pPr>
              <w:pStyle w:val="Tabletext"/>
              <w:jc w:val="left"/>
              <w:rPr>
                <w:szCs w:val="22"/>
                <w:lang w:val="en-US" w:eastAsia="zh-CN"/>
              </w:rPr>
            </w:pPr>
            <w:r w:rsidRPr="00C17044">
              <w:rPr>
                <w:szCs w:val="22"/>
                <w:lang w:val="en-US" w:eastAsia="zh-CN"/>
              </w:rPr>
              <w:t>有，如拓展</w:t>
            </w:r>
            <w:r w:rsidRPr="00C17044">
              <w:rPr>
                <w:szCs w:val="22"/>
                <w:lang w:val="en-US" w:eastAsia="ko-KR"/>
              </w:rPr>
              <w:t>DRX</w:t>
            </w:r>
            <w:r w:rsidRPr="00C17044">
              <w:rPr>
                <w:szCs w:val="22"/>
                <w:lang w:val="en-US" w:eastAsia="zh-CN"/>
              </w:rPr>
              <w:t>和省电模式</w:t>
            </w:r>
          </w:p>
        </w:tc>
        <w:tc>
          <w:tcPr>
            <w:tcW w:w="1392" w:type="dxa"/>
          </w:tcPr>
          <w:p w14:paraId="48ABD661" w14:textId="77777777" w:rsidR="00E515C8" w:rsidRPr="00C17044" w:rsidRDefault="00E515C8" w:rsidP="00295647">
            <w:pPr>
              <w:pStyle w:val="Tabletext"/>
              <w:jc w:val="left"/>
              <w:rPr>
                <w:szCs w:val="22"/>
                <w:lang w:val="en-US" w:eastAsia="zh-CN"/>
              </w:rPr>
            </w:pPr>
            <w:r w:rsidRPr="00C17044">
              <w:rPr>
                <w:szCs w:val="22"/>
                <w:lang w:val="en-US" w:eastAsia="zh-CN"/>
              </w:rPr>
              <w:t>有，如拓展</w:t>
            </w:r>
            <w:r w:rsidRPr="00C17044">
              <w:rPr>
                <w:szCs w:val="22"/>
                <w:lang w:val="en-US" w:eastAsia="ko-KR"/>
              </w:rPr>
              <w:t>DRX</w:t>
            </w:r>
            <w:r w:rsidRPr="00C17044">
              <w:rPr>
                <w:szCs w:val="22"/>
                <w:lang w:val="en-US" w:eastAsia="zh-CN"/>
              </w:rPr>
              <w:t>和省电模式</w:t>
            </w:r>
          </w:p>
        </w:tc>
        <w:tc>
          <w:tcPr>
            <w:tcW w:w="1568" w:type="dxa"/>
          </w:tcPr>
          <w:p w14:paraId="034C2B32"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624" w:type="dxa"/>
          </w:tcPr>
          <w:p w14:paraId="1C21DC7B" w14:textId="77777777" w:rsidR="00E515C8" w:rsidRPr="00C17044" w:rsidRDefault="00E515C8" w:rsidP="00295647">
            <w:pPr>
              <w:pStyle w:val="Tabletext"/>
              <w:jc w:val="left"/>
              <w:rPr>
                <w:szCs w:val="22"/>
                <w:lang w:val="en-US" w:eastAsia="ko-KR"/>
              </w:rPr>
            </w:pPr>
            <w:r w:rsidRPr="00C17044">
              <w:rPr>
                <w:szCs w:val="22"/>
                <w:lang w:val="en-US" w:eastAsia="zh-CN"/>
              </w:rPr>
              <w:t>有，如所有状态下较长的</w:t>
            </w:r>
            <w:r w:rsidRPr="00C17044">
              <w:rPr>
                <w:szCs w:val="22"/>
                <w:lang w:val="en-US" w:eastAsia="ko-KR"/>
              </w:rPr>
              <w:t>DTX/DRX</w:t>
            </w:r>
          </w:p>
        </w:tc>
        <w:tc>
          <w:tcPr>
            <w:tcW w:w="1510" w:type="dxa"/>
          </w:tcPr>
          <w:p w14:paraId="5A1420D1" w14:textId="77777777" w:rsidR="00E515C8" w:rsidRPr="00C17044" w:rsidRDefault="00E515C8" w:rsidP="00295647">
            <w:pPr>
              <w:pStyle w:val="Tabletext"/>
              <w:jc w:val="left"/>
              <w:rPr>
                <w:szCs w:val="22"/>
                <w:lang w:val="en-US" w:eastAsia="zh-CN"/>
              </w:rPr>
            </w:pPr>
            <w:r w:rsidRPr="00C17044">
              <w:rPr>
                <w:szCs w:val="22"/>
                <w:lang w:val="en-US" w:eastAsia="zh-CN"/>
              </w:rPr>
              <w:t>有，如拓展</w:t>
            </w:r>
            <w:r w:rsidRPr="00C17044">
              <w:rPr>
                <w:szCs w:val="22"/>
                <w:lang w:val="en-US" w:eastAsia="ko-KR"/>
              </w:rPr>
              <w:t>DRX</w:t>
            </w:r>
            <w:r w:rsidRPr="00C17044">
              <w:rPr>
                <w:szCs w:val="22"/>
                <w:lang w:val="en-US" w:eastAsia="zh-CN"/>
              </w:rPr>
              <w:t>和省电</w:t>
            </w:r>
            <w:r w:rsidRPr="00C17044">
              <w:rPr>
                <w:szCs w:val="22"/>
                <w:lang w:val="en-US" w:eastAsia="zh-CN"/>
              </w:rPr>
              <w:br/>
            </w:r>
            <w:r w:rsidRPr="00C17044">
              <w:rPr>
                <w:szCs w:val="22"/>
                <w:lang w:val="en-US" w:eastAsia="zh-CN"/>
              </w:rPr>
              <w:t>模式</w:t>
            </w:r>
          </w:p>
        </w:tc>
        <w:tc>
          <w:tcPr>
            <w:tcW w:w="1788" w:type="dxa"/>
          </w:tcPr>
          <w:p w14:paraId="513BE35E" w14:textId="0B10D6BA" w:rsidR="00E515C8" w:rsidRPr="00C17044" w:rsidRDefault="00E515C8" w:rsidP="00295647">
            <w:pPr>
              <w:pStyle w:val="Tabletext"/>
              <w:jc w:val="left"/>
              <w:rPr>
                <w:szCs w:val="22"/>
                <w:lang w:val="en-US" w:eastAsia="zh-CN"/>
              </w:rPr>
            </w:pPr>
            <w:r w:rsidRPr="00C17044">
              <w:rPr>
                <w:szCs w:val="22"/>
                <w:lang w:val="en-US" w:eastAsia="zh-CN"/>
              </w:rPr>
              <w:t>有，如拓展</w:t>
            </w:r>
            <w:r w:rsidRPr="00C17044">
              <w:rPr>
                <w:szCs w:val="22"/>
                <w:lang w:val="en-US" w:eastAsia="ko-KR"/>
              </w:rPr>
              <w:t>DRX</w:t>
            </w:r>
            <w:r w:rsidR="00A904D8" w:rsidRPr="00C17044">
              <w:rPr>
                <w:rFonts w:hint="eastAsia"/>
                <w:szCs w:val="22"/>
                <w:lang w:val="en-US" w:eastAsia="zh-CN"/>
              </w:rPr>
              <w:t>、</w:t>
            </w:r>
            <w:r w:rsidRPr="00C17044">
              <w:rPr>
                <w:szCs w:val="22"/>
                <w:lang w:val="en-US" w:eastAsia="zh-CN"/>
              </w:rPr>
              <w:t>省电模式</w:t>
            </w:r>
            <w:r w:rsidR="00A904D8" w:rsidRPr="00C17044">
              <w:rPr>
                <w:rFonts w:hint="eastAsia"/>
                <w:szCs w:val="22"/>
                <w:lang w:val="en-US" w:eastAsia="zh-CN"/>
              </w:rPr>
              <w:t>，并支持基于唤醒接收机的</w:t>
            </w:r>
            <w:r w:rsidR="00A904D8" w:rsidRPr="00C17044">
              <w:rPr>
                <w:rFonts w:hint="eastAsia"/>
                <w:szCs w:val="22"/>
                <w:lang w:val="en-US" w:eastAsia="zh-CN"/>
              </w:rPr>
              <w:t>U</w:t>
            </w:r>
            <w:r w:rsidR="00A904D8" w:rsidRPr="00C17044">
              <w:rPr>
                <w:szCs w:val="22"/>
                <w:lang w:val="en-US" w:eastAsia="zh-CN"/>
              </w:rPr>
              <w:t>E</w:t>
            </w:r>
            <w:r w:rsidR="00A904D8" w:rsidRPr="00C17044">
              <w:rPr>
                <w:rFonts w:hint="eastAsia"/>
                <w:szCs w:val="22"/>
                <w:lang w:val="en-US" w:eastAsia="zh-CN"/>
              </w:rPr>
              <w:t>架构</w:t>
            </w:r>
          </w:p>
        </w:tc>
        <w:tc>
          <w:tcPr>
            <w:tcW w:w="1721" w:type="dxa"/>
          </w:tcPr>
          <w:p w14:paraId="018E6724" w14:textId="44D4620D" w:rsidR="00E515C8" w:rsidRPr="00C17044" w:rsidRDefault="00E515C8" w:rsidP="00295647">
            <w:pPr>
              <w:pStyle w:val="Tabletext"/>
              <w:jc w:val="left"/>
              <w:rPr>
                <w:szCs w:val="22"/>
                <w:lang w:val="en-US" w:eastAsia="zh-CN"/>
              </w:rPr>
            </w:pPr>
            <w:r w:rsidRPr="00C17044">
              <w:rPr>
                <w:szCs w:val="22"/>
                <w:lang w:val="en-US" w:eastAsia="zh-CN"/>
              </w:rPr>
              <w:t>有，如拓展</w:t>
            </w:r>
            <w:r w:rsidRPr="00C17044">
              <w:rPr>
                <w:szCs w:val="22"/>
                <w:lang w:val="en-US" w:eastAsia="ko-KR"/>
              </w:rPr>
              <w:t>DRX</w:t>
            </w:r>
            <w:r w:rsidR="00A904D8" w:rsidRPr="00C17044">
              <w:rPr>
                <w:rFonts w:hint="eastAsia"/>
                <w:szCs w:val="22"/>
                <w:lang w:val="en-US" w:eastAsia="zh-CN"/>
              </w:rPr>
              <w:t>、</w:t>
            </w:r>
            <w:r w:rsidRPr="00C17044">
              <w:rPr>
                <w:szCs w:val="22"/>
                <w:lang w:val="en-US" w:eastAsia="zh-CN"/>
              </w:rPr>
              <w:t>省电模式</w:t>
            </w:r>
            <w:r w:rsidR="00A904D8" w:rsidRPr="00C17044">
              <w:rPr>
                <w:rFonts w:hint="eastAsia"/>
                <w:szCs w:val="22"/>
                <w:lang w:val="en-US" w:eastAsia="zh-CN"/>
              </w:rPr>
              <w:t>，并支持基于唤醒接收机的</w:t>
            </w:r>
            <w:r w:rsidR="00A904D8" w:rsidRPr="00C17044">
              <w:rPr>
                <w:rFonts w:hint="eastAsia"/>
                <w:szCs w:val="22"/>
                <w:lang w:val="en-US" w:eastAsia="zh-CN"/>
              </w:rPr>
              <w:t>U</w:t>
            </w:r>
            <w:r w:rsidR="00A904D8" w:rsidRPr="00C17044">
              <w:rPr>
                <w:szCs w:val="22"/>
                <w:lang w:val="en-US" w:eastAsia="zh-CN"/>
              </w:rPr>
              <w:t>E</w:t>
            </w:r>
            <w:r w:rsidR="00A904D8" w:rsidRPr="00C17044">
              <w:rPr>
                <w:rFonts w:hint="eastAsia"/>
                <w:szCs w:val="22"/>
                <w:lang w:val="en-US" w:eastAsia="zh-CN"/>
              </w:rPr>
              <w:t>架构</w:t>
            </w:r>
          </w:p>
        </w:tc>
      </w:tr>
      <w:tr w:rsidR="00E515C8" w:rsidRPr="00C17044" w14:paraId="73FEDA45" w14:textId="77777777" w:rsidTr="004F63C7">
        <w:trPr>
          <w:cantSplit/>
          <w:jc w:val="center"/>
        </w:trPr>
        <w:tc>
          <w:tcPr>
            <w:tcW w:w="1778" w:type="dxa"/>
            <w:noWrap/>
          </w:tcPr>
          <w:p w14:paraId="54FC064D" w14:textId="77777777" w:rsidR="00E515C8" w:rsidRPr="00C17044" w:rsidRDefault="00E515C8" w:rsidP="00295647">
            <w:pPr>
              <w:pStyle w:val="Tabletext"/>
              <w:jc w:val="left"/>
              <w:rPr>
                <w:szCs w:val="22"/>
                <w:lang w:val="en-US" w:eastAsia="ko-KR"/>
              </w:rPr>
            </w:pPr>
            <w:r w:rsidRPr="00C17044">
              <w:rPr>
                <w:szCs w:val="22"/>
                <w:lang w:val="en-US" w:eastAsia="zh-CN"/>
              </w:rPr>
              <w:t>点到点</w:t>
            </w:r>
          </w:p>
        </w:tc>
        <w:tc>
          <w:tcPr>
            <w:tcW w:w="1621" w:type="dxa"/>
          </w:tcPr>
          <w:p w14:paraId="638A9269" w14:textId="77777777" w:rsidR="00E515C8" w:rsidRPr="00C17044" w:rsidRDefault="00E515C8" w:rsidP="00295647">
            <w:pPr>
              <w:pStyle w:val="Tabletext"/>
              <w:jc w:val="left"/>
              <w:rPr>
                <w:szCs w:val="22"/>
                <w:lang w:val="en-US" w:eastAsia="ko-KR"/>
              </w:rPr>
            </w:pPr>
          </w:p>
        </w:tc>
        <w:tc>
          <w:tcPr>
            <w:tcW w:w="1559" w:type="dxa"/>
            <w:noWrap/>
          </w:tcPr>
          <w:p w14:paraId="561FA933"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392" w:type="dxa"/>
          </w:tcPr>
          <w:p w14:paraId="17AAE850"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568" w:type="dxa"/>
          </w:tcPr>
          <w:p w14:paraId="129F164A"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624" w:type="dxa"/>
          </w:tcPr>
          <w:p w14:paraId="7C26C475"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510" w:type="dxa"/>
          </w:tcPr>
          <w:p w14:paraId="764BC9D1"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788" w:type="dxa"/>
          </w:tcPr>
          <w:p w14:paraId="548A46F1"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721" w:type="dxa"/>
          </w:tcPr>
          <w:p w14:paraId="57D07AAB" w14:textId="77777777" w:rsidR="00E515C8" w:rsidRPr="00C17044" w:rsidRDefault="00E515C8" w:rsidP="00295647">
            <w:pPr>
              <w:pStyle w:val="Tabletext"/>
              <w:jc w:val="left"/>
              <w:rPr>
                <w:szCs w:val="22"/>
                <w:lang w:val="en-US" w:eastAsia="zh-CN"/>
              </w:rPr>
            </w:pPr>
            <w:r w:rsidRPr="00C17044">
              <w:rPr>
                <w:szCs w:val="22"/>
                <w:lang w:val="en-US" w:eastAsia="zh-CN"/>
              </w:rPr>
              <w:t>有</w:t>
            </w:r>
          </w:p>
        </w:tc>
      </w:tr>
      <w:tr w:rsidR="00E515C8" w:rsidRPr="00C17044" w14:paraId="1AC812E9" w14:textId="77777777" w:rsidTr="004F63C7">
        <w:trPr>
          <w:cantSplit/>
          <w:jc w:val="center"/>
        </w:trPr>
        <w:tc>
          <w:tcPr>
            <w:tcW w:w="1778" w:type="dxa"/>
            <w:noWrap/>
          </w:tcPr>
          <w:p w14:paraId="13087557" w14:textId="77777777" w:rsidR="00E515C8" w:rsidRPr="00C17044" w:rsidRDefault="00E515C8" w:rsidP="00295647">
            <w:pPr>
              <w:pStyle w:val="Tabletext"/>
              <w:jc w:val="left"/>
              <w:rPr>
                <w:szCs w:val="22"/>
                <w:lang w:val="en-US" w:eastAsia="ko-KR"/>
              </w:rPr>
            </w:pPr>
            <w:r w:rsidRPr="00C17044">
              <w:rPr>
                <w:szCs w:val="22"/>
                <w:lang w:val="en-US" w:eastAsia="zh-CN"/>
              </w:rPr>
              <w:t>点到多点</w:t>
            </w:r>
          </w:p>
        </w:tc>
        <w:tc>
          <w:tcPr>
            <w:tcW w:w="1621" w:type="dxa"/>
          </w:tcPr>
          <w:p w14:paraId="468A5037" w14:textId="77777777" w:rsidR="00E515C8" w:rsidRPr="00C17044" w:rsidRDefault="00E515C8" w:rsidP="00295647">
            <w:pPr>
              <w:pStyle w:val="Tabletext"/>
              <w:jc w:val="left"/>
              <w:rPr>
                <w:szCs w:val="22"/>
                <w:lang w:val="en-US" w:eastAsia="ko-KR"/>
              </w:rPr>
            </w:pPr>
          </w:p>
        </w:tc>
        <w:tc>
          <w:tcPr>
            <w:tcW w:w="1559" w:type="dxa"/>
            <w:noWrap/>
          </w:tcPr>
          <w:p w14:paraId="43341E01"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392" w:type="dxa"/>
          </w:tcPr>
          <w:p w14:paraId="416FE5E7" w14:textId="77777777" w:rsidR="00E515C8" w:rsidRPr="00C17044" w:rsidRDefault="00E515C8" w:rsidP="00295647">
            <w:pPr>
              <w:pStyle w:val="Tabletext"/>
              <w:jc w:val="left"/>
              <w:rPr>
                <w:szCs w:val="22"/>
                <w:lang w:val="en-US" w:eastAsia="zh-CN"/>
              </w:rPr>
            </w:pPr>
            <w:r w:rsidRPr="00C17044">
              <w:rPr>
                <w:szCs w:val="22"/>
                <w:lang w:val="en-US" w:eastAsia="zh-CN"/>
              </w:rPr>
              <w:t>无</w:t>
            </w:r>
          </w:p>
        </w:tc>
        <w:tc>
          <w:tcPr>
            <w:tcW w:w="1568" w:type="dxa"/>
          </w:tcPr>
          <w:p w14:paraId="7CD3AB14"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624" w:type="dxa"/>
          </w:tcPr>
          <w:p w14:paraId="5F570823"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510" w:type="dxa"/>
          </w:tcPr>
          <w:p w14:paraId="28E019E2"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788" w:type="dxa"/>
          </w:tcPr>
          <w:p w14:paraId="384DAD8C" w14:textId="47603BC9" w:rsidR="00E515C8" w:rsidRPr="00C17044" w:rsidRDefault="00E515C8" w:rsidP="00295647">
            <w:pPr>
              <w:pStyle w:val="Tabletext"/>
              <w:jc w:val="left"/>
              <w:rPr>
                <w:szCs w:val="22"/>
                <w:lang w:val="en-US" w:eastAsia="zh-CN"/>
              </w:rPr>
            </w:pPr>
            <w:r w:rsidRPr="00C17044">
              <w:rPr>
                <w:szCs w:val="22"/>
                <w:lang w:val="en-US" w:eastAsia="zh-CN"/>
              </w:rPr>
              <w:t>有</w:t>
            </w:r>
          </w:p>
        </w:tc>
        <w:tc>
          <w:tcPr>
            <w:tcW w:w="1721" w:type="dxa"/>
          </w:tcPr>
          <w:p w14:paraId="1707A16A" w14:textId="74A06123" w:rsidR="00E515C8" w:rsidRPr="00C17044" w:rsidRDefault="00E515C8" w:rsidP="00295647">
            <w:pPr>
              <w:pStyle w:val="Tabletext"/>
              <w:jc w:val="left"/>
              <w:rPr>
                <w:szCs w:val="22"/>
                <w:lang w:val="en-US" w:eastAsia="zh-CN"/>
              </w:rPr>
            </w:pPr>
            <w:r w:rsidRPr="00C17044">
              <w:rPr>
                <w:szCs w:val="22"/>
                <w:lang w:val="en-US" w:eastAsia="zh-CN"/>
              </w:rPr>
              <w:t>有</w:t>
            </w:r>
          </w:p>
        </w:tc>
      </w:tr>
      <w:tr w:rsidR="00E515C8" w:rsidRPr="00C17044" w14:paraId="0BC5C690" w14:textId="77777777" w:rsidTr="004F63C7">
        <w:trPr>
          <w:cantSplit/>
          <w:jc w:val="center"/>
        </w:trPr>
        <w:tc>
          <w:tcPr>
            <w:tcW w:w="1778" w:type="dxa"/>
            <w:noWrap/>
          </w:tcPr>
          <w:p w14:paraId="088A3F5A" w14:textId="77777777" w:rsidR="00E515C8" w:rsidRPr="00C17044" w:rsidRDefault="00E515C8" w:rsidP="00295647">
            <w:pPr>
              <w:pStyle w:val="Tabletext"/>
              <w:jc w:val="left"/>
              <w:rPr>
                <w:szCs w:val="22"/>
                <w:lang w:val="en-US" w:eastAsia="ko-KR"/>
              </w:rPr>
            </w:pPr>
            <w:r w:rsidRPr="00C17044">
              <w:rPr>
                <w:szCs w:val="22"/>
                <w:lang w:val="en-US" w:eastAsia="zh-CN"/>
              </w:rPr>
              <w:t>广播</w:t>
            </w:r>
          </w:p>
        </w:tc>
        <w:tc>
          <w:tcPr>
            <w:tcW w:w="1621" w:type="dxa"/>
          </w:tcPr>
          <w:p w14:paraId="3AAD16D8" w14:textId="77777777" w:rsidR="00E515C8" w:rsidRPr="00C17044" w:rsidRDefault="00E515C8" w:rsidP="00295647">
            <w:pPr>
              <w:pStyle w:val="Tabletext"/>
              <w:jc w:val="left"/>
              <w:rPr>
                <w:szCs w:val="22"/>
                <w:lang w:val="en-US" w:eastAsia="ko-KR"/>
              </w:rPr>
            </w:pPr>
          </w:p>
        </w:tc>
        <w:tc>
          <w:tcPr>
            <w:tcW w:w="1559" w:type="dxa"/>
            <w:noWrap/>
          </w:tcPr>
          <w:p w14:paraId="1D522A52"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392" w:type="dxa"/>
          </w:tcPr>
          <w:p w14:paraId="742E5B0F" w14:textId="77777777" w:rsidR="00E515C8" w:rsidRPr="00C17044" w:rsidRDefault="00E515C8" w:rsidP="00295647">
            <w:pPr>
              <w:pStyle w:val="Tabletext"/>
              <w:jc w:val="left"/>
              <w:rPr>
                <w:szCs w:val="22"/>
                <w:lang w:val="en-US" w:eastAsia="zh-CN"/>
              </w:rPr>
            </w:pPr>
            <w:r w:rsidRPr="00C17044">
              <w:rPr>
                <w:szCs w:val="22"/>
                <w:lang w:val="en-US" w:eastAsia="zh-CN"/>
              </w:rPr>
              <w:t>无</w:t>
            </w:r>
          </w:p>
        </w:tc>
        <w:tc>
          <w:tcPr>
            <w:tcW w:w="1568" w:type="dxa"/>
          </w:tcPr>
          <w:p w14:paraId="31685565"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624" w:type="dxa"/>
          </w:tcPr>
          <w:p w14:paraId="0AA0E2C7"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510" w:type="dxa"/>
          </w:tcPr>
          <w:p w14:paraId="5928B306"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788" w:type="dxa"/>
          </w:tcPr>
          <w:p w14:paraId="0968D901" w14:textId="25B9DB80" w:rsidR="00E515C8" w:rsidRPr="00C17044" w:rsidRDefault="00E515C8" w:rsidP="00295647">
            <w:pPr>
              <w:pStyle w:val="Tabletext"/>
              <w:jc w:val="left"/>
              <w:rPr>
                <w:szCs w:val="22"/>
                <w:lang w:val="en-US" w:eastAsia="zh-CN"/>
              </w:rPr>
            </w:pPr>
            <w:r w:rsidRPr="00C17044">
              <w:rPr>
                <w:szCs w:val="22"/>
                <w:lang w:val="en-US" w:eastAsia="ko-KR"/>
              </w:rPr>
              <w:t xml:space="preserve">ETWS, CMAS, SIB16 </w:t>
            </w:r>
            <w:r w:rsidRPr="00C17044">
              <w:rPr>
                <w:szCs w:val="22"/>
                <w:lang w:val="en-US" w:eastAsia="zh-CN"/>
              </w:rPr>
              <w:t>时间信息</w:t>
            </w:r>
          </w:p>
        </w:tc>
        <w:tc>
          <w:tcPr>
            <w:tcW w:w="1721" w:type="dxa"/>
          </w:tcPr>
          <w:p w14:paraId="1659BD74" w14:textId="77777777" w:rsidR="00E515C8" w:rsidRPr="00C17044" w:rsidRDefault="00E515C8" w:rsidP="00295647">
            <w:pPr>
              <w:pStyle w:val="Tabletext"/>
              <w:jc w:val="left"/>
              <w:rPr>
                <w:szCs w:val="22"/>
                <w:lang w:val="en-US" w:eastAsia="zh-CN"/>
              </w:rPr>
            </w:pPr>
            <w:r w:rsidRPr="00C17044">
              <w:rPr>
                <w:szCs w:val="22"/>
                <w:lang w:val="en-US" w:eastAsia="ko-KR"/>
              </w:rPr>
              <w:t>SIB16</w:t>
            </w:r>
            <w:r w:rsidRPr="00C17044">
              <w:rPr>
                <w:szCs w:val="22"/>
                <w:lang w:val="en-US" w:eastAsia="zh-CN"/>
              </w:rPr>
              <w:t>时间信息</w:t>
            </w:r>
          </w:p>
        </w:tc>
      </w:tr>
      <w:tr w:rsidR="00E515C8" w:rsidRPr="00C17044" w14:paraId="0ECB4871" w14:textId="77777777" w:rsidTr="004F63C7">
        <w:trPr>
          <w:cantSplit/>
          <w:jc w:val="center"/>
        </w:trPr>
        <w:tc>
          <w:tcPr>
            <w:tcW w:w="1778" w:type="dxa"/>
            <w:noWrap/>
          </w:tcPr>
          <w:p w14:paraId="3D5F375D" w14:textId="77777777" w:rsidR="00E515C8" w:rsidRPr="00C17044" w:rsidRDefault="00E515C8" w:rsidP="00295647">
            <w:pPr>
              <w:pStyle w:val="Tabletext"/>
              <w:jc w:val="left"/>
              <w:rPr>
                <w:szCs w:val="22"/>
                <w:lang w:val="en-US" w:eastAsia="zh-CN"/>
              </w:rPr>
            </w:pPr>
            <w:r w:rsidRPr="00C17044">
              <w:rPr>
                <w:szCs w:val="22"/>
                <w:lang w:val="en-US" w:eastAsia="zh-CN"/>
              </w:rPr>
              <w:t>切换</w:t>
            </w:r>
          </w:p>
        </w:tc>
        <w:tc>
          <w:tcPr>
            <w:tcW w:w="1621" w:type="dxa"/>
          </w:tcPr>
          <w:p w14:paraId="08DBB558" w14:textId="77777777" w:rsidR="00E515C8" w:rsidRPr="00C17044" w:rsidRDefault="00E515C8" w:rsidP="00295647">
            <w:pPr>
              <w:pStyle w:val="Tabletext"/>
              <w:jc w:val="left"/>
              <w:rPr>
                <w:szCs w:val="22"/>
                <w:lang w:val="en-US" w:eastAsia="ko-KR"/>
              </w:rPr>
            </w:pPr>
          </w:p>
        </w:tc>
        <w:tc>
          <w:tcPr>
            <w:tcW w:w="1559" w:type="dxa"/>
            <w:noWrap/>
          </w:tcPr>
          <w:p w14:paraId="6FC89A2D"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392" w:type="dxa"/>
          </w:tcPr>
          <w:p w14:paraId="7DCFACCD" w14:textId="77777777" w:rsidR="00E515C8" w:rsidRPr="00C17044" w:rsidRDefault="00E515C8" w:rsidP="00295647">
            <w:pPr>
              <w:pStyle w:val="Tabletext"/>
              <w:jc w:val="left"/>
              <w:rPr>
                <w:szCs w:val="22"/>
                <w:lang w:val="en-US" w:eastAsia="zh-CN"/>
              </w:rPr>
            </w:pPr>
            <w:r w:rsidRPr="00C17044">
              <w:rPr>
                <w:szCs w:val="22"/>
                <w:lang w:val="en-US" w:eastAsia="zh-CN"/>
              </w:rPr>
              <w:t>无</w:t>
            </w:r>
          </w:p>
        </w:tc>
        <w:tc>
          <w:tcPr>
            <w:tcW w:w="1568" w:type="dxa"/>
          </w:tcPr>
          <w:p w14:paraId="23252970"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624" w:type="dxa"/>
          </w:tcPr>
          <w:p w14:paraId="63B375FE"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510" w:type="dxa"/>
          </w:tcPr>
          <w:p w14:paraId="76C275F9" w14:textId="77777777" w:rsidR="00E515C8" w:rsidRPr="00C17044" w:rsidRDefault="00E515C8" w:rsidP="00295647">
            <w:pPr>
              <w:pStyle w:val="Tabletext"/>
              <w:jc w:val="left"/>
              <w:rPr>
                <w:szCs w:val="22"/>
                <w:lang w:val="en-US" w:eastAsia="zh-CN"/>
              </w:rPr>
            </w:pPr>
            <w:r w:rsidRPr="00C17044">
              <w:rPr>
                <w:szCs w:val="22"/>
                <w:lang w:val="en-US" w:eastAsia="zh-CN"/>
              </w:rPr>
              <w:t>有</w:t>
            </w:r>
          </w:p>
        </w:tc>
        <w:tc>
          <w:tcPr>
            <w:tcW w:w="1788" w:type="dxa"/>
          </w:tcPr>
          <w:p w14:paraId="1D34D675" w14:textId="77777777" w:rsidR="00E515C8" w:rsidRPr="00C17044" w:rsidRDefault="00E515C8" w:rsidP="00295647">
            <w:pPr>
              <w:pStyle w:val="Tabletext"/>
              <w:jc w:val="left"/>
              <w:rPr>
                <w:szCs w:val="22"/>
                <w:lang w:val="en-US" w:eastAsia="ko-KR"/>
              </w:rPr>
            </w:pPr>
            <w:r w:rsidRPr="00C17044">
              <w:rPr>
                <w:szCs w:val="22"/>
                <w:lang w:val="en-US" w:eastAsia="zh-CN"/>
              </w:rPr>
              <w:t>有</w:t>
            </w:r>
            <w:r w:rsidRPr="00C17044">
              <w:rPr>
                <w:szCs w:val="22"/>
                <w:lang w:val="en-US" w:eastAsia="zh-CN"/>
              </w:rPr>
              <w:t xml:space="preserve"> </w:t>
            </w:r>
          </w:p>
        </w:tc>
        <w:tc>
          <w:tcPr>
            <w:tcW w:w="1721" w:type="dxa"/>
          </w:tcPr>
          <w:p w14:paraId="0F1409DE" w14:textId="77777777" w:rsidR="00E515C8" w:rsidRPr="00C17044" w:rsidRDefault="00E515C8" w:rsidP="00295647">
            <w:pPr>
              <w:pStyle w:val="Tabletext"/>
              <w:jc w:val="left"/>
              <w:rPr>
                <w:szCs w:val="22"/>
                <w:lang w:val="en-US" w:eastAsia="ko-KR"/>
              </w:rPr>
            </w:pPr>
            <w:r w:rsidRPr="00C17044">
              <w:rPr>
                <w:szCs w:val="22"/>
                <w:lang w:val="en-US" w:eastAsia="zh-CN"/>
              </w:rPr>
              <w:t>无</w:t>
            </w:r>
          </w:p>
        </w:tc>
      </w:tr>
    </w:tbl>
    <w:p w14:paraId="05980E13" w14:textId="77777777" w:rsidR="00E515C8" w:rsidRPr="00C17044" w:rsidRDefault="00E515C8" w:rsidP="00E471B8"/>
    <w:p w14:paraId="60A5F8BA" w14:textId="3081FB72" w:rsidR="009112DE" w:rsidRPr="00C17044" w:rsidRDefault="009112DE" w:rsidP="00E471B8">
      <w:r w:rsidRPr="00C17044">
        <w:br w:type="page"/>
      </w:r>
    </w:p>
    <w:p w14:paraId="5A43DFF2" w14:textId="20E718F5" w:rsidR="009112DE" w:rsidRPr="00C17044" w:rsidRDefault="007A7591" w:rsidP="00E471B8">
      <w:pPr>
        <w:pStyle w:val="TableNo0"/>
        <w:rPr>
          <w:lang w:val="en-US"/>
        </w:rPr>
      </w:pPr>
      <w:r w:rsidRPr="00C17044">
        <w:rPr>
          <w:rFonts w:hint="eastAsia"/>
          <w:lang w:val="en-US" w:eastAsia="zh-CN"/>
        </w:rPr>
        <w:lastRenderedPageBreak/>
        <w:t>表</w:t>
      </w:r>
      <w:r w:rsidRPr="00C17044">
        <w:rPr>
          <w:lang w:val="en-US"/>
        </w:rPr>
        <w:t>A1.</w:t>
      </w:r>
      <w:r w:rsidR="00E515C8" w:rsidRPr="00C17044">
        <w:rPr>
          <w:lang w:val="en-US"/>
        </w:rPr>
        <w:t>8</w:t>
      </w:r>
      <w:r w:rsidRPr="00C17044">
        <w:rPr>
          <w:rFonts w:hint="eastAsia"/>
          <w:lang w:val="en-US" w:eastAsia="zh-CN"/>
        </w:rPr>
        <w:t>（</w:t>
      </w:r>
      <w:r w:rsidRPr="00C17044">
        <w:rPr>
          <w:rFonts w:ascii="STKaiti" w:eastAsia="STKaiti" w:hAnsi="STKaiti" w:hint="eastAsia"/>
          <w:lang w:val="en-US" w:eastAsia="zh-CN"/>
        </w:rPr>
        <w:t>续</w:t>
      </w:r>
      <w:r w:rsidRPr="00C17044">
        <w:rPr>
          <w:rFonts w:hint="eastAsia"/>
          <w:lang w:val="en-US" w:eastAsia="zh-CN"/>
        </w:rPr>
        <w:t>）</w:t>
      </w:r>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478"/>
        <w:gridCol w:w="1702"/>
        <w:gridCol w:w="1480"/>
        <w:gridCol w:w="1480"/>
        <w:gridCol w:w="1480"/>
        <w:gridCol w:w="1796"/>
        <w:gridCol w:w="1646"/>
        <w:gridCol w:w="1721"/>
      </w:tblGrid>
      <w:tr w:rsidR="007A7591" w:rsidRPr="00C17044" w14:paraId="278BFA05" w14:textId="77777777" w:rsidTr="00944AD2">
        <w:trPr>
          <w:cantSplit/>
          <w:jc w:val="center"/>
        </w:trPr>
        <w:tc>
          <w:tcPr>
            <w:tcW w:w="1778" w:type="dxa"/>
            <w:noWrap/>
          </w:tcPr>
          <w:p w14:paraId="78F321B9" w14:textId="77777777" w:rsidR="007A7591" w:rsidRPr="00C17044" w:rsidRDefault="007A7591" w:rsidP="00E471B8">
            <w:pPr>
              <w:pStyle w:val="Tablehead"/>
              <w:rPr>
                <w:szCs w:val="22"/>
              </w:rPr>
            </w:pPr>
            <w:proofErr w:type="spellStart"/>
            <w:r w:rsidRPr="00C17044">
              <w:rPr>
                <w:szCs w:val="22"/>
              </w:rPr>
              <w:t>功能特性</w:t>
            </w:r>
            <w:proofErr w:type="spellEnd"/>
          </w:p>
        </w:tc>
        <w:tc>
          <w:tcPr>
            <w:tcW w:w="1478" w:type="dxa"/>
          </w:tcPr>
          <w:p w14:paraId="2261BC1B" w14:textId="77777777" w:rsidR="007A7591" w:rsidRPr="00C17044" w:rsidRDefault="007A7591" w:rsidP="00E471B8">
            <w:pPr>
              <w:pStyle w:val="Tablehead"/>
              <w:rPr>
                <w:szCs w:val="22"/>
              </w:rPr>
            </w:pPr>
            <w:proofErr w:type="spellStart"/>
            <w:r w:rsidRPr="00C17044">
              <w:rPr>
                <w:szCs w:val="22"/>
              </w:rPr>
              <w:t>测量单位</w:t>
            </w:r>
            <w:proofErr w:type="spellEnd"/>
          </w:p>
        </w:tc>
        <w:tc>
          <w:tcPr>
            <w:tcW w:w="1702" w:type="dxa"/>
            <w:noWrap/>
          </w:tcPr>
          <w:p w14:paraId="1A7A2211" w14:textId="77777777" w:rsidR="007A7591" w:rsidRPr="00C17044" w:rsidRDefault="007A7591" w:rsidP="00E471B8">
            <w:pPr>
              <w:pStyle w:val="Tablehead"/>
              <w:rPr>
                <w:szCs w:val="22"/>
              </w:rPr>
            </w:pPr>
            <w:r w:rsidRPr="00C17044">
              <w:rPr>
                <w:szCs w:val="22"/>
              </w:rPr>
              <w:t>GSM/EDGE</w:t>
            </w:r>
          </w:p>
        </w:tc>
        <w:tc>
          <w:tcPr>
            <w:tcW w:w="1480" w:type="dxa"/>
          </w:tcPr>
          <w:p w14:paraId="5A7999E0" w14:textId="77777777" w:rsidR="007A7591" w:rsidRPr="00C17044" w:rsidRDefault="007A7591" w:rsidP="00E471B8">
            <w:pPr>
              <w:pStyle w:val="Tablehead"/>
              <w:rPr>
                <w:szCs w:val="22"/>
              </w:rPr>
            </w:pPr>
            <w:r w:rsidRPr="00C17044">
              <w:rPr>
                <w:szCs w:val="22"/>
              </w:rPr>
              <w:t>EC-GSM-IoT</w:t>
            </w:r>
          </w:p>
        </w:tc>
        <w:tc>
          <w:tcPr>
            <w:tcW w:w="1480" w:type="dxa"/>
          </w:tcPr>
          <w:p w14:paraId="06110CF5" w14:textId="77777777" w:rsidR="007A7591" w:rsidRPr="00C17044" w:rsidRDefault="007A7591" w:rsidP="00E471B8">
            <w:pPr>
              <w:pStyle w:val="Tablehead"/>
              <w:rPr>
                <w:szCs w:val="22"/>
              </w:rPr>
            </w:pPr>
            <w:r w:rsidRPr="00C17044">
              <w:rPr>
                <w:szCs w:val="22"/>
              </w:rPr>
              <w:t>UMTS</w:t>
            </w:r>
          </w:p>
        </w:tc>
        <w:tc>
          <w:tcPr>
            <w:tcW w:w="1480" w:type="dxa"/>
            <w:noWrap/>
          </w:tcPr>
          <w:p w14:paraId="572AB9AA" w14:textId="77777777" w:rsidR="007A7591" w:rsidRPr="00C17044" w:rsidRDefault="007A7591" w:rsidP="00E471B8">
            <w:pPr>
              <w:pStyle w:val="Tablehead"/>
              <w:rPr>
                <w:szCs w:val="22"/>
              </w:rPr>
            </w:pPr>
            <w:r w:rsidRPr="00C17044">
              <w:rPr>
                <w:szCs w:val="22"/>
              </w:rPr>
              <w:t>HSPA+</w:t>
            </w:r>
          </w:p>
        </w:tc>
        <w:tc>
          <w:tcPr>
            <w:tcW w:w="1796" w:type="dxa"/>
          </w:tcPr>
          <w:p w14:paraId="1D21A479" w14:textId="77777777" w:rsidR="007A7591" w:rsidRPr="00C17044" w:rsidRDefault="007A7591" w:rsidP="00E471B8">
            <w:pPr>
              <w:pStyle w:val="Tablehead"/>
              <w:rPr>
                <w:szCs w:val="22"/>
              </w:rPr>
            </w:pPr>
            <w:r w:rsidRPr="00C17044">
              <w:rPr>
                <w:szCs w:val="22"/>
              </w:rPr>
              <w:t>LTE Advanced Pro</w:t>
            </w:r>
          </w:p>
        </w:tc>
        <w:tc>
          <w:tcPr>
            <w:tcW w:w="1646" w:type="dxa"/>
          </w:tcPr>
          <w:p w14:paraId="2EAF7725" w14:textId="77777777" w:rsidR="007A7591" w:rsidRPr="00C17044" w:rsidRDefault="007A7591" w:rsidP="00E471B8">
            <w:pPr>
              <w:pStyle w:val="Tablehead"/>
              <w:rPr>
                <w:szCs w:val="22"/>
              </w:rPr>
            </w:pPr>
            <w:proofErr w:type="spellStart"/>
            <w:r w:rsidRPr="00C17044">
              <w:rPr>
                <w:szCs w:val="22"/>
              </w:rPr>
              <w:t>eMTC</w:t>
            </w:r>
            <w:proofErr w:type="spellEnd"/>
          </w:p>
        </w:tc>
        <w:tc>
          <w:tcPr>
            <w:tcW w:w="1721" w:type="dxa"/>
          </w:tcPr>
          <w:p w14:paraId="1C7AA155" w14:textId="77777777" w:rsidR="007A7591" w:rsidRPr="00C17044" w:rsidRDefault="007A7591" w:rsidP="00E471B8">
            <w:pPr>
              <w:pStyle w:val="Tablehead"/>
              <w:rPr>
                <w:szCs w:val="22"/>
              </w:rPr>
            </w:pPr>
            <w:r w:rsidRPr="00C17044">
              <w:rPr>
                <w:szCs w:val="22"/>
              </w:rPr>
              <w:t>NB-IoT</w:t>
            </w:r>
          </w:p>
        </w:tc>
      </w:tr>
      <w:tr w:rsidR="009112DE" w:rsidRPr="00C17044" w14:paraId="7BEEC8EE" w14:textId="77777777" w:rsidTr="00944AD2">
        <w:trPr>
          <w:cantSplit/>
          <w:jc w:val="center"/>
        </w:trPr>
        <w:tc>
          <w:tcPr>
            <w:tcW w:w="1778" w:type="dxa"/>
            <w:noWrap/>
          </w:tcPr>
          <w:p w14:paraId="50927AFD" w14:textId="77777777" w:rsidR="009112DE" w:rsidRPr="00C17044" w:rsidRDefault="00245BAA" w:rsidP="00E471B8">
            <w:pPr>
              <w:pStyle w:val="Tabletext"/>
              <w:jc w:val="left"/>
              <w:rPr>
                <w:szCs w:val="22"/>
                <w:lang w:val="en-US" w:eastAsia="ko-KR"/>
              </w:rPr>
            </w:pPr>
            <w:r w:rsidRPr="00C17044">
              <w:rPr>
                <w:rFonts w:hint="eastAsia"/>
                <w:szCs w:val="22"/>
                <w:lang w:val="en-US" w:eastAsia="zh-CN"/>
              </w:rPr>
              <w:t>媒介访问法</w:t>
            </w:r>
          </w:p>
        </w:tc>
        <w:tc>
          <w:tcPr>
            <w:tcW w:w="1478" w:type="dxa"/>
          </w:tcPr>
          <w:p w14:paraId="1E8519B9" w14:textId="77777777" w:rsidR="009112DE" w:rsidRPr="00C17044" w:rsidRDefault="009112DE" w:rsidP="00E471B8">
            <w:pPr>
              <w:pStyle w:val="Tabletext"/>
              <w:jc w:val="left"/>
              <w:rPr>
                <w:szCs w:val="22"/>
                <w:lang w:val="en-US" w:eastAsia="ko-KR"/>
              </w:rPr>
            </w:pPr>
          </w:p>
        </w:tc>
        <w:tc>
          <w:tcPr>
            <w:tcW w:w="1702" w:type="dxa"/>
          </w:tcPr>
          <w:p w14:paraId="73389191" w14:textId="77777777" w:rsidR="009112DE" w:rsidRPr="00C17044" w:rsidRDefault="009112DE" w:rsidP="00E471B8">
            <w:pPr>
              <w:pStyle w:val="Tabletext"/>
              <w:jc w:val="left"/>
              <w:rPr>
                <w:szCs w:val="22"/>
                <w:lang w:val="en-US" w:eastAsia="zh-CN"/>
              </w:rPr>
            </w:pPr>
            <w:r w:rsidRPr="00C17044">
              <w:rPr>
                <w:szCs w:val="22"/>
                <w:lang w:val="en-US" w:eastAsia="zh-CN"/>
              </w:rPr>
              <w:t>电路交换</w:t>
            </w:r>
            <w:r w:rsidR="003F527F" w:rsidRPr="00C17044">
              <w:rPr>
                <w:lang w:val="en-US" w:eastAsia="zh-CN"/>
              </w:rPr>
              <w:t>TDMA/FDMA</w:t>
            </w:r>
          </w:p>
          <w:p w14:paraId="5C354CD4" w14:textId="77777777" w:rsidR="009112DE" w:rsidRPr="00C17044" w:rsidRDefault="009112DE" w:rsidP="00E471B8">
            <w:pPr>
              <w:pStyle w:val="Tabletext"/>
              <w:jc w:val="left"/>
              <w:rPr>
                <w:szCs w:val="22"/>
                <w:lang w:val="en-US" w:eastAsia="ko-KR"/>
              </w:rPr>
            </w:pPr>
            <w:r w:rsidRPr="00C17044">
              <w:rPr>
                <w:szCs w:val="22"/>
                <w:lang w:val="en-US" w:eastAsia="zh-CN"/>
              </w:rPr>
              <w:t>基于</w:t>
            </w:r>
            <w:r w:rsidR="003F527F" w:rsidRPr="00C17044">
              <w:rPr>
                <w:lang w:val="en-US" w:eastAsia="zh-CN"/>
              </w:rPr>
              <w:t>TDMA/FDMA</w:t>
            </w:r>
            <w:r w:rsidRPr="00C17044">
              <w:rPr>
                <w:szCs w:val="22"/>
                <w:lang w:val="en-US" w:eastAsia="zh-CN"/>
              </w:rPr>
              <w:t>的预定分组</w:t>
            </w:r>
          </w:p>
        </w:tc>
        <w:tc>
          <w:tcPr>
            <w:tcW w:w="1480" w:type="dxa"/>
          </w:tcPr>
          <w:p w14:paraId="03D14340" w14:textId="77777777" w:rsidR="009112DE" w:rsidRPr="00C17044" w:rsidRDefault="009112DE" w:rsidP="00E471B8">
            <w:pPr>
              <w:pStyle w:val="Tabletext"/>
              <w:jc w:val="left"/>
              <w:rPr>
                <w:szCs w:val="22"/>
                <w:lang w:val="en-US" w:eastAsia="zh-CN"/>
              </w:rPr>
            </w:pPr>
            <w:r w:rsidRPr="00C17044">
              <w:rPr>
                <w:szCs w:val="22"/>
                <w:lang w:val="en-US" w:eastAsia="zh-CN"/>
              </w:rPr>
              <w:t>基于</w:t>
            </w:r>
            <w:r w:rsidRPr="00C17044">
              <w:rPr>
                <w:szCs w:val="22"/>
                <w:lang w:val="en-US" w:eastAsia="zh-CN"/>
              </w:rPr>
              <w:t>TDMA/FDMA</w:t>
            </w:r>
            <w:r w:rsidRPr="00C17044">
              <w:rPr>
                <w:szCs w:val="22"/>
                <w:lang w:val="en-US" w:eastAsia="zh-CN"/>
              </w:rPr>
              <w:t>的预定分组</w:t>
            </w:r>
          </w:p>
        </w:tc>
        <w:tc>
          <w:tcPr>
            <w:tcW w:w="1480" w:type="dxa"/>
          </w:tcPr>
          <w:p w14:paraId="0E0DA6C0" w14:textId="77777777" w:rsidR="009112DE" w:rsidRPr="00C17044" w:rsidRDefault="009112DE" w:rsidP="00E471B8">
            <w:pPr>
              <w:pStyle w:val="Tabletext"/>
              <w:jc w:val="left"/>
              <w:rPr>
                <w:szCs w:val="22"/>
                <w:lang w:val="en-US" w:eastAsia="ko-KR"/>
              </w:rPr>
            </w:pPr>
            <w:r w:rsidRPr="00C17044">
              <w:rPr>
                <w:szCs w:val="22"/>
                <w:lang w:val="en-US" w:eastAsia="zh-CN"/>
              </w:rPr>
              <w:t>电路交换</w:t>
            </w:r>
            <w:r w:rsidRPr="00C17044">
              <w:rPr>
                <w:szCs w:val="22"/>
                <w:lang w:val="en-US"/>
              </w:rPr>
              <w:t>CDMA</w:t>
            </w:r>
          </w:p>
        </w:tc>
        <w:tc>
          <w:tcPr>
            <w:tcW w:w="1480" w:type="dxa"/>
          </w:tcPr>
          <w:p w14:paraId="3CC2C594" w14:textId="77777777" w:rsidR="009112DE" w:rsidRPr="00C17044" w:rsidRDefault="009112DE" w:rsidP="00E471B8">
            <w:pPr>
              <w:pStyle w:val="Tabletext"/>
              <w:jc w:val="left"/>
              <w:rPr>
                <w:szCs w:val="22"/>
                <w:lang w:val="en-US" w:eastAsia="ko-KR"/>
              </w:rPr>
            </w:pPr>
            <w:r w:rsidRPr="00C17044">
              <w:rPr>
                <w:szCs w:val="22"/>
                <w:lang w:val="en-US" w:eastAsia="zh-CN"/>
              </w:rPr>
              <w:t>基于</w:t>
            </w:r>
            <w:r w:rsidRPr="00C17044">
              <w:rPr>
                <w:szCs w:val="22"/>
                <w:lang w:val="en-US" w:eastAsia="zh-CN"/>
              </w:rPr>
              <w:t>CDMA</w:t>
            </w:r>
            <w:r w:rsidRPr="00C17044">
              <w:rPr>
                <w:szCs w:val="22"/>
                <w:lang w:val="en-US" w:eastAsia="zh-CN"/>
              </w:rPr>
              <w:t>的预定分组</w:t>
            </w:r>
          </w:p>
        </w:tc>
        <w:tc>
          <w:tcPr>
            <w:tcW w:w="1796" w:type="dxa"/>
          </w:tcPr>
          <w:p w14:paraId="17229097" w14:textId="77777777" w:rsidR="009112DE" w:rsidRPr="00C17044" w:rsidRDefault="009112DE" w:rsidP="00E471B8">
            <w:pPr>
              <w:pStyle w:val="Tabletext"/>
              <w:jc w:val="left"/>
              <w:rPr>
                <w:szCs w:val="22"/>
                <w:lang w:eastAsia="zh-CN"/>
              </w:rPr>
            </w:pPr>
            <w:r w:rsidRPr="00C17044">
              <w:rPr>
                <w:szCs w:val="22"/>
                <w:lang w:eastAsia="zh-CN"/>
              </w:rPr>
              <w:t>基于</w:t>
            </w:r>
            <w:r w:rsidRPr="00C17044">
              <w:rPr>
                <w:szCs w:val="22"/>
                <w:lang w:eastAsia="zh-CN"/>
              </w:rPr>
              <w:t>OFDMA</w:t>
            </w:r>
            <w:r w:rsidRPr="00C17044">
              <w:rPr>
                <w:szCs w:val="22"/>
                <w:lang w:eastAsia="zh-CN"/>
              </w:rPr>
              <w:t>的预定分组</w:t>
            </w:r>
          </w:p>
        </w:tc>
        <w:tc>
          <w:tcPr>
            <w:tcW w:w="1646" w:type="dxa"/>
          </w:tcPr>
          <w:p w14:paraId="2411B1D2" w14:textId="77777777" w:rsidR="009112DE" w:rsidRPr="00C17044" w:rsidRDefault="009112DE" w:rsidP="00E471B8">
            <w:pPr>
              <w:pStyle w:val="Tabletext"/>
              <w:jc w:val="left"/>
              <w:rPr>
                <w:szCs w:val="22"/>
                <w:lang w:eastAsia="zh-CN"/>
              </w:rPr>
            </w:pPr>
            <w:r w:rsidRPr="00C17044">
              <w:rPr>
                <w:szCs w:val="22"/>
                <w:lang w:eastAsia="zh-CN"/>
              </w:rPr>
              <w:t>基于</w:t>
            </w:r>
            <w:r w:rsidRPr="00C17044">
              <w:rPr>
                <w:szCs w:val="22"/>
                <w:lang w:eastAsia="zh-CN"/>
              </w:rPr>
              <w:t>OFDMA</w:t>
            </w:r>
            <w:r w:rsidRPr="00C17044">
              <w:rPr>
                <w:szCs w:val="22"/>
                <w:lang w:eastAsia="zh-CN"/>
              </w:rPr>
              <w:t>的预定分组</w:t>
            </w:r>
          </w:p>
        </w:tc>
        <w:tc>
          <w:tcPr>
            <w:tcW w:w="1721" w:type="dxa"/>
          </w:tcPr>
          <w:p w14:paraId="55DF8B45" w14:textId="77777777" w:rsidR="009112DE" w:rsidRPr="00C17044" w:rsidRDefault="009112DE" w:rsidP="00E471B8">
            <w:pPr>
              <w:pStyle w:val="Tabletext"/>
              <w:jc w:val="left"/>
              <w:rPr>
                <w:szCs w:val="22"/>
                <w:lang w:eastAsia="zh-CN"/>
              </w:rPr>
            </w:pPr>
            <w:r w:rsidRPr="00C17044">
              <w:rPr>
                <w:szCs w:val="22"/>
                <w:lang w:eastAsia="zh-CN"/>
              </w:rPr>
              <w:t>基于</w:t>
            </w:r>
            <w:r w:rsidRPr="00C17044">
              <w:rPr>
                <w:szCs w:val="22"/>
                <w:lang w:eastAsia="zh-CN"/>
              </w:rPr>
              <w:t>OFDMA</w:t>
            </w:r>
            <w:r w:rsidRPr="00C17044">
              <w:rPr>
                <w:szCs w:val="22"/>
                <w:lang w:eastAsia="zh-CN"/>
              </w:rPr>
              <w:t>的预定分组</w:t>
            </w:r>
          </w:p>
        </w:tc>
      </w:tr>
      <w:tr w:rsidR="009112DE" w:rsidRPr="00C17044" w14:paraId="03E30553" w14:textId="77777777" w:rsidTr="00944AD2">
        <w:trPr>
          <w:cantSplit/>
          <w:jc w:val="center"/>
        </w:trPr>
        <w:tc>
          <w:tcPr>
            <w:tcW w:w="1778" w:type="dxa"/>
            <w:noWrap/>
          </w:tcPr>
          <w:p w14:paraId="129F3DC3" w14:textId="77777777" w:rsidR="009112DE" w:rsidRPr="00C17044" w:rsidRDefault="009112DE" w:rsidP="00E471B8">
            <w:pPr>
              <w:pStyle w:val="Tabletext"/>
              <w:jc w:val="left"/>
              <w:rPr>
                <w:szCs w:val="22"/>
                <w:lang w:val="en-US" w:eastAsia="ko-KR"/>
              </w:rPr>
            </w:pPr>
            <w:r w:rsidRPr="00C17044">
              <w:rPr>
                <w:szCs w:val="22"/>
                <w:lang w:val="en-US" w:eastAsia="zh-CN"/>
              </w:rPr>
              <w:t>发现</w:t>
            </w:r>
          </w:p>
        </w:tc>
        <w:tc>
          <w:tcPr>
            <w:tcW w:w="1478" w:type="dxa"/>
          </w:tcPr>
          <w:p w14:paraId="02111984" w14:textId="77777777" w:rsidR="009112DE" w:rsidRPr="00C17044" w:rsidRDefault="009112DE" w:rsidP="00E471B8">
            <w:pPr>
              <w:pStyle w:val="Tabletext"/>
              <w:jc w:val="left"/>
              <w:rPr>
                <w:szCs w:val="22"/>
                <w:lang w:val="en-US" w:eastAsia="ko-KR"/>
              </w:rPr>
            </w:pPr>
          </w:p>
        </w:tc>
        <w:tc>
          <w:tcPr>
            <w:tcW w:w="1702" w:type="dxa"/>
          </w:tcPr>
          <w:p w14:paraId="650C8EDA" w14:textId="6372B9F6" w:rsidR="009112DE" w:rsidRPr="00C17044" w:rsidRDefault="009112DE" w:rsidP="00E471B8">
            <w:pPr>
              <w:pStyle w:val="Tabletext"/>
              <w:jc w:val="left"/>
              <w:rPr>
                <w:szCs w:val="22"/>
                <w:lang w:val="en-US" w:eastAsia="ko-KR"/>
              </w:rPr>
            </w:pPr>
            <w:r w:rsidRPr="00C17044">
              <w:rPr>
                <w:szCs w:val="22"/>
                <w:lang w:val="en-US" w:eastAsia="zh-CN"/>
              </w:rPr>
              <w:t>同步和广播</w:t>
            </w:r>
            <w:r w:rsidR="00B96452" w:rsidRPr="00C17044">
              <w:rPr>
                <w:szCs w:val="22"/>
                <w:lang w:val="en-US" w:eastAsia="zh-CN"/>
              </w:rPr>
              <w:br/>
            </w:r>
            <w:r w:rsidRPr="00C17044">
              <w:rPr>
                <w:szCs w:val="22"/>
                <w:lang w:val="en-US" w:eastAsia="zh-CN"/>
              </w:rPr>
              <w:t>信道</w:t>
            </w:r>
          </w:p>
        </w:tc>
        <w:tc>
          <w:tcPr>
            <w:tcW w:w="1480" w:type="dxa"/>
          </w:tcPr>
          <w:p w14:paraId="2DD1405A" w14:textId="77777777" w:rsidR="009112DE" w:rsidRPr="00C17044" w:rsidRDefault="009112DE" w:rsidP="00E471B8">
            <w:pPr>
              <w:pStyle w:val="Tabletext"/>
              <w:jc w:val="left"/>
              <w:rPr>
                <w:szCs w:val="22"/>
                <w:lang w:val="en-US" w:eastAsia="zh-CN"/>
              </w:rPr>
            </w:pPr>
            <w:r w:rsidRPr="00C17044">
              <w:rPr>
                <w:szCs w:val="22"/>
                <w:lang w:val="en-US" w:eastAsia="zh-CN"/>
              </w:rPr>
              <w:t>同步和广播信道</w:t>
            </w:r>
          </w:p>
        </w:tc>
        <w:tc>
          <w:tcPr>
            <w:tcW w:w="1480" w:type="dxa"/>
          </w:tcPr>
          <w:p w14:paraId="4F9E908A" w14:textId="77777777" w:rsidR="009112DE" w:rsidRPr="00C17044" w:rsidRDefault="009112DE" w:rsidP="00E471B8">
            <w:pPr>
              <w:pStyle w:val="Tabletext"/>
              <w:jc w:val="left"/>
              <w:rPr>
                <w:szCs w:val="22"/>
                <w:lang w:val="en-US" w:eastAsia="ko-KR"/>
              </w:rPr>
            </w:pPr>
            <w:r w:rsidRPr="00C17044">
              <w:rPr>
                <w:szCs w:val="22"/>
                <w:lang w:val="en-US" w:eastAsia="zh-CN"/>
              </w:rPr>
              <w:t>同步和广播信道</w:t>
            </w:r>
          </w:p>
        </w:tc>
        <w:tc>
          <w:tcPr>
            <w:tcW w:w="1480" w:type="dxa"/>
          </w:tcPr>
          <w:p w14:paraId="111BE1CA" w14:textId="77777777" w:rsidR="009112DE" w:rsidRPr="00C17044" w:rsidRDefault="009112DE" w:rsidP="00E471B8">
            <w:pPr>
              <w:pStyle w:val="Tabletext"/>
              <w:jc w:val="left"/>
              <w:rPr>
                <w:szCs w:val="22"/>
                <w:lang w:val="en-US" w:eastAsia="ko-KR"/>
              </w:rPr>
            </w:pPr>
            <w:r w:rsidRPr="00C17044">
              <w:rPr>
                <w:szCs w:val="22"/>
                <w:lang w:val="en-US" w:eastAsia="zh-CN"/>
              </w:rPr>
              <w:t>同步和广播信道</w:t>
            </w:r>
          </w:p>
        </w:tc>
        <w:tc>
          <w:tcPr>
            <w:tcW w:w="1796" w:type="dxa"/>
          </w:tcPr>
          <w:p w14:paraId="75B1CC2F" w14:textId="3024CFAE" w:rsidR="009112DE" w:rsidRPr="00C17044" w:rsidRDefault="009112DE" w:rsidP="00E471B8">
            <w:pPr>
              <w:pStyle w:val="Tabletext"/>
              <w:jc w:val="left"/>
              <w:rPr>
                <w:szCs w:val="22"/>
                <w:lang w:val="en-US" w:eastAsia="ko-KR"/>
              </w:rPr>
            </w:pPr>
            <w:r w:rsidRPr="00C17044">
              <w:rPr>
                <w:szCs w:val="22"/>
                <w:lang w:val="en-US" w:eastAsia="zh-CN"/>
              </w:rPr>
              <w:t>同步和广播</w:t>
            </w:r>
            <w:r w:rsidR="00B96452" w:rsidRPr="00C17044">
              <w:rPr>
                <w:szCs w:val="22"/>
                <w:lang w:val="en-US" w:eastAsia="zh-CN"/>
              </w:rPr>
              <w:br/>
            </w:r>
            <w:r w:rsidRPr="00C17044">
              <w:rPr>
                <w:szCs w:val="22"/>
                <w:lang w:val="en-US" w:eastAsia="zh-CN"/>
              </w:rPr>
              <w:t>信道</w:t>
            </w:r>
          </w:p>
        </w:tc>
        <w:tc>
          <w:tcPr>
            <w:tcW w:w="1646" w:type="dxa"/>
          </w:tcPr>
          <w:p w14:paraId="40F3240E" w14:textId="40437448" w:rsidR="009112DE" w:rsidRPr="00C17044" w:rsidRDefault="009112DE" w:rsidP="00E471B8">
            <w:pPr>
              <w:pStyle w:val="Tabletext"/>
              <w:jc w:val="left"/>
              <w:rPr>
                <w:szCs w:val="22"/>
                <w:lang w:val="en-US" w:eastAsia="zh-CN"/>
              </w:rPr>
            </w:pPr>
            <w:r w:rsidRPr="00C17044">
              <w:rPr>
                <w:szCs w:val="22"/>
                <w:lang w:val="en-US" w:eastAsia="zh-CN"/>
              </w:rPr>
              <w:t>同步</w:t>
            </w:r>
            <w:r w:rsidR="00A904D8" w:rsidRPr="00C17044">
              <w:rPr>
                <w:rFonts w:hint="eastAsia"/>
                <w:szCs w:val="22"/>
                <w:lang w:val="en-US" w:eastAsia="zh-CN"/>
              </w:rPr>
              <w:t>、</w:t>
            </w:r>
            <w:r w:rsidRPr="00C17044">
              <w:rPr>
                <w:szCs w:val="22"/>
                <w:lang w:val="en-US" w:eastAsia="zh-CN"/>
              </w:rPr>
              <w:t>广播信道</w:t>
            </w:r>
            <w:r w:rsidR="00A904D8" w:rsidRPr="00C17044">
              <w:rPr>
                <w:rFonts w:hint="eastAsia"/>
                <w:szCs w:val="22"/>
                <w:lang w:val="en-US" w:eastAsia="zh-CN"/>
              </w:rPr>
              <w:t>和唤醒信号</w:t>
            </w:r>
          </w:p>
        </w:tc>
        <w:tc>
          <w:tcPr>
            <w:tcW w:w="1721" w:type="dxa"/>
          </w:tcPr>
          <w:p w14:paraId="4ABB0607" w14:textId="3FDDB29B" w:rsidR="009112DE" w:rsidRPr="00C17044" w:rsidRDefault="009112DE" w:rsidP="00E471B8">
            <w:pPr>
              <w:pStyle w:val="Tabletext"/>
              <w:jc w:val="left"/>
              <w:rPr>
                <w:szCs w:val="22"/>
                <w:lang w:val="en-US" w:eastAsia="zh-CN"/>
              </w:rPr>
            </w:pPr>
            <w:r w:rsidRPr="00C17044">
              <w:rPr>
                <w:szCs w:val="22"/>
                <w:lang w:val="en-US" w:eastAsia="zh-CN"/>
              </w:rPr>
              <w:t>同步</w:t>
            </w:r>
            <w:r w:rsidR="00A904D8" w:rsidRPr="00C17044">
              <w:rPr>
                <w:rFonts w:hint="eastAsia"/>
                <w:szCs w:val="22"/>
                <w:lang w:val="en-US" w:eastAsia="zh-CN"/>
              </w:rPr>
              <w:t>、</w:t>
            </w:r>
            <w:r w:rsidRPr="00C17044">
              <w:rPr>
                <w:szCs w:val="22"/>
                <w:lang w:val="en-US" w:eastAsia="zh-CN"/>
              </w:rPr>
              <w:t>广播信道</w:t>
            </w:r>
            <w:r w:rsidR="00A904D8" w:rsidRPr="00C17044">
              <w:rPr>
                <w:rFonts w:hint="eastAsia"/>
                <w:szCs w:val="22"/>
                <w:lang w:val="en-US" w:eastAsia="zh-CN"/>
              </w:rPr>
              <w:t>和唤醒信号</w:t>
            </w:r>
          </w:p>
        </w:tc>
      </w:tr>
      <w:tr w:rsidR="009112DE" w:rsidRPr="00C17044" w14:paraId="61FECACC" w14:textId="77777777" w:rsidTr="00944AD2">
        <w:trPr>
          <w:cantSplit/>
          <w:jc w:val="center"/>
        </w:trPr>
        <w:tc>
          <w:tcPr>
            <w:tcW w:w="1778" w:type="dxa"/>
            <w:noWrap/>
          </w:tcPr>
          <w:p w14:paraId="374FFF45" w14:textId="77777777" w:rsidR="009112DE" w:rsidRPr="00C17044" w:rsidRDefault="009112DE" w:rsidP="00E471B8">
            <w:pPr>
              <w:pStyle w:val="Tabletext"/>
              <w:jc w:val="left"/>
              <w:rPr>
                <w:szCs w:val="22"/>
                <w:lang w:val="en-US" w:eastAsia="ko-KR"/>
              </w:rPr>
            </w:pPr>
            <w:r w:rsidRPr="00C17044">
              <w:rPr>
                <w:szCs w:val="22"/>
                <w:lang w:val="en-US" w:eastAsia="zh-CN"/>
              </w:rPr>
              <w:t>关联</w:t>
            </w:r>
          </w:p>
        </w:tc>
        <w:tc>
          <w:tcPr>
            <w:tcW w:w="1478" w:type="dxa"/>
          </w:tcPr>
          <w:p w14:paraId="1300C3CD" w14:textId="77777777" w:rsidR="009112DE" w:rsidRPr="00C17044" w:rsidRDefault="009112DE" w:rsidP="00E471B8">
            <w:pPr>
              <w:pStyle w:val="Tabletext"/>
              <w:jc w:val="left"/>
              <w:rPr>
                <w:szCs w:val="22"/>
                <w:lang w:val="en-US" w:eastAsia="ko-KR"/>
              </w:rPr>
            </w:pPr>
          </w:p>
        </w:tc>
        <w:tc>
          <w:tcPr>
            <w:tcW w:w="1702" w:type="dxa"/>
          </w:tcPr>
          <w:p w14:paraId="1F6438C3" w14:textId="77777777" w:rsidR="009112DE" w:rsidRPr="00C17044" w:rsidRDefault="009112DE" w:rsidP="00E471B8">
            <w:pPr>
              <w:pStyle w:val="Tabletext"/>
              <w:jc w:val="left"/>
              <w:rPr>
                <w:szCs w:val="22"/>
                <w:lang w:val="en-US" w:eastAsia="ko-KR"/>
              </w:rPr>
            </w:pPr>
            <w:r w:rsidRPr="00C17044">
              <w:rPr>
                <w:szCs w:val="22"/>
                <w:lang w:val="en-US" w:eastAsia="zh-CN"/>
              </w:rPr>
              <w:t>临时块流（</w:t>
            </w:r>
            <w:r w:rsidRPr="00C17044">
              <w:rPr>
                <w:szCs w:val="22"/>
                <w:lang w:val="en-US" w:eastAsia="ko-KR"/>
              </w:rPr>
              <w:t>TBF</w:t>
            </w:r>
            <w:r w:rsidRPr="00C17044">
              <w:rPr>
                <w:szCs w:val="22"/>
                <w:lang w:val="en-US" w:eastAsia="zh-CN"/>
              </w:rPr>
              <w:t>）</w:t>
            </w:r>
          </w:p>
        </w:tc>
        <w:tc>
          <w:tcPr>
            <w:tcW w:w="1480" w:type="dxa"/>
          </w:tcPr>
          <w:p w14:paraId="62E24789" w14:textId="77777777" w:rsidR="009112DE" w:rsidRPr="00C17044" w:rsidRDefault="009112DE" w:rsidP="00E471B8">
            <w:pPr>
              <w:pStyle w:val="Tabletext"/>
              <w:jc w:val="left"/>
              <w:rPr>
                <w:szCs w:val="22"/>
                <w:lang w:val="en-US" w:eastAsia="zh-CN"/>
              </w:rPr>
            </w:pPr>
            <w:r w:rsidRPr="00C17044">
              <w:rPr>
                <w:szCs w:val="22"/>
                <w:lang w:val="en-US" w:eastAsia="zh-CN"/>
              </w:rPr>
              <w:t>临时块流（</w:t>
            </w:r>
            <w:r w:rsidRPr="00C17044">
              <w:rPr>
                <w:szCs w:val="22"/>
                <w:lang w:val="en-US" w:eastAsia="ko-KR"/>
              </w:rPr>
              <w:t>TBF</w:t>
            </w:r>
            <w:r w:rsidRPr="00C17044">
              <w:rPr>
                <w:szCs w:val="22"/>
                <w:lang w:val="en-US" w:eastAsia="zh-CN"/>
              </w:rPr>
              <w:t>）</w:t>
            </w:r>
          </w:p>
        </w:tc>
        <w:tc>
          <w:tcPr>
            <w:tcW w:w="1480" w:type="dxa"/>
          </w:tcPr>
          <w:p w14:paraId="1DDF438A" w14:textId="77777777" w:rsidR="009112DE" w:rsidRPr="00C17044" w:rsidRDefault="009112DE" w:rsidP="00E471B8">
            <w:pPr>
              <w:pStyle w:val="Tabletext"/>
              <w:jc w:val="left"/>
              <w:rPr>
                <w:szCs w:val="22"/>
                <w:lang w:val="en-US" w:eastAsia="ko-KR"/>
              </w:rPr>
            </w:pPr>
            <w:r w:rsidRPr="00C17044">
              <w:rPr>
                <w:szCs w:val="22"/>
                <w:lang w:val="en-US" w:eastAsia="zh-CN"/>
              </w:rPr>
              <w:t>通过不同的</w:t>
            </w:r>
            <w:r w:rsidRPr="00C17044">
              <w:rPr>
                <w:szCs w:val="22"/>
                <w:lang w:val="en-US" w:eastAsia="ko-KR"/>
              </w:rPr>
              <w:t>RNTI</w:t>
            </w:r>
          </w:p>
        </w:tc>
        <w:tc>
          <w:tcPr>
            <w:tcW w:w="1480" w:type="dxa"/>
          </w:tcPr>
          <w:p w14:paraId="192EC6C6" w14:textId="77777777" w:rsidR="009112DE" w:rsidRPr="00C17044" w:rsidRDefault="009112DE" w:rsidP="00E471B8">
            <w:pPr>
              <w:pStyle w:val="Tabletext"/>
              <w:jc w:val="left"/>
              <w:rPr>
                <w:szCs w:val="22"/>
                <w:lang w:val="en-US" w:eastAsia="ko-KR"/>
              </w:rPr>
            </w:pPr>
            <w:r w:rsidRPr="00C17044">
              <w:rPr>
                <w:szCs w:val="22"/>
                <w:lang w:val="en-US" w:eastAsia="zh-CN"/>
              </w:rPr>
              <w:t>通过指配给</w:t>
            </w:r>
            <w:r w:rsidRPr="00C17044">
              <w:rPr>
                <w:szCs w:val="22"/>
                <w:lang w:val="en-US" w:eastAsia="ko-KR"/>
              </w:rPr>
              <w:t>UE</w:t>
            </w:r>
            <w:r w:rsidRPr="00C17044">
              <w:rPr>
                <w:szCs w:val="22"/>
                <w:lang w:val="en-US" w:eastAsia="zh-CN"/>
              </w:rPr>
              <w:t>的</w:t>
            </w:r>
            <w:r w:rsidRPr="00C17044">
              <w:rPr>
                <w:szCs w:val="22"/>
                <w:lang w:val="en-US" w:eastAsia="ko-KR"/>
              </w:rPr>
              <w:t>HRNTI</w:t>
            </w:r>
            <w:r w:rsidRPr="00C17044">
              <w:rPr>
                <w:szCs w:val="22"/>
                <w:lang w:val="en-US" w:eastAsia="zh-CN"/>
              </w:rPr>
              <w:t>和</w:t>
            </w:r>
            <w:r w:rsidRPr="00C17044">
              <w:rPr>
                <w:szCs w:val="22"/>
                <w:lang w:val="en-US" w:eastAsia="ko-KR"/>
              </w:rPr>
              <w:t>ERNTI</w:t>
            </w:r>
          </w:p>
        </w:tc>
        <w:tc>
          <w:tcPr>
            <w:tcW w:w="1796" w:type="dxa"/>
          </w:tcPr>
          <w:p w14:paraId="328C51E7" w14:textId="77777777" w:rsidR="009112DE" w:rsidRPr="00C17044" w:rsidRDefault="009112DE" w:rsidP="00E471B8">
            <w:pPr>
              <w:pStyle w:val="Tabletext"/>
              <w:jc w:val="left"/>
              <w:rPr>
                <w:szCs w:val="22"/>
                <w:lang w:val="en-US" w:eastAsia="ko-KR"/>
              </w:rPr>
            </w:pPr>
            <w:r w:rsidRPr="00C17044">
              <w:rPr>
                <w:szCs w:val="22"/>
                <w:lang w:val="en-US" w:eastAsia="zh-CN"/>
              </w:rPr>
              <w:t>通过</w:t>
            </w:r>
            <w:r w:rsidRPr="00C17044">
              <w:rPr>
                <w:szCs w:val="22"/>
                <w:lang w:val="en-US" w:eastAsia="ko-KR"/>
              </w:rPr>
              <w:t>CRNTI</w:t>
            </w:r>
          </w:p>
        </w:tc>
        <w:tc>
          <w:tcPr>
            <w:tcW w:w="1646" w:type="dxa"/>
          </w:tcPr>
          <w:p w14:paraId="4C2ED8B1" w14:textId="77777777" w:rsidR="009112DE" w:rsidRPr="00C17044" w:rsidRDefault="009112DE" w:rsidP="00E471B8">
            <w:pPr>
              <w:pStyle w:val="Tabletext"/>
              <w:jc w:val="left"/>
              <w:rPr>
                <w:szCs w:val="22"/>
                <w:lang w:val="en-US" w:eastAsia="zh-CN"/>
              </w:rPr>
            </w:pPr>
            <w:r w:rsidRPr="00C17044">
              <w:rPr>
                <w:szCs w:val="22"/>
                <w:lang w:val="en-US" w:eastAsia="zh-CN"/>
              </w:rPr>
              <w:t>通过</w:t>
            </w:r>
            <w:r w:rsidRPr="00C17044">
              <w:rPr>
                <w:szCs w:val="22"/>
                <w:lang w:val="en-US" w:eastAsia="ko-KR"/>
              </w:rPr>
              <w:t>CRNTI</w:t>
            </w:r>
          </w:p>
        </w:tc>
        <w:tc>
          <w:tcPr>
            <w:tcW w:w="1721" w:type="dxa"/>
          </w:tcPr>
          <w:p w14:paraId="3C3BECF8" w14:textId="77777777" w:rsidR="009112DE" w:rsidRPr="00C17044" w:rsidRDefault="009112DE" w:rsidP="00E471B8">
            <w:pPr>
              <w:pStyle w:val="Tabletext"/>
              <w:jc w:val="left"/>
              <w:rPr>
                <w:szCs w:val="22"/>
                <w:lang w:val="en-US" w:eastAsia="zh-CN"/>
              </w:rPr>
            </w:pPr>
            <w:r w:rsidRPr="00C17044">
              <w:rPr>
                <w:szCs w:val="22"/>
                <w:lang w:val="en-US" w:eastAsia="zh-CN"/>
              </w:rPr>
              <w:t>通过</w:t>
            </w:r>
            <w:r w:rsidRPr="00C17044">
              <w:rPr>
                <w:szCs w:val="22"/>
                <w:lang w:val="en-US" w:eastAsia="ko-KR"/>
              </w:rPr>
              <w:t>CRNTI</w:t>
            </w:r>
          </w:p>
        </w:tc>
      </w:tr>
      <w:tr w:rsidR="009112DE" w:rsidRPr="00C17044" w14:paraId="614D4AD4" w14:textId="77777777" w:rsidTr="00944AD2">
        <w:trPr>
          <w:cantSplit/>
          <w:jc w:val="center"/>
        </w:trPr>
        <w:tc>
          <w:tcPr>
            <w:tcW w:w="1778" w:type="dxa"/>
            <w:noWrap/>
          </w:tcPr>
          <w:p w14:paraId="06B6D2BF" w14:textId="77777777" w:rsidR="009112DE" w:rsidRPr="00C17044" w:rsidRDefault="009112DE" w:rsidP="00E471B8">
            <w:pPr>
              <w:pStyle w:val="Tabletext"/>
              <w:jc w:val="left"/>
              <w:rPr>
                <w:szCs w:val="22"/>
                <w:lang w:val="en-US" w:eastAsia="ko-KR"/>
              </w:rPr>
            </w:pPr>
            <w:r w:rsidRPr="00C17044">
              <w:rPr>
                <w:szCs w:val="22"/>
                <w:lang w:val="en-US" w:eastAsia="zh-CN"/>
              </w:rPr>
              <w:t>业务优先</w:t>
            </w:r>
          </w:p>
        </w:tc>
        <w:tc>
          <w:tcPr>
            <w:tcW w:w="1478" w:type="dxa"/>
          </w:tcPr>
          <w:p w14:paraId="2EBFACAC" w14:textId="77777777" w:rsidR="009112DE" w:rsidRPr="00C17044" w:rsidRDefault="003F527F" w:rsidP="00E471B8">
            <w:pPr>
              <w:pStyle w:val="Tabletext"/>
              <w:jc w:val="left"/>
              <w:rPr>
                <w:szCs w:val="22"/>
                <w:lang w:val="en-US" w:eastAsia="zh-CN"/>
              </w:rPr>
            </w:pPr>
            <w:proofErr w:type="spellStart"/>
            <w:r w:rsidRPr="00C17044">
              <w:rPr>
                <w:lang w:val="en-US" w:eastAsia="ko-KR"/>
              </w:rPr>
              <w:t>diffserv</w:t>
            </w:r>
            <w:proofErr w:type="spellEnd"/>
            <w:r w:rsidRPr="00C17044">
              <w:rPr>
                <w:lang w:val="en-US" w:eastAsia="ko-KR"/>
              </w:rPr>
              <w:t xml:space="preserve">, </w:t>
            </w:r>
            <w:proofErr w:type="spellStart"/>
            <w:r w:rsidRPr="00C17044">
              <w:rPr>
                <w:lang w:val="en-US" w:eastAsia="ko-KR"/>
              </w:rPr>
              <w:t>resserv</w:t>
            </w:r>
            <w:proofErr w:type="spellEnd"/>
          </w:p>
        </w:tc>
        <w:tc>
          <w:tcPr>
            <w:tcW w:w="1702" w:type="dxa"/>
          </w:tcPr>
          <w:p w14:paraId="0A5020AC" w14:textId="77777777" w:rsidR="009112DE" w:rsidRPr="00C17044" w:rsidRDefault="009112DE" w:rsidP="00E471B8">
            <w:pPr>
              <w:pStyle w:val="Tabletext"/>
              <w:jc w:val="left"/>
              <w:rPr>
                <w:szCs w:val="22"/>
                <w:lang w:val="en-US" w:eastAsia="ko-KR"/>
              </w:rPr>
            </w:pPr>
            <w:r w:rsidRPr="00C17044">
              <w:rPr>
                <w:szCs w:val="22"/>
                <w:lang w:val="en-US" w:eastAsia="ko-KR"/>
              </w:rPr>
              <w:t>3GPP</w:t>
            </w:r>
            <w:r w:rsidRPr="00C17044">
              <w:rPr>
                <w:szCs w:val="22"/>
                <w:lang w:val="en-US" w:eastAsia="zh-CN"/>
              </w:rPr>
              <w:t>定义的优先</w:t>
            </w:r>
            <w:r w:rsidR="00B12D76" w:rsidRPr="00C17044">
              <w:rPr>
                <w:rFonts w:hint="eastAsia"/>
                <w:szCs w:val="22"/>
                <w:lang w:val="en-US" w:eastAsia="zh-CN"/>
              </w:rPr>
              <w:t>级</w:t>
            </w:r>
          </w:p>
        </w:tc>
        <w:tc>
          <w:tcPr>
            <w:tcW w:w="1480" w:type="dxa"/>
          </w:tcPr>
          <w:p w14:paraId="3F022653" w14:textId="77777777" w:rsidR="009112DE" w:rsidRPr="00C17044" w:rsidRDefault="009112DE" w:rsidP="00E471B8">
            <w:pPr>
              <w:pStyle w:val="Tabletext"/>
              <w:jc w:val="left"/>
              <w:rPr>
                <w:szCs w:val="22"/>
                <w:lang w:val="en-US" w:eastAsia="ko-KR"/>
              </w:rPr>
            </w:pPr>
            <w:r w:rsidRPr="00C17044">
              <w:rPr>
                <w:szCs w:val="22"/>
                <w:lang w:val="en-US" w:eastAsia="ko-KR"/>
              </w:rPr>
              <w:t>3GPP</w:t>
            </w:r>
            <w:r w:rsidRPr="00C17044">
              <w:rPr>
                <w:szCs w:val="22"/>
                <w:lang w:val="en-US" w:eastAsia="zh-CN"/>
              </w:rPr>
              <w:t>定义的优先</w:t>
            </w:r>
            <w:r w:rsidR="00B12D76" w:rsidRPr="00C17044">
              <w:rPr>
                <w:rFonts w:hint="eastAsia"/>
                <w:szCs w:val="22"/>
                <w:lang w:val="en-US" w:eastAsia="zh-CN"/>
              </w:rPr>
              <w:t>级</w:t>
            </w:r>
          </w:p>
        </w:tc>
        <w:tc>
          <w:tcPr>
            <w:tcW w:w="1480" w:type="dxa"/>
          </w:tcPr>
          <w:p w14:paraId="50850EB3" w14:textId="77777777" w:rsidR="009112DE" w:rsidRPr="00C17044" w:rsidRDefault="009112DE" w:rsidP="00E471B8">
            <w:pPr>
              <w:pStyle w:val="Tabletext"/>
              <w:jc w:val="left"/>
              <w:rPr>
                <w:szCs w:val="22"/>
                <w:lang w:val="en-US" w:eastAsia="ko-KR"/>
              </w:rPr>
            </w:pPr>
            <w:r w:rsidRPr="00C17044">
              <w:rPr>
                <w:szCs w:val="22"/>
                <w:lang w:val="en-US" w:eastAsia="ko-KR"/>
              </w:rPr>
              <w:t>3GPP</w:t>
            </w:r>
            <w:r w:rsidRPr="00C17044">
              <w:rPr>
                <w:szCs w:val="22"/>
                <w:lang w:val="en-US" w:eastAsia="zh-CN"/>
              </w:rPr>
              <w:t>定义的优先</w:t>
            </w:r>
            <w:r w:rsidR="00B12D76" w:rsidRPr="00C17044">
              <w:rPr>
                <w:rFonts w:hint="eastAsia"/>
                <w:szCs w:val="22"/>
                <w:lang w:val="en-US" w:eastAsia="zh-CN"/>
              </w:rPr>
              <w:t>级</w:t>
            </w:r>
          </w:p>
        </w:tc>
        <w:tc>
          <w:tcPr>
            <w:tcW w:w="1480" w:type="dxa"/>
          </w:tcPr>
          <w:p w14:paraId="1B91CCFC" w14:textId="77777777" w:rsidR="009112DE" w:rsidRPr="00C17044" w:rsidRDefault="009112DE" w:rsidP="00E471B8">
            <w:pPr>
              <w:pStyle w:val="Tabletext"/>
              <w:jc w:val="left"/>
              <w:rPr>
                <w:szCs w:val="22"/>
                <w:lang w:val="en-US" w:eastAsia="ko-KR"/>
              </w:rPr>
            </w:pPr>
            <w:r w:rsidRPr="00C17044">
              <w:rPr>
                <w:szCs w:val="22"/>
                <w:lang w:val="en-US" w:eastAsia="ko-KR"/>
              </w:rPr>
              <w:t>3GPP</w:t>
            </w:r>
            <w:r w:rsidRPr="00C17044">
              <w:rPr>
                <w:szCs w:val="22"/>
                <w:lang w:val="en-US" w:eastAsia="zh-CN"/>
              </w:rPr>
              <w:t>定义的优先</w:t>
            </w:r>
            <w:r w:rsidR="00B12D76" w:rsidRPr="00C17044">
              <w:rPr>
                <w:rFonts w:hint="eastAsia"/>
                <w:szCs w:val="22"/>
                <w:lang w:val="en-US" w:eastAsia="zh-CN"/>
              </w:rPr>
              <w:t>级</w:t>
            </w:r>
          </w:p>
        </w:tc>
        <w:tc>
          <w:tcPr>
            <w:tcW w:w="1796" w:type="dxa"/>
          </w:tcPr>
          <w:p w14:paraId="43719EDD" w14:textId="0F40168A" w:rsidR="009112DE" w:rsidRPr="00C17044" w:rsidRDefault="009112DE" w:rsidP="00E471B8">
            <w:pPr>
              <w:pStyle w:val="Tabletext"/>
              <w:jc w:val="left"/>
              <w:rPr>
                <w:szCs w:val="22"/>
                <w:lang w:val="en-US" w:eastAsia="ko-KR"/>
              </w:rPr>
            </w:pPr>
            <w:r w:rsidRPr="00C17044">
              <w:rPr>
                <w:szCs w:val="22"/>
                <w:lang w:val="en-US" w:eastAsia="ko-KR"/>
              </w:rPr>
              <w:t>3GPP</w:t>
            </w:r>
            <w:r w:rsidRPr="00C17044">
              <w:rPr>
                <w:szCs w:val="22"/>
                <w:lang w:val="en-US" w:eastAsia="zh-CN"/>
              </w:rPr>
              <w:t>定义的</w:t>
            </w:r>
            <w:r w:rsidR="00B96452" w:rsidRPr="00C17044">
              <w:rPr>
                <w:szCs w:val="22"/>
                <w:lang w:val="en-US" w:eastAsia="zh-CN"/>
              </w:rPr>
              <w:br/>
            </w:r>
            <w:r w:rsidRPr="00C17044">
              <w:rPr>
                <w:szCs w:val="22"/>
                <w:lang w:val="en-US" w:eastAsia="zh-CN"/>
              </w:rPr>
              <w:t>优先</w:t>
            </w:r>
            <w:r w:rsidR="00B12D76" w:rsidRPr="00C17044">
              <w:rPr>
                <w:rFonts w:hint="eastAsia"/>
                <w:szCs w:val="22"/>
                <w:lang w:val="en-US" w:eastAsia="zh-CN"/>
              </w:rPr>
              <w:t>级</w:t>
            </w:r>
          </w:p>
        </w:tc>
        <w:tc>
          <w:tcPr>
            <w:tcW w:w="1646" w:type="dxa"/>
          </w:tcPr>
          <w:p w14:paraId="78E84A6A" w14:textId="28AD54D2" w:rsidR="009112DE" w:rsidRPr="00C17044" w:rsidRDefault="009112DE" w:rsidP="00E471B8">
            <w:pPr>
              <w:pStyle w:val="Tabletext"/>
              <w:jc w:val="left"/>
              <w:rPr>
                <w:szCs w:val="22"/>
                <w:lang w:val="en-US" w:eastAsia="ko-KR"/>
              </w:rPr>
            </w:pPr>
            <w:r w:rsidRPr="00C17044">
              <w:rPr>
                <w:szCs w:val="22"/>
                <w:lang w:val="en-US" w:eastAsia="ko-KR"/>
              </w:rPr>
              <w:t>3GPP</w:t>
            </w:r>
            <w:r w:rsidRPr="00C17044">
              <w:rPr>
                <w:szCs w:val="22"/>
                <w:lang w:val="en-US" w:eastAsia="zh-CN"/>
              </w:rPr>
              <w:t>定义的</w:t>
            </w:r>
            <w:r w:rsidR="00B96452" w:rsidRPr="00C17044">
              <w:rPr>
                <w:szCs w:val="22"/>
                <w:lang w:val="en-US" w:eastAsia="zh-CN"/>
              </w:rPr>
              <w:br/>
            </w:r>
            <w:r w:rsidRPr="00C17044">
              <w:rPr>
                <w:szCs w:val="22"/>
                <w:lang w:val="en-US" w:eastAsia="zh-CN"/>
              </w:rPr>
              <w:t>优先</w:t>
            </w:r>
            <w:r w:rsidR="00B12D76" w:rsidRPr="00C17044">
              <w:rPr>
                <w:rFonts w:hint="eastAsia"/>
                <w:szCs w:val="22"/>
                <w:lang w:val="en-US" w:eastAsia="zh-CN"/>
              </w:rPr>
              <w:t>级</w:t>
            </w:r>
          </w:p>
        </w:tc>
        <w:tc>
          <w:tcPr>
            <w:tcW w:w="1721" w:type="dxa"/>
          </w:tcPr>
          <w:p w14:paraId="027BC550" w14:textId="1C9BC7F8" w:rsidR="009112DE" w:rsidRPr="00C17044" w:rsidRDefault="009112DE" w:rsidP="00E471B8">
            <w:pPr>
              <w:pStyle w:val="Tabletext"/>
              <w:jc w:val="left"/>
              <w:rPr>
                <w:szCs w:val="22"/>
                <w:lang w:val="en-US" w:eastAsia="ko-KR"/>
              </w:rPr>
            </w:pPr>
            <w:r w:rsidRPr="00C17044">
              <w:rPr>
                <w:szCs w:val="22"/>
                <w:lang w:val="en-US" w:eastAsia="ko-KR"/>
              </w:rPr>
              <w:t>3GPP</w:t>
            </w:r>
            <w:r w:rsidRPr="00C17044">
              <w:rPr>
                <w:szCs w:val="22"/>
                <w:lang w:val="en-US" w:eastAsia="zh-CN"/>
              </w:rPr>
              <w:t>定义的</w:t>
            </w:r>
            <w:r w:rsidR="00B96452" w:rsidRPr="00C17044">
              <w:rPr>
                <w:szCs w:val="22"/>
                <w:lang w:val="en-US" w:eastAsia="zh-CN"/>
              </w:rPr>
              <w:br/>
            </w:r>
            <w:r w:rsidRPr="00C17044">
              <w:rPr>
                <w:szCs w:val="22"/>
                <w:lang w:val="en-US" w:eastAsia="zh-CN"/>
              </w:rPr>
              <w:t>优先</w:t>
            </w:r>
            <w:r w:rsidR="00B12D76" w:rsidRPr="00C17044">
              <w:rPr>
                <w:rFonts w:hint="eastAsia"/>
                <w:szCs w:val="22"/>
                <w:lang w:val="en-US" w:eastAsia="zh-CN"/>
              </w:rPr>
              <w:t>级</w:t>
            </w:r>
          </w:p>
        </w:tc>
      </w:tr>
      <w:tr w:rsidR="009112DE" w:rsidRPr="00C17044" w14:paraId="57FC0210" w14:textId="77777777" w:rsidTr="00944AD2">
        <w:trPr>
          <w:cantSplit/>
          <w:jc w:val="center"/>
        </w:trPr>
        <w:tc>
          <w:tcPr>
            <w:tcW w:w="1778" w:type="dxa"/>
            <w:noWrap/>
          </w:tcPr>
          <w:p w14:paraId="6D3C8CC5" w14:textId="21FE2A2A" w:rsidR="009112DE" w:rsidRPr="00C17044" w:rsidRDefault="009112DE" w:rsidP="00E471B8">
            <w:pPr>
              <w:pStyle w:val="Tabletext"/>
              <w:jc w:val="left"/>
              <w:rPr>
                <w:szCs w:val="22"/>
                <w:lang w:val="en-US" w:eastAsia="ko-KR"/>
              </w:rPr>
            </w:pPr>
            <w:r w:rsidRPr="00C17044">
              <w:rPr>
                <w:szCs w:val="22"/>
                <w:lang w:val="en-US" w:eastAsia="zh-CN"/>
              </w:rPr>
              <w:t>无线电</w:t>
            </w:r>
            <w:r w:rsidR="003F527F" w:rsidRPr="00C17044">
              <w:rPr>
                <w:rFonts w:hint="eastAsia"/>
                <w:szCs w:val="22"/>
                <w:lang w:val="en-US" w:eastAsia="zh-CN"/>
              </w:rPr>
              <w:t>队列</w:t>
            </w:r>
            <w:r w:rsidR="002A3F97" w:rsidRPr="00C17044">
              <w:rPr>
                <w:szCs w:val="22"/>
                <w:lang w:val="en-US" w:eastAsia="zh-CN"/>
              </w:rPr>
              <w:br/>
            </w:r>
            <w:r w:rsidRPr="00C17044">
              <w:rPr>
                <w:szCs w:val="22"/>
                <w:lang w:val="en-US" w:eastAsia="zh-CN"/>
              </w:rPr>
              <w:t>优先</w:t>
            </w:r>
            <w:r w:rsidR="003F527F" w:rsidRPr="00C17044">
              <w:rPr>
                <w:rFonts w:hint="eastAsia"/>
                <w:szCs w:val="22"/>
                <w:lang w:val="en-US" w:eastAsia="zh-CN"/>
              </w:rPr>
              <w:t>级</w:t>
            </w:r>
          </w:p>
        </w:tc>
        <w:tc>
          <w:tcPr>
            <w:tcW w:w="1478" w:type="dxa"/>
          </w:tcPr>
          <w:p w14:paraId="46F145AC" w14:textId="77777777" w:rsidR="009112DE" w:rsidRPr="00C17044" w:rsidRDefault="009112DE" w:rsidP="00E471B8">
            <w:pPr>
              <w:pStyle w:val="Tabletext"/>
              <w:jc w:val="left"/>
              <w:rPr>
                <w:szCs w:val="22"/>
                <w:lang w:val="en-US" w:eastAsia="ko-KR"/>
              </w:rPr>
            </w:pPr>
          </w:p>
        </w:tc>
        <w:tc>
          <w:tcPr>
            <w:tcW w:w="1702" w:type="dxa"/>
            <w:noWrap/>
          </w:tcPr>
          <w:p w14:paraId="310AA4BD" w14:textId="77777777" w:rsidR="009112DE" w:rsidRPr="00C17044" w:rsidRDefault="009112DE" w:rsidP="00E471B8">
            <w:pPr>
              <w:pStyle w:val="Tabletext"/>
              <w:jc w:val="left"/>
              <w:rPr>
                <w:szCs w:val="22"/>
                <w:lang w:val="en-US" w:eastAsia="ko-KR"/>
              </w:rPr>
            </w:pPr>
            <w:r w:rsidRPr="00C17044">
              <w:rPr>
                <w:szCs w:val="22"/>
                <w:lang w:val="en-US" w:eastAsia="zh-CN"/>
              </w:rPr>
              <w:t>基站计划程序</w:t>
            </w:r>
          </w:p>
        </w:tc>
        <w:tc>
          <w:tcPr>
            <w:tcW w:w="1480" w:type="dxa"/>
          </w:tcPr>
          <w:p w14:paraId="005EA48E" w14:textId="77777777" w:rsidR="009112DE" w:rsidRPr="00C17044" w:rsidRDefault="009112DE" w:rsidP="00E471B8">
            <w:pPr>
              <w:pStyle w:val="Tabletext"/>
              <w:jc w:val="left"/>
              <w:rPr>
                <w:szCs w:val="22"/>
                <w:lang w:val="en-US" w:eastAsia="zh-CN"/>
              </w:rPr>
            </w:pPr>
            <w:r w:rsidRPr="00C17044">
              <w:rPr>
                <w:szCs w:val="22"/>
                <w:lang w:val="en-US" w:eastAsia="zh-CN"/>
              </w:rPr>
              <w:t>基站计划程序</w:t>
            </w:r>
          </w:p>
        </w:tc>
        <w:tc>
          <w:tcPr>
            <w:tcW w:w="1480" w:type="dxa"/>
          </w:tcPr>
          <w:p w14:paraId="49DB9069" w14:textId="77777777" w:rsidR="009112DE" w:rsidRPr="00C17044" w:rsidRDefault="009112DE" w:rsidP="00E471B8">
            <w:pPr>
              <w:pStyle w:val="Tabletext"/>
              <w:jc w:val="left"/>
              <w:rPr>
                <w:szCs w:val="22"/>
                <w:lang w:val="en-US" w:eastAsia="ko-KR"/>
              </w:rPr>
            </w:pPr>
            <w:r w:rsidRPr="00C17044">
              <w:rPr>
                <w:szCs w:val="22"/>
                <w:lang w:val="en-US" w:eastAsia="zh-CN"/>
              </w:rPr>
              <w:t>有，在</w:t>
            </w:r>
            <w:r w:rsidR="00B12D76" w:rsidRPr="00C17044">
              <w:rPr>
                <w:lang w:val="en-US" w:eastAsia="ko-KR"/>
              </w:rPr>
              <w:t>Node B</w:t>
            </w:r>
            <w:r w:rsidRPr="00C17044">
              <w:rPr>
                <w:szCs w:val="22"/>
                <w:lang w:val="en-US" w:eastAsia="zh-CN"/>
              </w:rPr>
              <w:t>的计划程序</w:t>
            </w:r>
          </w:p>
        </w:tc>
        <w:tc>
          <w:tcPr>
            <w:tcW w:w="1480" w:type="dxa"/>
          </w:tcPr>
          <w:p w14:paraId="073FE829" w14:textId="77777777" w:rsidR="009112DE" w:rsidRPr="00C17044" w:rsidRDefault="009112DE" w:rsidP="00E471B8">
            <w:pPr>
              <w:pStyle w:val="Tabletext"/>
              <w:jc w:val="left"/>
              <w:rPr>
                <w:szCs w:val="22"/>
                <w:lang w:val="en-US" w:eastAsia="ko-KR"/>
              </w:rPr>
            </w:pPr>
            <w:r w:rsidRPr="00C17044">
              <w:rPr>
                <w:szCs w:val="22"/>
                <w:lang w:val="en-US" w:eastAsia="zh-CN"/>
              </w:rPr>
              <w:t>有，在</w:t>
            </w:r>
            <w:r w:rsidR="00B12D76" w:rsidRPr="00C17044">
              <w:rPr>
                <w:lang w:val="en-US" w:eastAsia="ko-KR"/>
              </w:rPr>
              <w:t>Node B</w:t>
            </w:r>
            <w:r w:rsidRPr="00C17044">
              <w:rPr>
                <w:szCs w:val="22"/>
                <w:lang w:val="en-US" w:eastAsia="zh-CN"/>
              </w:rPr>
              <w:t>的计划程序</w:t>
            </w:r>
          </w:p>
        </w:tc>
        <w:tc>
          <w:tcPr>
            <w:tcW w:w="1796" w:type="dxa"/>
          </w:tcPr>
          <w:p w14:paraId="39BA30DB" w14:textId="77777777" w:rsidR="009112DE" w:rsidRPr="00C17044" w:rsidRDefault="009112DE" w:rsidP="00E471B8">
            <w:pPr>
              <w:pStyle w:val="Tabletext"/>
              <w:jc w:val="left"/>
              <w:rPr>
                <w:szCs w:val="22"/>
                <w:lang w:val="en-US" w:eastAsia="ko-KR"/>
              </w:rPr>
            </w:pPr>
            <w:r w:rsidRPr="00C17044">
              <w:rPr>
                <w:szCs w:val="22"/>
                <w:lang w:val="en-US" w:eastAsia="zh-CN"/>
              </w:rPr>
              <w:t>有，在</w:t>
            </w:r>
            <w:proofErr w:type="spellStart"/>
            <w:r w:rsidR="00B12D76" w:rsidRPr="00C17044">
              <w:rPr>
                <w:lang w:val="en-US" w:eastAsia="ko-KR"/>
              </w:rPr>
              <w:t>eNode</w:t>
            </w:r>
            <w:proofErr w:type="spellEnd"/>
            <w:r w:rsidR="00B12D76" w:rsidRPr="00C17044">
              <w:rPr>
                <w:lang w:val="en-US" w:eastAsia="ko-KR"/>
              </w:rPr>
              <w:t xml:space="preserve"> B</w:t>
            </w:r>
            <w:r w:rsidRPr="00C17044">
              <w:rPr>
                <w:szCs w:val="22"/>
                <w:lang w:val="en-US" w:eastAsia="zh-CN"/>
              </w:rPr>
              <w:t>的计划程序</w:t>
            </w:r>
          </w:p>
        </w:tc>
        <w:tc>
          <w:tcPr>
            <w:tcW w:w="1646" w:type="dxa"/>
          </w:tcPr>
          <w:p w14:paraId="36F111BC" w14:textId="77777777" w:rsidR="009112DE" w:rsidRPr="00C17044" w:rsidRDefault="009112DE" w:rsidP="00E471B8">
            <w:pPr>
              <w:pStyle w:val="Tabletext"/>
              <w:jc w:val="left"/>
              <w:rPr>
                <w:szCs w:val="22"/>
                <w:lang w:val="en-US" w:eastAsia="zh-CN"/>
              </w:rPr>
            </w:pPr>
            <w:r w:rsidRPr="00C17044">
              <w:rPr>
                <w:szCs w:val="22"/>
                <w:lang w:val="en-US" w:eastAsia="zh-CN"/>
              </w:rPr>
              <w:t>有，在</w:t>
            </w:r>
            <w:proofErr w:type="spellStart"/>
            <w:r w:rsidR="00B12D76" w:rsidRPr="00C17044">
              <w:rPr>
                <w:lang w:val="en-US" w:eastAsia="ko-KR"/>
              </w:rPr>
              <w:t>eNode</w:t>
            </w:r>
            <w:proofErr w:type="spellEnd"/>
            <w:r w:rsidR="00B12D76" w:rsidRPr="00C17044">
              <w:rPr>
                <w:lang w:val="en-US" w:eastAsia="ko-KR"/>
              </w:rPr>
              <w:t xml:space="preserve"> B</w:t>
            </w:r>
            <w:r w:rsidRPr="00C17044">
              <w:rPr>
                <w:szCs w:val="22"/>
                <w:lang w:val="en-US" w:eastAsia="zh-CN"/>
              </w:rPr>
              <w:t>的计划程序</w:t>
            </w:r>
          </w:p>
        </w:tc>
        <w:tc>
          <w:tcPr>
            <w:tcW w:w="1721" w:type="dxa"/>
          </w:tcPr>
          <w:p w14:paraId="59421A69" w14:textId="77777777" w:rsidR="009112DE" w:rsidRPr="00C17044" w:rsidRDefault="009112DE" w:rsidP="00E471B8">
            <w:pPr>
              <w:pStyle w:val="Tabletext"/>
              <w:jc w:val="left"/>
              <w:rPr>
                <w:szCs w:val="22"/>
                <w:lang w:val="en-US" w:eastAsia="zh-CN"/>
              </w:rPr>
            </w:pPr>
            <w:r w:rsidRPr="00C17044">
              <w:rPr>
                <w:szCs w:val="22"/>
                <w:lang w:val="en-US" w:eastAsia="zh-CN"/>
              </w:rPr>
              <w:t>有，在</w:t>
            </w:r>
            <w:proofErr w:type="spellStart"/>
            <w:r w:rsidR="00B12D76" w:rsidRPr="00C17044">
              <w:rPr>
                <w:lang w:val="en-US" w:eastAsia="ko-KR"/>
              </w:rPr>
              <w:t>eNode</w:t>
            </w:r>
            <w:proofErr w:type="spellEnd"/>
            <w:r w:rsidR="00B12D76" w:rsidRPr="00C17044">
              <w:rPr>
                <w:lang w:val="en-US" w:eastAsia="ko-KR"/>
              </w:rPr>
              <w:t xml:space="preserve"> B</w:t>
            </w:r>
            <w:r w:rsidRPr="00C17044">
              <w:rPr>
                <w:szCs w:val="22"/>
                <w:lang w:val="en-US" w:eastAsia="zh-CN"/>
              </w:rPr>
              <w:t>的计划程序</w:t>
            </w:r>
          </w:p>
        </w:tc>
      </w:tr>
      <w:tr w:rsidR="009112DE" w:rsidRPr="00C17044" w14:paraId="70F82535" w14:textId="77777777" w:rsidTr="00944AD2">
        <w:trPr>
          <w:cantSplit/>
          <w:jc w:val="center"/>
        </w:trPr>
        <w:tc>
          <w:tcPr>
            <w:tcW w:w="1778" w:type="dxa"/>
            <w:noWrap/>
          </w:tcPr>
          <w:p w14:paraId="79E80A6F" w14:textId="5C84C55F" w:rsidR="009112DE" w:rsidRPr="00C17044" w:rsidRDefault="009112DE" w:rsidP="00E471B8">
            <w:pPr>
              <w:pStyle w:val="Tabletext"/>
              <w:jc w:val="left"/>
              <w:rPr>
                <w:szCs w:val="22"/>
                <w:lang w:val="en-US" w:eastAsia="ko-KR"/>
              </w:rPr>
            </w:pPr>
            <w:r w:rsidRPr="00C17044">
              <w:rPr>
                <w:szCs w:val="22"/>
                <w:lang w:val="en-US" w:eastAsia="zh-CN"/>
              </w:rPr>
              <w:t>位置认知</w:t>
            </w:r>
            <w:r w:rsidR="002A3F97" w:rsidRPr="00C17044">
              <w:rPr>
                <w:szCs w:val="22"/>
                <w:lang w:val="en-US" w:eastAsia="zh-CN"/>
              </w:rPr>
              <w:br/>
            </w:r>
            <w:r w:rsidRPr="00C17044">
              <w:rPr>
                <w:szCs w:val="22"/>
                <w:lang w:val="en-US" w:eastAsia="zh-CN"/>
              </w:rPr>
              <w:t>（</w:t>
            </w:r>
            <w:r w:rsidRPr="00C17044">
              <w:rPr>
                <w:szCs w:val="22"/>
                <w:lang w:val="en-US" w:eastAsia="ko-KR"/>
              </w:rPr>
              <w:t>x</w:t>
            </w:r>
            <w:r w:rsidRPr="00C17044">
              <w:rPr>
                <w:szCs w:val="22"/>
                <w:lang w:val="en-US" w:eastAsia="zh-CN"/>
              </w:rPr>
              <w:t>、</w:t>
            </w:r>
            <w:r w:rsidRPr="00C17044">
              <w:rPr>
                <w:szCs w:val="22"/>
                <w:lang w:val="en-US" w:eastAsia="ko-KR"/>
              </w:rPr>
              <w:t>y</w:t>
            </w:r>
            <w:r w:rsidRPr="00C17044">
              <w:rPr>
                <w:szCs w:val="22"/>
                <w:lang w:val="en-US" w:eastAsia="zh-CN"/>
              </w:rPr>
              <w:t>、</w:t>
            </w:r>
            <w:r w:rsidRPr="00C17044">
              <w:rPr>
                <w:szCs w:val="22"/>
                <w:lang w:val="en-US" w:eastAsia="ko-KR"/>
              </w:rPr>
              <w:t>z</w:t>
            </w:r>
            <w:r w:rsidR="002A3F97" w:rsidRPr="00C17044">
              <w:rPr>
                <w:szCs w:val="22"/>
                <w:lang w:val="en-US" w:eastAsia="ko-KR"/>
              </w:rPr>
              <w:br/>
            </w:r>
            <w:r w:rsidRPr="00C17044">
              <w:rPr>
                <w:szCs w:val="22"/>
                <w:lang w:val="en-US" w:eastAsia="zh-CN"/>
              </w:rPr>
              <w:t>坐标）</w:t>
            </w:r>
          </w:p>
        </w:tc>
        <w:tc>
          <w:tcPr>
            <w:tcW w:w="1478" w:type="dxa"/>
          </w:tcPr>
          <w:p w14:paraId="55E5305F" w14:textId="77777777" w:rsidR="009112DE" w:rsidRPr="00C17044" w:rsidRDefault="009112DE" w:rsidP="00E471B8">
            <w:pPr>
              <w:pStyle w:val="Tabletext"/>
              <w:jc w:val="left"/>
              <w:rPr>
                <w:szCs w:val="22"/>
                <w:lang w:val="en-US" w:eastAsia="ko-KR"/>
              </w:rPr>
            </w:pPr>
          </w:p>
        </w:tc>
        <w:tc>
          <w:tcPr>
            <w:tcW w:w="1702" w:type="dxa"/>
          </w:tcPr>
          <w:p w14:paraId="547D83A7" w14:textId="77777777" w:rsidR="009112DE" w:rsidRPr="00C17044" w:rsidRDefault="00B12D76" w:rsidP="00E471B8">
            <w:pPr>
              <w:pStyle w:val="Tabletext"/>
              <w:jc w:val="left"/>
              <w:rPr>
                <w:szCs w:val="22"/>
                <w:lang w:val="en-US" w:eastAsia="ko-KR"/>
              </w:rPr>
            </w:pPr>
            <w:r w:rsidRPr="00C17044">
              <w:rPr>
                <w:szCs w:val="22"/>
                <w:lang w:val="en-US" w:eastAsia="zh-CN"/>
              </w:rPr>
              <w:t>遵循</w:t>
            </w:r>
            <w:r w:rsidR="009112DE" w:rsidRPr="00C17044">
              <w:rPr>
                <w:szCs w:val="22"/>
                <w:lang w:val="en-US" w:eastAsia="ko-KR"/>
              </w:rPr>
              <w:t>3GPP</w:t>
            </w:r>
            <w:r w:rsidR="009112DE" w:rsidRPr="00C17044">
              <w:rPr>
                <w:szCs w:val="22"/>
                <w:lang w:val="en-US" w:eastAsia="zh-CN"/>
              </w:rPr>
              <w:t>规范</w:t>
            </w:r>
            <w:r w:rsidRPr="00C17044">
              <w:rPr>
                <w:rFonts w:hint="eastAsia"/>
                <w:szCs w:val="22"/>
                <w:lang w:val="en-US" w:eastAsia="zh-CN"/>
              </w:rPr>
              <w:t>的</w:t>
            </w:r>
            <w:r w:rsidR="009112DE" w:rsidRPr="00C17044">
              <w:rPr>
                <w:szCs w:val="22"/>
                <w:lang w:val="en-US" w:eastAsia="ko-KR"/>
              </w:rPr>
              <w:t>GPS</w:t>
            </w:r>
            <w:r w:rsidR="009112DE" w:rsidRPr="00C17044">
              <w:rPr>
                <w:szCs w:val="22"/>
                <w:lang w:val="en-US" w:eastAsia="zh-CN"/>
              </w:rPr>
              <w:t>和</w:t>
            </w:r>
            <w:r w:rsidR="009112DE" w:rsidRPr="00C17044">
              <w:rPr>
                <w:szCs w:val="22"/>
                <w:lang w:val="en-US" w:eastAsia="ko-KR"/>
              </w:rPr>
              <w:t>UTDOA</w:t>
            </w:r>
            <w:r w:rsidR="009112DE" w:rsidRPr="00C17044">
              <w:rPr>
                <w:szCs w:val="22"/>
                <w:lang w:val="en-US" w:eastAsia="zh-CN"/>
              </w:rPr>
              <w:t>方法</w:t>
            </w:r>
          </w:p>
        </w:tc>
        <w:tc>
          <w:tcPr>
            <w:tcW w:w="1480" w:type="dxa"/>
          </w:tcPr>
          <w:p w14:paraId="6E308105" w14:textId="77777777" w:rsidR="009112DE" w:rsidRPr="00C17044" w:rsidRDefault="00B12D76" w:rsidP="00E471B8">
            <w:pPr>
              <w:pStyle w:val="Tabletext"/>
              <w:jc w:val="left"/>
              <w:rPr>
                <w:szCs w:val="22"/>
                <w:lang w:val="en-US" w:eastAsia="zh-CN"/>
              </w:rPr>
            </w:pPr>
            <w:r w:rsidRPr="00C17044">
              <w:rPr>
                <w:szCs w:val="22"/>
                <w:lang w:val="en-US" w:eastAsia="zh-CN"/>
              </w:rPr>
              <w:t>遵循</w:t>
            </w:r>
            <w:r w:rsidR="009112DE" w:rsidRPr="00C17044">
              <w:rPr>
                <w:szCs w:val="22"/>
                <w:lang w:val="en-US" w:eastAsia="zh-CN"/>
              </w:rPr>
              <w:t>3GPP</w:t>
            </w:r>
            <w:r w:rsidR="009112DE" w:rsidRPr="00C17044">
              <w:rPr>
                <w:szCs w:val="22"/>
                <w:lang w:val="en-US" w:eastAsia="zh-CN"/>
              </w:rPr>
              <w:t>的定时超前基础方法</w:t>
            </w:r>
          </w:p>
        </w:tc>
        <w:tc>
          <w:tcPr>
            <w:tcW w:w="1480" w:type="dxa"/>
          </w:tcPr>
          <w:p w14:paraId="55D29779" w14:textId="77777777" w:rsidR="009112DE" w:rsidRPr="00C17044" w:rsidRDefault="00B12D76" w:rsidP="00E471B8">
            <w:pPr>
              <w:pStyle w:val="Tabletext"/>
              <w:jc w:val="left"/>
              <w:rPr>
                <w:szCs w:val="22"/>
                <w:lang w:val="en-US" w:eastAsia="ko-KR"/>
              </w:rPr>
            </w:pPr>
            <w:r w:rsidRPr="00C17044">
              <w:rPr>
                <w:szCs w:val="22"/>
                <w:lang w:val="en-US" w:eastAsia="zh-CN"/>
              </w:rPr>
              <w:t>遵循</w:t>
            </w:r>
            <w:r w:rsidR="009112DE" w:rsidRPr="00C17044">
              <w:rPr>
                <w:szCs w:val="22"/>
                <w:lang w:val="en-US" w:eastAsia="ko-KR"/>
              </w:rPr>
              <w:t>3GPP</w:t>
            </w:r>
            <w:r w:rsidRPr="00C17044">
              <w:rPr>
                <w:szCs w:val="22"/>
                <w:lang w:val="en-US" w:eastAsia="zh-CN"/>
              </w:rPr>
              <w:t>规范</w:t>
            </w:r>
            <w:r w:rsidRPr="00C17044">
              <w:rPr>
                <w:rFonts w:hint="eastAsia"/>
                <w:szCs w:val="22"/>
                <w:lang w:val="en-US" w:eastAsia="zh-CN"/>
              </w:rPr>
              <w:t>的</w:t>
            </w:r>
            <w:r w:rsidR="009112DE" w:rsidRPr="00C17044">
              <w:rPr>
                <w:szCs w:val="22"/>
                <w:lang w:val="en-US" w:eastAsia="ko-KR"/>
              </w:rPr>
              <w:t>GPS</w:t>
            </w:r>
            <w:r w:rsidR="009112DE" w:rsidRPr="00C17044">
              <w:rPr>
                <w:szCs w:val="22"/>
                <w:lang w:val="en-US" w:eastAsia="zh-CN"/>
              </w:rPr>
              <w:t>和</w:t>
            </w:r>
            <w:r w:rsidRPr="00C17044">
              <w:rPr>
                <w:lang w:val="en-US" w:eastAsia="ko-KR"/>
              </w:rPr>
              <w:t>OTDOA</w:t>
            </w:r>
            <w:r w:rsidR="009112DE" w:rsidRPr="00C17044">
              <w:rPr>
                <w:szCs w:val="22"/>
                <w:lang w:val="en-US" w:eastAsia="zh-CN"/>
              </w:rPr>
              <w:t>方法</w:t>
            </w:r>
          </w:p>
        </w:tc>
        <w:tc>
          <w:tcPr>
            <w:tcW w:w="1480" w:type="dxa"/>
          </w:tcPr>
          <w:p w14:paraId="0B09E423" w14:textId="77777777" w:rsidR="009112DE" w:rsidRPr="00C17044" w:rsidRDefault="00B12D76" w:rsidP="00E471B8">
            <w:pPr>
              <w:pStyle w:val="Tabletext"/>
              <w:jc w:val="left"/>
              <w:rPr>
                <w:szCs w:val="22"/>
                <w:lang w:val="en-US" w:eastAsia="ko-KR"/>
              </w:rPr>
            </w:pPr>
            <w:r w:rsidRPr="00C17044">
              <w:rPr>
                <w:szCs w:val="22"/>
                <w:lang w:val="en-US" w:eastAsia="zh-CN"/>
              </w:rPr>
              <w:t>遵循</w:t>
            </w:r>
            <w:r w:rsidR="009112DE" w:rsidRPr="00C17044">
              <w:rPr>
                <w:szCs w:val="22"/>
                <w:lang w:val="en-US" w:eastAsia="ko-KR"/>
              </w:rPr>
              <w:t>3GPP</w:t>
            </w:r>
            <w:r w:rsidR="009112DE" w:rsidRPr="00C17044">
              <w:rPr>
                <w:szCs w:val="22"/>
                <w:lang w:val="en-US" w:eastAsia="zh-CN"/>
              </w:rPr>
              <w:t>规范</w:t>
            </w:r>
            <w:r w:rsidRPr="00C17044">
              <w:rPr>
                <w:rFonts w:hint="eastAsia"/>
                <w:szCs w:val="22"/>
                <w:lang w:val="en-US" w:eastAsia="zh-CN"/>
              </w:rPr>
              <w:t>的</w:t>
            </w:r>
            <w:r w:rsidR="009112DE" w:rsidRPr="00C17044">
              <w:rPr>
                <w:szCs w:val="22"/>
                <w:lang w:val="en-US" w:eastAsia="ko-KR"/>
              </w:rPr>
              <w:t>GPS</w:t>
            </w:r>
            <w:r w:rsidR="009112DE" w:rsidRPr="00C17044">
              <w:rPr>
                <w:szCs w:val="22"/>
                <w:lang w:val="en-US" w:eastAsia="zh-CN"/>
              </w:rPr>
              <w:t>和</w:t>
            </w:r>
            <w:r w:rsidRPr="00C17044">
              <w:rPr>
                <w:lang w:val="en-US" w:eastAsia="ko-KR"/>
              </w:rPr>
              <w:t>OTDOA</w:t>
            </w:r>
            <w:r w:rsidR="009112DE" w:rsidRPr="00C17044">
              <w:rPr>
                <w:szCs w:val="22"/>
                <w:lang w:val="en-US" w:eastAsia="zh-CN"/>
              </w:rPr>
              <w:t>方法</w:t>
            </w:r>
          </w:p>
        </w:tc>
        <w:tc>
          <w:tcPr>
            <w:tcW w:w="1796" w:type="dxa"/>
          </w:tcPr>
          <w:p w14:paraId="1581CAC4" w14:textId="7732172F" w:rsidR="009112DE" w:rsidRPr="00C17044" w:rsidRDefault="009112DE" w:rsidP="00E471B8">
            <w:pPr>
              <w:pStyle w:val="Tabletext"/>
              <w:jc w:val="left"/>
              <w:rPr>
                <w:szCs w:val="22"/>
                <w:lang w:val="en-US" w:eastAsia="ko-KR"/>
              </w:rPr>
            </w:pPr>
            <w:r w:rsidRPr="00C17044">
              <w:rPr>
                <w:szCs w:val="22"/>
                <w:lang w:val="en-US" w:eastAsia="zh-CN"/>
              </w:rPr>
              <w:t>遵循</w:t>
            </w:r>
            <w:r w:rsidRPr="00C17044">
              <w:rPr>
                <w:szCs w:val="22"/>
                <w:lang w:val="en-US" w:eastAsia="ko-KR"/>
              </w:rPr>
              <w:t>3GPP</w:t>
            </w:r>
            <w:r w:rsidRPr="00C17044">
              <w:rPr>
                <w:szCs w:val="22"/>
                <w:lang w:val="en-US" w:eastAsia="zh-CN"/>
              </w:rPr>
              <w:t>规范的</w:t>
            </w:r>
            <w:r w:rsidRPr="00C17044">
              <w:rPr>
                <w:szCs w:val="22"/>
                <w:lang w:val="en-US"/>
              </w:rPr>
              <w:t>A-GNSS</w:t>
            </w:r>
            <w:r w:rsidRPr="00C17044">
              <w:rPr>
                <w:szCs w:val="22"/>
                <w:lang w:val="en-US" w:eastAsia="zh-CN"/>
              </w:rPr>
              <w:t>、</w:t>
            </w:r>
            <w:r w:rsidRPr="00C17044">
              <w:rPr>
                <w:szCs w:val="22"/>
                <w:lang w:val="en-US"/>
              </w:rPr>
              <w:t>OTDOA</w:t>
            </w:r>
            <w:r w:rsidRPr="00C17044">
              <w:rPr>
                <w:szCs w:val="22"/>
                <w:lang w:val="en-US" w:eastAsia="zh-CN"/>
              </w:rPr>
              <w:t>、</w:t>
            </w:r>
            <w:r w:rsidRPr="00C17044">
              <w:rPr>
                <w:szCs w:val="22"/>
                <w:lang w:val="en-US"/>
              </w:rPr>
              <w:t>E-CID</w:t>
            </w:r>
            <w:r w:rsidRPr="00C17044">
              <w:rPr>
                <w:szCs w:val="22"/>
                <w:lang w:val="en-US" w:eastAsia="zh-CN"/>
              </w:rPr>
              <w:t>、</w:t>
            </w:r>
            <w:r w:rsidRPr="00C17044">
              <w:rPr>
                <w:szCs w:val="22"/>
                <w:lang w:val="en-US"/>
              </w:rPr>
              <w:t>UTDOA</w:t>
            </w:r>
            <w:r w:rsidRPr="00C17044">
              <w:rPr>
                <w:szCs w:val="22"/>
                <w:lang w:val="en-US" w:eastAsia="zh-CN"/>
              </w:rPr>
              <w:t>方法</w:t>
            </w:r>
          </w:p>
        </w:tc>
        <w:tc>
          <w:tcPr>
            <w:tcW w:w="1646" w:type="dxa"/>
          </w:tcPr>
          <w:p w14:paraId="2F4C6F96" w14:textId="77777777" w:rsidR="009112DE" w:rsidRPr="00C17044" w:rsidRDefault="00B12D76" w:rsidP="00E471B8">
            <w:pPr>
              <w:pStyle w:val="Tabletext"/>
              <w:jc w:val="left"/>
              <w:rPr>
                <w:szCs w:val="22"/>
                <w:lang w:val="en-US" w:eastAsia="zh-CN"/>
              </w:rPr>
            </w:pPr>
            <w:r w:rsidRPr="00C17044">
              <w:rPr>
                <w:szCs w:val="22"/>
                <w:lang w:val="en-US" w:eastAsia="zh-CN"/>
              </w:rPr>
              <w:t>遵循</w:t>
            </w:r>
            <w:r w:rsidR="009112DE" w:rsidRPr="00C17044">
              <w:rPr>
                <w:szCs w:val="22"/>
                <w:lang w:val="en-US" w:eastAsia="zh-CN"/>
              </w:rPr>
              <w:t>3GPP</w:t>
            </w:r>
            <w:r w:rsidR="009112DE" w:rsidRPr="00C17044">
              <w:rPr>
                <w:szCs w:val="22"/>
                <w:lang w:val="en-US" w:eastAsia="zh-CN"/>
              </w:rPr>
              <w:t>规范的</w:t>
            </w:r>
            <w:r w:rsidR="009112DE" w:rsidRPr="00C17044">
              <w:rPr>
                <w:szCs w:val="22"/>
                <w:lang w:val="en-US"/>
              </w:rPr>
              <w:t>A-GNSS</w:t>
            </w:r>
            <w:r w:rsidR="009112DE" w:rsidRPr="00C17044">
              <w:rPr>
                <w:szCs w:val="22"/>
                <w:lang w:val="en-US" w:eastAsia="zh-CN"/>
              </w:rPr>
              <w:t>、</w:t>
            </w:r>
            <w:r w:rsidRPr="00C17044">
              <w:rPr>
                <w:szCs w:val="22"/>
                <w:lang w:val="en-US"/>
              </w:rPr>
              <w:t>E-CID</w:t>
            </w:r>
            <w:r w:rsidR="009112DE" w:rsidRPr="00C17044">
              <w:rPr>
                <w:szCs w:val="22"/>
                <w:lang w:val="en-US" w:eastAsia="zh-CN"/>
              </w:rPr>
              <w:t>方法</w:t>
            </w:r>
          </w:p>
        </w:tc>
        <w:tc>
          <w:tcPr>
            <w:tcW w:w="1721" w:type="dxa"/>
          </w:tcPr>
          <w:p w14:paraId="141E7EEE" w14:textId="45BC4A02" w:rsidR="009112DE" w:rsidRPr="00C17044" w:rsidRDefault="00B12D76" w:rsidP="00E70F28">
            <w:pPr>
              <w:pStyle w:val="Tabletext"/>
              <w:rPr>
                <w:szCs w:val="22"/>
                <w:lang w:val="en-US" w:eastAsia="zh-CN"/>
              </w:rPr>
            </w:pPr>
            <w:r w:rsidRPr="00C17044">
              <w:rPr>
                <w:szCs w:val="22"/>
                <w:lang w:val="en-US" w:eastAsia="zh-CN"/>
              </w:rPr>
              <w:t>遵循</w:t>
            </w:r>
            <w:r w:rsidR="009112DE" w:rsidRPr="00C17044">
              <w:rPr>
                <w:szCs w:val="22"/>
                <w:lang w:val="en-US" w:eastAsia="zh-CN"/>
              </w:rPr>
              <w:t>3GPP</w:t>
            </w:r>
            <w:r w:rsidR="009112DE" w:rsidRPr="00C17044">
              <w:rPr>
                <w:szCs w:val="22"/>
                <w:lang w:val="en-US" w:eastAsia="zh-CN"/>
              </w:rPr>
              <w:t>规范的</w:t>
            </w:r>
            <w:r w:rsidR="00A904D8" w:rsidRPr="00C17044">
              <w:rPr>
                <w:rFonts w:hint="eastAsia"/>
                <w:szCs w:val="22"/>
                <w:lang w:val="en-US" w:eastAsia="zh-CN"/>
              </w:rPr>
              <w:t>A</w:t>
            </w:r>
            <w:r w:rsidR="00A904D8" w:rsidRPr="00C17044">
              <w:rPr>
                <w:szCs w:val="22"/>
                <w:lang w:val="en-US" w:eastAsia="zh-CN"/>
              </w:rPr>
              <w:t>-GNSS</w:t>
            </w:r>
            <w:r w:rsidR="00A904D8" w:rsidRPr="00C17044">
              <w:rPr>
                <w:rFonts w:hint="eastAsia"/>
                <w:szCs w:val="22"/>
                <w:lang w:val="en-US" w:eastAsia="zh-CN"/>
              </w:rPr>
              <w:t>、</w:t>
            </w:r>
            <w:r w:rsidR="009112DE" w:rsidRPr="00C17044">
              <w:rPr>
                <w:szCs w:val="22"/>
                <w:lang w:val="en-US"/>
              </w:rPr>
              <w:t>E-CID</w:t>
            </w:r>
            <w:r w:rsidR="00E70F28" w:rsidRPr="00C17044">
              <w:rPr>
                <w:rFonts w:hint="eastAsia"/>
                <w:szCs w:val="22"/>
                <w:lang w:val="en-US" w:eastAsia="zh-CN"/>
              </w:rPr>
              <w:t>和</w:t>
            </w:r>
            <w:proofErr w:type="spellStart"/>
            <w:r w:rsidR="00E70F28" w:rsidRPr="00C17044">
              <w:rPr>
                <w:rFonts w:hint="eastAsia"/>
                <w:szCs w:val="22"/>
                <w:lang w:val="en-US" w:eastAsia="zh-CN"/>
              </w:rPr>
              <w:t>O</w:t>
            </w:r>
            <w:r w:rsidR="00E70F28" w:rsidRPr="00C17044">
              <w:rPr>
                <w:szCs w:val="22"/>
                <w:lang w:val="en-US" w:eastAsia="zh-CN"/>
              </w:rPr>
              <w:t>TDOA</w:t>
            </w:r>
            <w:r w:rsidR="00E70F28" w:rsidRPr="00C17044">
              <w:rPr>
                <w:rFonts w:hint="eastAsia"/>
                <w:szCs w:val="22"/>
                <w:lang w:val="en-US" w:eastAsia="zh-CN"/>
              </w:rPr>
              <w:t>f</w:t>
            </w:r>
            <w:proofErr w:type="spellEnd"/>
            <w:r w:rsidR="009112DE" w:rsidRPr="00C17044">
              <w:rPr>
                <w:szCs w:val="22"/>
                <w:lang w:val="en-US" w:eastAsia="zh-CN"/>
              </w:rPr>
              <w:t>方法</w:t>
            </w:r>
            <w:r w:rsidR="009112DE" w:rsidRPr="00C17044">
              <w:rPr>
                <w:szCs w:val="22"/>
                <w:lang w:val="en-US"/>
              </w:rPr>
              <w:t xml:space="preserve"> </w:t>
            </w:r>
          </w:p>
        </w:tc>
      </w:tr>
      <w:tr w:rsidR="009112DE" w:rsidRPr="00C17044" w14:paraId="1FEF43CE" w14:textId="77777777" w:rsidTr="00944AD2">
        <w:trPr>
          <w:cantSplit/>
          <w:jc w:val="center"/>
        </w:trPr>
        <w:tc>
          <w:tcPr>
            <w:tcW w:w="1778" w:type="dxa"/>
            <w:noWrap/>
          </w:tcPr>
          <w:p w14:paraId="7AB85DA8" w14:textId="6C94C2B2" w:rsidR="009112DE" w:rsidRPr="00C17044" w:rsidRDefault="009112DE" w:rsidP="00E471B8">
            <w:pPr>
              <w:pStyle w:val="Tabletext"/>
              <w:jc w:val="left"/>
              <w:rPr>
                <w:szCs w:val="22"/>
                <w:lang w:val="en-US" w:eastAsia="ko-KR"/>
              </w:rPr>
            </w:pPr>
            <w:r w:rsidRPr="00C17044">
              <w:rPr>
                <w:szCs w:val="22"/>
                <w:lang w:val="en-US" w:eastAsia="zh-CN"/>
              </w:rPr>
              <w:t>测距（距离</w:t>
            </w:r>
            <w:r w:rsidR="002A3F97" w:rsidRPr="00C17044">
              <w:rPr>
                <w:szCs w:val="22"/>
                <w:lang w:val="en-US" w:eastAsia="zh-CN"/>
              </w:rPr>
              <w:br/>
            </w:r>
            <w:r w:rsidRPr="00C17044">
              <w:rPr>
                <w:szCs w:val="22"/>
                <w:lang w:val="en-US" w:eastAsia="zh-CN"/>
              </w:rPr>
              <w:t>报告）</w:t>
            </w:r>
          </w:p>
        </w:tc>
        <w:tc>
          <w:tcPr>
            <w:tcW w:w="1478" w:type="dxa"/>
          </w:tcPr>
          <w:p w14:paraId="0DEDFC88" w14:textId="77777777" w:rsidR="009112DE" w:rsidRPr="00C17044" w:rsidRDefault="009112DE" w:rsidP="00E471B8">
            <w:pPr>
              <w:pStyle w:val="Tabletext"/>
              <w:jc w:val="left"/>
              <w:rPr>
                <w:szCs w:val="22"/>
                <w:lang w:val="en-US" w:eastAsia="ko-KR"/>
              </w:rPr>
            </w:pPr>
          </w:p>
        </w:tc>
        <w:tc>
          <w:tcPr>
            <w:tcW w:w="1702" w:type="dxa"/>
            <w:noWrap/>
          </w:tcPr>
          <w:p w14:paraId="7DFDA2AD" w14:textId="77777777" w:rsidR="009112DE" w:rsidRPr="00C17044" w:rsidRDefault="009112DE" w:rsidP="00E471B8">
            <w:pPr>
              <w:pStyle w:val="Tabletext"/>
              <w:jc w:val="left"/>
              <w:rPr>
                <w:szCs w:val="22"/>
                <w:lang w:val="en-US" w:eastAsia="ko-KR"/>
              </w:rPr>
            </w:pPr>
          </w:p>
        </w:tc>
        <w:tc>
          <w:tcPr>
            <w:tcW w:w="1480" w:type="dxa"/>
          </w:tcPr>
          <w:p w14:paraId="0656CCAC" w14:textId="77777777" w:rsidR="009112DE" w:rsidRPr="00C17044" w:rsidRDefault="009112DE" w:rsidP="00E471B8">
            <w:pPr>
              <w:pStyle w:val="Tabletext"/>
              <w:jc w:val="left"/>
              <w:rPr>
                <w:szCs w:val="22"/>
                <w:lang w:val="en-US" w:eastAsia="ko-KR"/>
              </w:rPr>
            </w:pPr>
          </w:p>
        </w:tc>
        <w:tc>
          <w:tcPr>
            <w:tcW w:w="1480" w:type="dxa"/>
          </w:tcPr>
          <w:p w14:paraId="4AF6A5D8" w14:textId="77777777" w:rsidR="009112DE" w:rsidRPr="00C17044" w:rsidRDefault="009112DE" w:rsidP="00E471B8">
            <w:pPr>
              <w:pStyle w:val="Tabletext"/>
              <w:jc w:val="left"/>
              <w:rPr>
                <w:szCs w:val="22"/>
                <w:lang w:val="en-US" w:eastAsia="ko-KR"/>
              </w:rPr>
            </w:pPr>
          </w:p>
        </w:tc>
        <w:tc>
          <w:tcPr>
            <w:tcW w:w="1480" w:type="dxa"/>
          </w:tcPr>
          <w:p w14:paraId="7345349E" w14:textId="77777777" w:rsidR="009112DE" w:rsidRPr="00C17044" w:rsidRDefault="009112DE" w:rsidP="00E471B8">
            <w:pPr>
              <w:pStyle w:val="Tabletext"/>
              <w:jc w:val="left"/>
              <w:rPr>
                <w:szCs w:val="22"/>
                <w:lang w:val="en-US" w:eastAsia="ko-KR"/>
              </w:rPr>
            </w:pPr>
          </w:p>
        </w:tc>
        <w:tc>
          <w:tcPr>
            <w:tcW w:w="1796" w:type="dxa"/>
          </w:tcPr>
          <w:p w14:paraId="410099D8" w14:textId="77777777" w:rsidR="009112DE" w:rsidRPr="00C17044" w:rsidRDefault="009112DE" w:rsidP="00E471B8">
            <w:pPr>
              <w:pStyle w:val="Tabletext"/>
              <w:jc w:val="left"/>
              <w:rPr>
                <w:szCs w:val="22"/>
                <w:lang w:val="en-US" w:eastAsia="ko-KR"/>
              </w:rPr>
            </w:pPr>
          </w:p>
        </w:tc>
        <w:tc>
          <w:tcPr>
            <w:tcW w:w="1646" w:type="dxa"/>
          </w:tcPr>
          <w:p w14:paraId="4F1AC477" w14:textId="77777777" w:rsidR="009112DE" w:rsidRPr="00C17044" w:rsidRDefault="009112DE" w:rsidP="00E471B8">
            <w:pPr>
              <w:pStyle w:val="Tabletext"/>
              <w:jc w:val="left"/>
              <w:rPr>
                <w:szCs w:val="22"/>
                <w:lang w:val="en-US" w:eastAsia="ko-KR"/>
              </w:rPr>
            </w:pPr>
          </w:p>
        </w:tc>
        <w:tc>
          <w:tcPr>
            <w:tcW w:w="1721" w:type="dxa"/>
          </w:tcPr>
          <w:p w14:paraId="50EFF0A1" w14:textId="77777777" w:rsidR="009112DE" w:rsidRPr="00C17044" w:rsidRDefault="009112DE" w:rsidP="00E471B8">
            <w:pPr>
              <w:pStyle w:val="Tabletext"/>
              <w:jc w:val="left"/>
              <w:rPr>
                <w:szCs w:val="22"/>
                <w:lang w:val="en-US" w:eastAsia="ko-KR"/>
              </w:rPr>
            </w:pPr>
          </w:p>
        </w:tc>
      </w:tr>
    </w:tbl>
    <w:p w14:paraId="10899E73" w14:textId="68CDF14D" w:rsidR="00297621" w:rsidRPr="00C17044" w:rsidRDefault="00297621" w:rsidP="00E471B8">
      <w:pPr>
        <w:jc w:val="center"/>
      </w:pPr>
    </w:p>
    <w:p w14:paraId="3908FE38" w14:textId="73FA79F3" w:rsidR="00B12D76" w:rsidRPr="00C17044" w:rsidRDefault="00B12D76" w:rsidP="00E471B8">
      <w:pPr>
        <w:pStyle w:val="TableNo0"/>
        <w:rPr>
          <w:lang w:val="en-US" w:eastAsia="zh-CN"/>
        </w:rPr>
      </w:pPr>
      <w:r w:rsidRPr="00C17044">
        <w:rPr>
          <w:rFonts w:hint="eastAsia"/>
          <w:lang w:val="en-US" w:eastAsia="zh-CN"/>
        </w:rPr>
        <w:lastRenderedPageBreak/>
        <w:t>表</w:t>
      </w:r>
      <w:r w:rsidRPr="00C17044">
        <w:rPr>
          <w:lang w:val="en-US"/>
        </w:rPr>
        <w:t>A1.</w:t>
      </w:r>
      <w:r w:rsidR="00E515C8" w:rsidRPr="00C17044">
        <w:rPr>
          <w:lang w:val="en-US"/>
        </w:rPr>
        <w:t>8</w:t>
      </w:r>
      <w:r w:rsidRPr="00C17044">
        <w:rPr>
          <w:rFonts w:hint="eastAsia"/>
          <w:lang w:val="en-US" w:eastAsia="zh-CN"/>
        </w:rPr>
        <w:t>（</w:t>
      </w:r>
      <w:r w:rsidRPr="00C17044">
        <w:rPr>
          <w:rFonts w:ascii="STKaiti" w:eastAsia="STKaiti" w:hAnsi="STKaiti" w:hint="eastAsia"/>
          <w:lang w:val="en-US" w:eastAsia="zh-CN"/>
        </w:rPr>
        <w:t>续</w:t>
      </w:r>
      <w:r w:rsidRPr="00C17044">
        <w:rPr>
          <w:rFonts w:hint="eastAsia"/>
          <w:lang w:val="en-US" w:eastAsia="zh-CN"/>
        </w:rPr>
        <w:t>）</w:t>
      </w:r>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721"/>
        <w:gridCol w:w="1721"/>
        <w:gridCol w:w="1721"/>
      </w:tblGrid>
      <w:tr w:rsidR="00B12D76" w:rsidRPr="00C17044" w14:paraId="65A8E9CB" w14:textId="77777777" w:rsidTr="00B12D76">
        <w:trPr>
          <w:cantSplit/>
          <w:jc w:val="center"/>
        </w:trPr>
        <w:tc>
          <w:tcPr>
            <w:tcW w:w="1778" w:type="dxa"/>
            <w:tcBorders>
              <w:top w:val="single" w:sz="4" w:space="0" w:color="auto"/>
              <w:left w:val="single" w:sz="4" w:space="0" w:color="auto"/>
              <w:bottom w:val="single" w:sz="4" w:space="0" w:color="auto"/>
              <w:right w:val="single" w:sz="4" w:space="0" w:color="auto"/>
            </w:tcBorders>
            <w:noWrap/>
          </w:tcPr>
          <w:p w14:paraId="290D6FA7" w14:textId="77777777" w:rsidR="00B12D76" w:rsidRPr="00C17044" w:rsidRDefault="00B12D76" w:rsidP="00E471B8">
            <w:pPr>
              <w:pStyle w:val="Tablehead"/>
              <w:rPr>
                <w:szCs w:val="22"/>
              </w:rPr>
            </w:pPr>
            <w:proofErr w:type="spellStart"/>
            <w:r w:rsidRPr="00C17044">
              <w:rPr>
                <w:szCs w:val="22"/>
              </w:rPr>
              <w:t>功能特性</w:t>
            </w:r>
            <w:proofErr w:type="spellEnd"/>
          </w:p>
        </w:tc>
        <w:tc>
          <w:tcPr>
            <w:tcW w:w="1621" w:type="dxa"/>
            <w:tcBorders>
              <w:top w:val="single" w:sz="4" w:space="0" w:color="auto"/>
              <w:left w:val="single" w:sz="4" w:space="0" w:color="auto"/>
              <w:bottom w:val="single" w:sz="4" w:space="0" w:color="auto"/>
              <w:right w:val="single" w:sz="4" w:space="0" w:color="auto"/>
            </w:tcBorders>
          </w:tcPr>
          <w:p w14:paraId="0381342F" w14:textId="77777777" w:rsidR="00B12D76" w:rsidRPr="00C17044" w:rsidRDefault="00B12D76" w:rsidP="00E471B8">
            <w:pPr>
              <w:pStyle w:val="Tablehead"/>
              <w:rPr>
                <w:szCs w:val="22"/>
              </w:rPr>
            </w:pPr>
            <w:proofErr w:type="spellStart"/>
            <w:r w:rsidRPr="00C17044">
              <w:rPr>
                <w:szCs w:val="22"/>
              </w:rPr>
              <w:t>测量单位</w:t>
            </w:r>
            <w:proofErr w:type="spellEnd"/>
          </w:p>
        </w:tc>
        <w:tc>
          <w:tcPr>
            <w:tcW w:w="1559" w:type="dxa"/>
            <w:tcBorders>
              <w:top w:val="single" w:sz="4" w:space="0" w:color="auto"/>
              <w:left w:val="single" w:sz="4" w:space="0" w:color="auto"/>
              <w:bottom w:val="single" w:sz="4" w:space="0" w:color="auto"/>
              <w:right w:val="single" w:sz="4" w:space="0" w:color="auto"/>
            </w:tcBorders>
            <w:noWrap/>
          </w:tcPr>
          <w:p w14:paraId="0EBBB2BD" w14:textId="77777777" w:rsidR="00B12D76" w:rsidRPr="00C17044" w:rsidRDefault="00B12D76" w:rsidP="00E471B8">
            <w:pPr>
              <w:pStyle w:val="Tablehead"/>
              <w:rPr>
                <w:szCs w:val="22"/>
              </w:rPr>
            </w:pPr>
            <w:r w:rsidRPr="00C17044">
              <w:rPr>
                <w:szCs w:val="22"/>
              </w:rPr>
              <w:t>GSM/EDGE</w:t>
            </w:r>
          </w:p>
        </w:tc>
        <w:tc>
          <w:tcPr>
            <w:tcW w:w="1480" w:type="dxa"/>
            <w:tcBorders>
              <w:top w:val="single" w:sz="4" w:space="0" w:color="auto"/>
              <w:left w:val="single" w:sz="4" w:space="0" w:color="auto"/>
              <w:bottom w:val="single" w:sz="4" w:space="0" w:color="auto"/>
              <w:right w:val="single" w:sz="4" w:space="0" w:color="auto"/>
            </w:tcBorders>
          </w:tcPr>
          <w:p w14:paraId="51C4B0F6" w14:textId="77777777" w:rsidR="00B12D76" w:rsidRPr="00C17044" w:rsidRDefault="00B12D76" w:rsidP="00E471B8">
            <w:pPr>
              <w:pStyle w:val="Tablehead"/>
              <w:rPr>
                <w:szCs w:val="22"/>
              </w:rPr>
            </w:pPr>
            <w:r w:rsidRPr="00C17044">
              <w:rPr>
                <w:szCs w:val="22"/>
              </w:rPr>
              <w:t>EC-GSM-IoT</w:t>
            </w:r>
          </w:p>
        </w:tc>
        <w:tc>
          <w:tcPr>
            <w:tcW w:w="1480" w:type="dxa"/>
            <w:tcBorders>
              <w:top w:val="single" w:sz="4" w:space="0" w:color="auto"/>
              <w:left w:val="single" w:sz="4" w:space="0" w:color="auto"/>
              <w:bottom w:val="single" w:sz="4" w:space="0" w:color="auto"/>
              <w:right w:val="single" w:sz="4" w:space="0" w:color="auto"/>
            </w:tcBorders>
          </w:tcPr>
          <w:p w14:paraId="01C59EF8" w14:textId="77777777" w:rsidR="00B12D76" w:rsidRPr="00C17044" w:rsidRDefault="00B12D76" w:rsidP="00E471B8">
            <w:pPr>
              <w:pStyle w:val="Tablehead"/>
              <w:rPr>
                <w:szCs w:val="22"/>
              </w:rPr>
            </w:pPr>
            <w:r w:rsidRPr="00C17044">
              <w:rPr>
                <w:szCs w:val="22"/>
              </w:rPr>
              <w:t>UMTS</w:t>
            </w:r>
          </w:p>
        </w:tc>
        <w:tc>
          <w:tcPr>
            <w:tcW w:w="1480" w:type="dxa"/>
            <w:tcBorders>
              <w:top w:val="single" w:sz="4" w:space="0" w:color="auto"/>
              <w:left w:val="single" w:sz="4" w:space="0" w:color="auto"/>
              <w:bottom w:val="single" w:sz="4" w:space="0" w:color="auto"/>
              <w:right w:val="single" w:sz="4" w:space="0" w:color="auto"/>
            </w:tcBorders>
          </w:tcPr>
          <w:p w14:paraId="15703C28" w14:textId="77777777" w:rsidR="00B12D76" w:rsidRPr="00C17044" w:rsidRDefault="00B12D76" w:rsidP="00E471B8">
            <w:pPr>
              <w:pStyle w:val="Tablehead"/>
              <w:rPr>
                <w:szCs w:val="22"/>
              </w:rPr>
            </w:pPr>
            <w:r w:rsidRPr="00C17044">
              <w:rPr>
                <w:szCs w:val="22"/>
              </w:rPr>
              <w:t>HSPA+</w:t>
            </w:r>
          </w:p>
        </w:tc>
        <w:tc>
          <w:tcPr>
            <w:tcW w:w="1721" w:type="dxa"/>
            <w:tcBorders>
              <w:top w:val="single" w:sz="4" w:space="0" w:color="auto"/>
              <w:left w:val="single" w:sz="4" w:space="0" w:color="auto"/>
              <w:bottom w:val="single" w:sz="4" w:space="0" w:color="auto"/>
              <w:right w:val="single" w:sz="4" w:space="0" w:color="auto"/>
            </w:tcBorders>
          </w:tcPr>
          <w:p w14:paraId="0DC07685" w14:textId="77777777" w:rsidR="00B12D76" w:rsidRPr="00C17044" w:rsidRDefault="00B12D76" w:rsidP="00E471B8">
            <w:pPr>
              <w:pStyle w:val="Tablehead"/>
              <w:rPr>
                <w:szCs w:val="22"/>
              </w:rPr>
            </w:pPr>
            <w:r w:rsidRPr="00C17044">
              <w:rPr>
                <w:szCs w:val="22"/>
              </w:rPr>
              <w:t>LTE Advanced Pro</w:t>
            </w:r>
          </w:p>
        </w:tc>
        <w:tc>
          <w:tcPr>
            <w:tcW w:w="1721" w:type="dxa"/>
            <w:tcBorders>
              <w:top w:val="single" w:sz="4" w:space="0" w:color="auto"/>
              <w:left w:val="single" w:sz="4" w:space="0" w:color="auto"/>
              <w:bottom w:val="single" w:sz="4" w:space="0" w:color="auto"/>
              <w:right w:val="single" w:sz="4" w:space="0" w:color="auto"/>
            </w:tcBorders>
          </w:tcPr>
          <w:p w14:paraId="2B8F8856" w14:textId="77777777" w:rsidR="00B12D76" w:rsidRPr="00C17044" w:rsidRDefault="00B12D76" w:rsidP="00E471B8">
            <w:pPr>
              <w:pStyle w:val="Tablehead"/>
              <w:rPr>
                <w:szCs w:val="22"/>
              </w:rPr>
            </w:pPr>
            <w:proofErr w:type="spellStart"/>
            <w:r w:rsidRPr="00C17044">
              <w:rPr>
                <w:szCs w:val="22"/>
              </w:rPr>
              <w:t>eMTC</w:t>
            </w:r>
            <w:proofErr w:type="spellEnd"/>
          </w:p>
        </w:tc>
        <w:tc>
          <w:tcPr>
            <w:tcW w:w="1721" w:type="dxa"/>
            <w:tcBorders>
              <w:top w:val="single" w:sz="4" w:space="0" w:color="auto"/>
              <w:left w:val="single" w:sz="4" w:space="0" w:color="auto"/>
              <w:bottom w:val="single" w:sz="4" w:space="0" w:color="auto"/>
              <w:right w:val="single" w:sz="4" w:space="0" w:color="auto"/>
            </w:tcBorders>
          </w:tcPr>
          <w:p w14:paraId="3C6E11AD" w14:textId="77777777" w:rsidR="00B12D76" w:rsidRPr="00C17044" w:rsidRDefault="00B12D76" w:rsidP="00E471B8">
            <w:pPr>
              <w:pStyle w:val="Tablehead"/>
              <w:rPr>
                <w:szCs w:val="22"/>
              </w:rPr>
            </w:pPr>
            <w:r w:rsidRPr="00C17044">
              <w:rPr>
                <w:szCs w:val="22"/>
              </w:rPr>
              <w:t>NB-IoT</w:t>
            </w:r>
          </w:p>
        </w:tc>
      </w:tr>
      <w:tr w:rsidR="009112DE" w:rsidRPr="00B27CA4" w14:paraId="458717F4" w14:textId="77777777">
        <w:trPr>
          <w:cantSplit/>
          <w:jc w:val="center"/>
        </w:trPr>
        <w:tc>
          <w:tcPr>
            <w:tcW w:w="1778" w:type="dxa"/>
            <w:noWrap/>
          </w:tcPr>
          <w:p w14:paraId="1C1E09AF" w14:textId="77777777" w:rsidR="009112DE" w:rsidRPr="00C17044" w:rsidRDefault="009112DE" w:rsidP="00E471B8">
            <w:pPr>
              <w:pStyle w:val="Tabletext"/>
              <w:jc w:val="left"/>
              <w:rPr>
                <w:szCs w:val="22"/>
                <w:lang w:val="en-US" w:eastAsia="ko-KR"/>
              </w:rPr>
            </w:pPr>
            <w:r w:rsidRPr="00C17044">
              <w:rPr>
                <w:szCs w:val="22"/>
                <w:lang w:val="en-US" w:eastAsia="zh-CN"/>
              </w:rPr>
              <w:t>加密</w:t>
            </w:r>
          </w:p>
        </w:tc>
        <w:tc>
          <w:tcPr>
            <w:tcW w:w="1621" w:type="dxa"/>
          </w:tcPr>
          <w:p w14:paraId="4766387E" w14:textId="77777777" w:rsidR="009112DE" w:rsidRPr="00C17044" w:rsidRDefault="009112DE" w:rsidP="00E471B8">
            <w:pPr>
              <w:pStyle w:val="Tabletext"/>
              <w:jc w:val="left"/>
              <w:rPr>
                <w:szCs w:val="22"/>
                <w:lang w:val="en-US" w:eastAsia="ko-KR"/>
              </w:rPr>
            </w:pPr>
            <w:r w:rsidRPr="00C17044">
              <w:rPr>
                <w:szCs w:val="22"/>
                <w:lang w:val="en-US" w:eastAsia="zh-CN"/>
              </w:rPr>
              <w:t>支持的算法</w:t>
            </w:r>
          </w:p>
        </w:tc>
        <w:tc>
          <w:tcPr>
            <w:tcW w:w="1559" w:type="dxa"/>
            <w:noWrap/>
          </w:tcPr>
          <w:p w14:paraId="37922346" w14:textId="77777777" w:rsidR="009112DE" w:rsidRPr="00C17044" w:rsidRDefault="009112DE" w:rsidP="00E471B8">
            <w:pPr>
              <w:pStyle w:val="Tabletext"/>
              <w:jc w:val="left"/>
              <w:rPr>
                <w:szCs w:val="22"/>
                <w:lang w:val="en-US" w:eastAsia="ko-KR"/>
              </w:rPr>
            </w:pPr>
            <w:r w:rsidRPr="00C17044">
              <w:rPr>
                <w:szCs w:val="22"/>
                <w:lang w:val="en-US" w:eastAsia="ko-KR"/>
              </w:rPr>
              <w:t>A5/3</w:t>
            </w:r>
            <w:r w:rsidRPr="00C17044">
              <w:rPr>
                <w:szCs w:val="22"/>
                <w:lang w:val="en-US" w:eastAsia="zh-CN"/>
              </w:rPr>
              <w:t>、</w:t>
            </w:r>
            <w:r w:rsidRPr="00C17044">
              <w:rPr>
                <w:szCs w:val="22"/>
                <w:lang w:val="en-US" w:eastAsia="ko-KR"/>
              </w:rPr>
              <w:t>A5/4</w:t>
            </w:r>
            <w:r w:rsidRPr="00C17044">
              <w:rPr>
                <w:szCs w:val="22"/>
                <w:lang w:val="en-US" w:eastAsia="zh-CN"/>
              </w:rPr>
              <w:t>、</w:t>
            </w:r>
            <w:r w:rsidRPr="00C17044">
              <w:rPr>
                <w:szCs w:val="22"/>
                <w:lang w:val="en-US" w:eastAsia="ko-KR"/>
              </w:rPr>
              <w:t>GEA3</w:t>
            </w:r>
          </w:p>
        </w:tc>
        <w:tc>
          <w:tcPr>
            <w:tcW w:w="1480" w:type="dxa"/>
          </w:tcPr>
          <w:p w14:paraId="7C6004AD" w14:textId="77777777" w:rsidR="009112DE" w:rsidRPr="00C17044" w:rsidRDefault="009112DE" w:rsidP="00E471B8">
            <w:pPr>
              <w:pStyle w:val="Tabletext"/>
              <w:jc w:val="center"/>
              <w:rPr>
                <w:szCs w:val="22"/>
                <w:lang w:val="en-US" w:eastAsia="ko-KR"/>
              </w:rPr>
            </w:pPr>
            <w:r w:rsidRPr="00C17044">
              <w:rPr>
                <w:szCs w:val="22"/>
                <w:lang w:val="en-US" w:eastAsia="ko-KR"/>
              </w:rPr>
              <w:t xml:space="preserve">KASUMI </w:t>
            </w:r>
            <w:r w:rsidRPr="00C17044">
              <w:rPr>
                <w:szCs w:val="22"/>
                <w:lang w:val="en-US" w:eastAsia="zh-CN"/>
              </w:rPr>
              <w:t>和</w:t>
            </w:r>
            <w:r w:rsidRPr="00C17044">
              <w:rPr>
                <w:szCs w:val="22"/>
                <w:lang w:val="en-US" w:eastAsia="ko-KR"/>
              </w:rPr>
              <w:t>SNOW 3G</w:t>
            </w:r>
          </w:p>
        </w:tc>
        <w:tc>
          <w:tcPr>
            <w:tcW w:w="1480" w:type="dxa"/>
          </w:tcPr>
          <w:p w14:paraId="0AA04F4C" w14:textId="77777777" w:rsidR="009112DE" w:rsidRPr="00C17044" w:rsidRDefault="009112DE" w:rsidP="00E471B8">
            <w:pPr>
              <w:pStyle w:val="Tabletext"/>
              <w:jc w:val="left"/>
              <w:rPr>
                <w:szCs w:val="22"/>
                <w:lang w:val="en-US" w:eastAsia="ko-KR"/>
              </w:rPr>
            </w:pPr>
            <w:r w:rsidRPr="00C17044">
              <w:rPr>
                <w:szCs w:val="22"/>
                <w:lang w:val="en-US" w:eastAsia="ko-KR"/>
              </w:rPr>
              <w:t>KASUMI</w:t>
            </w:r>
          </w:p>
        </w:tc>
        <w:tc>
          <w:tcPr>
            <w:tcW w:w="1480" w:type="dxa"/>
          </w:tcPr>
          <w:p w14:paraId="430EC032" w14:textId="77777777" w:rsidR="009112DE" w:rsidRPr="00C17044" w:rsidRDefault="009112DE" w:rsidP="00E471B8">
            <w:pPr>
              <w:pStyle w:val="Tabletext"/>
              <w:jc w:val="left"/>
              <w:rPr>
                <w:szCs w:val="22"/>
                <w:lang w:val="en-US" w:eastAsia="ko-KR"/>
              </w:rPr>
            </w:pPr>
            <w:r w:rsidRPr="00C17044">
              <w:rPr>
                <w:szCs w:val="22"/>
                <w:lang w:val="en-US" w:eastAsia="ko-KR"/>
              </w:rPr>
              <w:t>KASUMI</w:t>
            </w:r>
            <w:r w:rsidRPr="00C17044">
              <w:rPr>
                <w:szCs w:val="22"/>
                <w:lang w:val="en-US" w:eastAsia="zh-CN"/>
              </w:rPr>
              <w:t>和</w:t>
            </w:r>
            <w:r w:rsidRPr="00C17044">
              <w:rPr>
                <w:szCs w:val="22"/>
                <w:lang w:val="en-US" w:eastAsia="ko-KR"/>
              </w:rPr>
              <w:t>SNOW 3G</w:t>
            </w:r>
          </w:p>
        </w:tc>
        <w:tc>
          <w:tcPr>
            <w:tcW w:w="1721" w:type="dxa"/>
          </w:tcPr>
          <w:p w14:paraId="27F010BD" w14:textId="18F5BB65" w:rsidR="009112DE" w:rsidRPr="00C17044" w:rsidRDefault="009112DE" w:rsidP="00E471B8">
            <w:pPr>
              <w:pStyle w:val="Tabletext"/>
              <w:jc w:val="left"/>
              <w:rPr>
                <w:szCs w:val="22"/>
                <w:lang w:val="en-US" w:eastAsia="ko-KR"/>
              </w:rPr>
            </w:pPr>
            <w:r w:rsidRPr="00C17044">
              <w:rPr>
                <w:szCs w:val="22"/>
                <w:lang w:val="en-US" w:eastAsia="ko-KR"/>
              </w:rPr>
              <w:t>SNOW 3G</w:t>
            </w:r>
            <w:r w:rsidRPr="00C17044">
              <w:rPr>
                <w:szCs w:val="22"/>
                <w:lang w:val="en-US" w:eastAsia="zh-CN"/>
              </w:rPr>
              <w:t>、</w:t>
            </w:r>
            <w:r w:rsidRPr="00C17044">
              <w:rPr>
                <w:szCs w:val="22"/>
                <w:lang w:val="en-US" w:eastAsia="ko-KR"/>
              </w:rPr>
              <w:t xml:space="preserve"> AES</w:t>
            </w:r>
            <w:r w:rsidRPr="00C17044">
              <w:rPr>
                <w:szCs w:val="22"/>
                <w:lang w:val="en-US" w:eastAsia="zh-CN"/>
              </w:rPr>
              <w:t>、</w:t>
            </w:r>
            <w:r w:rsidRPr="00C17044">
              <w:rPr>
                <w:szCs w:val="22"/>
                <w:lang w:val="en-US" w:eastAsia="ko-KR"/>
              </w:rPr>
              <w:t>ZUC</w:t>
            </w:r>
          </w:p>
        </w:tc>
        <w:tc>
          <w:tcPr>
            <w:tcW w:w="1721" w:type="dxa"/>
          </w:tcPr>
          <w:p w14:paraId="3FBEDC94" w14:textId="77777777" w:rsidR="009112DE" w:rsidRPr="00C17044" w:rsidRDefault="009112DE" w:rsidP="00E471B8">
            <w:pPr>
              <w:pStyle w:val="Tabletext"/>
              <w:jc w:val="left"/>
              <w:rPr>
                <w:szCs w:val="22"/>
                <w:lang w:val="en-US" w:eastAsia="ko-KR"/>
              </w:rPr>
            </w:pPr>
            <w:r w:rsidRPr="00C17044">
              <w:rPr>
                <w:szCs w:val="22"/>
                <w:lang w:val="en-US" w:eastAsia="ko-KR"/>
              </w:rPr>
              <w:t>SNOW 3G</w:t>
            </w:r>
            <w:r w:rsidRPr="00C17044">
              <w:rPr>
                <w:szCs w:val="22"/>
                <w:lang w:val="en-US" w:eastAsia="zh-CN"/>
              </w:rPr>
              <w:t>、</w:t>
            </w:r>
            <w:r w:rsidRPr="00C17044">
              <w:rPr>
                <w:szCs w:val="22"/>
                <w:lang w:val="en-US" w:eastAsia="ko-KR"/>
              </w:rPr>
              <w:t xml:space="preserve"> AES</w:t>
            </w:r>
            <w:r w:rsidRPr="00C17044">
              <w:rPr>
                <w:szCs w:val="22"/>
                <w:lang w:val="en-US" w:eastAsia="zh-CN"/>
              </w:rPr>
              <w:t>、</w:t>
            </w:r>
            <w:r w:rsidRPr="00C17044">
              <w:rPr>
                <w:szCs w:val="22"/>
                <w:lang w:val="en-US" w:eastAsia="ko-KR"/>
              </w:rPr>
              <w:t xml:space="preserve"> ZUC</w:t>
            </w:r>
          </w:p>
        </w:tc>
        <w:tc>
          <w:tcPr>
            <w:tcW w:w="1721" w:type="dxa"/>
          </w:tcPr>
          <w:p w14:paraId="18210344" w14:textId="44C01BC2" w:rsidR="009112DE" w:rsidRPr="00C17044" w:rsidRDefault="009112DE" w:rsidP="00E471B8">
            <w:pPr>
              <w:pStyle w:val="Tabletext"/>
              <w:jc w:val="left"/>
              <w:rPr>
                <w:szCs w:val="22"/>
                <w:lang w:val="en-US" w:eastAsia="ko-KR"/>
              </w:rPr>
            </w:pPr>
            <w:r w:rsidRPr="00C17044">
              <w:rPr>
                <w:szCs w:val="22"/>
                <w:lang w:val="en-US" w:eastAsia="ko-KR"/>
              </w:rPr>
              <w:t>SNOW 3G</w:t>
            </w:r>
            <w:r w:rsidRPr="00C17044">
              <w:rPr>
                <w:szCs w:val="22"/>
                <w:lang w:val="en-US" w:eastAsia="zh-CN"/>
              </w:rPr>
              <w:t>、</w:t>
            </w:r>
            <w:r w:rsidRPr="00C17044">
              <w:rPr>
                <w:szCs w:val="22"/>
                <w:lang w:val="en-US" w:eastAsia="ko-KR"/>
              </w:rPr>
              <w:t xml:space="preserve"> AES</w:t>
            </w:r>
            <w:r w:rsidRPr="00C17044">
              <w:rPr>
                <w:szCs w:val="22"/>
                <w:lang w:val="en-US" w:eastAsia="zh-CN"/>
              </w:rPr>
              <w:t>、</w:t>
            </w:r>
            <w:r w:rsidRPr="00C17044">
              <w:rPr>
                <w:szCs w:val="22"/>
                <w:lang w:val="en-US" w:eastAsia="ko-KR"/>
              </w:rPr>
              <w:t>ZUC</w:t>
            </w:r>
          </w:p>
        </w:tc>
      </w:tr>
      <w:tr w:rsidR="009112DE" w:rsidRPr="00C17044" w14:paraId="78112AA4" w14:textId="77777777">
        <w:trPr>
          <w:cantSplit/>
          <w:jc w:val="center"/>
        </w:trPr>
        <w:tc>
          <w:tcPr>
            <w:tcW w:w="1778" w:type="dxa"/>
            <w:noWrap/>
          </w:tcPr>
          <w:p w14:paraId="6AAEB3B8" w14:textId="77777777" w:rsidR="009112DE" w:rsidRPr="00C17044" w:rsidRDefault="009112DE" w:rsidP="00E471B8">
            <w:pPr>
              <w:pStyle w:val="Tabletext"/>
              <w:jc w:val="left"/>
              <w:rPr>
                <w:szCs w:val="22"/>
                <w:lang w:val="en-US" w:eastAsia="ko-KR"/>
              </w:rPr>
            </w:pPr>
            <w:r w:rsidRPr="00C17044">
              <w:rPr>
                <w:szCs w:val="22"/>
                <w:lang w:val="en-US" w:eastAsia="zh-CN"/>
              </w:rPr>
              <w:t>认证</w:t>
            </w:r>
          </w:p>
        </w:tc>
        <w:tc>
          <w:tcPr>
            <w:tcW w:w="1621" w:type="dxa"/>
          </w:tcPr>
          <w:p w14:paraId="4B319001" w14:textId="77777777" w:rsidR="009112DE" w:rsidRPr="00C17044" w:rsidRDefault="009112DE" w:rsidP="00E471B8">
            <w:pPr>
              <w:pStyle w:val="Tabletext"/>
              <w:jc w:val="left"/>
              <w:rPr>
                <w:szCs w:val="22"/>
                <w:lang w:val="en-US" w:eastAsia="ko-KR"/>
              </w:rPr>
            </w:pPr>
          </w:p>
        </w:tc>
        <w:tc>
          <w:tcPr>
            <w:tcW w:w="1559" w:type="dxa"/>
            <w:noWrap/>
          </w:tcPr>
          <w:p w14:paraId="476E615C" w14:textId="77777777" w:rsidR="00B12D76" w:rsidRPr="00C17044" w:rsidRDefault="00B12D76" w:rsidP="00E471B8">
            <w:pPr>
              <w:pStyle w:val="Tabletext"/>
              <w:jc w:val="left"/>
              <w:rPr>
                <w:szCs w:val="22"/>
                <w:lang w:val="en-US" w:eastAsia="zh-CN"/>
              </w:rPr>
            </w:pPr>
            <w:r w:rsidRPr="00C17044">
              <w:rPr>
                <w:szCs w:val="22"/>
                <w:lang w:val="en-US" w:eastAsia="ko-KR"/>
              </w:rPr>
              <w:t>UE</w:t>
            </w:r>
            <w:r w:rsidRPr="00C17044">
              <w:rPr>
                <w:szCs w:val="22"/>
                <w:lang w:val="en-US" w:eastAsia="zh-CN"/>
              </w:rPr>
              <w:t>至</w:t>
            </w:r>
            <w:r w:rsidRPr="00C17044">
              <w:rPr>
                <w:szCs w:val="22"/>
                <w:lang w:val="en-US" w:eastAsia="ko-KR"/>
              </w:rPr>
              <w:t xml:space="preserve">NW </w:t>
            </w:r>
          </w:p>
          <w:p w14:paraId="7099EEF2" w14:textId="77777777" w:rsidR="009112DE" w:rsidRPr="00C17044" w:rsidRDefault="00B12D76" w:rsidP="00E471B8">
            <w:pPr>
              <w:pStyle w:val="Tabletext"/>
              <w:jc w:val="left"/>
              <w:rPr>
                <w:szCs w:val="22"/>
                <w:lang w:val="en-US" w:eastAsia="zh-CN"/>
              </w:rPr>
            </w:pPr>
            <w:r w:rsidRPr="00C17044">
              <w:rPr>
                <w:lang w:val="en-US" w:eastAsia="ko-KR"/>
              </w:rPr>
              <w:t xml:space="preserve">(2G </w:t>
            </w:r>
            <w:proofErr w:type="gramStart"/>
            <w:r w:rsidRPr="00C17044">
              <w:rPr>
                <w:lang w:val="en-US" w:eastAsia="ko-KR"/>
              </w:rPr>
              <w:t>AKA)</w:t>
            </w:r>
            <w:r w:rsidRPr="00C17044">
              <w:rPr>
                <w:rFonts w:hint="eastAsia"/>
                <w:lang w:val="en-US" w:eastAsia="zh-CN"/>
              </w:rPr>
              <w:t>和</w:t>
            </w:r>
            <w:r w:rsidRPr="00C17044">
              <w:rPr>
                <w:szCs w:val="22"/>
                <w:lang w:val="en-US" w:eastAsia="zh-CN"/>
              </w:rPr>
              <w:t>交互</w:t>
            </w:r>
            <w:proofErr w:type="gramEnd"/>
            <w:r w:rsidRPr="00C17044">
              <w:rPr>
                <w:lang w:val="en-US" w:eastAsia="ko-KR"/>
              </w:rPr>
              <w:t>(3G AKA)</w:t>
            </w:r>
          </w:p>
        </w:tc>
        <w:tc>
          <w:tcPr>
            <w:tcW w:w="1480" w:type="dxa"/>
          </w:tcPr>
          <w:p w14:paraId="5C70A2AA" w14:textId="77777777" w:rsidR="009112DE" w:rsidRPr="00C17044" w:rsidRDefault="00B12D76" w:rsidP="00E471B8">
            <w:pPr>
              <w:pStyle w:val="Tabletext"/>
              <w:jc w:val="left"/>
              <w:rPr>
                <w:szCs w:val="22"/>
                <w:lang w:val="en-US" w:eastAsia="zh-CN"/>
              </w:rPr>
            </w:pPr>
            <w:r w:rsidRPr="00C17044">
              <w:rPr>
                <w:szCs w:val="22"/>
                <w:lang w:val="en-US" w:eastAsia="zh-CN"/>
              </w:rPr>
              <w:t>交互</w:t>
            </w:r>
          </w:p>
        </w:tc>
        <w:tc>
          <w:tcPr>
            <w:tcW w:w="1480" w:type="dxa"/>
          </w:tcPr>
          <w:p w14:paraId="681D2B32" w14:textId="77777777" w:rsidR="009112DE" w:rsidRPr="00C17044" w:rsidRDefault="00B12D76" w:rsidP="00E471B8">
            <w:pPr>
              <w:pStyle w:val="Tabletext"/>
              <w:jc w:val="left"/>
              <w:rPr>
                <w:szCs w:val="22"/>
                <w:lang w:val="en-US" w:eastAsia="zh-CN"/>
              </w:rPr>
            </w:pPr>
            <w:r w:rsidRPr="00C17044">
              <w:rPr>
                <w:szCs w:val="22"/>
                <w:lang w:val="en-US" w:eastAsia="ko-KR"/>
              </w:rPr>
              <w:t>UE</w:t>
            </w:r>
            <w:r w:rsidRPr="00C17044">
              <w:rPr>
                <w:szCs w:val="22"/>
                <w:lang w:val="en-US" w:eastAsia="zh-CN"/>
              </w:rPr>
              <w:t>至</w:t>
            </w:r>
            <w:r w:rsidRPr="00C17044">
              <w:rPr>
                <w:szCs w:val="22"/>
                <w:lang w:val="en-US" w:eastAsia="ko-KR"/>
              </w:rPr>
              <w:t xml:space="preserve">NW (2G </w:t>
            </w:r>
            <w:proofErr w:type="gramStart"/>
            <w:r w:rsidRPr="00C17044">
              <w:rPr>
                <w:szCs w:val="22"/>
                <w:lang w:val="en-US" w:eastAsia="ko-KR"/>
              </w:rPr>
              <w:t>AKA)</w:t>
            </w:r>
            <w:r w:rsidRPr="00C17044">
              <w:rPr>
                <w:szCs w:val="22"/>
                <w:lang w:val="en-US" w:eastAsia="zh-CN"/>
              </w:rPr>
              <w:t>和</w:t>
            </w:r>
            <w:proofErr w:type="gramEnd"/>
            <w:r w:rsidRPr="00C17044">
              <w:rPr>
                <w:szCs w:val="22"/>
                <w:lang w:val="en-US" w:eastAsia="ko-KR"/>
              </w:rPr>
              <w:t xml:space="preserve"> </w:t>
            </w:r>
            <w:r w:rsidRPr="00C17044">
              <w:rPr>
                <w:szCs w:val="22"/>
                <w:lang w:val="en-US" w:eastAsia="zh-CN"/>
              </w:rPr>
              <w:t>交互</w:t>
            </w:r>
            <w:r w:rsidRPr="00C17044">
              <w:rPr>
                <w:szCs w:val="22"/>
                <w:lang w:val="en-US" w:eastAsia="ko-KR"/>
              </w:rPr>
              <w:t>(3G AKA)</w:t>
            </w:r>
          </w:p>
        </w:tc>
        <w:tc>
          <w:tcPr>
            <w:tcW w:w="1480" w:type="dxa"/>
          </w:tcPr>
          <w:p w14:paraId="420F1C64" w14:textId="77777777" w:rsidR="009112DE" w:rsidRPr="00C17044" w:rsidRDefault="009112DE" w:rsidP="00E471B8">
            <w:pPr>
              <w:pStyle w:val="Tabletext"/>
              <w:jc w:val="left"/>
              <w:rPr>
                <w:szCs w:val="22"/>
                <w:lang w:val="en-US" w:eastAsia="ko-KR"/>
              </w:rPr>
            </w:pPr>
            <w:r w:rsidRPr="00C17044">
              <w:rPr>
                <w:szCs w:val="22"/>
                <w:lang w:val="en-US" w:eastAsia="ko-KR"/>
              </w:rPr>
              <w:t>UE</w:t>
            </w:r>
            <w:r w:rsidRPr="00C17044">
              <w:rPr>
                <w:szCs w:val="22"/>
                <w:lang w:val="en-US" w:eastAsia="zh-CN"/>
              </w:rPr>
              <w:t>至</w:t>
            </w:r>
            <w:r w:rsidRPr="00C17044">
              <w:rPr>
                <w:szCs w:val="22"/>
                <w:lang w:val="en-US" w:eastAsia="ko-KR"/>
              </w:rPr>
              <w:t xml:space="preserve">NW (2G </w:t>
            </w:r>
            <w:proofErr w:type="gramStart"/>
            <w:r w:rsidRPr="00C17044">
              <w:rPr>
                <w:szCs w:val="22"/>
                <w:lang w:val="en-US" w:eastAsia="ko-KR"/>
              </w:rPr>
              <w:t>AKA)</w:t>
            </w:r>
            <w:r w:rsidRPr="00C17044">
              <w:rPr>
                <w:szCs w:val="22"/>
                <w:lang w:val="en-US" w:eastAsia="zh-CN"/>
              </w:rPr>
              <w:t>和</w:t>
            </w:r>
            <w:proofErr w:type="gramEnd"/>
            <w:r w:rsidRPr="00C17044">
              <w:rPr>
                <w:szCs w:val="22"/>
                <w:lang w:val="en-US" w:eastAsia="ko-KR"/>
              </w:rPr>
              <w:t xml:space="preserve"> </w:t>
            </w:r>
            <w:r w:rsidRPr="00C17044">
              <w:rPr>
                <w:szCs w:val="22"/>
                <w:lang w:val="en-US" w:eastAsia="zh-CN"/>
              </w:rPr>
              <w:t>交互</w:t>
            </w:r>
            <w:r w:rsidRPr="00C17044">
              <w:rPr>
                <w:szCs w:val="22"/>
                <w:lang w:val="en-US" w:eastAsia="ko-KR"/>
              </w:rPr>
              <w:t>(3G AKA)</w:t>
            </w:r>
          </w:p>
        </w:tc>
        <w:tc>
          <w:tcPr>
            <w:tcW w:w="1721" w:type="dxa"/>
          </w:tcPr>
          <w:p w14:paraId="58C11280" w14:textId="77777777" w:rsidR="009112DE" w:rsidRPr="00C17044" w:rsidRDefault="00B12D76" w:rsidP="00E471B8">
            <w:pPr>
              <w:pStyle w:val="Tabletext"/>
              <w:jc w:val="left"/>
              <w:rPr>
                <w:szCs w:val="22"/>
                <w:lang w:val="en-US" w:eastAsia="ko-KR"/>
              </w:rPr>
            </w:pPr>
            <w:r w:rsidRPr="00C17044">
              <w:rPr>
                <w:szCs w:val="22"/>
                <w:lang w:val="en-US" w:eastAsia="zh-CN"/>
              </w:rPr>
              <w:t>交互</w:t>
            </w:r>
          </w:p>
        </w:tc>
        <w:tc>
          <w:tcPr>
            <w:tcW w:w="1721" w:type="dxa"/>
          </w:tcPr>
          <w:p w14:paraId="01EFA11B" w14:textId="77777777" w:rsidR="009112DE" w:rsidRPr="00C17044" w:rsidRDefault="009112DE" w:rsidP="00E471B8">
            <w:pPr>
              <w:pStyle w:val="Tabletext"/>
              <w:jc w:val="left"/>
              <w:rPr>
                <w:szCs w:val="22"/>
                <w:lang w:val="en-US" w:eastAsia="zh-CN"/>
              </w:rPr>
            </w:pPr>
            <w:r w:rsidRPr="00C17044">
              <w:rPr>
                <w:szCs w:val="22"/>
                <w:lang w:val="en-US" w:eastAsia="zh-CN"/>
              </w:rPr>
              <w:t>交互</w:t>
            </w:r>
          </w:p>
        </w:tc>
        <w:tc>
          <w:tcPr>
            <w:tcW w:w="1721" w:type="dxa"/>
          </w:tcPr>
          <w:p w14:paraId="61042BCC" w14:textId="77777777" w:rsidR="009112DE" w:rsidRPr="00C17044" w:rsidRDefault="009112DE" w:rsidP="00E471B8">
            <w:pPr>
              <w:pStyle w:val="Tabletext"/>
              <w:jc w:val="left"/>
              <w:rPr>
                <w:szCs w:val="22"/>
                <w:lang w:val="en-US" w:eastAsia="zh-CN"/>
              </w:rPr>
            </w:pPr>
            <w:r w:rsidRPr="00C17044">
              <w:rPr>
                <w:szCs w:val="22"/>
                <w:lang w:val="en-US" w:eastAsia="zh-CN"/>
              </w:rPr>
              <w:t>交互</w:t>
            </w:r>
          </w:p>
        </w:tc>
      </w:tr>
      <w:tr w:rsidR="009112DE" w:rsidRPr="00C17044" w14:paraId="44BE98ED" w14:textId="77777777">
        <w:trPr>
          <w:cantSplit/>
          <w:jc w:val="center"/>
        </w:trPr>
        <w:tc>
          <w:tcPr>
            <w:tcW w:w="1778" w:type="dxa"/>
            <w:noWrap/>
          </w:tcPr>
          <w:p w14:paraId="459DDE3F" w14:textId="77777777" w:rsidR="009112DE" w:rsidRPr="00C17044" w:rsidRDefault="009112DE" w:rsidP="00E471B8">
            <w:pPr>
              <w:pStyle w:val="Tabletext"/>
              <w:jc w:val="left"/>
              <w:rPr>
                <w:szCs w:val="22"/>
                <w:lang w:val="en-US" w:eastAsia="ko-KR"/>
              </w:rPr>
            </w:pPr>
            <w:r w:rsidRPr="00C17044">
              <w:rPr>
                <w:szCs w:val="22"/>
                <w:lang w:val="en-US" w:eastAsia="zh-CN"/>
              </w:rPr>
              <w:t>密钥交换协议中的重放保护</w:t>
            </w:r>
          </w:p>
        </w:tc>
        <w:tc>
          <w:tcPr>
            <w:tcW w:w="1621" w:type="dxa"/>
          </w:tcPr>
          <w:p w14:paraId="5463FCB7" w14:textId="77777777" w:rsidR="009112DE" w:rsidRPr="00C17044" w:rsidRDefault="009112DE" w:rsidP="00E471B8">
            <w:pPr>
              <w:pStyle w:val="Tabletext"/>
              <w:jc w:val="left"/>
              <w:rPr>
                <w:szCs w:val="22"/>
                <w:lang w:val="en-US" w:eastAsia="ko-KR"/>
              </w:rPr>
            </w:pPr>
          </w:p>
        </w:tc>
        <w:tc>
          <w:tcPr>
            <w:tcW w:w="1559" w:type="dxa"/>
            <w:noWrap/>
          </w:tcPr>
          <w:p w14:paraId="1AE2CC8D" w14:textId="77777777" w:rsidR="009112DE" w:rsidRPr="00C17044" w:rsidRDefault="009112DE" w:rsidP="00E471B8">
            <w:pPr>
              <w:pStyle w:val="Tabletext"/>
              <w:jc w:val="left"/>
              <w:rPr>
                <w:szCs w:val="22"/>
                <w:lang w:val="en-US" w:eastAsia="zh-CN"/>
              </w:rPr>
            </w:pPr>
            <w:r w:rsidRPr="00C17044">
              <w:rPr>
                <w:szCs w:val="22"/>
                <w:lang w:val="en-US" w:eastAsia="zh-CN"/>
              </w:rPr>
              <w:t>无</w:t>
            </w:r>
            <w:r w:rsidRPr="00C17044">
              <w:rPr>
                <w:szCs w:val="22"/>
                <w:lang w:val="en-US" w:eastAsia="ko-KR"/>
              </w:rPr>
              <w:t xml:space="preserve">(2G AKA) </w:t>
            </w:r>
            <w:r w:rsidRPr="00C17044">
              <w:rPr>
                <w:szCs w:val="22"/>
                <w:lang w:val="en-US" w:eastAsia="zh-CN"/>
              </w:rPr>
              <w:t>，有</w:t>
            </w:r>
            <w:r w:rsidRPr="00C17044">
              <w:rPr>
                <w:szCs w:val="22"/>
                <w:lang w:val="en-US" w:eastAsia="ko-KR"/>
              </w:rPr>
              <w:t xml:space="preserve"> (3G AKA)</w:t>
            </w:r>
          </w:p>
        </w:tc>
        <w:tc>
          <w:tcPr>
            <w:tcW w:w="1480" w:type="dxa"/>
          </w:tcPr>
          <w:p w14:paraId="09CE0F6C"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480" w:type="dxa"/>
          </w:tcPr>
          <w:p w14:paraId="41325FAD" w14:textId="77777777" w:rsidR="009112DE" w:rsidRPr="00C17044" w:rsidRDefault="009112DE" w:rsidP="00E471B8">
            <w:pPr>
              <w:pStyle w:val="Tabletext"/>
              <w:jc w:val="left"/>
              <w:rPr>
                <w:szCs w:val="22"/>
                <w:lang w:val="en-US" w:eastAsia="zh-CN"/>
              </w:rPr>
            </w:pPr>
            <w:r w:rsidRPr="00C17044">
              <w:rPr>
                <w:szCs w:val="22"/>
                <w:lang w:val="en-US" w:eastAsia="zh-CN"/>
              </w:rPr>
              <w:t>无</w:t>
            </w:r>
            <w:r w:rsidRPr="00C17044">
              <w:rPr>
                <w:szCs w:val="22"/>
                <w:lang w:val="en-US" w:eastAsia="ko-KR"/>
              </w:rPr>
              <w:t xml:space="preserve">(2G AKA) </w:t>
            </w:r>
            <w:r w:rsidRPr="00C17044">
              <w:rPr>
                <w:szCs w:val="22"/>
                <w:lang w:val="en-US" w:eastAsia="zh-CN"/>
              </w:rPr>
              <w:t>，有</w:t>
            </w:r>
            <w:r w:rsidRPr="00C17044">
              <w:rPr>
                <w:szCs w:val="22"/>
                <w:lang w:val="en-US" w:eastAsia="ko-KR"/>
              </w:rPr>
              <w:t xml:space="preserve"> (3G AKA)</w:t>
            </w:r>
          </w:p>
        </w:tc>
        <w:tc>
          <w:tcPr>
            <w:tcW w:w="1480" w:type="dxa"/>
          </w:tcPr>
          <w:p w14:paraId="448D4797" w14:textId="77777777" w:rsidR="009112DE" w:rsidRPr="00C17044" w:rsidRDefault="009112DE" w:rsidP="00E471B8">
            <w:pPr>
              <w:pStyle w:val="Tabletext"/>
              <w:jc w:val="left"/>
              <w:rPr>
                <w:szCs w:val="22"/>
                <w:lang w:val="en-US" w:eastAsia="zh-CN"/>
              </w:rPr>
            </w:pPr>
            <w:r w:rsidRPr="00C17044">
              <w:rPr>
                <w:szCs w:val="22"/>
                <w:lang w:val="en-US" w:eastAsia="zh-CN"/>
              </w:rPr>
              <w:t>无</w:t>
            </w:r>
            <w:r w:rsidRPr="00C17044">
              <w:rPr>
                <w:szCs w:val="22"/>
                <w:lang w:val="en-US" w:eastAsia="ko-KR"/>
              </w:rPr>
              <w:t xml:space="preserve">(2G AKA) </w:t>
            </w:r>
            <w:r w:rsidRPr="00C17044">
              <w:rPr>
                <w:szCs w:val="22"/>
                <w:lang w:val="en-US" w:eastAsia="zh-CN"/>
              </w:rPr>
              <w:t>，有</w:t>
            </w:r>
            <w:r w:rsidRPr="00C17044">
              <w:rPr>
                <w:szCs w:val="22"/>
                <w:lang w:val="en-US" w:eastAsia="ko-KR"/>
              </w:rPr>
              <w:t xml:space="preserve"> (3G AKA)</w:t>
            </w:r>
          </w:p>
        </w:tc>
        <w:tc>
          <w:tcPr>
            <w:tcW w:w="1721" w:type="dxa"/>
          </w:tcPr>
          <w:p w14:paraId="7B003A3A"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721" w:type="dxa"/>
          </w:tcPr>
          <w:p w14:paraId="52C6C31F"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721" w:type="dxa"/>
          </w:tcPr>
          <w:p w14:paraId="2E386670" w14:textId="77777777" w:rsidR="009112DE" w:rsidRPr="00C17044" w:rsidRDefault="009112DE" w:rsidP="00E471B8">
            <w:pPr>
              <w:pStyle w:val="Tabletext"/>
              <w:jc w:val="left"/>
              <w:rPr>
                <w:szCs w:val="22"/>
                <w:lang w:val="en-US" w:eastAsia="zh-CN"/>
              </w:rPr>
            </w:pPr>
            <w:r w:rsidRPr="00C17044">
              <w:rPr>
                <w:szCs w:val="22"/>
                <w:lang w:val="en-US" w:eastAsia="zh-CN"/>
              </w:rPr>
              <w:t>有</w:t>
            </w:r>
          </w:p>
        </w:tc>
      </w:tr>
      <w:tr w:rsidR="009112DE" w:rsidRPr="00C17044" w14:paraId="25635246" w14:textId="77777777">
        <w:trPr>
          <w:cantSplit/>
          <w:jc w:val="center"/>
        </w:trPr>
        <w:tc>
          <w:tcPr>
            <w:tcW w:w="1778" w:type="dxa"/>
            <w:noWrap/>
          </w:tcPr>
          <w:p w14:paraId="5EFD8573" w14:textId="77777777" w:rsidR="009112DE" w:rsidRPr="00C17044" w:rsidRDefault="009112DE" w:rsidP="00E471B8">
            <w:pPr>
              <w:pStyle w:val="Tabletext"/>
              <w:jc w:val="left"/>
              <w:rPr>
                <w:szCs w:val="22"/>
                <w:lang w:val="en-US" w:eastAsia="ko-KR"/>
              </w:rPr>
            </w:pPr>
            <w:r w:rsidRPr="00C17044">
              <w:rPr>
                <w:szCs w:val="22"/>
                <w:lang w:val="en-US" w:eastAsia="zh-CN"/>
              </w:rPr>
              <w:t>密钥交换</w:t>
            </w:r>
          </w:p>
        </w:tc>
        <w:tc>
          <w:tcPr>
            <w:tcW w:w="1621" w:type="dxa"/>
          </w:tcPr>
          <w:p w14:paraId="3EF58650" w14:textId="77777777" w:rsidR="009112DE" w:rsidRPr="00C17044" w:rsidRDefault="009112DE" w:rsidP="00E471B8">
            <w:pPr>
              <w:pStyle w:val="Tabletext"/>
              <w:jc w:val="left"/>
              <w:rPr>
                <w:szCs w:val="22"/>
                <w:lang w:val="en-US" w:eastAsia="ko-KR"/>
              </w:rPr>
            </w:pPr>
            <w:r w:rsidRPr="00C17044">
              <w:rPr>
                <w:szCs w:val="22"/>
                <w:lang w:val="en-US" w:eastAsia="ko-KR"/>
              </w:rPr>
              <w:t>支持</w:t>
            </w:r>
            <w:r w:rsidRPr="00C17044">
              <w:rPr>
                <w:szCs w:val="22"/>
                <w:lang w:val="en-US" w:eastAsia="zh-CN"/>
              </w:rPr>
              <w:t>的</w:t>
            </w:r>
            <w:r w:rsidRPr="00C17044">
              <w:rPr>
                <w:szCs w:val="22"/>
                <w:lang w:val="en-US" w:eastAsia="ko-KR"/>
              </w:rPr>
              <w:t>协议和算法</w:t>
            </w:r>
          </w:p>
        </w:tc>
        <w:tc>
          <w:tcPr>
            <w:tcW w:w="1559" w:type="dxa"/>
            <w:noWrap/>
          </w:tcPr>
          <w:p w14:paraId="6C2E765D" w14:textId="65067B96" w:rsidR="009112DE" w:rsidRPr="00C17044" w:rsidRDefault="009112DE" w:rsidP="00E471B8">
            <w:pPr>
              <w:pStyle w:val="Tabletext"/>
              <w:jc w:val="left"/>
              <w:rPr>
                <w:szCs w:val="22"/>
                <w:lang w:val="en-US" w:eastAsia="ko-KR"/>
              </w:rPr>
            </w:pPr>
            <w:r w:rsidRPr="00C17044">
              <w:rPr>
                <w:szCs w:val="22"/>
                <w:lang w:val="en-US" w:eastAsia="ko-KR"/>
              </w:rPr>
              <w:t>专有的，</w:t>
            </w:r>
            <w:r w:rsidR="00B12D76" w:rsidRPr="00C17044">
              <w:rPr>
                <w:lang w:val="en-US" w:eastAsia="ko-KR"/>
              </w:rPr>
              <w:t>2G MILENAGE (2G AKA)</w:t>
            </w:r>
            <w:r w:rsidRPr="00C17044">
              <w:rPr>
                <w:szCs w:val="22"/>
                <w:lang w:val="en-US" w:eastAsia="ko-KR"/>
              </w:rPr>
              <w:t>和</w:t>
            </w:r>
            <w:r w:rsidR="002A3F97" w:rsidRPr="00C17044">
              <w:rPr>
                <w:szCs w:val="22"/>
                <w:lang w:val="en-US" w:eastAsia="ko-KR"/>
              </w:rPr>
              <w:br/>
            </w:r>
            <w:r w:rsidRPr="00C17044">
              <w:rPr>
                <w:szCs w:val="22"/>
                <w:lang w:val="en-US" w:eastAsia="ko-KR"/>
              </w:rPr>
              <w:t>专有的，</w:t>
            </w:r>
            <w:r w:rsidR="00B12D76" w:rsidRPr="00C17044">
              <w:rPr>
                <w:lang w:val="en-US" w:eastAsia="ko-KR"/>
              </w:rPr>
              <w:t>MILENAGE, TUAK (3G AKA)</w:t>
            </w:r>
          </w:p>
        </w:tc>
        <w:tc>
          <w:tcPr>
            <w:tcW w:w="1480" w:type="dxa"/>
          </w:tcPr>
          <w:p w14:paraId="4D7FBCAE" w14:textId="77777777" w:rsidR="009112DE" w:rsidRPr="00C17044" w:rsidRDefault="009112DE" w:rsidP="00E471B8">
            <w:pPr>
              <w:pStyle w:val="Tabletext"/>
              <w:jc w:val="left"/>
              <w:rPr>
                <w:szCs w:val="22"/>
                <w:lang w:val="en-US" w:eastAsia="ko-KR"/>
              </w:rPr>
            </w:pPr>
            <w:r w:rsidRPr="00C17044">
              <w:rPr>
                <w:szCs w:val="22"/>
                <w:lang w:val="en-US" w:eastAsia="zh-CN"/>
              </w:rPr>
              <w:t>专有的，</w:t>
            </w:r>
            <w:r w:rsidRPr="00C17044">
              <w:rPr>
                <w:szCs w:val="22"/>
                <w:lang w:val="en-US" w:eastAsia="ko-KR"/>
              </w:rPr>
              <w:t xml:space="preserve"> MILENAGE, TUAK </w:t>
            </w:r>
          </w:p>
        </w:tc>
        <w:tc>
          <w:tcPr>
            <w:tcW w:w="1480" w:type="dxa"/>
          </w:tcPr>
          <w:p w14:paraId="38763275" w14:textId="77777777" w:rsidR="009112DE" w:rsidRPr="00C17044" w:rsidRDefault="009112DE" w:rsidP="00E471B8">
            <w:pPr>
              <w:pStyle w:val="Tabletext"/>
              <w:jc w:val="left"/>
              <w:rPr>
                <w:szCs w:val="22"/>
                <w:lang w:val="en-US" w:eastAsia="ko-KR"/>
              </w:rPr>
            </w:pPr>
            <w:r w:rsidRPr="00C17044">
              <w:rPr>
                <w:szCs w:val="22"/>
                <w:lang w:val="en-US" w:eastAsia="ko-KR"/>
              </w:rPr>
              <w:t>专有的，</w:t>
            </w:r>
            <w:r w:rsidRPr="00C17044">
              <w:rPr>
                <w:szCs w:val="22"/>
                <w:lang w:val="en-US" w:eastAsia="ko-KR"/>
              </w:rPr>
              <w:t>2G MILENAGE (2G AKA)</w:t>
            </w:r>
            <w:r w:rsidRPr="00C17044">
              <w:rPr>
                <w:szCs w:val="22"/>
                <w:lang w:val="en-US" w:eastAsia="ko-KR"/>
              </w:rPr>
              <w:t>和专有的，</w:t>
            </w:r>
            <w:r w:rsidRPr="00C17044">
              <w:rPr>
                <w:szCs w:val="22"/>
                <w:lang w:val="en-US" w:eastAsia="ko-KR"/>
              </w:rPr>
              <w:t>MILENAGE, TUAK (3G AKA)</w:t>
            </w:r>
          </w:p>
        </w:tc>
        <w:tc>
          <w:tcPr>
            <w:tcW w:w="1480" w:type="dxa"/>
          </w:tcPr>
          <w:p w14:paraId="297A84C7" w14:textId="77777777" w:rsidR="009112DE" w:rsidRPr="00C17044" w:rsidRDefault="009112DE" w:rsidP="00E471B8">
            <w:pPr>
              <w:pStyle w:val="Tabletext"/>
              <w:jc w:val="left"/>
              <w:rPr>
                <w:szCs w:val="22"/>
                <w:lang w:val="en-US" w:eastAsia="ko-KR"/>
              </w:rPr>
            </w:pPr>
            <w:r w:rsidRPr="00C17044">
              <w:rPr>
                <w:szCs w:val="22"/>
                <w:lang w:val="en-US" w:eastAsia="ko-KR"/>
              </w:rPr>
              <w:t>专有的，</w:t>
            </w:r>
            <w:r w:rsidRPr="00C17044">
              <w:rPr>
                <w:szCs w:val="22"/>
                <w:lang w:val="en-US" w:eastAsia="ko-KR"/>
              </w:rPr>
              <w:t>2G MILENAGE (2G AKA)</w:t>
            </w:r>
            <w:r w:rsidRPr="00C17044">
              <w:rPr>
                <w:szCs w:val="22"/>
                <w:lang w:val="en-US" w:eastAsia="ko-KR"/>
              </w:rPr>
              <w:t>和专有的，</w:t>
            </w:r>
            <w:r w:rsidRPr="00C17044">
              <w:rPr>
                <w:szCs w:val="22"/>
                <w:lang w:val="en-US" w:eastAsia="ko-KR"/>
              </w:rPr>
              <w:t>MILENAGE, TUAK (3G AKA)</w:t>
            </w:r>
          </w:p>
        </w:tc>
        <w:tc>
          <w:tcPr>
            <w:tcW w:w="1721" w:type="dxa"/>
          </w:tcPr>
          <w:p w14:paraId="5C448AB3" w14:textId="77777777" w:rsidR="009112DE" w:rsidRPr="00C17044" w:rsidRDefault="009112DE" w:rsidP="00E471B8">
            <w:pPr>
              <w:pStyle w:val="Tabletext"/>
              <w:jc w:val="left"/>
              <w:rPr>
                <w:szCs w:val="22"/>
                <w:lang w:val="en-US" w:eastAsia="ko-KR"/>
              </w:rPr>
            </w:pPr>
            <w:r w:rsidRPr="00C17044">
              <w:rPr>
                <w:szCs w:val="22"/>
                <w:lang w:val="en-US" w:eastAsia="zh-CN"/>
              </w:rPr>
              <w:t>专有的，</w:t>
            </w:r>
            <w:r w:rsidRPr="00C17044">
              <w:rPr>
                <w:szCs w:val="22"/>
                <w:lang w:val="en-US" w:eastAsia="ko-KR"/>
              </w:rPr>
              <w:t xml:space="preserve"> MILENAGE, TUAK </w:t>
            </w:r>
          </w:p>
        </w:tc>
        <w:tc>
          <w:tcPr>
            <w:tcW w:w="1721" w:type="dxa"/>
          </w:tcPr>
          <w:p w14:paraId="4C89EF03" w14:textId="77777777" w:rsidR="009112DE" w:rsidRPr="00C17044" w:rsidRDefault="009112DE" w:rsidP="00E471B8">
            <w:pPr>
              <w:pStyle w:val="Tabletext"/>
              <w:jc w:val="left"/>
              <w:rPr>
                <w:szCs w:val="22"/>
                <w:lang w:val="en-US" w:eastAsia="ko-KR"/>
              </w:rPr>
            </w:pPr>
            <w:r w:rsidRPr="00C17044">
              <w:rPr>
                <w:szCs w:val="22"/>
                <w:lang w:val="en-US" w:eastAsia="zh-CN"/>
              </w:rPr>
              <w:t>专有的，</w:t>
            </w:r>
            <w:r w:rsidRPr="00C17044">
              <w:rPr>
                <w:szCs w:val="22"/>
                <w:lang w:val="en-US" w:eastAsia="ko-KR"/>
              </w:rPr>
              <w:t>MILENAGE, TUAK</w:t>
            </w:r>
          </w:p>
        </w:tc>
        <w:tc>
          <w:tcPr>
            <w:tcW w:w="1721" w:type="dxa"/>
          </w:tcPr>
          <w:p w14:paraId="62A314D6" w14:textId="77777777" w:rsidR="009112DE" w:rsidRPr="00C17044" w:rsidRDefault="009112DE" w:rsidP="00E471B8">
            <w:pPr>
              <w:pStyle w:val="Tabletext"/>
              <w:jc w:val="left"/>
              <w:rPr>
                <w:szCs w:val="22"/>
                <w:lang w:val="en-US" w:eastAsia="ko-KR"/>
              </w:rPr>
            </w:pPr>
            <w:r w:rsidRPr="00C17044">
              <w:rPr>
                <w:szCs w:val="22"/>
                <w:lang w:val="en-US" w:eastAsia="zh-CN"/>
              </w:rPr>
              <w:t>专有的，</w:t>
            </w:r>
            <w:r w:rsidRPr="00C17044">
              <w:rPr>
                <w:szCs w:val="22"/>
                <w:lang w:val="en-US" w:eastAsia="ko-KR"/>
              </w:rPr>
              <w:t>MILENAGE, TUAK</w:t>
            </w:r>
          </w:p>
        </w:tc>
      </w:tr>
      <w:tr w:rsidR="009112DE" w:rsidRPr="00C17044" w14:paraId="701B818D" w14:textId="77777777">
        <w:trPr>
          <w:cantSplit/>
          <w:jc w:val="center"/>
        </w:trPr>
        <w:tc>
          <w:tcPr>
            <w:tcW w:w="1778" w:type="dxa"/>
            <w:noWrap/>
          </w:tcPr>
          <w:p w14:paraId="6E581CEC" w14:textId="77777777" w:rsidR="009112DE" w:rsidRPr="00C17044" w:rsidRDefault="009112DE" w:rsidP="00E471B8">
            <w:pPr>
              <w:pStyle w:val="Tabletext"/>
              <w:jc w:val="left"/>
              <w:rPr>
                <w:szCs w:val="22"/>
                <w:lang w:val="en-US" w:eastAsia="ko-KR"/>
              </w:rPr>
            </w:pPr>
            <w:r w:rsidRPr="00C17044">
              <w:rPr>
                <w:szCs w:val="22"/>
                <w:lang w:val="en-US" w:eastAsia="zh-CN"/>
              </w:rPr>
              <w:t>干扰源</w:t>
            </w:r>
          </w:p>
        </w:tc>
        <w:tc>
          <w:tcPr>
            <w:tcW w:w="1621" w:type="dxa"/>
          </w:tcPr>
          <w:p w14:paraId="455A6D3D" w14:textId="77777777" w:rsidR="009112DE" w:rsidRPr="00C17044" w:rsidRDefault="009112DE" w:rsidP="00E471B8">
            <w:pPr>
              <w:pStyle w:val="Tabletext"/>
              <w:jc w:val="left"/>
              <w:rPr>
                <w:szCs w:val="22"/>
                <w:lang w:val="en-US" w:eastAsia="ko-KR"/>
              </w:rPr>
            </w:pPr>
          </w:p>
        </w:tc>
        <w:tc>
          <w:tcPr>
            <w:tcW w:w="1559" w:type="dxa"/>
          </w:tcPr>
          <w:p w14:paraId="391D9F64" w14:textId="1090AA33" w:rsidR="009112DE" w:rsidRPr="00C17044" w:rsidRDefault="009112DE" w:rsidP="00E471B8">
            <w:pPr>
              <w:pStyle w:val="Tabletext"/>
              <w:jc w:val="left"/>
              <w:rPr>
                <w:szCs w:val="22"/>
                <w:lang w:val="en-US" w:eastAsia="ko-KR"/>
              </w:rPr>
            </w:pPr>
            <w:r w:rsidRPr="00C17044">
              <w:rPr>
                <w:szCs w:val="22"/>
                <w:lang w:val="en-US" w:eastAsia="zh-CN"/>
              </w:rPr>
              <w:t>其他用户、</w:t>
            </w:r>
            <w:r w:rsidR="002A3F97" w:rsidRPr="00C17044">
              <w:rPr>
                <w:szCs w:val="22"/>
                <w:lang w:val="en-US" w:eastAsia="zh-CN"/>
              </w:rPr>
              <w:br/>
            </w:r>
            <w:r w:rsidRPr="00C17044">
              <w:rPr>
                <w:szCs w:val="22"/>
                <w:lang w:val="en-US" w:eastAsia="zh-CN"/>
              </w:rPr>
              <w:t>小区和网络</w:t>
            </w:r>
          </w:p>
        </w:tc>
        <w:tc>
          <w:tcPr>
            <w:tcW w:w="1480" w:type="dxa"/>
          </w:tcPr>
          <w:p w14:paraId="40789E30" w14:textId="77777777" w:rsidR="009112DE" w:rsidRPr="00C17044" w:rsidRDefault="009112DE" w:rsidP="00E471B8">
            <w:pPr>
              <w:pStyle w:val="Tabletext"/>
              <w:jc w:val="left"/>
              <w:rPr>
                <w:szCs w:val="22"/>
                <w:lang w:val="en-US" w:eastAsia="zh-CN"/>
              </w:rPr>
            </w:pPr>
            <w:r w:rsidRPr="00C17044">
              <w:rPr>
                <w:szCs w:val="22"/>
                <w:lang w:val="en-US" w:eastAsia="zh-CN"/>
              </w:rPr>
              <w:t>其他用户、小区和网络</w:t>
            </w:r>
          </w:p>
        </w:tc>
        <w:tc>
          <w:tcPr>
            <w:tcW w:w="1480" w:type="dxa"/>
          </w:tcPr>
          <w:p w14:paraId="6E596FA0" w14:textId="77777777" w:rsidR="009112DE" w:rsidRPr="00C17044" w:rsidRDefault="009112DE" w:rsidP="00E471B8">
            <w:pPr>
              <w:pStyle w:val="Tabletext"/>
              <w:jc w:val="left"/>
              <w:rPr>
                <w:szCs w:val="22"/>
                <w:lang w:val="en-US" w:eastAsia="ko-KR"/>
              </w:rPr>
            </w:pPr>
            <w:r w:rsidRPr="00C17044">
              <w:rPr>
                <w:szCs w:val="22"/>
                <w:lang w:val="en-US" w:eastAsia="zh-CN"/>
              </w:rPr>
              <w:t>其他用户、小区和网络</w:t>
            </w:r>
          </w:p>
        </w:tc>
        <w:tc>
          <w:tcPr>
            <w:tcW w:w="1480" w:type="dxa"/>
          </w:tcPr>
          <w:p w14:paraId="781C454F" w14:textId="77777777" w:rsidR="009112DE" w:rsidRPr="00C17044" w:rsidRDefault="009112DE" w:rsidP="00E471B8">
            <w:pPr>
              <w:pStyle w:val="Tabletext"/>
              <w:jc w:val="left"/>
              <w:rPr>
                <w:szCs w:val="22"/>
                <w:lang w:val="en-US" w:eastAsia="ko-KR"/>
              </w:rPr>
            </w:pPr>
            <w:r w:rsidRPr="00C17044">
              <w:rPr>
                <w:szCs w:val="22"/>
                <w:lang w:val="en-US" w:eastAsia="zh-CN"/>
              </w:rPr>
              <w:t>其他用户、小区和网络</w:t>
            </w:r>
          </w:p>
        </w:tc>
        <w:tc>
          <w:tcPr>
            <w:tcW w:w="1721" w:type="dxa"/>
          </w:tcPr>
          <w:p w14:paraId="6F9BCF06" w14:textId="2622C3F8" w:rsidR="009112DE" w:rsidRPr="00C17044" w:rsidRDefault="009112DE" w:rsidP="00E471B8">
            <w:pPr>
              <w:pStyle w:val="Tabletext"/>
              <w:jc w:val="left"/>
              <w:rPr>
                <w:szCs w:val="22"/>
                <w:lang w:val="en-US" w:eastAsia="ko-KR"/>
              </w:rPr>
            </w:pPr>
            <w:r w:rsidRPr="00C17044">
              <w:rPr>
                <w:szCs w:val="22"/>
                <w:lang w:val="en-US" w:eastAsia="zh-CN"/>
              </w:rPr>
              <w:t>其他用户、</w:t>
            </w:r>
            <w:r w:rsidR="002A3F97" w:rsidRPr="00C17044">
              <w:rPr>
                <w:szCs w:val="22"/>
                <w:lang w:val="en-US" w:eastAsia="zh-CN"/>
              </w:rPr>
              <w:br/>
            </w:r>
            <w:r w:rsidRPr="00C17044">
              <w:rPr>
                <w:szCs w:val="22"/>
                <w:lang w:val="en-US" w:eastAsia="zh-CN"/>
              </w:rPr>
              <w:t>小区和网络</w:t>
            </w:r>
          </w:p>
        </w:tc>
        <w:tc>
          <w:tcPr>
            <w:tcW w:w="1721" w:type="dxa"/>
          </w:tcPr>
          <w:p w14:paraId="4762059A" w14:textId="1EC4D65D" w:rsidR="009112DE" w:rsidRPr="00C17044" w:rsidRDefault="009112DE" w:rsidP="00E471B8">
            <w:pPr>
              <w:pStyle w:val="Tabletext"/>
              <w:jc w:val="left"/>
              <w:rPr>
                <w:szCs w:val="22"/>
                <w:lang w:val="en-US" w:eastAsia="zh-CN"/>
              </w:rPr>
            </w:pPr>
            <w:r w:rsidRPr="00C17044">
              <w:rPr>
                <w:szCs w:val="22"/>
                <w:lang w:val="en-US" w:eastAsia="zh-CN"/>
              </w:rPr>
              <w:t>其他用户、</w:t>
            </w:r>
            <w:r w:rsidR="002A3F97" w:rsidRPr="00C17044">
              <w:rPr>
                <w:szCs w:val="22"/>
                <w:lang w:val="en-US" w:eastAsia="zh-CN"/>
              </w:rPr>
              <w:br/>
            </w:r>
            <w:r w:rsidRPr="00C17044">
              <w:rPr>
                <w:szCs w:val="22"/>
                <w:lang w:val="en-US" w:eastAsia="zh-CN"/>
              </w:rPr>
              <w:t>小区和网络</w:t>
            </w:r>
          </w:p>
        </w:tc>
        <w:tc>
          <w:tcPr>
            <w:tcW w:w="1721" w:type="dxa"/>
          </w:tcPr>
          <w:p w14:paraId="167DB87E" w14:textId="00607C64" w:rsidR="009112DE" w:rsidRPr="00C17044" w:rsidRDefault="009112DE" w:rsidP="00E471B8">
            <w:pPr>
              <w:pStyle w:val="Tabletext"/>
              <w:jc w:val="left"/>
              <w:rPr>
                <w:szCs w:val="22"/>
                <w:lang w:val="en-US" w:eastAsia="zh-CN"/>
              </w:rPr>
            </w:pPr>
            <w:r w:rsidRPr="00C17044">
              <w:rPr>
                <w:szCs w:val="22"/>
                <w:lang w:val="en-US" w:eastAsia="zh-CN"/>
              </w:rPr>
              <w:t>其他用户、</w:t>
            </w:r>
            <w:r w:rsidR="002A3F97" w:rsidRPr="00C17044">
              <w:rPr>
                <w:szCs w:val="22"/>
                <w:lang w:val="en-US" w:eastAsia="zh-CN"/>
              </w:rPr>
              <w:br/>
            </w:r>
            <w:r w:rsidRPr="00C17044">
              <w:rPr>
                <w:szCs w:val="22"/>
                <w:lang w:val="en-US" w:eastAsia="zh-CN"/>
              </w:rPr>
              <w:t>小区和网络</w:t>
            </w:r>
          </w:p>
        </w:tc>
      </w:tr>
    </w:tbl>
    <w:p w14:paraId="6A45FEDF" w14:textId="434A3CCF" w:rsidR="00B12D76" w:rsidRPr="00C17044" w:rsidRDefault="00B12D76" w:rsidP="00E471B8">
      <w:pPr>
        <w:pStyle w:val="TableNo0"/>
        <w:rPr>
          <w:lang w:val="en-US" w:eastAsia="zh-CN"/>
        </w:rPr>
      </w:pPr>
      <w:r w:rsidRPr="00C17044">
        <w:rPr>
          <w:lang w:eastAsia="zh-CN"/>
        </w:rPr>
        <w:br w:type="page"/>
      </w:r>
      <w:r w:rsidRPr="00C17044">
        <w:rPr>
          <w:rFonts w:hint="eastAsia"/>
          <w:lang w:val="en-US" w:eastAsia="zh-CN"/>
        </w:rPr>
        <w:lastRenderedPageBreak/>
        <w:t>表</w:t>
      </w:r>
      <w:r w:rsidRPr="00C17044">
        <w:rPr>
          <w:lang w:val="en-US"/>
        </w:rPr>
        <w:t>A1.</w:t>
      </w:r>
      <w:r w:rsidR="00E515C8" w:rsidRPr="00C17044">
        <w:rPr>
          <w:lang w:val="en-US"/>
        </w:rPr>
        <w:t>8</w:t>
      </w:r>
      <w:r w:rsidRPr="00C17044">
        <w:rPr>
          <w:rFonts w:hint="eastAsia"/>
          <w:lang w:val="en-US" w:eastAsia="zh-CN"/>
        </w:rPr>
        <w:t>（</w:t>
      </w:r>
      <w:r w:rsidRPr="00C17044">
        <w:rPr>
          <w:rFonts w:ascii="STKaiti" w:eastAsia="STKaiti" w:hAnsi="STKaiti" w:hint="eastAsia"/>
          <w:lang w:val="en-US" w:eastAsia="zh-CN"/>
        </w:rPr>
        <w:t>续</w:t>
      </w:r>
      <w:r w:rsidRPr="00C17044">
        <w:rPr>
          <w:rFonts w:hint="eastAsia"/>
          <w:lang w:val="en-US" w:eastAsia="zh-CN"/>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B12D76" w:rsidRPr="00C17044" w14:paraId="7A44BE26" w14:textId="77777777" w:rsidTr="00F81F7F">
        <w:trPr>
          <w:cantSplit/>
          <w:tblHeader/>
        </w:trPr>
        <w:tc>
          <w:tcPr>
            <w:tcW w:w="1639" w:type="dxa"/>
            <w:noWrap/>
            <w:hideMark/>
          </w:tcPr>
          <w:p w14:paraId="1A4FAC92" w14:textId="77777777" w:rsidR="00B12D76" w:rsidRPr="00C17044" w:rsidRDefault="00B12D76" w:rsidP="00E471B8">
            <w:pPr>
              <w:pStyle w:val="Tablehead"/>
              <w:rPr>
                <w:szCs w:val="22"/>
              </w:rPr>
            </w:pPr>
            <w:proofErr w:type="spellStart"/>
            <w:r w:rsidRPr="00C17044">
              <w:rPr>
                <w:szCs w:val="22"/>
              </w:rPr>
              <w:t>功能特性</w:t>
            </w:r>
            <w:proofErr w:type="spellEnd"/>
          </w:p>
        </w:tc>
        <w:tc>
          <w:tcPr>
            <w:tcW w:w="1796" w:type="dxa"/>
            <w:hideMark/>
          </w:tcPr>
          <w:p w14:paraId="7D9C24AB" w14:textId="77777777" w:rsidR="00B12D76" w:rsidRPr="00C17044" w:rsidRDefault="00B12D76" w:rsidP="00E471B8">
            <w:pPr>
              <w:pStyle w:val="Tablehead"/>
              <w:rPr>
                <w:szCs w:val="22"/>
              </w:rPr>
            </w:pPr>
            <w:proofErr w:type="spellStart"/>
            <w:r w:rsidRPr="00C17044">
              <w:rPr>
                <w:szCs w:val="22"/>
              </w:rPr>
              <w:t>测量单位</w:t>
            </w:r>
            <w:proofErr w:type="spellEnd"/>
          </w:p>
        </w:tc>
        <w:tc>
          <w:tcPr>
            <w:tcW w:w="1562" w:type="dxa"/>
            <w:noWrap/>
            <w:hideMark/>
          </w:tcPr>
          <w:p w14:paraId="6A37A6D6" w14:textId="77777777" w:rsidR="00B12D76" w:rsidRPr="00C17044" w:rsidRDefault="00B12D76" w:rsidP="00E471B8">
            <w:pPr>
              <w:pStyle w:val="Tablehead"/>
            </w:pPr>
            <w:r w:rsidRPr="00C17044">
              <w:t>GSM/EDGE</w:t>
            </w:r>
          </w:p>
        </w:tc>
        <w:tc>
          <w:tcPr>
            <w:tcW w:w="1468" w:type="dxa"/>
          </w:tcPr>
          <w:p w14:paraId="74083D2D" w14:textId="77777777" w:rsidR="00B12D76" w:rsidRPr="00C17044" w:rsidRDefault="00B12D76" w:rsidP="00E471B8">
            <w:pPr>
              <w:pStyle w:val="Tablehead"/>
            </w:pPr>
            <w:r w:rsidRPr="00C17044">
              <w:t>EC-GSM-IoT</w:t>
            </w:r>
          </w:p>
        </w:tc>
        <w:tc>
          <w:tcPr>
            <w:tcW w:w="1515" w:type="dxa"/>
            <w:hideMark/>
          </w:tcPr>
          <w:p w14:paraId="7B1FD497" w14:textId="77777777" w:rsidR="00B12D76" w:rsidRPr="00C17044" w:rsidRDefault="00B12D76" w:rsidP="00E471B8">
            <w:pPr>
              <w:pStyle w:val="Tablehead"/>
            </w:pPr>
            <w:r w:rsidRPr="00C17044">
              <w:t>UMTS</w:t>
            </w:r>
          </w:p>
        </w:tc>
        <w:tc>
          <w:tcPr>
            <w:tcW w:w="1515" w:type="dxa"/>
            <w:noWrap/>
            <w:hideMark/>
          </w:tcPr>
          <w:p w14:paraId="0F2B9EC4" w14:textId="77777777" w:rsidR="00B12D76" w:rsidRPr="00C17044" w:rsidRDefault="00B12D76" w:rsidP="00E471B8">
            <w:pPr>
              <w:pStyle w:val="Tablehead"/>
            </w:pPr>
            <w:r w:rsidRPr="00C17044">
              <w:t>HSPA+</w:t>
            </w:r>
          </w:p>
        </w:tc>
        <w:tc>
          <w:tcPr>
            <w:tcW w:w="1546" w:type="dxa"/>
            <w:hideMark/>
          </w:tcPr>
          <w:p w14:paraId="17768D10" w14:textId="77777777" w:rsidR="00B12D76" w:rsidRPr="00C17044" w:rsidRDefault="00B12D76" w:rsidP="00E471B8">
            <w:pPr>
              <w:pStyle w:val="Tablehead"/>
            </w:pPr>
            <w:r w:rsidRPr="00C17044">
              <w:t>LTE Advanced Pro</w:t>
            </w:r>
          </w:p>
        </w:tc>
        <w:tc>
          <w:tcPr>
            <w:tcW w:w="1709" w:type="dxa"/>
          </w:tcPr>
          <w:p w14:paraId="3A0E59B5" w14:textId="77777777" w:rsidR="00B12D76" w:rsidRPr="00C17044" w:rsidRDefault="00B12D76" w:rsidP="00E471B8">
            <w:pPr>
              <w:pStyle w:val="Tablehead"/>
            </w:pPr>
            <w:proofErr w:type="spellStart"/>
            <w:r w:rsidRPr="00C17044">
              <w:rPr>
                <w:rFonts w:hint="eastAsia"/>
              </w:rPr>
              <w:t>eMTC</w:t>
            </w:r>
            <w:proofErr w:type="spellEnd"/>
          </w:p>
        </w:tc>
        <w:tc>
          <w:tcPr>
            <w:tcW w:w="1709" w:type="dxa"/>
          </w:tcPr>
          <w:p w14:paraId="539445C0" w14:textId="77777777" w:rsidR="00B12D76" w:rsidRPr="00C17044" w:rsidRDefault="00B12D76" w:rsidP="00E471B8">
            <w:pPr>
              <w:pStyle w:val="Tablehead"/>
            </w:pPr>
            <w:r w:rsidRPr="00C17044">
              <w:rPr>
                <w:rFonts w:hint="eastAsia"/>
              </w:rPr>
              <w:t>NB</w:t>
            </w:r>
            <w:r w:rsidRPr="00C17044">
              <w:t>-</w:t>
            </w:r>
            <w:r w:rsidRPr="00C17044">
              <w:rPr>
                <w:rFonts w:hint="eastAsia"/>
              </w:rPr>
              <w:t>IoT</w:t>
            </w:r>
          </w:p>
        </w:tc>
      </w:tr>
      <w:tr w:rsidR="00B12D76" w:rsidRPr="00C17044" w14:paraId="265931AA" w14:textId="77777777" w:rsidTr="00F81F7F">
        <w:trPr>
          <w:cantSplit/>
          <w:trHeight w:val="4730"/>
        </w:trPr>
        <w:tc>
          <w:tcPr>
            <w:tcW w:w="1639" w:type="dxa"/>
            <w:noWrap/>
            <w:hideMark/>
          </w:tcPr>
          <w:p w14:paraId="3A3FAB1F" w14:textId="553B11F5" w:rsidR="00B12D76" w:rsidRPr="00C17044" w:rsidRDefault="00E515C8" w:rsidP="00E515C8">
            <w:pPr>
              <w:pStyle w:val="Tabletext"/>
              <w:tabs>
                <w:tab w:val="left" w:pos="1871"/>
              </w:tabs>
              <w:ind w:left="310" w:hanging="310"/>
              <w:jc w:val="left"/>
              <w:rPr>
                <w:lang w:val="en-US" w:eastAsia="ko-KR"/>
              </w:rPr>
            </w:pPr>
            <w:r w:rsidRPr="00C17044">
              <w:rPr>
                <w:szCs w:val="22"/>
                <w:lang w:val="en-US" w:eastAsia="zh-CN"/>
              </w:rPr>
              <w:t>–</w:t>
            </w:r>
            <w:r w:rsidRPr="00C17044">
              <w:rPr>
                <w:szCs w:val="22"/>
                <w:lang w:val="en-US" w:eastAsia="zh-CN"/>
              </w:rPr>
              <w:tab/>
            </w:r>
            <w:r w:rsidR="00B12D76" w:rsidRPr="00C17044">
              <w:rPr>
                <w:szCs w:val="22"/>
                <w:lang w:val="en-US" w:eastAsia="zh-CN"/>
              </w:rPr>
              <w:t>同信道干扰</w:t>
            </w:r>
          </w:p>
          <w:p w14:paraId="37948CB8" w14:textId="20B91E97" w:rsidR="00B12D76" w:rsidRPr="00C17044" w:rsidRDefault="00E515C8" w:rsidP="00E515C8">
            <w:pPr>
              <w:pStyle w:val="Tabletext"/>
              <w:tabs>
                <w:tab w:val="left" w:pos="1871"/>
              </w:tabs>
              <w:ind w:left="310" w:hanging="310"/>
              <w:jc w:val="left"/>
              <w:rPr>
                <w:lang w:val="en-US" w:eastAsia="ko-KR"/>
              </w:rPr>
            </w:pPr>
            <w:r w:rsidRPr="00C17044">
              <w:rPr>
                <w:szCs w:val="22"/>
                <w:lang w:val="en-US" w:eastAsia="zh-CN"/>
              </w:rPr>
              <w:t>–</w:t>
            </w:r>
            <w:r w:rsidRPr="00C17044">
              <w:rPr>
                <w:szCs w:val="22"/>
                <w:lang w:val="en-US" w:eastAsia="zh-CN"/>
              </w:rPr>
              <w:tab/>
            </w:r>
            <w:r w:rsidR="00B12D76" w:rsidRPr="00C17044">
              <w:rPr>
                <w:rFonts w:hint="eastAsia"/>
                <w:lang w:val="en-US" w:eastAsia="zh-CN"/>
              </w:rPr>
              <w:t>相邻信道干扰</w:t>
            </w:r>
          </w:p>
          <w:p w14:paraId="58E73B1F" w14:textId="751372F8" w:rsidR="00B12D76" w:rsidRPr="00C17044" w:rsidRDefault="00E515C8" w:rsidP="00E515C8">
            <w:pPr>
              <w:pStyle w:val="Tabletext"/>
              <w:tabs>
                <w:tab w:val="left" w:pos="1871"/>
              </w:tabs>
              <w:ind w:left="310" w:hanging="310"/>
              <w:jc w:val="left"/>
              <w:rPr>
                <w:lang w:val="en-US" w:eastAsia="ko-KR"/>
              </w:rPr>
            </w:pPr>
            <w:r w:rsidRPr="00C17044">
              <w:rPr>
                <w:szCs w:val="22"/>
                <w:lang w:val="en-US" w:eastAsia="zh-CN"/>
              </w:rPr>
              <w:t>–</w:t>
            </w:r>
            <w:r w:rsidRPr="00C17044">
              <w:rPr>
                <w:szCs w:val="22"/>
                <w:lang w:val="en-US" w:eastAsia="zh-CN"/>
              </w:rPr>
              <w:tab/>
            </w:r>
            <w:r w:rsidR="00B12D76" w:rsidRPr="00C17044">
              <w:rPr>
                <w:rFonts w:hint="eastAsia"/>
                <w:szCs w:val="22"/>
                <w:lang w:val="en-US" w:eastAsia="zh-CN"/>
              </w:rPr>
              <w:t>相间</w:t>
            </w:r>
            <w:r w:rsidR="00B12D76" w:rsidRPr="00C17044">
              <w:rPr>
                <w:szCs w:val="22"/>
                <w:lang w:val="en-US" w:eastAsia="zh-CN"/>
              </w:rPr>
              <w:t>信道干扰</w:t>
            </w:r>
          </w:p>
          <w:p w14:paraId="39D3EAA8" w14:textId="78D74232" w:rsidR="00B12D76" w:rsidRPr="00C17044" w:rsidRDefault="00E515C8" w:rsidP="00E515C8">
            <w:pPr>
              <w:pStyle w:val="Tabletext"/>
              <w:tabs>
                <w:tab w:val="left" w:pos="1871"/>
              </w:tabs>
              <w:ind w:left="310" w:hanging="310"/>
              <w:jc w:val="left"/>
              <w:rPr>
                <w:lang w:val="en-US" w:eastAsia="ko-KR"/>
              </w:rPr>
            </w:pPr>
            <w:r w:rsidRPr="00C17044">
              <w:rPr>
                <w:szCs w:val="22"/>
                <w:lang w:val="en-US" w:eastAsia="zh-CN"/>
              </w:rPr>
              <w:t>–</w:t>
            </w:r>
            <w:r w:rsidRPr="00C17044">
              <w:rPr>
                <w:szCs w:val="22"/>
                <w:lang w:val="en-US" w:eastAsia="zh-CN"/>
              </w:rPr>
              <w:tab/>
            </w:r>
            <w:r w:rsidR="00B12D76" w:rsidRPr="00C17044">
              <w:rPr>
                <w:rFonts w:hint="eastAsia"/>
                <w:szCs w:val="22"/>
                <w:lang w:val="en-US" w:eastAsia="zh-CN"/>
              </w:rPr>
              <w:t>防撞</w:t>
            </w:r>
          </w:p>
          <w:p w14:paraId="11DDF312" w14:textId="062E8936" w:rsidR="00B12D76" w:rsidRPr="00C17044" w:rsidRDefault="00E515C8" w:rsidP="00E515C8">
            <w:pPr>
              <w:pStyle w:val="Tabletext"/>
              <w:tabs>
                <w:tab w:val="left" w:pos="1871"/>
              </w:tabs>
              <w:ind w:left="310" w:hanging="310"/>
              <w:jc w:val="left"/>
              <w:rPr>
                <w:lang w:val="en-US" w:eastAsia="ko-KR"/>
              </w:rPr>
            </w:pPr>
            <w:r w:rsidRPr="00C17044">
              <w:rPr>
                <w:szCs w:val="22"/>
                <w:lang w:val="en-US" w:eastAsia="zh-CN"/>
              </w:rPr>
              <w:t>–</w:t>
            </w:r>
            <w:r w:rsidRPr="00C17044">
              <w:rPr>
                <w:szCs w:val="22"/>
                <w:lang w:val="en-US" w:eastAsia="zh-CN"/>
              </w:rPr>
              <w:tab/>
            </w:r>
            <w:r w:rsidR="00B12D76" w:rsidRPr="00C17044">
              <w:rPr>
                <w:rFonts w:hint="eastAsia"/>
                <w:lang w:val="en-US" w:eastAsia="zh-CN"/>
              </w:rPr>
              <w:t>保护机制</w:t>
            </w:r>
          </w:p>
          <w:p w14:paraId="0AC2AA52" w14:textId="42528C7F" w:rsidR="00B12D76" w:rsidRPr="00C17044" w:rsidRDefault="00E515C8" w:rsidP="00E515C8">
            <w:pPr>
              <w:pStyle w:val="Tabletext"/>
              <w:tabs>
                <w:tab w:val="left" w:pos="1871"/>
              </w:tabs>
              <w:ind w:left="310" w:hanging="310"/>
              <w:jc w:val="left"/>
              <w:rPr>
                <w:lang w:val="en-US" w:eastAsia="ko-KR"/>
              </w:rPr>
            </w:pPr>
            <w:r w:rsidRPr="00C17044">
              <w:rPr>
                <w:szCs w:val="22"/>
                <w:lang w:val="en-US" w:eastAsia="zh-CN"/>
              </w:rPr>
              <w:t>–</w:t>
            </w:r>
            <w:r w:rsidRPr="00C17044">
              <w:rPr>
                <w:szCs w:val="22"/>
                <w:lang w:val="en-US" w:eastAsia="zh-CN"/>
              </w:rPr>
              <w:tab/>
            </w:r>
            <w:r w:rsidR="00B12D76" w:rsidRPr="00C17044">
              <w:rPr>
                <w:szCs w:val="22"/>
                <w:lang w:val="en-US" w:eastAsia="zh-CN"/>
              </w:rPr>
              <w:t>对</w:t>
            </w:r>
            <w:r w:rsidR="00B12D76" w:rsidRPr="00C17044">
              <w:rPr>
                <w:rFonts w:hint="eastAsia"/>
                <w:szCs w:val="22"/>
                <w:lang w:val="en-US" w:eastAsia="zh-CN"/>
              </w:rPr>
              <w:t>其他</w:t>
            </w:r>
            <w:r w:rsidR="00B12D76" w:rsidRPr="00C17044">
              <w:rPr>
                <w:szCs w:val="22"/>
                <w:lang w:val="en-US" w:eastAsia="zh-CN"/>
              </w:rPr>
              <w:t>干扰无线电技术的灵敏度</w:t>
            </w:r>
          </w:p>
          <w:p w14:paraId="690CC8C7" w14:textId="73E4C098" w:rsidR="00B12D76" w:rsidRPr="00C17044" w:rsidRDefault="00E515C8" w:rsidP="00E515C8">
            <w:pPr>
              <w:pStyle w:val="Tabletext"/>
              <w:tabs>
                <w:tab w:val="left" w:pos="1871"/>
              </w:tabs>
              <w:ind w:left="310" w:hanging="310"/>
              <w:jc w:val="left"/>
              <w:rPr>
                <w:lang w:val="en-US" w:eastAsia="ko-KR"/>
              </w:rPr>
            </w:pPr>
            <w:r w:rsidRPr="00C17044">
              <w:rPr>
                <w:szCs w:val="22"/>
                <w:lang w:val="en-US" w:eastAsia="zh-CN"/>
              </w:rPr>
              <w:t>–</w:t>
            </w:r>
            <w:r w:rsidRPr="00C17044">
              <w:rPr>
                <w:szCs w:val="22"/>
                <w:lang w:val="en-US" w:eastAsia="zh-CN"/>
              </w:rPr>
              <w:tab/>
            </w:r>
            <w:r w:rsidR="00B12D76" w:rsidRPr="00C17044">
              <w:rPr>
                <w:szCs w:val="22"/>
                <w:lang w:val="en-US" w:eastAsia="zh-CN"/>
              </w:rPr>
              <w:t>对</w:t>
            </w:r>
            <w:r w:rsidR="00B12D76" w:rsidRPr="00C17044">
              <w:rPr>
                <w:rFonts w:hint="eastAsia"/>
                <w:szCs w:val="22"/>
                <w:lang w:val="en-US" w:eastAsia="zh-CN"/>
              </w:rPr>
              <w:t>其他</w:t>
            </w:r>
            <w:r w:rsidR="00B12D76" w:rsidRPr="00C17044">
              <w:rPr>
                <w:szCs w:val="22"/>
                <w:lang w:val="en-US" w:eastAsia="zh-CN"/>
              </w:rPr>
              <w:t>无线电技术的干扰度</w:t>
            </w:r>
          </w:p>
          <w:p w14:paraId="2A7F74F4" w14:textId="29BD8CF8" w:rsidR="00B12D76" w:rsidRPr="00C17044" w:rsidRDefault="00E515C8" w:rsidP="00E515C8">
            <w:pPr>
              <w:pStyle w:val="Tabletext"/>
              <w:tabs>
                <w:tab w:val="left" w:pos="1871"/>
              </w:tabs>
              <w:ind w:left="310" w:hanging="310"/>
              <w:jc w:val="left"/>
              <w:rPr>
                <w:lang w:val="en-US" w:eastAsia="ko-KR"/>
              </w:rPr>
            </w:pPr>
            <w:r w:rsidRPr="00C17044">
              <w:rPr>
                <w:szCs w:val="22"/>
                <w:lang w:val="en-US" w:eastAsia="zh-CN"/>
              </w:rPr>
              <w:t>–</w:t>
            </w:r>
            <w:r w:rsidRPr="00C17044">
              <w:rPr>
                <w:szCs w:val="22"/>
                <w:lang w:val="en-US" w:eastAsia="zh-CN"/>
              </w:rPr>
              <w:tab/>
            </w:r>
            <w:r w:rsidR="00B12D76" w:rsidRPr="00C17044">
              <w:rPr>
                <w:szCs w:val="22"/>
                <w:lang w:val="en-US" w:eastAsia="zh-CN"/>
              </w:rPr>
              <w:t>对电力线</w:t>
            </w:r>
            <w:r w:rsidR="00B12D76" w:rsidRPr="00C17044">
              <w:rPr>
                <w:szCs w:val="22"/>
                <w:lang w:val="en-US" w:eastAsia="ko-KR"/>
              </w:rPr>
              <w:t>RF</w:t>
            </w:r>
            <w:r w:rsidR="00B12D76" w:rsidRPr="00C17044">
              <w:rPr>
                <w:szCs w:val="22"/>
                <w:lang w:val="en-US" w:eastAsia="zh-CN"/>
              </w:rPr>
              <w:t>发射的灵敏度</w:t>
            </w:r>
          </w:p>
        </w:tc>
        <w:tc>
          <w:tcPr>
            <w:tcW w:w="1796" w:type="dxa"/>
            <w:hideMark/>
          </w:tcPr>
          <w:p w14:paraId="76B67560" w14:textId="77777777" w:rsidR="00B12D76" w:rsidRPr="00C17044" w:rsidRDefault="00B12D76" w:rsidP="00E471B8">
            <w:pPr>
              <w:pStyle w:val="Tabletext"/>
              <w:rPr>
                <w:lang w:val="en-US" w:eastAsia="ko-KR"/>
              </w:rPr>
            </w:pPr>
          </w:p>
        </w:tc>
        <w:tc>
          <w:tcPr>
            <w:tcW w:w="1562" w:type="dxa"/>
            <w:vAlign w:val="center"/>
            <w:hideMark/>
          </w:tcPr>
          <w:p w14:paraId="50C1E1AE" w14:textId="18DE1DE7" w:rsidR="00B12D76" w:rsidRPr="00C17044" w:rsidRDefault="00B12D76" w:rsidP="00E471B8">
            <w:pPr>
              <w:pStyle w:val="Tabletext"/>
              <w:jc w:val="center"/>
              <w:rPr>
                <w:spacing w:val="-8"/>
                <w:lang w:val="en-US" w:eastAsia="ko-KR"/>
              </w:rPr>
            </w:pPr>
            <w:r w:rsidRPr="00C17044">
              <w:rPr>
                <w:rFonts w:hint="eastAsia"/>
                <w:spacing w:val="-8"/>
                <w:lang w:val="en-US" w:eastAsia="zh-CN"/>
              </w:rPr>
              <w:t>遵循</w:t>
            </w:r>
            <w:r w:rsidRPr="00C17044">
              <w:rPr>
                <w:spacing w:val="-8"/>
                <w:lang w:val="en-US" w:eastAsia="ko-KR"/>
              </w:rPr>
              <w:t>3GPP</w:t>
            </w:r>
            <w:r w:rsidRPr="00C17044">
              <w:rPr>
                <w:rFonts w:hint="eastAsia"/>
                <w:spacing w:val="-8"/>
                <w:lang w:val="en-US" w:eastAsia="zh-CN"/>
              </w:rPr>
              <w:t>规范和实施进行</w:t>
            </w:r>
            <w:r w:rsidR="002A3F97" w:rsidRPr="00C17044">
              <w:rPr>
                <w:spacing w:val="-8"/>
                <w:lang w:val="en-US" w:eastAsia="zh-CN"/>
              </w:rPr>
              <w:br/>
            </w:r>
            <w:r w:rsidRPr="00C17044">
              <w:rPr>
                <w:rFonts w:hint="eastAsia"/>
                <w:spacing w:val="-8"/>
                <w:lang w:val="en-US" w:eastAsia="zh-CN"/>
              </w:rPr>
              <w:t>管理</w:t>
            </w:r>
          </w:p>
        </w:tc>
        <w:tc>
          <w:tcPr>
            <w:tcW w:w="1468" w:type="dxa"/>
            <w:vAlign w:val="center"/>
          </w:tcPr>
          <w:p w14:paraId="38FBA927" w14:textId="1C2DF1AE" w:rsidR="00B12D76" w:rsidRPr="00C17044" w:rsidRDefault="00B12D76" w:rsidP="00E471B8">
            <w:pPr>
              <w:pStyle w:val="Tabletext"/>
              <w:jc w:val="center"/>
              <w:rPr>
                <w:spacing w:val="-8"/>
                <w:lang w:val="en-US" w:eastAsia="ko-KR"/>
              </w:rPr>
            </w:pPr>
            <w:r w:rsidRPr="00C17044">
              <w:rPr>
                <w:rFonts w:hint="eastAsia"/>
                <w:spacing w:val="-8"/>
                <w:lang w:val="en-US" w:eastAsia="zh-CN"/>
              </w:rPr>
              <w:t>遵循</w:t>
            </w:r>
            <w:r w:rsidRPr="00C17044">
              <w:rPr>
                <w:spacing w:val="-8"/>
                <w:lang w:val="en-US" w:eastAsia="ko-KR"/>
              </w:rPr>
              <w:t>3GPP</w:t>
            </w:r>
            <w:r w:rsidRPr="00C17044">
              <w:rPr>
                <w:rFonts w:hint="eastAsia"/>
                <w:spacing w:val="-8"/>
                <w:lang w:val="en-US" w:eastAsia="zh-CN"/>
              </w:rPr>
              <w:t>规范和实施</w:t>
            </w:r>
            <w:r w:rsidR="002A3F97" w:rsidRPr="00C17044">
              <w:rPr>
                <w:spacing w:val="-8"/>
                <w:lang w:val="en-US" w:eastAsia="zh-CN"/>
              </w:rPr>
              <w:br/>
            </w:r>
            <w:r w:rsidRPr="00C17044">
              <w:rPr>
                <w:rFonts w:hint="eastAsia"/>
                <w:spacing w:val="-8"/>
                <w:lang w:val="en-US" w:eastAsia="zh-CN"/>
              </w:rPr>
              <w:t>进行管理</w:t>
            </w:r>
          </w:p>
        </w:tc>
        <w:tc>
          <w:tcPr>
            <w:tcW w:w="1515" w:type="dxa"/>
            <w:vAlign w:val="center"/>
            <w:hideMark/>
          </w:tcPr>
          <w:p w14:paraId="299507F3" w14:textId="299D662D" w:rsidR="00B12D76" w:rsidRPr="00C17044" w:rsidRDefault="00B12D76" w:rsidP="00E471B8">
            <w:pPr>
              <w:pStyle w:val="Tabletext"/>
              <w:jc w:val="center"/>
              <w:rPr>
                <w:spacing w:val="-8"/>
                <w:lang w:val="en-US" w:eastAsia="ko-KR"/>
              </w:rPr>
            </w:pPr>
            <w:r w:rsidRPr="00C17044">
              <w:rPr>
                <w:rFonts w:hint="eastAsia"/>
                <w:spacing w:val="-8"/>
                <w:lang w:val="en-US" w:eastAsia="zh-CN"/>
              </w:rPr>
              <w:t>遵循</w:t>
            </w:r>
            <w:r w:rsidRPr="00C17044">
              <w:rPr>
                <w:spacing w:val="-8"/>
                <w:lang w:val="en-US" w:eastAsia="ko-KR"/>
              </w:rPr>
              <w:t>3GPP</w:t>
            </w:r>
            <w:r w:rsidRPr="00C17044">
              <w:rPr>
                <w:rFonts w:hint="eastAsia"/>
                <w:spacing w:val="-8"/>
                <w:lang w:val="en-US" w:eastAsia="zh-CN"/>
              </w:rPr>
              <w:t>规范和实施</w:t>
            </w:r>
            <w:r w:rsidR="002A3F97" w:rsidRPr="00C17044">
              <w:rPr>
                <w:spacing w:val="-8"/>
                <w:lang w:val="en-US" w:eastAsia="zh-CN"/>
              </w:rPr>
              <w:br/>
            </w:r>
            <w:r w:rsidRPr="00C17044">
              <w:rPr>
                <w:rFonts w:hint="eastAsia"/>
                <w:spacing w:val="-8"/>
                <w:lang w:val="en-US" w:eastAsia="zh-CN"/>
              </w:rPr>
              <w:t>进行管理</w:t>
            </w:r>
          </w:p>
        </w:tc>
        <w:tc>
          <w:tcPr>
            <w:tcW w:w="1515" w:type="dxa"/>
            <w:vAlign w:val="center"/>
            <w:hideMark/>
          </w:tcPr>
          <w:p w14:paraId="555EB364" w14:textId="1665A0B8" w:rsidR="00B12D76" w:rsidRPr="00C17044" w:rsidRDefault="00B12D76" w:rsidP="00E471B8">
            <w:pPr>
              <w:pStyle w:val="Tabletext"/>
              <w:jc w:val="center"/>
              <w:rPr>
                <w:spacing w:val="-8"/>
                <w:lang w:val="en-US" w:eastAsia="ko-KR"/>
              </w:rPr>
            </w:pPr>
            <w:r w:rsidRPr="00C17044">
              <w:rPr>
                <w:rFonts w:hint="eastAsia"/>
                <w:spacing w:val="-8"/>
                <w:lang w:val="en-US" w:eastAsia="zh-CN"/>
              </w:rPr>
              <w:t>遵循</w:t>
            </w:r>
            <w:r w:rsidRPr="00C17044">
              <w:rPr>
                <w:spacing w:val="-8"/>
                <w:lang w:val="en-US" w:eastAsia="ko-KR"/>
              </w:rPr>
              <w:t>3GPP</w:t>
            </w:r>
            <w:r w:rsidRPr="00C17044">
              <w:rPr>
                <w:rFonts w:hint="eastAsia"/>
                <w:spacing w:val="-8"/>
                <w:lang w:val="en-US" w:eastAsia="zh-CN"/>
              </w:rPr>
              <w:t>规范和实施</w:t>
            </w:r>
            <w:r w:rsidR="002A3F97" w:rsidRPr="00C17044">
              <w:rPr>
                <w:spacing w:val="-8"/>
                <w:lang w:val="en-US" w:eastAsia="zh-CN"/>
              </w:rPr>
              <w:br/>
            </w:r>
            <w:r w:rsidRPr="00C17044">
              <w:rPr>
                <w:rFonts w:hint="eastAsia"/>
                <w:spacing w:val="-8"/>
                <w:lang w:val="en-US" w:eastAsia="zh-CN"/>
              </w:rPr>
              <w:t>进行管理</w:t>
            </w:r>
          </w:p>
        </w:tc>
        <w:tc>
          <w:tcPr>
            <w:tcW w:w="1546" w:type="dxa"/>
            <w:vAlign w:val="center"/>
            <w:hideMark/>
          </w:tcPr>
          <w:p w14:paraId="2D14F36C" w14:textId="53D37A8D" w:rsidR="00B12D76" w:rsidRPr="00C17044" w:rsidRDefault="00B12D76" w:rsidP="00E471B8">
            <w:pPr>
              <w:pStyle w:val="Tabletext"/>
              <w:jc w:val="center"/>
              <w:rPr>
                <w:spacing w:val="-8"/>
                <w:lang w:val="en-US" w:eastAsia="ko-KR"/>
              </w:rPr>
            </w:pPr>
            <w:r w:rsidRPr="00C17044">
              <w:rPr>
                <w:rFonts w:hint="eastAsia"/>
                <w:spacing w:val="-8"/>
                <w:lang w:val="en-US" w:eastAsia="zh-CN"/>
              </w:rPr>
              <w:t>遵循</w:t>
            </w:r>
            <w:r w:rsidRPr="00C17044">
              <w:rPr>
                <w:spacing w:val="-8"/>
                <w:lang w:val="en-US" w:eastAsia="ko-KR"/>
              </w:rPr>
              <w:t>3GPP</w:t>
            </w:r>
            <w:r w:rsidRPr="00C17044">
              <w:rPr>
                <w:rFonts w:hint="eastAsia"/>
                <w:spacing w:val="-8"/>
                <w:lang w:val="en-US" w:eastAsia="zh-CN"/>
              </w:rPr>
              <w:t>规范和实施进行</w:t>
            </w:r>
            <w:r w:rsidR="002A3F97" w:rsidRPr="00C17044">
              <w:rPr>
                <w:spacing w:val="-8"/>
                <w:lang w:val="en-US" w:eastAsia="zh-CN"/>
              </w:rPr>
              <w:br/>
            </w:r>
            <w:r w:rsidRPr="00C17044">
              <w:rPr>
                <w:rFonts w:hint="eastAsia"/>
                <w:spacing w:val="-8"/>
                <w:lang w:val="en-US" w:eastAsia="zh-CN"/>
              </w:rPr>
              <w:t>管理</w:t>
            </w:r>
          </w:p>
        </w:tc>
        <w:tc>
          <w:tcPr>
            <w:tcW w:w="1709" w:type="dxa"/>
            <w:vAlign w:val="center"/>
          </w:tcPr>
          <w:p w14:paraId="17CB45E3" w14:textId="7311468A" w:rsidR="00B12D76" w:rsidRPr="00C17044" w:rsidRDefault="00B12D76" w:rsidP="00E471B8">
            <w:pPr>
              <w:pStyle w:val="Tabletext"/>
              <w:jc w:val="center"/>
              <w:rPr>
                <w:spacing w:val="-8"/>
                <w:lang w:val="en-US" w:eastAsia="ko-KR"/>
              </w:rPr>
            </w:pPr>
            <w:r w:rsidRPr="00C17044">
              <w:rPr>
                <w:rFonts w:hint="eastAsia"/>
                <w:spacing w:val="-8"/>
                <w:lang w:val="en-US" w:eastAsia="zh-CN"/>
              </w:rPr>
              <w:t>遵循</w:t>
            </w:r>
            <w:r w:rsidRPr="00C17044">
              <w:rPr>
                <w:spacing w:val="-8"/>
                <w:lang w:val="en-US" w:eastAsia="ko-KR"/>
              </w:rPr>
              <w:t>3GPP</w:t>
            </w:r>
            <w:r w:rsidRPr="00C17044">
              <w:rPr>
                <w:rFonts w:hint="eastAsia"/>
                <w:spacing w:val="-8"/>
                <w:lang w:val="en-US" w:eastAsia="zh-CN"/>
              </w:rPr>
              <w:t>规范和实施进行</w:t>
            </w:r>
            <w:r w:rsidR="002A3F97" w:rsidRPr="00C17044">
              <w:rPr>
                <w:spacing w:val="-8"/>
                <w:lang w:val="en-US" w:eastAsia="zh-CN"/>
              </w:rPr>
              <w:br/>
            </w:r>
            <w:r w:rsidRPr="00C17044">
              <w:rPr>
                <w:rFonts w:hint="eastAsia"/>
                <w:spacing w:val="-8"/>
                <w:lang w:val="en-US" w:eastAsia="zh-CN"/>
              </w:rPr>
              <w:t>管理</w:t>
            </w:r>
          </w:p>
        </w:tc>
        <w:tc>
          <w:tcPr>
            <w:tcW w:w="1709" w:type="dxa"/>
            <w:vAlign w:val="center"/>
          </w:tcPr>
          <w:p w14:paraId="6C44CC29" w14:textId="78CC1BBC" w:rsidR="00B12D76" w:rsidRPr="00C17044" w:rsidRDefault="00B12D76" w:rsidP="00E471B8">
            <w:pPr>
              <w:pStyle w:val="Tabletext"/>
              <w:jc w:val="center"/>
              <w:rPr>
                <w:spacing w:val="-8"/>
                <w:lang w:val="en-US" w:eastAsia="ko-KR"/>
              </w:rPr>
            </w:pPr>
            <w:r w:rsidRPr="00C17044">
              <w:rPr>
                <w:rFonts w:hint="eastAsia"/>
                <w:spacing w:val="-8"/>
                <w:lang w:val="en-US" w:eastAsia="zh-CN"/>
              </w:rPr>
              <w:t>遵循</w:t>
            </w:r>
            <w:r w:rsidRPr="00C17044">
              <w:rPr>
                <w:spacing w:val="-8"/>
                <w:lang w:val="en-US" w:eastAsia="ko-KR"/>
              </w:rPr>
              <w:t>3GPP</w:t>
            </w:r>
            <w:r w:rsidRPr="00C17044">
              <w:rPr>
                <w:rFonts w:hint="eastAsia"/>
                <w:spacing w:val="-8"/>
                <w:lang w:val="en-US" w:eastAsia="zh-CN"/>
              </w:rPr>
              <w:t>规范和实施进行</w:t>
            </w:r>
            <w:r w:rsidR="002A3F97" w:rsidRPr="00C17044">
              <w:rPr>
                <w:spacing w:val="-8"/>
                <w:lang w:val="en-US" w:eastAsia="zh-CN"/>
              </w:rPr>
              <w:br/>
            </w:r>
            <w:r w:rsidRPr="00C17044">
              <w:rPr>
                <w:rFonts w:hint="eastAsia"/>
                <w:spacing w:val="-8"/>
                <w:lang w:val="en-US" w:eastAsia="zh-CN"/>
              </w:rPr>
              <w:t>管理</w:t>
            </w:r>
          </w:p>
        </w:tc>
      </w:tr>
      <w:tr w:rsidR="00B12D76" w:rsidRPr="00C17044" w14:paraId="6D7ED600" w14:textId="77777777" w:rsidTr="00F81F7F">
        <w:trPr>
          <w:cantSplit/>
        </w:trPr>
        <w:tc>
          <w:tcPr>
            <w:tcW w:w="1639" w:type="dxa"/>
            <w:noWrap/>
            <w:hideMark/>
          </w:tcPr>
          <w:p w14:paraId="46D30878" w14:textId="77777777" w:rsidR="00B12D76" w:rsidRPr="00C17044" w:rsidRDefault="00B12D76" w:rsidP="00E471B8">
            <w:pPr>
              <w:pStyle w:val="Tabletext"/>
              <w:rPr>
                <w:lang w:val="en-US" w:eastAsia="zh-CN"/>
              </w:rPr>
            </w:pPr>
            <w:r w:rsidRPr="00C17044">
              <w:rPr>
                <w:lang w:val="en-US" w:eastAsia="ko-KR"/>
              </w:rPr>
              <w:t>MAC</w:t>
            </w:r>
            <w:r w:rsidRPr="00C17044">
              <w:rPr>
                <w:rFonts w:hint="eastAsia"/>
                <w:lang w:val="en-US" w:eastAsia="zh-CN"/>
              </w:rPr>
              <w:t>地址</w:t>
            </w:r>
          </w:p>
        </w:tc>
        <w:tc>
          <w:tcPr>
            <w:tcW w:w="1796" w:type="dxa"/>
            <w:hideMark/>
          </w:tcPr>
          <w:p w14:paraId="28F8C8E6" w14:textId="77777777" w:rsidR="00B12D76" w:rsidRPr="00C17044" w:rsidRDefault="00B12D76" w:rsidP="00E471B8">
            <w:pPr>
              <w:pStyle w:val="Tabletext"/>
              <w:rPr>
                <w:lang w:val="en-US" w:eastAsia="ko-KR"/>
              </w:rPr>
            </w:pPr>
          </w:p>
        </w:tc>
        <w:tc>
          <w:tcPr>
            <w:tcW w:w="1562" w:type="dxa"/>
            <w:hideMark/>
          </w:tcPr>
          <w:p w14:paraId="6B3FE935" w14:textId="77777777" w:rsidR="00B12D76" w:rsidRPr="00C17044" w:rsidRDefault="00B12D76" w:rsidP="00E471B8">
            <w:pPr>
              <w:pStyle w:val="Tabletext"/>
              <w:rPr>
                <w:lang w:val="en-US" w:eastAsia="ko-KR"/>
              </w:rPr>
            </w:pPr>
          </w:p>
        </w:tc>
        <w:tc>
          <w:tcPr>
            <w:tcW w:w="1468" w:type="dxa"/>
          </w:tcPr>
          <w:p w14:paraId="0DE2854D" w14:textId="77777777" w:rsidR="00B12D76" w:rsidRPr="00C17044" w:rsidRDefault="00B12D76" w:rsidP="00E471B8">
            <w:pPr>
              <w:pStyle w:val="Tabletext"/>
              <w:rPr>
                <w:lang w:val="en-US" w:eastAsia="ko-KR"/>
              </w:rPr>
            </w:pPr>
          </w:p>
        </w:tc>
        <w:tc>
          <w:tcPr>
            <w:tcW w:w="1515" w:type="dxa"/>
            <w:hideMark/>
          </w:tcPr>
          <w:p w14:paraId="462095F1" w14:textId="77777777" w:rsidR="00B12D76" w:rsidRPr="00C17044" w:rsidRDefault="00B12D76" w:rsidP="00E471B8">
            <w:pPr>
              <w:pStyle w:val="Tabletext"/>
              <w:rPr>
                <w:lang w:val="en-US" w:eastAsia="zh-CN"/>
              </w:rPr>
            </w:pPr>
            <w:r w:rsidRPr="00C17044">
              <w:rPr>
                <w:rFonts w:hint="eastAsia"/>
                <w:lang w:val="en-US" w:eastAsia="zh-CN"/>
              </w:rPr>
              <w:t>有</w:t>
            </w:r>
          </w:p>
        </w:tc>
        <w:tc>
          <w:tcPr>
            <w:tcW w:w="1515" w:type="dxa"/>
            <w:hideMark/>
          </w:tcPr>
          <w:p w14:paraId="6B251684" w14:textId="77777777" w:rsidR="00B12D76" w:rsidRPr="00C17044" w:rsidRDefault="00B12D76" w:rsidP="00E471B8">
            <w:pPr>
              <w:pStyle w:val="Tabletext"/>
              <w:rPr>
                <w:lang w:val="en-US" w:eastAsia="ko-KR"/>
              </w:rPr>
            </w:pPr>
            <w:r w:rsidRPr="00C17044">
              <w:rPr>
                <w:rFonts w:hint="eastAsia"/>
                <w:lang w:val="en-US" w:eastAsia="zh-CN"/>
              </w:rPr>
              <w:t>有</w:t>
            </w:r>
          </w:p>
        </w:tc>
        <w:tc>
          <w:tcPr>
            <w:tcW w:w="1546" w:type="dxa"/>
            <w:hideMark/>
          </w:tcPr>
          <w:p w14:paraId="08DDA93D" w14:textId="77777777" w:rsidR="00B12D76" w:rsidRPr="00C17044" w:rsidRDefault="00B12D76" w:rsidP="00E471B8">
            <w:pPr>
              <w:pStyle w:val="Tabletext"/>
              <w:rPr>
                <w:lang w:val="en-US" w:eastAsia="ko-KR"/>
              </w:rPr>
            </w:pPr>
            <w:r w:rsidRPr="00C17044">
              <w:rPr>
                <w:rFonts w:hint="eastAsia"/>
                <w:lang w:val="en-US" w:eastAsia="zh-CN"/>
              </w:rPr>
              <w:t>有</w:t>
            </w:r>
          </w:p>
        </w:tc>
        <w:tc>
          <w:tcPr>
            <w:tcW w:w="1709" w:type="dxa"/>
          </w:tcPr>
          <w:p w14:paraId="3AB23033" w14:textId="77777777" w:rsidR="00B12D76" w:rsidRPr="00C17044" w:rsidRDefault="00B12D76" w:rsidP="00E471B8">
            <w:pPr>
              <w:pStyle w:val="Tabletext"/>
              <w:rPr>
                <w:lang w:val="en-US" w:eastAsia="ko-KR"/>
              </w:rPr>
            </w:pPr>
            <w:r w:rsidRPr="00C17044">
              <w:rPr>
                <w:rFonts w:hint="eastAsia"/>
                <w:lang w:val="en-US" w:eastAsia="zh-CN"/>
              </w:rPr>
              <w:t>有</w:t>
            </w:r>
          </w:p>
        </w:tc>
        <w:tc>
          <w:tcPr>
            <w:tcW w:w="1709" w:type="dxa"/>
          </w:tcPr>
          <w:p w14:paraId="60EFE05A" w14:textId="77777777" w:rsidR="00B12D76" w:rsidRPr="00C17044" w:rsidRDefault="00B12D76" w:rsidP="00E471B8">
            <w:pPr>
              <w:pStyle w:val="Tabletext"/>
              <w:rPr>
                <w:lang w:val="en-US" w:eastAsia="ko-KR"/>
              </w:rPr>
            </w:pPr>
            <w:r w:rsidRPr="00C17044">
              <w:rPr>
                <w:rFonts w:hint="eastAsia"/>
                <w:lang w:val="en-US" w:eastAsia="zh-CN"/>
              </w:rPr>
              <w:t>有</w:t>
            </w:r>
          </w:p>
        </w:tc>
      </w:tr>
    </w:tbl>
    <w:p w14:paraId="35E4C120" w14:textId="77777777" w:rsidR="00B12D76" w:rsidRPr="00C17044" w:rsidRDefault="00B12D76" w:rsidP="00E471B8">
      <w:pPr>
        <w:rPr>
          <w:lang w:val="en-US" w:eastAsia="zh-CN"/>
        </w:rPr>
      </w:pPr>
    </w:p>
    <w:p w14:paraId="23D1BDAC" w14:textId="5034AB0A" w:rsidR="00B12D76" w:rsidRPr="00C17044" w:rsidRDefault="00B12D76" w:rsidP="00E471B8">
      <w:pPr>
        <w:pStyle w:val="TableNo0"/>
        <w:rPr>
          <w:lang w:val="en-US" w:eastAsia="zh-CN"/>
        </w:rPr>
      </w:pPr>
      <w:r w:rsidRPr="00C17044">
        <w:rPr>
          <w:lang w:val="en-US" w:eastAsia="zh-CN"/>
        </w:rPr>
        <w:br w:type="page"/>
      </w:r>
      <w:r w:rsidRPr="00C17044">
        <w:rPr>
          <w:rFonts w:hint="eastAsia"/>
          <w:lang w:val="en-US" w:eastAsia="zh-CN"/>
        </w:rPr>
        <w:lastRenderedPageBreak/>
        <w:t>表</w:t>
      </w:r>
      <w:r w:rsidRPr="00C17044">
        <w:rPr>
          <w:lang w:val="en-US"/>
        </w:rPr>
        <w:t>A1.</w:t>
      </w:r>
      <w:r w:rsidR="00E515C8" w:rsidRPr="00C17044">
        <w:rPr>
          <w:lang w:val="en-US"/>
        </w:rPr>
        <w:t>8</w:t>
      </w:r>
      <w:r w:rsidRPr="00C17044">
        <w:rPr>
          <w:rFonts w:hint="eastAsia"/>
          <w:lang w:val="en-US" w:eastAsia="zh-CN"/>
        </w:rPr>
        <w:t>（</w:t>
      </w:r>
      <w:r w:rsidRPr="00C17044">
        <w:rPr>
          <w:rFonts w:ascii="STKaiti" w:eastAsia="STKaiti" w:hAnsi="STKaiti" w:hint="eastAsia"/>
          <w:lang w:val="en-US" w:eastAsia="zh-CN"/>
        </w:rPr>
        <w:t>续</w:t>
      </w:r>
      <w:r w:rsidRPr="00C17044">
        <w:rPr>
          <w:rFonts w:hint="eastAsia"/>
          <w:lang w:val="en-US" w:eastAsia="zh-CN"/>
        </w:rPr>
        <w:t>）</w:t>
      </w:r>
    </w:p>
    <w:tbl>
      <w:tblPr>
        <w:tblW w:w="14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478"/>
        <w:gridCol w:w="1559"/>
        <w:gridCol w:w="1559"/>
        <w:gridCol w:w="1559"/>
        <w:gridCol w:w="1544"/>
        <w:gridCol w:w="1721"/>
        <w:gridCol w:w="1721"/>
        <w:gridCol w:w="1721"/>
      </w:tblGrid>
      <w:tr w:rsidR="00B12D76" w:rsidRPr="00C17044" w14:paraId="2C7B0529" w14:textId="77777777" w:rsidTr="00B12D76">
        <w:trPr>
          <w:cantSplit/>
          <w:jc w:val="center"/>
        </w:trPr>
        <w:tc>
          <w:tcPr>
            <w:tcW w:w="1778" w:type="dxa"/>
            <w:tcBorders>
              <w:top w:val="single" w:sz="4" w:space="0" w:color="auto"/>
              <w:left w:val="single" w:sz="4" w:space="0" w:color="auto"/>
              <w:bottom w:val="single" w:sz="4" w:space="0" w:color="auto"/>
              <w:right w:val="single" w:sz="4" w:space="0" w:color="auto"/>
            </w:tcBorders>
            <w:noWrap/>
          </w:tcPr>
          <w:p w14:paraId="4066292E" w14:textId="77777777" w:rsidR="00B12D76" w:rsidRPr="00C17044" w:rsidRDefault="00B12D76" w:rsidP="00E471B8">
            <w:pPr>
              <w:pStyle w:val="Tablehead"/>
              <w:rPr>
                <w:szCs w:val="22"/>
              </w:rPr>
            </w:pPr>
            <w:proofErr w:type="spellStart"/>
            <w:r w:rsidRPr="00C17044">
              <w:rPr>
                <w:szCs w:val="22"/>
              </w:rPr>
              <w:t>功能特性</w:t>
            </w:r>
            <w:proofErr w:type="spellEnd"/>
          </w:p>
        </w:tc>
        <w:tc>
          <w:tcPr>
            <w:tcW w:w="1478" w:type="dxa"/>
            <w:tcBorders>
              <w:top w:val="single" w:sz="4" w:space="0" w:color="auto"/>
              <w:left w:val="single" w:sz="4" w:space="0" w:color="auto"/>
              <w:bottom w:val="single" w:sz="4" w:space="0" w:color="auto"/>
              <w:right w:val="single" w:sz="4" w:space="0" w:color="auto"/>
            </w:tcBorders>
          </w:tcPr>
          <w:p w14:paraId="2A469E4E" w14:textId="77777777" w:rsidR="00B12D76" w:rsidRPr="00C17044" w:rsidRDefault="00B12D76" w:rsidP="00E471B8">
            <w:pPr>
              <w:pStyle w:val="Tablehead"/>
              <w:rPr>
                <w:szCs w:val="22"/>
              </w:rPr>
            </w:pPr>
            <w:proofErr w:type="spellStart"/>
            <w:r w:rsidRPr="00C17044">
              <w:rPr>
                <w:szCs w:val="22"/>
              </w:rPr>
              <w:t>测量单位</w:t>
            </w:r>
            <w:proofErr w:type="spellEnd"/>
          </w:p>
        </w:tc>
        <w:tc>
          <w:tcPr>
            <w:tcW w:w="1559" w:type="dxa"/>
            <w:tcBorders>
              <w:top w:val="single" w:sz="4" w:space="0" w:color="auto"/>
              <w:left w:val="single" w:sz="4" w:space="0" w:color="auto"/>
              <w:bottom w:val="single" w:sz="4" w:space="0" w:color="auto"/>
              <w:right w:val="single" w:sz="4" w:space="0" w:color="auto"/>
            </w:tcBorders>
            <w:noWrap/>
          </w:tcPr>
          <w:p w14:paraId="7233F2F2" w14:textId="77777777" w:rsidR="00B12D76" w:rsidRPr="00C17044" w:rsidRDefault="00B12D76" w:rsidP="00E471B8">
            <w:pPr>
              <w:pStyle w:val="Tablehead"/>
              <w:rPr>
                <w:szCs w:val="22"/>
              </w:rPr>
            </w:pPr>
            <w:r w:rsidRPr="00C17044">
              <w:rPr>
                <w:szCs w:val="22"/>
              </w:rPr>
              <w:t>GSM/EDGE</w:t>
            </w:r>
          </w:p>
        </w:tc>
        <w:tc>
          <w:tcPr>
            <w:tcW w:w="1559" w:type="dxa"/>
            <w:tcBorders>
              <w:top w:val="single" w:sz="4" w:space="0" w:color="auto"/>
              <w:left w:val="single" w:sz="4" w:space="0" w:color="auto"/>
              <w:bottom w:val="single" w:sz="4" w:space="0" w:color="auto"/>
              <w:right w:val="single" w:sz="4" w:space="0" w:color="auto"/>
            </w:tcBorders>
          </w:tcPr>
          <w:p w14:paraId="4DFC1B3C" w14:textId="77777777" w:rsidR="00B12D76" w:rsidRPr="00C17044" w:rsidRDefault="00B12D76" w:rsidP="00E471B8">
            <w:pPr>
              <w:pStyle w:val="Tablehead"/>
              <w:rPr>
                <w:szCs w:val="22"/>
              </w:rPr>
            </w:pPr>
            <w:r w:rsidRPr="00C17044">
              <w:rPr>
                <w:szCs w:val="22"/>
              </w:rPr>
              <w:t>EC-GSM-IoT</w:t>
            </w:r>
          </w:p>
        </w:tc>
        <w:tc>
          <w:tcPr>
            <w:tcW w:w="1559" w:type="dxa"/>
            <w:tcBorders>
              <w:top w:val="single" w:sz="4" w:space="0" w:color="auto"/>
              <w:left w:val="single" w:sz="4" w:space="0" w:color="auto"/>
              <w:bottom w:val="single" w:sz="4" w:space="0" w:color="auto"/>
              <w:right w:val="single" w:sz="4" w:space="0" w:color="auto"/>
            </w:tcBorders>
          </w:tcPr>
          <w:p w14:paraId="5BADA73C" w14:textId="77777777" w:rsidR="00B12D76" w:rsidRPr="00C17044" w:rsidRDefault="00B12D76" w:rsidP="00E471B8">
            <w:pPr>
              <w:pStyle w:val="Tablehead"/>
              <w:rPr>
                <w:szCs w:val="22"/>
              </w:rPr>
            </w:pPr>
            <w:r w:rsidRPr="00C17044">
              <w:rPr>
                <w:szCs w:val="22"/>
              </w:rPr>
              <w:t>UMTS</w:t>
            </w:r>
          </w:p>
        </w:tc>
        <w:tc>
          <w:tcPr>
            <w:tcW w:w="1544" w:type="dxa"/>
            <w:tcBorders>
              <w:top w:val="single" w:sz="4" w:space="0" w:color="auto"/>
              <w:left w:val="single" w:sz="4" w:space="0" w:color="auto"/>
              <w:bottom w:val="single" w:sz="4" w:space="0" w:color="auto"/>
              <w:right w:val="single" w:sz="4" w:space="0" w:color="auto"/>
            </w:tcBorders>
          </w:tcPr>
          <w:p w14:paraId="2FF58BDA" w14:textId="77777777" w:rsidR="00B12D76" w:rsidRPr="00C17044" w:rsidRDefault="00B12D76" w:rsidP="00E471B8">
            <w:pPr>
              <w:pStyle w:val="Tablehead"/>
              <w:rPr>
                <w:szCs w:val="22"/>
              </w:rPr>
            </w:pPr>
            <w:r w:rsidRPr="00C17044">
              <w:rPr>
                <w:szCs w:val="22"/>
              </w:rPr>
              <w:t>HSPA+</w:t>
            </w:r>
          </w:p>
        </w:tc>
        <w:tc>
          <w:tcPr>
            <w:tcW w:w="1721" w:type="dxa"/>
            <w:tcBorders>
              <w:top w:val="single" w:sz="4" w:space="0" w:color="auto"/>
              <w:left w:val="single" w:sz="4" w:space="0" w:color="auto"/>
              <w:bottom w:val="single" w:sz="4" w:space="0" w:color="auto"/>
              <w:right w:val="single" w:sz="4" w:space="0" w:color="auto"/>
            </w:tcBorders>
          </w:tcPr>
          <w:p w14:paraId="7A0308FA" w14:textId="77777777" w:rsidR="00B12D76" w:rsidRPr="00C17044" w:rsidRDefault="00B12D76" w:rsidP="00E471B8">
            <w:pPr>
              <w:pStyle w:val="Tablehead"/>
              <w:rPr>
                <w:szCs w:val="22"/>
              </w:rPr>
            </w:pPr>
            <w:r w:rsidRPr="00C17044">
              <w:rPr>
                <w:szCs w:val="22"/>
              </w:rPr>
              <w:t>LTE Advanced Pro</w:t>
            </w:r>
          </w:p>
        </w:tc>
        <w:tc>
          <w:tcPr>
            <w:tcW w:w="1721" w:type="dxa"/>
            <w:tcBorders>
              <w:top w:val="single" w:sz="4" w:space="0" w:color="auto"/>
              <w:left w:val="single" w:sz="4" w:space="0" w:color="auto"/>
              <w:bottom w:val="single" w:sz="4" w:space="0" w:color="auto"/>
              <w:right w:val="single" w:sz="4" w:space="0" w:color="auto"/>
            </w:tcBorders>
          </w:tcPr>
          <w:p w14:paraId="617C5667" w14:textId="77777777" w:rsidR="00B12D76" w:rsidRPr="00C17044" w:rsidRDefault="00B12D76" w:rsidP="00E471B8">
            <w:pPr>
              <w:pStyle w:val="Tablehead"/>
              <w:rPr>
                <w:szCs w:val="22"/>
              </w:rPr>
            </w:pPr>
            <w:proofErr w:type="spellStart"/>
            <w:r w:rsidRPr="00C17044">
              <w:rPr>
                <w:rFonts w:hint="eastAsia"/>
                <w:szCs w:val="22"/>
              </w:rPr>
              <w:t>eMTC</w:t>
            </w:r>
            <w:proofErr w:type="spellEnd"/>
          </w:p>
        </w:tc>
        <w:tc>
          <w:tcPr>
            <w:tcW w:w="1721" w:type="dxa"/>
            <w:tcBorders>
              <w:top w:val="single" w:sz="4" w:space="0" w:color="auto"/>
              <w:left w:val="single" w:sz="4" w:space="0" w:color="auto"/>
              <w:bottom w:val="single" w:sz="4" w:space="0" w:color="auto"/>
              <w:right w:val="single" w:sz="4" w:space="0" w:color="auto"/>
            </w:tcBorders>
          </w:tcPr>
          <w:p w14:paraId="7A0BA9B9" w14:textId="77777777" w:rsidR="00B12D76" w:rsidRPr="00C17044" w:rsidRDefault="00B12D76" w:rsidP="00E471B8">
            <w:pPr>
              <w:pStyle w:val="Tablehead"/>
              <w:rPr>
                <w:szCs w:val="22"/>
              </w:rPr>
            </w:pPr>
            <w:r w:rsidRPr="00C17044">
              <w:rPr>
                <w:rFonts w:hint="eastAsia"/>
                <w:szCs w:val="22"/>
              </w:rPr>
              <w:t>NB</w:t>
            </w:r>
            <w:r w:rsidRPr="00C17044">
              <w:rPr>
                <w:szCs w:val="22"/>
              </w:rPr>
              <w:t>-</w:t>
            </w:r>
            <w:r w:rsidRPr="00C17044">
              <w:rPr>
                <w:rFonts w:hint="eastAsia"/>
                <w:szCs w:val="22"/>
              </w:rPr>
              <w:t>IoT</w:t>
            </w:r>
          </w:p>
        </w:tc>
      </w:tr>
      <w:tr w:rsidR="009112DE" w:rsidRPr="00C17044" w14:paraId="4377DCC9" w14:textId="77777777" w:rsidTr="00B12D76">
        <w:trPr>
          <w:cantSplit/>
          <w:jc w:val="center"/>
        </w:trPr>
        <w:tc>
          <w:tcPr>
            <w:tcW w:w="1778" w:type="dxa"/>
            <w:noWrap/>
          </w:tcPr>
          <w:p w14:paraId="0681BF8E" w14:textId="77777777" w:rsidR="009112DE" w:rsidRPr="00C17044" w:rsidRDefault="009112DE" w:rsidP="00E471B8">
            <w:pPr>
              <w:pStyle w:val="Tabletext"/>
              <w:jc w:val="left"/>
              <w:rPr>
                <w:szCs w:val="22"/>
                <w:lang w:val="en-US" w:eastAsia="zh-CN"/>
              </w:rPr>
            </w:pPr>
            <w:r w:rsidRPr="00C17044">
              <w:rPr>
                <w:szCs w:val="22"/>
                <w:lang w:val="en-US" w:eastAsia="ko-KR"/>
              </w:rPr>
              <w:t>SIM</w:t>
            </w:r>
            <w:r w:rsidRPr="00C17044">
              <w:rPr>
                <w:szCs w:val="22"/>
                <w:lang w:val="en-US" w:eastAsia="zh-CN"/>
              </w:rPr>
              <w:t>卡</w:t>
            </w:r>
          </w:p>
        </w:tc>
        <w:tc>
          <w:tcPr>
            <w:tcW w:w="1478" w:type="dxa"/>
          </w:tcPr>
          <w:p w14:paraId="3A9E4CE7" w14:textId="77777777" w:rsidR="009112DE" w:rsidRPr="00C17044" w:rsidRDefault="009112DE" w:rsidP="00E471B8">
            <w:pPr>
              <w:pStyle w:val="Tabletext"/>
              <w:jc w:val="left"/>
              <w:rPr>
                <w:szCs w:val="22"/>
                <w:lang w:val="en-US" w:eastAsia="ko-KR"/>
              </w:rPr>
            </w:pPr>
          </w:p>
        </w:tc>
        <w:tc>
          <w:tcPr>
            <w:tcW w:w="1559" w:type="dxa"/>
            <w:noWrap/>
          </w:tcPr>
          <w:p w14:paraId="65F91B19"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559" w:type="dxa"/>
          </w:tcPr>
          <w:p w14:paraId="20917E7A"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559" w:type="dxa"/>
          </w:tcPr>
          <w:p w14:paraId="08ADD37C"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544" w:type="dxa"/>
          </w:tcPr>
          <w:p w14:paraId="0F96E243"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721" w:type="dxa"/>
          </w:tcPr>
          <w:p w14:paraId="2A72F03E"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721" w:type="dxa"/>
          </w:tcPr>
          <w:p w14:paraId="16775471"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721" w:type="dxa"/>
          </w:tcPr>
          <w:p w14:paraId="7AEF2553" w14:textId="77777777" w:rsidR="009112DE" w:rsidRPr="00C17044" w:rsidRDefault="009112DE" w:rsidP="00E471B8">
            <w:pPr>
              <w:pStyle w:val="Tabletext"/>
              <w:jc w:val="left"/>
              <w:rPr>
                <w:szCs w:val="22"/>
                <w:lang w:val="en-US" w:eastAsia="zh-CN"/>
              </w:rPr>
            </w:pPr>
            <w:r w:rsidRPr="00C17044">
              <w:rPr>
                <w:szCs w:val="22"/>
                <w:lang w:val="en-US" w:eastAsia="zh-CN"/>
              </w:rPr>
              <w:t>有</w:t>
            </w:r>
          </w:p>
        </w:tc>
      </w:tr>
      <w:tr w:rsidR="009112DE" w:rsidRPr="00C17044" w14:paraId="0BE2F7FD" w14:textId="77777777" w:rsidTr="00B12D76">
        <w:trPr>
          <w:cantSplit/>
          <w:jc w:val="center"/>
        </w:trPr>
        <w:tc>
          <w:tcPr>
            <w:tcW w:w="1778" w:type="dxa"/>
            <w:noWrap/>
          </w:tcPr>
          <w:p w14:paraId="685DD9C4" w14:textId="77777777" w:rsidR="009112DE" w:rsidRPr="00C17044" w:rsidRDefault="00B12D76" w:rsidP="00E471B8">
            <w:pPr>
              <w:pStyle w:val="Tabletext"/>
              <w:jc w:val="left"/>
              <w:rPr>
                <w:szCs w:val="22"/>
                <w:lang w:val="en-US" w:eastAsia="ko-KR"/>
              </w:rPr>
            </w:pPr>
            <w:r w:rsidRPr="00C17044">
              <w:rPr>
                <w:rFonts w:hint="eastAsia"/>
                <w:szCs w:val="22"/>
                <w:lang w:val="en-US" w:eastAsia="zh-CN"/>
              </w:rPr>
              <w:t>其他</w:t>
            </w:r>
            <w:r w:rsidR="009112DE" w:rsidRPr="00C17044">
              <w:rPr>
                <w:szCs w:val="22"/>
                <w:lang w:val="en-US" w:eastAsia="zh-CN"/>
              </w:rPr>
              <w:t>身份</w:t>
            </w:r>
          </w:p>
        </w:tc>
        <w:tc>
          <w:tcPr>
            <w:tcW w:w="1478" w:type="dxa"/>
          </w:tcPr>
          <w:p w14:paraId="737830BB" w14:textId="77777777" w:rsidR="009112DE" w:rsidRPr="00C17044" w:rsidRDefault="009112DE" w:rsidP="00E471B8">
            <w:pPr>
              <w:pStyle w:val="Tabletext"/>
              <w:jc w:val="left"/>
              <w:rPr>
                <w:szCs w:val="22"/>
                <w:lang w:val="en-US" w:eastAsia="ko-KR"/>
              </w:rPr>
            </w:pPr>
          </w:p>
        </w:tc>
        <w:tc>
          <w:tcPr>
            <w:tcW w:w="1559" w:type="dxa"/>
            <w:noWrap/>
          </w:tcPr>
          <w:p w14:paraId="64F271CA" w14:textId="77777777" w:rsidR="009112DE" w:rsidRPr="00C17044" w:rsidRDefault="009112DE" w:rsidP="00E471B8">
            <w:pPr>
              <w:pStyle w:val="Tabletext"/>
              <w:jc w:val="left"/>
              <w:rPr>
                <w:szCs w:val="22"/>
                <w:lang w:val="en-US" w:eastAsia="ko-KR"/>
              </w:rPr>
            </w:pPr>
            <w:r w:rsidRPr="00C17044">
              <w:rPr>
                <w:szCs w:val="22"/>
                <w:lang w:val="en-US" w:eastAsia="ko-KR"/>
              </w:rPr>
              <w:t>IMEI</w:t>
            </w:r>
          </w:p>
        </w:tc>
        <w:tc>
          <w:tcPr>
            <w:tcW w:w="1559" w:type="dxa"/>
          </w:tcPr>
          <w:p w14:paraId="440435F6" w14:textId="77777777" w:rsidR="009112DE" w:rsidRPr="00C17044" w:rsidRDefault="009112DE" w:rsidP="00E471B8">
            <w:pPr>
              <w:pStyle w:val="Tabletext"/>
              <w:jc w:val="left"/>
              <w:rPr>
                <w:szCs w:val="22"/>
                <w:lang w:val="en-US" w:eastAsia="ko-KR"/>
              </w:rPr>
            </w:pPr>
            <w:r w:rsidRPr="00C17044">
              <w:rPr>
                <w:szCs w:val="22"/>
                <w:lang w:val="en-US" w:eastAsia="ko-KR"/>
              </w:rPr>
              <w:t>IMEI</w:t>
            </w:r>
          </w:p>
        </w:tc>
        <w:tc>
          <w:tcPr>
            <w:tcW w:w="1559" w:type="dxa"/>
          </w:tcPr>
          <w:p w14:paraId="70970790" w14:textId="77777777" w:rsidR="009112DE" w:rsidRPr="00C17044" w:rsidRDefault="009112DE" w:rsidP="00E471B8">
            <w:pPr>
              <w:pStyle w:val="Tabletext"/>
              <w:jc w:val="left"/>
              <w:rPr>
                <w:szCs w:val="22"/>
                <w:lang w:val="en-US" w:eastAsia="ko-KR"/>
              </w:rPr>
            </w:pPr>
            <w:r w:rsidRPr="00C17044">
              <w:rPr>
                <w:szCs w:val="22"/>
                <w:lang w:val="en-US" w:eastAsia="ko-KR"/>
              </w:rPr>
              <w:t>IMEI</w:t>
            </w:r>
          </w:p>
        </w:tc>
        <w:tc>
          <w:tcPr>
            <w:tcW w:w="1544" w:type="dxa"/>
          </w:tcPr>
          <w:p w14:paraId="6D0A2069" w14:textId="77777777" w:rsidR="009112DE" w:rsidRPr="00C17044" w:rsidRDefault="009112DE" w:rsidP="00E471B8">
            <w:pPr>
              <w:pStyle w:val="Tabletext"/>
              <w:jc w:val="left"/>
              <w:rPr>
                <w:szCs w:val="22"/>
                <w:lang w:val="en-US" w:eastAsia="ko-KR"/>
              </w:rPr>
            </w:pPr>
            <w:r w:rsidRPr="00C17044">
              <w:rPr>
                <w:szCs w:val="22"/>
                <w:lang w:val="en-US" w:eastAsia="ko-KR"/>
              </w:rPr>
              <w:t>IMEI</w:t>
            </w:r>
          </w:p>
        </w:tc>
        <w:tc>
          <w:tcPr>
            <w:tcW w:w="1721" w:type="dxa"/>
          </w:tcPr>
          <w:p w14:paraId="388A5B26" w14:textId="77777777" w:rsidR="009112DE" w:rsidRPr="00C17044" w:rsidRDefault="009112DE" w:rsidP="00E471B8">
            <w:pPr>
              <w:pStyle w:val="Tabletext"/>
              <w:jc w:val="left"/>
              <w:rPr>
                <w:szCs w:val="22"/>
                <w:lang w:val="en-US" w:eastAsia="ko-KR"/>
              </w:rPr>
            </w:pPr>
            <w:r w:rsidRPr="00C17044">
              <w:rPr>
                <w:szCs w:val="22"/>
                <w:lang w:val="en-US" w:eastAsia="ko-KR"/>
              </w:rPr>
              <w:t>IMEI</w:t>
            </w:r>
          </w:p>
        </w:tc>
        <w:tc>
          <w:tcPr>
            <w:tcW w:w="1721" w:type="dxa"/>
          </w:tcPr>
          <w:p w14:paraId="2ED79626" w14:textId="77777777" w:rsidR="009112DE" w:rsidRPr="00C17044" w:rsidRDefault="009112DE" w:rsidP="00E471B8">
            <w:pPr>
              <w:pStyle w:val="Tabletext"/>
              <w:jc w:val="left"/>
              <w:rPr>
                <w:szCs w:val="22"/>
                <w:lang w:val="en-US" w:eastAsia="ko-KR"/>
              </w:rPr>
            </w:pPr>
            <w:r w:rsidRPr="00C17044">
              <w:rPr>
                <w:szCs w:val="22"/>
                <w:lang w:val="en-US" w:eastAsia="ko-KR"/>
              </w:rPr>
              <w:t>IMEI</w:t>
            </w:r>
          </w:p>
        </w:tc>
        <w:tc>
          <w:tcPr>
            <w:tcW w:w="1721" w:type="dxa"/>
          </w:tcPr>
          <w:p w14:paraId="1FA80560" w14:textId="77777777" w:rsidR="009112DE" w:rsidRPr="00C17044" w:rsidRDefault="009112DE" w:rsidP="00E471B8">
            <w:pPr>
              <w:pStyle w:val="Tabletext"/>
              <w:jc w:val="left"/>
              <w:rPr>
                <w:szCs w:val="22"/>
                <w:lang w:val="en-US" w:eastAsia="ko-KR"/>
              </w:rPr>
            </w:pPr>
            <w:r w:rsidRPr="00C17044">
              <w:rPr>
                <w:szCs w:val="22"/>
                <w:lang w:val="en-US" w:eastAsia="ko-KR"/>
              </w:rPr>
              <w:t>IMEI</w:t>
            </w:r>
          </w:p>
        </w:tc>
      </w:tr>
      <w:tr w:rsidR="009112DE" w:rsidRPr="00C17044" w14:paraId="5045CC1D" w14:textId="77777777" w:rsidTr="00B12D76">
        <w:trPr>
          <w:cantSplit/>
          <w:jc w:val="center"/>
        </w:trPr>
        <w:tc>
          <w:tcPr>
            <w:tcW w:w="1778" w:type="dxa"/>
            <w:noWrap/>
          </w:tcPr>
          <w:p w14:paraId="1D505CA9" w14:textId="77777777" w:rsidR="009112DE" w:rsidRPr="00C17044" w:rsidRDefault="007E6645" w:rsidP="00E471B8">
            <w:pPr>
              <w:pStyle w:val="Tabletext"/>
              <w:jc w:val="left"/>
              <w:rPr>
                <w:szCs w:val="22"/>
                <w:lang w:val="en-US" w:eastAsia="ko-KR"/>
              </w:rPr>
            </w:pPr>
            <w:r w:rsidRPr="00C17044">
              <w:rPr>
                <w:rFonts w:hint="eastAsia"/>
                <w:szCs w:val="22"/>
                <w:lang w:val="en-US" w:eastAsia="zh-CN"/>
              </w:rPr>
              <w:t>恶意</w:t>
            </w:r>
            <w:r w:rsidR="009112DE" w:rsidRPr="00C17044">
              <w:rPr>
                <w:szCs w:val="22"/>
                <w:lang w:val="en-US" w:eastAsia="zh-CN"/>
              </w:rPr>
              <w:t>检测</w:t>
            </w:r>
          </w:p>
        </w:tc>
        <w:tc>
          <w:tcPr>
            <w:tcW w:w="1478" w:type="dxa"/>
          </w:tcPr>
          <w:p w14:paraId="2EFF7844" w14:textId="77777777" w:rsidR="009112DE" w:rsidRPr="00C17044" w:rsidRDefault="009112DE" w:rsidP="00E471B8">
            <w:pPr>
              <w:pStyle w:val="Tabletext"/>
              <w:jc w:val="left"/>
              <w:rPr>
                <w:szCs w:val="22"/>
                <w:lang w:val="en-US" w:eastAsia="ko-KR"/>
              </w:rPr>
            </w:pPr>
          </w:p>
        </w:tc>
        <w:tc>
          <w:tcPr>
            <w:tcW w:w="1559" w:type="dxa"/>
            <w:noWrap/>
          </w:tcPr>
          <w:p w14:paraId="19B59D60"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559" w:type="dxa"/>
          </w:tcPr>
          <w:p w14:paraId="67632917"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559" w:type="dxa"/>
          </w:tcPr>
          <w:p w14:paraId="622C408E"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544" w:type="dxa"/>
          </w:tcPr>
          <w:p w14:paraId="56B56253"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721" w:type="dxa"/>
          </w:tcPr>
          <w:p w14:paraId="0789E2B9"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721" w:type="dxa"/>
          </w:tcPr>
          <w:p w14:paraId="4FCB7B25" w14:textId="77777777" w:rsidR="009112DE" w:rsidRPr="00C17044" w:rsidRDefault="009112DE" w:rsidP="00E471B8">
            <w:pPr>
              <w:pStyle w:val="Tabletext"/>
              <w:jc w:val="left"/>
              <w:rPr>
                <w:szCs w:val="22"/>
                <w:lang w:val="en-US" w:eastAsia="zh-CN"/>
              </w:rPr>
            </w:pPr>
            <w:r w:rsidRPr="00C17044">
              <w:rPr>
                <w:szCs w:val="22"/>
                <w:lang w:val="en-US" w:eastAsia="zh-CN"/>
              </w:rPr>
              <w:t>有</w:t>
            </w:r>
          </w:p>
        </w:tc>
        <w:tc>
          <w:tcPr>
            <w:tcW w:w="1721" w:type="dxa"/>
          </w:tcPr>
          <w:p w14:paraId="4C400D29" w14:textId="77777777" w:rsidR="009112DE" w:rsidRPr="00C17044" w:rsidRDefault="009112DE" w:rsidP="00E471B8">
            <w:pPr>
              <w:pStyle w:val="Tabletext"/>
              <w:jc w:val="left"/>
              <w:rPr>
                <w:szCs w:val="22"/>
                <w:lang w:val="en-US" w:eastAsia="zh-CN"/>
              </w:rPr>
            </w:pPr>
            <w:r w:rsidRPr="00C17044">
              <w:rPr>
                <w:szCs w:val="22"/>
                <w:lang w:val="en-US" w:eastAsia="zh-CN"/>
              </w:rPr>
              <w:t>有</w:t>
            </w:r>
          </w:p>
        </w:tc>
      </w:tr>
      <w:tr w:rsidR="009112DE" w:rsidRPr="00B27CA4" w14:paraId="1C1DFCD2" w14:textId="77777777" w:rsidTr="00B12D76">
        <w:trPr>
          <w:cantSplit/>
          <w:jc w:val="center"/>
        </w:trPr>
        <w:tc>
          <w:tcPr>
            <w:tcW w:w="1778" w:type="dxa"/>
            <w:noWrap/>
          </w:tcPr>
          <w:p w14:paraId="20B455CB" w14:textId="77777777" w:rsidR="009112DE" w:rsidRPr="00C17044" w:rsidRDefault="009112DE" w:rsidP="00E471B8">
            <w:pPr>
              <w:pStyle w:val="Tabletext"/>
              <w:jc w:val="left"/>
              <w:rPr>
                <w:szCs w:val="22"/>
                <w:lang w:val="en-US" w:eastAsia="ko-KR"/>
              </w:rPr>
            </w:pPr>
            <w:r w:rsidRPr="00C17044">
              <w:rPr>
                <w:szCs w:val="22"/>
                <w:lang w:val="en-US" w:eastAsia="zh-CN"/>
              </w:rPr>
              <w:t>基本标准，</w:t>
            </w:r>
            <w:r w:rsidRPr="00C17044">
              <w:rPr>
                <w:szCs w:val="22"/>
                <w:lang w:val="en-US" w:eastAsia="ko-KR"/>
              </w:rPr>
              <w:t>SDO</w:t>
            </w:r>
          </w:p>
        </w:tc>
        <w:tc>
          <w:tcPr>
            <w:tcW w:w="1478" w:type="dxa"/>
          </w:tcPr>
          <w:p w14:paraId="414C1DBE" w14:textId="77777777" w:rsidR="009112DE" w:rsidRPr="00C17044" w:rsidRDefault="009112DE" w:rsidP="00E471B8">
            <w:pPr>
              <w:pStyle w:val="Tabletext"/>
              <w:jc w:val="left"/>
              <w:rPr>
                <w:szCs w:val="22"/>
                <w:lang w:val="en-US" w:eastAsia="ko-KR"/>
              </w:rPr>
            </w:pPr>
            <w:r w:rsidRPr="00C17044">
              <w:rPr>
                <w:szCs w:val="22"/>
                <w:lang w:val="en-US" w:eastAsia="ko-KR"/>
              </w:rPr>
              <w:t>SDO</w:t>
            </w:r>
            <w:r w:rsidRPr="00C17044">
              <w:rPr>
                <w:szCs w:val="22"/>
                <w:lang w:val="en-US" w:eastAsia="zh-CN"/>
              </w:rPr>
              <w:t>名称</w:t>
            </w:r>
          </w:p>
        </w:tc>
        <w:tc>
          <w:tcPr>
            <w:tcW w:w="1559" w:type="dxa"/>
          </w:tcPr>
          <w:p w14:paraId="201DE96D" w14:textId="5F15C16B" w:rsidR="009112DE" w:rsidRPr="00C17044" w:rsidRDefault="009112DE" w:rsidP="00E471B8">
            <w:pPr>
              <w:pStyle w:val="Tabletext"/>
              <w:jc w:val="left"/>
              <w:rPr>
                <w:szCs w:val="22"/>
                <w:lang w:val="en-US" w:eastAsia="ko-KR"/>
              </w:rPr>
            </w:pPr>
            <w:r w:rsidRPr="00C17044">
              <w:rPr>
                <w:szCs w:val="22"/>
                <w:lang w:val="en-US" w:eastAsia="ko-KR"/>
              </w:rPr>
              <w:t>ATIS</w:t>
            </w:r>
            <w:r w:rsidRPr="00C17044">
              <w:rPr>
                <w:szCs w:val="22"/>
                <w:lang w:val="en-US" w:eastAsia="zh-CN"/>
              </w:rPr>
              <w:t>（</w:t>
            </w:r>
            <w:r w:rsidRPr="00C17044">
              <w:rPr>
                <w:szCs w:val="22"/>
                <w:lang w:val="en-US" w:eastAsia="ko-KR"/>
              </w:rPr>
              <w:t>3GPP</w:t>
            </w:r>
            <w:r w:rsidRPr="00C17044">
              <w:rPr>
                <w:szCs w:val="22"/>
                <w:lang w:val="en-US" w:eastAsia="zh-CN"/>
              </w:rPr>
              <w:t>机构合作</w:t>
            </w:r>
            <w:r w:rsidR="002A3F97" w:rsidRPr="00C17044">
              <w:rPr>
                <w:szCs w:val="22"/>
                <w:lang w:val="en-US" w:eastAsia="zh-CN"/>
              </w:rPr>
              <w:br/>
            </w:r>
            <w:r w:rsidRPr="00C17044">
              <w:rPr>
                <w:szCs w:val="22"/>
                <w:lang w:val="en-US" w:eastAsia="zh-CN"/>
              </w:rPr>
              <w:t>伙伴）</w:t>
            </w:r>
          </w:p>
        </w:tc>
        <w:tc>
          <w:tcPr>
            <w:tcW w:w="1559" w:type="dxa"/>
          </w:tcPr>
          <w:p w14:paraId="3690C78D" w14:textId="60AA0A0C" w:rsidR="009112DE" w:rsidRPr="00C17044" w:rsidRDefault="009112DE" w:rsidP="00E471B8">
            <w:pPr>
              <w:pStyle w:val="Tabletext"/>
              <w:jc w:val="left"/>
              <w:rPr>
                <w:szCs w:val="22"/>
                <w:lang w:val="en-US" w:eastAsia="ko-KR"/>
              </w:rPr>
            </w:pPr>
            <w:r w:rsidRPr="00C17044">
              <w:rPr>
                <w:szCs w:val="22"/>
                <w:lang w:val="en-US" w:eastAsia="ko-KR"/>
              </w:rPr>
              <w:t>ATIS</w:t>
            </w:r>
            <w:r w:rsidRPr="00C17044">
              <w:rPr>
                <w:szCs w:val="22"/>
                <w:lang w:val="en-US" w:eastAsia="zh-CN"/>
              </w:rPr>
              <w:t>（</w:t>
            </w:r>
            <w:r w:rsidRPr="00C17044">
              <w:rPr>
                <w:szCs w:val="22"/>
                <w:lang w:val="en-US" w:eastAsia="ko-KR"/>
              </w:rPr>
              <w:t>3GPP</w:t>
            </w:r>
            <w:r w:rsidRPr="00C17044">
              <w:rPr>
                <w:szCs w:val="22"/>
                <w:lang w:val="en-US" w:eastAsia="zh-CN"/>
              </w:rPr>
              <w:t>机构合作</w:t>
            </w:r>
            <w:r w:rsidR="002A3F97" w:rsidRPr="00C17044">
              <w:rPr>
                <w:szCs w:val="22"/>
                <w:lang w:val="en-US" w:eastAsia="zh-CN"/>
              </w:rPr>
              <w:br/>
            </w:r>
            <w:r w:rsidRPr="00C17044">
              <w:rPr>
                <w:szCs w:val="22"/>
                <w:lang w:val="en-US" w:eastAsia="zh-CN"/>
              </w:rPr>
              <w:t>伙伴）</w:t>
            </w:r>
          </w:p>
        </w:tc>
        <w:tc>
          <w:tcPr>
            <w:tcW w:w="1559" w:type="dxa"/>
          </w:tcPr>
          <w:p w14:paraId="6B44349A" w14:textId="765068F0" w:rsidR="009112DE" w:rsidRPr="00C17044" w:rsidRDefault="009112DE" w:rsidP="00E471B8">
            <w:pPr>
              <w:pStyle w:val="Tabletext"/>
              <w:jc w:val="left"/>
              <w:rPr>
                <w:szCs w:val="22"/>
                <w:lang w:val="en-US" w:eastAsia="ko-KR"/>
              </w:rPr>
            </w:pPr>
            <w:r w:rsidRPr="00C17044">
              <w:rPr>
                <w:szCs w:val="22"/>
                <w:lang w:val="en-US" w:eastAsia="ko-KR"/>
              </w:rPr>
              <w:t>ATIS</w:t>
            </w:r>
            <w:r w:rsidRPr="00C17044">
              <w:rPr>
                <w:szCs w:val="22"/>
                <w:lang w:val="en-US" w:eastAsia="zh-CN"/>
              </w:rPr>
              <w:t>（</w:t>
            </w:r>
            <w:r w:rsidRPr="00C17044">
              <w:rPr>
                <w:szCs w:val="22"/>
                <w:lang w:val="en-US" w:eastAsia="ko-KR"/>
              </w:rPr>
              <w:t>3GPP</w:t>
            </w:r>
            <w:r w:rsidRPr="00C17044">
              <w:rPr>
                <w:szCs w:val="22"/>
                <w:lang w:val="en-US" w:eastAsia="zh-CN"/>
              </w:rPr>
              <w:t>机构合作</w:t>
            </w:r>
            <w:r w:rsidR="002A3F97" w:rsidRPr="00C17044">
              <w:rPr>
                <w:szCs w:val="22"/>
                <w:lang w:val="en-US" w:eastAsia="zh-CN"/>
              </w:rPr>
              <w:br/>
            </w:r>
            <w:r w:rsidRPr="00C17044">
              <w:rPr>
                <w:szCs w:val="22"/>
                <w:lang w:val="en-US" w:eastAsia="zh-CN"/>
              </w:rPr>
              <w:t>伙伴）</w:t>
            </w:r>
          </w:p>
        </w:tc>
        <w:tc>
          <w:tcPr>
            <w:tcW w:w="1544" w:type="dxa"/>
          </w:tcPr>
          <w:p w14:paraId="32A2E39E" w14:textId="05D6C5B0" w:rsidR="009112DE" w:rsidRPr="00C17044" w:rsidRDefault="009112DE" w:rsidP="00E471B8">
            <w:pPr>
              <w:pStyle w:val="Tabletext"/>
              <w:jc w:val="left"/>
              <w:rPr>
                <w:szCs w:val="22"/>
                <w:lang w:val="en-US" w:eastAsia="ko-KR"/>
              </w:rPr>
            </w:pPr>
            <w:r w:rsidRPr="00C17044">
              <w:rPr>
                <w:szCs w:val="22"/>
                <w:lang w:val="en-US" w:eastAsia="ko-KR"/>
              </w:rPr>
              <w:t>ATIS</w:t>
            </w:r>
            <w:r w:rsidRPr="00C17044">
              <w:rPr>
                <w:szCs w:val="22"/>
                <w:lang w:val="en-US" w:eastAsia="zh-CN"/>
              </w:rPr>
              <w:t>（</w:t>
            </w:r>
            <w:r w:rsidRPr="00C17044">
              <w:rPr>
                <w:szCs w:val="22"/>
                <w:lang w:val="en-US" w:eastAsia="ko-KR"/>
              </w:rPr>
              <w:t>3GPP</w:t>
            </w:r>
            <w:r w:rsidRPr="00C17044">
              <w:rPr>
                <w:szCs w:val="22"/>
                <w:lang w:val="en-US" w:eastAsia="zh-CN"/>
              </w:rPr>
              <w:t>机构合作</w:t>
            </w:r>
            <w:r w:rsidR="002A3F97" w:rsidRPr="00C17044">
              <w:rPr>
                <w:szCs w:val="22"/>
                <w:lang w:val="en-US" w:eastAsia="zh-CN"/>
              </w:rPr>
              <w:br/>
            </w:r>
            <w:r w:rsidRPr="00C17044">
              <w:rPr>
                <w:szCs w:val="22"/>
                <w:lang w:val="en-US" w:eastAsia="zh-CN"/>
              </w:rPr>
              <w:t>伙伴）</w:t>
            </w:r>
          </w:p>
        </w:tc>
        <w:tc>
          <w:tcPr>
            <w:tcW w:w="1721" w:type="dxa"/>
          </w:tcPr>
          <w:p w14:paraId="2E02FEFD" w14:textId="65774513" w:rsidR="009112DE" w:rsidRPr="00C17044" w:rsidRDefault="009112DE" w:rsidP="00E471B8">
            <w:pPr>
              <w:pStyle w:val="Tabletext"/>
              <w:jc w:val="left"/>
              <w:rPr>
                <w:szCs w:val="22"/>
                <w:lang w:val="en-US" w:eastAsia="ko-KR"/>
              </w:rPr>
            </w:pPr>
            <w:r w:rsidRPr="00C17044">
              <w:rPr>
                <w:szCs w:val="22"/>
                <w:lang w:val="en-US" w:eastAsia="ko-KR"/>
              </w:rPr>
              <w:t>ATIS</w:t>
            </w:r>
            <w:r w:rsidRPr="00C17044">
              <w:rPr>
                <w:szCs w:val="22"/>
                <w:lang w:val="en-US" w:eastAsia="zh-CN"/>
              </w:rPr>
              <w:t>（</w:t>
            </w:r>
            <w:r w:rsidRPr="00C17044">
              <w:rPr>
                <w:szCs w:val="22"/>
                <w:lang w:val="en-US" w:eastAsia="ko-KR"/>
              </w:rPr>
              <w:t>3GPP</w:t>
            </w:r>
            <w:r w:rsidR="002A3F97" w:rsidRPr="00C17044">
              <w:rPr>
                <w:szCs w:val="22"/>
                <w:lang w:val="en-US" w:eastAsia="ko-KR"/>
              </w:rPr>
              <w:br/>
            </w:r>
            <w:r w:rsidRPr="00C17044">
              <w:rPr>
                <w:szCs w:val="22"/>
                <w:lang w:val="en-US" w:eastAsia="zh-CN"/>
              </w:rPr>
              <w:t>机构合作</w:t>
            </w:r>
            <w:r w:rsidR="002A3F97" w:rsidRPr="00C17044">
              <w:rPr>
                <w:szCs w:val="22"/>
                <w:lang w:val="en-US" w:eastAsia="zh-CN"/>
              </w:rPr>
              <w:br/>
            </w:r>
            <w:r w:rsidRPr="00C17044">
              <w:rPr>
                <w:szCs w:val="22"/>
                <w:lang w:val="en-US" w:eastAsia="zh-CN"/>
              </w:rPr>
              <w:t>伙伴）</w:t>
            </w:r>
          </w:p>
        </w:tc>
        <w:tc>
          <w:tcPr>
            <w:tcW w:w="1721" w:type="dxa"/>
          </w:tcPr>
          <w:p w14:paraId="43FCFA8A" w14:textId="7A3AC689" w:rsidR="009112DE" w:rsidRPr="00C17044" w:rsidRDefault="009112DE" w:rsidP="00E471B8">
            <w:pPr>
              <w:pStyle w:val="Tabletext"/>
              <w:jc w:val="left"/>
              <w:rPr>
                <w:szCs w:val="22"/>
                <w:lang w:val="en-US" w:eastAsia="ko-KR"/>
              </w:rPr>
            </w:pPr>
            <w:r w:rsidRPr="00C17044">
              <w:rPr>
                <w:szCs w:val="22"/>
                <w:lang w:val="en-US" w:eastAsia="ko-KR"/>
              </w:rPr>
              <w:t>ATIS</w:t>
            </w:r>
            <w:r w:rsidRPr="00C17044">
              <w:rPr>
                <w:szCs w:val="22"/>
                <w:lang w:val="en-US" w:eastAsia="zh-CN"/>
              </w:rPr>
              <w:t>（</w:t>
            </w:r>
            <w:r w:rsidRPr="00C17044">
              <w:rPr>
                <w:szCs w:val="22"/>
                <w:lang w:val="en-US" w:eastAsia="ko-KR"/>
              </w:rPr>
              <w:t>3GPP</w:t>
            </w:r>
            <w:r w:rsidR="002A3F97" w:rsidRPr="00C17044">
              <w:rPr>
                <w:szCs w:val="22"/>
                <w:lang w:val="en-US" w:eastAsia="ko-KR"/>
              </w:rPr>
              <w:br/>
            </w:r>
            <w:r w:rsidRPr="00C17044">
              <w:rPr>
                <w:szCs w:val="22"/>
                <w:lang w:val="en-US" w:eastAsia="zh-CN"/>
              </w:rPr>
              <w:t>机构合作</w:t>
            </w:r>
            <w:r w:rsidR="002A3F97" w:rsidRPr="00C17044">
              <w:rPr>
                <w:szCs w:val="22"/>
                <w:lang w:val="en-US" w:eastAsia="zh-CN"/>
              </w:rPr>
              <w:br/>
            </w:r>
            <w:r w:rsidRPr="00C17044">
              <w:rPr>
                <w:szCs w:val="22"/>
                <w:lang w:val="en-US" w:eastAsia="zh-CN"/>
              </w:rPr>
              <w:t>伙伴）</w:t>
            </w:r>
          </w:p>
        </w:tc>
        <w:tc>
          <w:tcPr>
            <w:tcW w:w="1721" w:type="dxa"/>
          </w:tcPr>
          <w:p w14:paraId="5B2456AC" w14:textId="037648F9" w:rsidR="009112DE" w:rsidRPr="00C17044" w:rsidRDefault="009112DE" w:rsidP="00E471B8">
            <w:pPr>
              <w:pStyle w:val="Tabletext"/>
              <w:jc w:val="left"/>
              <w:rPr>
                <w:szCs w:val="22"/>
                <w:lang w:val="en-US" w:eastAsia="ko-KR"/>
              </w:rPr>
            </w:pPr>
            <w:r w:rsidRPr="00C17044">
              <w:rPr>
                <w:szCs w:val="22"/>
                <w:lang w:val="en-US" w:eastAsia="ko-KR"/>
              </w:rPr>
              <w:t>ATIS</w:t>
            </w:r>
            <w:r w:rsidRPr="00C17044">
              <w:rPr>
                <w:szCs w:val="22"/>
                <w:lang w:val="en-US" w:eastAsia="zh-CN"/>
              </w:rPr>
              <w:t>（</w:t>
            </w:r>
            <w:r w:rsidRPr="00C17044">
              <w:rPr>
                <w:szCs w:val="22"/>
                <w:lang w:val="en-US" w:eastAsia="ko-KR"/>
              </w:rPr>
              <w:t>3GPP</w:t>
            </w:r>
            <w:r w:rsidR="002A3F97" w:rsidRPr="00C17044">
              <w:rPr>
                <w:szCs w:val="22"/>
                <w:lang w:val="en-US" w:eastAsia="ko-KR"/>
              </w:rPr>
              <w:br/>
            </w:r>
            <w:r w:rsidRPr="00C17044">
              <w:rPr>
                <w:szCs w:val="22"/>
                <w:lang w:val="en-US" w:eastAsia="zh-CN"/>
              </w:rPr>
              <w:t>机构合作</w:t>
            </w:r>
            <w:r w:rsidR="002A3F97" w:rsidRPr="00C17044">
              <w:rPr>
                <w:szCs w:val="22"/>
                <w:lang w:val="en-US" w:eastAsia="zh-CN"/>
              </w:rPr>
              <w:br/>
            </w:r>
            <w:r w:rsidRPr="00C17044">
              <w:rPr>
                <w:szCs w:val="22"/>
                <w:lang w:val="en-US" w:eastAsia="zh-CN"/>
              </w:rPr>
              <w:t>伙伴）</w:t>
            </w:r>
          </w:p>
        </w:tc>
      </w:tr>
      <w:tr w:rsidR="009112DE" w:rsidRPr="00C17044" w14:paraId="6B493DAC" w14:textId="77777777" w:rsidTr="00B12D76">
        <w:trPr>
          <w:cantSplit/>
          <w:jc w:val="center"/>
        </w:trPr>
        <w:tc>
          <w:tcPr>
            <w:tcW w:w="1778" w:type="dxa"/>
            <w:noWrap/>
          </w:tcPr>
          <w:p w14:paraId="4578D330" w14:textId="77777777" w:rsidR="009112DE" w:rsidRPr="00C17044" w:rsidRDefault="009112DE" w:rsidP="00E471B8">
            <w:pPr>
              <w:pStyle w:val="Tabletext"/>
              <w:jc w:val="left"/>
              <w:rPr>
                <w:szCs w:val="22"/>
                <w:lang w:val="en-US" w:eastAsia="ko-KR"/>
              </w:rPr>
            </w:pPr>
            <w:r w:rsidRPr="00C17044">
              <w:rPr>
                <w:szCs w:val="22"/>
                <w:lang w:val="en-US" w:eastAsia="zh-CN"/>
              </w:rPr>
              <w:t>测试和应用机构</w:t>
            </w:r>
          </w:p>
        </w:tc>
        <w:tc>
          <w:tcPr>
            <w:tcW w:w="1478" w:type="dxa"/>
          </w:tcPr>
          <w:p w14:paraId="474ABC8B" w14:textId="593E84EF" w:rsidR="009112DE" w:rsidRPr="00C17044" w:rsidRDefault="009112DE" w:rsidP="00E471B8">
            <w:pPr>
              <w:pStyle w:val="Tabletext"/>
              <w:jc w:val="left"/>
              <w:rPr>
                <w:szCs w:val="22"/>
                <w:lang w:val="en-US" w:eastAsia="zh-CN"/>
              </w:rPr>
            </w:pPr>
            <w:r w:rsidRPr="00C17044">
              <w:rPr>
                <w:szCs w:val="22"/>
                <w:lang w:val="en-US" w:eastAsia="zh-CN"/>
              </w:rPr>
              <w:t>协会</w:t>
            </w:r>
            <w:r w:rsidRPr="00C17044">
              <w:rPr>
                <w:szCs w:val="22"/>
                <w:lang w:val="en-US" w:eastAsia="ko-KR"/>
              </w:rPr>
              <w:t>/</w:t>
            </w:r>
            <w:r w:rsidRPr="00C17044">
              <w:rPr>
                <w:szCs w:val="22"/>
                <w:lang w:val="en-US" w:eastAsia="zh-CN"/>
              </w:rPr>
              <w:t>论坛</w:t>
            </w:r>
            <w:r w:rsidR="00B96452" w:rsidRPr="00C17044">
              <w:rPr>
                <w:szCs w:val="22"/>
                <w:lang w:val="en-US" w:eastAsia="zh-CN"/>
              </w:rPr>
              <w:br/>
            </w:r>
            <w:r w:rsidRPr="00C17044">
              <w:rPr>
                <w:szCs w:val="22"/>
                <w:lang w:val="en-US" w:eastAsia="zh-CN"/>
              </w:rPr>
              <w:t>名称</w:t>
            </w:r>
          </w:p>
        </w:tc>
        <w:tc>
          <w:tcPr>
            <w:tcW w:w="1559" w:type="dxa"/>
            <w:noWrap/>
          </w:tcPr>
          <w:p w14:paraId="192FEDC0" w14:textId="77777777" w:rsidR="009112DE" w:rsidRPr="00C17044" w:rsidRDefault="009112DE" w:rsidP="00E471B8">
            <w:pPr>
              <w:pStyle w:val="Tabletext"/>
              <w:jc w:val="left"/>
              <w:rPr>
                <w:szCs w:val="22"/>
                <w:lang w:val="en-US" w:eastAsia="ko-KR"/>
              </w:rPr>
            </w:pPr>
          </w:p>
        </w:tc>
        <w:tc>
          <w:tcPr>
            <w:tcW w:w="1559" w:type="dxa"/>
          </w:tcPr>
          <w:p w14:paraId="5EC09CA4" w14:textId="77777777" w:rsidR="009112DE" w:rsidRPr="00C17044" w:rsidRDefault="009112DE" w:rsidP="00E471B8">
            <w:pPr>
              <w:pStyle w:val="Tabletext"/>
              <w:jc w:val="left"/>
              <w:rPr>
                <w:szCs w:val="22"/>
                <w:lang w:val="en-US" w:eastAsia="ko-KR"/>
              </w:rPr>
            </w:pPr>
          </w:p>
        </w:tc>
        <w:tc>
          <w:tcPr>
            <w:tcW w:w="1559" w:type="dxa"/>
          </w:tcPr>
          <w:p w14:paraId="1E461AC5" w14:textId="77777777" w:rsidR="009112DE" w:rsidRPr="00C17044" w:rsidRDefault="009112DE" w:rsidP="00E471B8">
            <w:pPr>
              <w:pStyle w:val="Tabletext"/>
              <w:jc w:val="left"/>
              <w:rPr>
                <w:szCs w:val="22"/>
                <w:lang w:val="en-US" w:eastAsia="ko-KR"/>
              </w:rPr>
            </w:pPr>
          </w:p>
        </w:tc>
        <w:tc>
          <w:tcPr>
            <w:tcW w:w="1544" w:type="dxa"/>
          </w:tcPr>
          <w:p w14:paraId="027DAD38" w14:textId="77777777" w:rsidR="009112DE" w:rsidRPr="00C17044" w:rsidRDefault="009112DE" w:rsidP="00E471B8">
            <w:pPr>
              <w:pStyle w:val="Tabletext"/>
              <w:jc w:val="left"/>
              <w:rPr>
                <w:szCs w:val="22"/>
                <w:lang w:val="en-US" w:eastAsia="ko-KR"/>
              </w:rPr>
            </w:pPr>
          </w:p>
        </w:tc>
        <w:tc>
          <w:tcPr>
            <w:tcW w:w="1721" w:type="dxa"/>
          </w:tcPr>
          <w:p w14:paraId="2A6AF2EB" w14:textId="77777777" w:rsidR="009112DE" w:rsidRPr="00C17044" w:rsidRDefault="009112DE" w:rsidP="00E471B8">
            <w:pPr>
              <w:pStyle w:val="Tabletext"/>
              <w:jc w:val="left"/>
              <w:rPr>
                <w:szCs w:val="22"/>
                <w:lang w:val="en-US" w:eastAsia="ko-KR"/>
              </w:rPr>
            </w:pPr>
          </w:p>
        </w:tc>
        <w:tc>
          <w:tcPr>
            <w:tcW w:w="1721" w:type="dxa"/>
          </w:tcPr>
          <w:p w14:paraId="63F5F657" w14:textId="77777777" w:rsidR="009112DE" w:rsidRPr="00C17044" w:rsidRDefault="009112DE" w:rsidP="00E471B8">
            <w:pPr>
              <w:pStyle w:val="Tabletext"/>
              <w:jc w:val="left"/>
              <w:rPr>
                <w:szCs w:val="22"/>
                <w:lang w:val="en-US" w:eastAsia="ko-KR"/>
              </w:rPr>
            </w:pPr>
          </w:p>
        </w:tc>
        <w:tc>
          <w:tcPr>
            <w:tcW w:w="1721" w:type="dxa"/>
          </w:tcPr>
          <w:p w14:paraId="6DF857B2" w14:textId="77777777" w:rsidR="009112DE" w:rsidRPr="00C17044" w:rsidRDefault="009112DE" w:rsidP="00E471B8">
            <w:pPr>
              <w:pStyle w:val="Tabletext"/>
              <w:jc w:val="left"/>
              <w:rPr>
                <w:szCs w:val="22"/>
                <w:lang w:val="en-US" w:eastAsia="ko-KR"/>
              </w:rPr>
            </w:pPr>
          </w:p>
        </w:tc>
      </w:tr>
      <w:tr w:rsidR="009112DE" w:rsidRPr="00C17044" w14:paraId="74DB4CB5" w14:textId="77777777" w:rsidTr="00B12D76">
        <w:trPr>
          <w:cantSplit/>
          <w:jc w:val="center"/>
        </w:trPr>
        <w:tc>
          <w:tcPr>
            <w:tcW w:w="1778" w:type="dxa"/>
            <w:noWrap/>
          </w:tcPr>
          <w:p w14:paraId="73CFF2FB" w14:textId="77777777" w:rsidR="009112DE" w:rsidRPr="00C17044" w:rsidRDefault="009112DE" w:rsidP="00E471B8">
            <w:pPr>
              <w:pStyle w:val="Tabletext"/>
              <w:jc w:val="left"/>
              <w:rPr>
                <w:szCs w:val="22"/>
                <w:lang w:val="en-US" w:eastAsia="ko-KR"/>
              </w:rPr>
            </w:pPr>
            <w:r w:rsidRPr="00C17044">
              <w:rPr>
                <w:szCs w:val="22"/>
                <w:lang w:val="en-US" w:eastAsia="zh-CN"/>
              </w:rPr>
              <w:t>温度范围</w:t>
            </w:r>
          </w:p>
        </w:tc>
        <w:tc>
          <w:tcPr>
            <w:tcW w:w="1478" w:type="dxa"/>
          </w:tcPr>
          <w:p w14:paraId="0BA97EFF" w14:textId="77777777" w:rsidR="009112DE" w:rsidRPr="00C17044" w:rsidRDefault="009112DE" w:rsidP="00E471B8">
            <w:pPr>
              <w:pStyle w:val="Tabletext"/>
              <w:jc w:val="left"/>
              <w:rPr>
                <w:szCs w:val="22"/>
                <w:lang w:val="en-US" w:eastAsia="ko-KR"/>
              </w:rPr>
            </w:pPr>
          </w:p>
        </w:tc>
        <w:tc>
          <w:tcPr>
            <w:tcW w:w="1559" w:type="dxa"/>
          </w:tcPr>
          <w:p w14:paraId="0079C133" w14:textId="77777777"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45.005</w:t>
            </w:r>
          </w:p>
        </w:tc>
        <w:tc>
          <w:tcPr>
            <w:tcW w:w="1559" w:type="dxa"/>
          </w:tcPr>
          <w:p w14:paraId="59F57CB8" w14:textId="77777777"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45.005</w:t>
            </w:r>
          </w:p>
        </w:tc>
        <w:tc>
          <w:tcPr>
            <w:tcW w:w="1559" w:type="dxa"/>
          </w:tcPr>
          <w:p w14:paraId="39BE8BB7" w14:textId="2524CAB6"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25.101</w:t>
            </w:r>
            <w:r w:rsidR="00E515C8" w:rsidRPr="00C17044">
              <w:rPr>
                <w:rFonts w:hint="eastAsia"/>
                <w:szCs w:val="22"/>
                <w:lang w:val="en-US" w:eastAsia="zh-CN"/>
              </w:rPr>
              <w:t>和</w:t>
            </w:r>
            <w:r w:rsidRPr="00C17044">
              <w:rPr>
                <w:szCs w:val="22"/>
                <w:lang w:val="en-US" w:eastAsia="ko-KR"/>
              </w:rPr>
              <w:t>25.102</w:t>
            </w:r>
          </w:p>
        </w:tc>
        <w:tc>
          <w:tcPr>
            <w:tcW w:w="1544" w:type="dxa"/>
          </w:tcPr>
          <w:p w14:paraId="5E02CDDC" w14:textId="704ECEB2"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25.101</w:t>
            </w:r>
            <w:r w:rsidR="00E515C8" w:rsidRPr="00C17044">
              <w:rPr>
                <w:rFonts w:hint="eastAsia"/>
                <w:szCs w:val="22"/>
                <w:lang w:val="en-US" w:eastAsia="zh-CN"/>
              </w:rPr>
              <w:t>和</w:t>
            </w:r>
            <w:r w:rsidRPr="00C17044">
              <w:rPr>
                <w:szCs w:val="22"/>
                <w:lang w:val="en-US" w:eastAsia="ko-KR"/>
              </w:rPr>
              <w:t>25.102</w:t>
            </w:r>
          </w:p>
        </w:tc>
        <w:tc>
          <w:tcPr>
            <w:tcW w:w="1721" w:type="dxa"/>
          </w:tcPr>
          <w:p w14:paraId="2CA05DB8" w14:textId="657DA55D"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36.101</w:t>
            </w:r>
            <w:r w:rsidR="00E515C8" w:rsidRPr="00C17044">
              <w:rPr>
                <w:rFonts w:hint="eastAsia"/>
                <w:szCs w:val="22"/>
                <w:lang w:val="en-US" w:eastAsia="zh-CN"/>
              </w:rPr>
              <w:t>和</w:t>
            </w:r>
            <w:r w:rsidRPr="00C17044">
              <w:rPr>
                <w:szCs w:val="22"/>
                <w:lang w:val="en-US" w:eastAsia="ko-KR"/>
              </w:rPr>
              <w:t>36.104</w:t>
            </w:r>
          </w:p>
        </w:tc>
        <w:tc>
          <w:tcPr>
            <w:tcW w:w="1721" w:type="dxa"/>
          </w:tcPr>
          <w:p w14:paraId="1F382BCB" w14:textId="7CD3EAC8"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E515C8" w:rsidRPr="00C17044">
              <w:rPr>
                <w:rFonts w:hint="eastAsia"/>
                <w:szCs w:val="22"/>
                <w:lang w:val="en-US" w:eastAsia="zh-CN"/>
              </w:rPr>
              <w:t>和</w:t>
            </w:r>
            <w:r w:rsidRPr="00C17044">
              <w:rPr>
                <w:szCs w:val="22"/>
                <w:lang w:val="en-US" w:eastAsia="ko-KR"/>
              </w:rPr>
              <w:t>36.104</w:t>
            </w:r>
          </w:p>
        </w:tc>
        <w:tc>
          <w:tcPr>
            <w:tcW w:w="1721" w:type="dxa"/>
          </w:tcPr>
          <w:p w14:paraId="48F4DD51" w14:textId="67E0EE88"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E515C8" w:rsidRPr="00C17044">
              <w:rPr>
                <w:rFonts w:hint="eastAsia"/>
                <w:szCs w:val="22"/>
                <w:lang w:val="en-US" w:eastAsia="zh-CN"/>
              </w:rPr>
              <w:t>和</w:t>
            </w:r>
            <w:r w:rsidRPr="00C17044">
              <w:rPr>
                <w:szCs w:val="22"/>
                <w:lang w:val="en-US" w:eastAsia="ko-KR"/>
              </w:rPr>
              <w:t>36.104</w:t>
            </w:r>
          </w:p>
        </w:tc>
      </w:tr>
      <w:tr w:rsidR="009112DE" w:rsidRPr="00C17044" w14:paraId="7131DF75" w14:textId="77777777" w:rsidTr="00B12D76">
        <w:trPr>
          <w:cantSplit/>
          <w:jc w:val="center"/>
        </w:trPr>
        <w:tc>
          <w:tcPr>
            <w:tcW w:w="1778" w:type="dxa"/>
            <w:noWrap/>
          </w:tcPr>
          <w:p w14:paraId="1C1AA541" w14:textId="77777777" w:rsidR="009112DE" w:rsidRPr="00C17044" w:rsidRDefault="009112DE" w:rsidP="00E471B8">
            <w:pPr>
              <w:pStyle w:val="Tabletext"/>
              <w:jc w:val="left"/>
              <w:rPr>
                <w:szCs w:val="22"/>
                <w:lang w:val="en-US" w:eastAsia="ko-KR"/>
              </w:rPr>
            </w:pPr>
            <w:r w:rsidRPr="00C17044">
              <w:rPr>
                <w:szCs w:val="22"/>
                <w:lang w:val="en-US" w:eastAsia="ko-KR"/>
              </w:rPr>
              <w:t>RF</w:t>
            </w:r>
            <w:r w:rsidRPr="00C17044">
              <w:rPr>
                <w:szCs w:val="22"/>
                <w:lang w:val="en-US" w:eastAsia="zh-CN"/>
              </w:rPr>
              <w:t>噪声源</w:t>
            </w:r>
            <w:r w:rsidRPr="00C17044">
              <w:rPr>
                <w:szCs w:val="22"/>
                <w:lang w:val="en-US" w:eastAsia="ko-KR"/>
              </w:rPr>
              <w:t xml:space="preserve"> – </w:t>
            </w:r>
            <w:r w:rsidRPr="00C17044">
              <w:rPr>
                <w:szCs w:val="22"/>
                <w:lang w:val="en-US" w:eastAsia="zh-CN"/>
              </w:rPr>
              <w:t>其</w:t>
            </w:r>
            <w:r w:rsidR="007E6645" w:rsidRPr="00C17044">
              <w:rPr>
                <w:rFonts w:hint="eastAsia"/>
                <w:szCs w:val="22"/>
                <w:lang w:val="en-US" w:eastAsia="zh-CN"/>
              </w:rPr>
              <w:t>他</w:t>
            </w:r>
            <w:r w:rsidRPr="00C17044">
              <w:rPr>
                <w:szCs w:val="22"/>
                <w:lang w:val="en-US" w:eastAsia="zh-CN"/>
              </w:rPr>
              <w:t>无线电</w:t>
            </w:r>
          </w:p>
        </w:tc>
        <w:tc>
          <w:tcPr>
            <w:tcW w:w="1478" w:type="dxa"/>
          </w:tcPr>
          <w:p w14:paraId="45427EDD" w14:textId="77777777" w:rsidR="009112DE" w:rsidRPr="00C17044" w:rsidRDefault="009112DE" w:rsidP="00E471B8">
            <w:pPr>
              <w:pStyle w:val="Tabletext"/>
              <w:jc w:val="left"/>
              <w:rPr>
                <w:szCs w:val="22"/>
                <w:lang w:val="en-US" w:eastAsia="ko-KR"/>
              </w:rPr>
            </w:pPr>
          </w:p>
        </w:tc>
        <w:tc>
          <w:tcPr>
            <w:tcW w:w="1559" w:type="dxa"/>
          </w:tcPr>
          <w:p w14:paraId="2309AC5E" w14:textId="026DE236"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45.005</w:t>
            </w:r>
            <w:r w:rsidR="005C0BD2" w:rsidRPr="00C17044">
              <w:rPr>
                <w:szCs w:val="22"/>
                <w:lang w:val="en-US" w:eastAsia="ko-KR"/>
              </w:rPr>
              <w:t>和</w:t>
            </w:r>
            <w:r w:rsidR="00944AD2">
              <w:rPr>
                <w:rFonts w:eastAsia="Malgun Gothic"/>
                <w:szCs w:val="22"/>
                <w:lang w:val="en-US" w:eastAsia="ko-KR"/>
              </w:rPr>
              <w:br/>
            </w:r>
            <w:r w:rsidRPr="00C17044">
              <w:rPr>
                <w:szCs w:val="22"/>
                <w:lang w:val="en-US" w:eastAsia="ko-KR"/>
              </w:rPr>
              <w:t>45.050</w:t>
            </w:r>
          </w:p>
        </w:tc>
        <w:tc>
          <w:tcPr>
            <w:tcW w:w="1559" w:type="dxa"/>
          </w:tcPr>
          <w:p w14:paraId="452661F2" w14:textId="4C8BEDEF"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45.005</w:t>
            </w:r>
            <w:r w:rsidR="005C0BD2" w:rsidRPr="00C17044">
              <w:rPr>
                <w:szCs w:val="22"/>
                <w:lang w:val="en-US" w:eastAsia="ko-KR"/>
              </w:rPr>
              <w:t>和</w:t>
            </w:r>
            <w:r w:rsidR="00944AD2">
              <w:rPr>
                <w:rFonts w:eastAsia="Malgun Gothic"/>
                <w:szCs w:val="22"/>
                <w:lang w:val="en-US" w:eastAsia="ko-KR"/>
              </w:rPr>
              <w:br/>
            </w:r>
            <w:r w:rsidRPr="00C17044">
              <w:rPr>
                <w:szCs w:val="22"/>
                <w:lang w:val="en-US" w:eastAsia="ko-KR"/>
              </w:rPr>
              <w:t>45.050</w:t>
            </w:r>
          </w:p>
        </w:tc>
        <w:tc>
          <w:tcPr>
            <w:tcW w:w="1559" w:type="dxa"/>
          </w:tcPr>
          <w:p w14:paraId="6C886BE9" w14:textId="77777777"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25.942</w:t>
            </w:r>
          </w:p>
        </w:tc>
        <w:tc>
          <w:tcPr>
            <w:tcW w:w="1544" w:type="dxa"/>
          </w:tcPr>
          <w:p w14:paraId="48A0B22B" w14:textId="77777777"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25.942</w:t>
            </w:r>
          </w:p>
        </w:tc>
        <w:tc>
          <w:tcPr>
            <w:tcW w:w="1721" w:type="dxa"/>
          </w:tcPr>
          <w:p w14:paraId="57E00472" w14:textId="5D9686AD"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c>
          <w:tcPr>
            <w:tcW w:w="1721" w:type="dxa"/>
          </w:tcPr>
          <w:p w14:paraId="481767AC" w14:textId="50764D55"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c>
          <w:tcPr>
            <w:tcW w:w="1721" w:type="dxa"/>
          </w:tcPr>
          <w:p w14:paraId="44F11EA8" w14:textId="1707A661"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E515C8" w:rsidRPr="00C17044">
              <w:rPr>
                <w:rFonts w:hint="eastAsia"/>
                <w:szCs w:val="22"/>
                <w:lang w:val="en-US" w:eastAsia="zh-CN"/>
              </w:rPr>
              <w:t>和</w:t>
            </w:r>
            <w:r w:rsidRPr="00C17044">
              <w:rPr>
                <w:szCs w:val="22"/>
                <w:lang w:val="en-US" w:eastAsia="ko-KR"/>
              </w:rPr>
              <w:t>36.104</w:t>
            </w:r>
          </w:p>
        </w:tc>
      </w:tr>
      <w:tr w:rsidR="009112DE" w:rsidRPr="00C17044" w14:paraId="333ECBA6" w14:textId="77777777" w:rsidTr="00B12D76">
        <w:trPr>
          <w:cantSplit/>
          <w:jc w:val="center"/>
        </w:trPr>
        <w:tc>
          <w:tcPr>
            <w:tcW w:w="1778" w:type="dxa"/>
            <w:noWrap/>
          </w:tcPr>
          <w:p w14:paraId="21566FD6" w14:textId="77777777" w:rsidR="009112DE" w:rsidRPr="00C17044" w:rsidRDefault="009112DE" w:rsidP="00E471B8">
            <w:pPr>
              <w:pStyle w:val="Tabletext"/>
              <w:jc w:val="left"/>
              <w:rPr>
                <w:szCs w:val="22"/>
                <w:lang w:val="en-US" w:eastAsia="ko-KR"/>
              </w:rPr>
            </w:pPr>
            <w:r w:rsidRPr="00C17044">
              <w:rPr>
                <w:szCs w:val="22"/>
                <w:lang w:val="en-US" w:eastAsia="ko-KR"/>
              </w:rPr>
              <w:t>RF</w:t>
            </w:r>
            <w:r w:rsidRPr="00C17044">
              <w:rPr>
                <w:szCs w:val="22"/>
                <w:lang w:val="en-US" w:eastAsia="zh-CN"/>
              </w:rPr>
              <w:t>噪声源</w:t>
            </w:r>
            <w:r w:rsidRPr="00C17044">
              <w:rPr>
                <w:szCs w:val="22"/>
                <w:lang w:val="en-US" w:eastAsia="ko-KR"/>
              </w:rPr>
              <w:t xml:space="preserve"> – </w:t>
            </w:r>
            <w:r w:rsidRPr="00C17044">
              <w:rPr>
                <w:szCs w:val="22"/>
                <w:lang w:val="en-US" w:eastAsia="zh-CN"/>
              </w:rPr>
              <w:t>其</w:t>
            </w:r>
            <w:r w:rsidR="007E6645" w:rsidRPr="00C17044">
              <w:rPr>
                <w:rFonts w:hint="eastAsia"/>
                <w:szCs w:val="22"/>
                <w:lang w:val="en-US" w:eastAsia="zh-CN"/>
              </w:rPr>
              <w:t>他</w:t>
            </w:r>
            <w:r w:rsidRPr="00C17044">
              <w:rPr>
                <w:szCs w:val="22"/>
                <w:lang w:val="en-US" w:eastAsia="zh-CN"/>
              </w:rPr>
              <w:t>电器设备</w:t>
            </w:r>
          </w:p>
        </w:tc>
        <w:tc>
          <w:tcPr>
            <w:tcW w:w="1478" w:type="dxa"/>
          </w:tcPr>
          <w:p w14:paraId="0C0D209D" w14:textId="77777777" w:rsidR="009112DE" w:rsidRPr="00C17044" w:rsidRDefault="009112DE" w:rsidP="00E471B8">
            <w:pPr>
              <w:pStyle w:val="Tabletext"/>
              <w:jc w:val="left"/>
              <w:rPr>
                <w:szCs w:val="22"/>
                <w:lang w:val="en-US" w:eastAsia="ko-KR"/>
              </w:rPr>
            </w:pPr>
          </w:p>
        </w:tc>
        <w:tc>
          <w:tcPr>
            <w:tcW w:w="1559" w:type="dxa"/>
          </w:tcPr>
          <w:p w14:paraId="6EA8DF87" w14:textId="59125149"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45.005</w:t>
            </w:r>
            <w:r w:rsidR="005C0BD2" w:rsidRPr="00C17044">
              <w:rPr>
                <w:szCs w:val="22"/>
                <w:lang w:val="en-US" w:eastAsia="ko-KR"/>
              </w:rPr>
              <w:t>和</w:t>
            </w:r>
            <w:r w:rsidR="00944AD2">
              <w:rPr>
                <w:rFonts w:eastAsia="Malgun Gothic"/>
                <w:szCs w:val="22"/>
                <w:lang w:val="en-US" w:eastAsia="ko-KR"/>
              </w:rPr>
              <w:br/>
            </w:r>
            <w:r w:rsidRPr="00C17044">
              <w:rPr>
                <w:szCs w:val="22"/>
                <w:lang w:val="en-US" w:eastAsia="ko-KR"/>
              </w:rPr>
              <w:t>45.050</w:t>
            </w:r>
          </w:p>
        </w:tc>
        <w:tc>
          <w:tcPr>
            <w:tcW w:w="1559" w:type="dxa"/>
          </w:tcPr>
          <w:p w14:paraId="5F943C98" w14:textId="2F33CC22"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45.005</w:t>
            </w:r>
            <w:r w:rsidR="005C0BD2" w:rsidRPr="00C17044">
              <w:rPr>
                <w:szCs w:val="22"/>
                <w:lang w:val="en-US" w:eastAsia="ko-KR"/>
              </w:rPr>
              <w:t>和</w:t>
            </w:r>
            <w:r w:rsidR="00944AD2">
              <w:rPr>
                <w:rFonts w:eastAsia="Malgun Gothic"/>
                <w:szCs w:val="22"/>
                <w:lang w:val="en-US" w:eastAsia="ko-KR"/>
              </w:rPr>
              <w:br/>
            </w:r>
            <w:r w:rsidRPr="00C17044">
              <w:rPr>
                <w:szCs w:val="22"/>
                <w:lang w:val="en-US" w:eastAsia="ko-KR"/>
              </w:rPr>
              <w:t>45.050</w:t>
            </w:r>
          </w:p>
        </w:tc>
        <w:tc>
          <w:tcPr>
            <w:tcW w:w="1559" w:type="dxa"/>
          </w:tcPr>
          <w:p w14:paraId="54E58B7A" w14:textId="77777777"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25.943</w:t>
            </w:r>
          </w:p>
        </w:tc>
        <w:tc>
          <w:tcPr>
            <w:tcW w:w="1544" w:type="dxa"/>
          </w:tcPr>
          <w:p w14:paraId="0524B59E" w14:textId="77777777"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25.943</w:t>
            </w:r>
          </w:p>
        </w:tc>
        <w:tc>
          <w:tcPr>
            <w:tcW w:w="1721" w:type="dxa"/>
          </w:tcPr>
          <w:p w14:paraId="6C583042" w14:textId="5AE0D0BC"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c>
          <w:tcPr>
            <w:tcW w:w="1721" w:type="dxa"/>
          </w:tcPr>
          <w:p w14:paraId="0E404738" w14:textId="149746E4"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c>
          <w:tcPr>
            <w:tcW w:w="1721" w:type="dxa"/>
          </w:tcPr>
          <w:p w14:paraId="52F8F0E8" w14:textId="1598283B"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E515C8" w:rsidRPr="00C17044">
              <w:rPr>
                <w:rFonts w:hint="eastAsia"/>
                <w:szCs w:val="22"/>
                <w:lang w:val="en-US" w:eastAsia="zh-CN"/>
              </w:rPr>
              <w:t>和</w:t>
            </w:r>
            <w:r w:rsidRPr="00C17044">
              <w:rPr>
                <w:szCs w:val="22"/>
                <w:lang w:val="en-US" w:eastAsia="ko-KR"/>
              </w:rPr>
              <w:t>36.104</w:t>
            </w:r>
          </w:p>
        </w:tc>
      </w:tr>
      <w:tr w:rsidR="009112DE" w:rsidRPr="00C17044" w14:paraId="7CD6C96C" w14:textId="77777777" w:rsidTr="00B12D76">
        <w:trPr>
          <w:cantSplit/>
          <w:jc w:val="center"/>
        </w:trPr>
        <w:tc>
          <w:tcPr>
            <w:tcW w:w="1778" w:type="dxa"/>
            <w:noWrap/>
          </w:tcPr>
          <w:p w14:paraId="0B177134" w14:textId="77777777" w:rsidR="009112DE" w:rsidRPr="00C17044" w:rsidRDefault="009112DE" w:rsidP="00E471B8">
            <w:pPr>
              <w:pStyle w:val="Tabletext"/>
              <w:jc w:val="left"/>
              <w:rPr>
                <w:szCs w:val="22"/>
                <w:lang w:val="en-US" w:eastAsia="ko-KR"/>
              </w:rPr>
            </w:pPr>
            <w:r w:rsidRPr="00C17044">
              <w:rPr>
                <w:szCs w:val="22"/>
                <w:lang w:val="en-US" w:eastAsia="zh-CN"/>
              </w:rPr>
              <w:t>接收机灵敏度</w:t>
            </w:r>
          </w:p>
        </w:tc>
        <w:tc>
          <w:tcPr>
            <w:tcW w:w="1478" w:type="dxa"/>
          </w:tcPr>
          <w:p w14:paraId="1D5E9FD3" w14:textId="77777777" w:rsidR="009112DE" w:rsidRPr="00C17044" w:rsidRDefault="009112DE" w:rsidP="00E471B8">
            <w:pPr>
              <w:pStyle w:val="Tabletext"/>
              <w:jc w:val="left"/>
              <w:rPr>
                <w:szCs w:val="22"/>
                <w:lang w:val="en-US" w:eastAsia="ko-KR"/>
              </w:rPr>
            </w:pPr>
            <w:r w:rsidRPr="00C17044">
              <w:rPr>
                <w:szCs w:val="22"/>
                <w:lang w:val="en-US" w:eastAsia="ko-KR"/>
              </w:rPr>
              <w:t>dBm</w:t>
            </w:r>
          </w:p>
        </w:tc>
        <w:tc>
          <w:tcPr>
            <w:tcW w:w="1559" w:type="dxa"/>
          </w:tcPr>
          <w:p w14:paraId="52262383" w14:textId="77777777"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45.005</w:t>
            </w:r>
          </w:p>
        </w:tc>
        <w:tc>
          <w:tcPr>
            <w:tcW w:w="1559" w:type="dxa"/>
          </w:tcPr>
          <w:p w14:paraId="1C2D4BD5" w14:textId="77777777"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45.005</w:t>
            </w:r>
          </w:p>
        </w:tc>
        <w:tc>
          <w:tcPr>
            <w:tcW w:w="1559" w:type="dxa"/>
          </w:tcPr>
          <w:p w14:paraId="10C2EBCB" w14:textId="712B0AD1"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25.101</w:t>
            </w:r>
            <w:r w:rsidR="005C0BD2" w:rsidRPr="00C17044">
              <w:rPr>
                <w:szCs w:val="22"/>
                <w:lang w:val="en-US" w:eastAsia="ko-KR"/>
              </w:rPr>
              <w:t>和</w:t>
            </w:r>
            <w:r w:rsidR="00944AD2">
              <w:rPr>
                <w:rFonts w:eastAsia="Malgun Gothic"/>
                <w:szCs w:val="22"/>
                <w:lang w:val="en-US" w:eastAsia="ko-KR"/>
              </w:rPr>
              <w:br/>
            </w:r>
            <w:r w:rsidRPr="00C17044">
              <w:rPr>
                <w:szCs w:val="22"/>
                <w:lang w:val="en-US" w:eastAsia="ko-KR"/>
              </w:rPr>
              <w:t>25.102</w:t>
            </w:r>
          </w:p>
        </w:tc>
        <w:tc>
          <w:tcPr>
            <w:tcW w:w="1544" w:type="dxa"/>
          </w:tcPr>
          <w:p w14:paraId="20DC942E" w14:textId="1916914E"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25.101</w:t>
            </w:r>
            <w:r w:rsidR="005C0BD2" w:rsidRPr="00C17044">
              <w:rPr>
                <w:szCs w:val="22"/>
                <w:lang w:val="en-US" w:eastAsia="ko-KR"/>
              </w:rPr>
              <w:t>和</w:t>
            </w:r>
            <w:r w:rsidR="00944AD2">
              <w:rPr>
                <w:rFonts w:eastAsia="Malgun Gothic"/>
                <w:szCs w:val="22"/>
                <w:lang w:val="en-US" w:eastAsia="ko-KR"/>
              </w:rPr>
              <w:br/>
            </w:r>
            <w:r w:rsidRPr="00C17044">
              <w:rPr>
                <w:szCs w:val="22"/>
                <w:lang w:val="en-US" w:eastAsia="ko-KR"/>
              </w:rPr>
              <w:t>25.102</w:t>
            </w:r>
          </w:p>
        </w:tc>
        <w:tc>
          <w:tcPr>
            <w:tcW w:w="1721" w:type="dxa"/>
          </w:tcPr>
          <w:p w14:paraId="492D5C7C" w14:textId="15949524"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c>
          <w:tcPr>
            <w:tcW w:w="1721" w:type="dxa"/>
          </w:tcPr>
          <w:p w14:paraId="6C41EE97" w14:textId="72E2A0BB"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c>
          <w:tcPr>
            <w:tcW w:w="1721" w:type="dxa"/>
          </w:tcPr>
          <w:p w14:paraId="386B0620" w14:textId="4727DEB0"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E515C8" w:rsidRPr="00C17044">
              <w:rPr>
                <w:rFonts w:hint="eastAsia"/>
                <w:szCs w:val="22"/>
                <w:lang w:val="en-US" w:eastAsia="zh-CN"/>
              </w:rPr>
              <w:t>和</w:t>
            </w:r>
            <w:r w:rsidRPr="00C17044">
              <w:rPr>
                <w:szCs w:val="22"/>
                <w:lang w:val="en-US" w:eastAsia="ko-KR"/>
              </w:rPr>
              <w:t>36.104</w:t>
            </w:r>
          </w:p>
        </w:tc>
      </w:tr>
      <w:tr w:rsidR="009112DE" w:rsidRPr="00C17044" w14:paraId="164164D3" w14:textId="77777777" w:rsidTr="00B12D76">
        <w:trPr>
          <w:cantSplit/>
          <w:jc w:val="center"/>
        </w:trPr>
        <w:tc>
          <w:tcPr>
            <w:tcW w:w="1778" w:type="dxa"/>
            <w:noWrap/>
          </w:tcPr>
          <w:p w14:paraId="56FA1F3B" w14:textId="77777777" w:rsidR="009112DE" w:rsidRPr="00C17044" w:rsidRDefault="009112DE" w:rsidP="00E471B8">
            <w:pPr>
              <w:pStyle w:val="Tabletext"/>
              <w:jc w:val="left"/>
              <w:rPr>
                <w:szCs w:val="22"/>
                <w:lang w:val="en-US" w:eastAsia="ko-KR"/>
              </w:rPr>
            </w:pPr>
            <w:r w:rsidRPr="00C17044">
              <w:rPr>
                <w:szCs w:val="22"/>
                <w:lang w:val="en-US" w:eastAsia="zh-CN"/>
              </w:rPr>
              <w:t>发射机功率峰值</w:t>
            </w:r>
          </w:p>
        </w:tc>
        <w:tc>
          <w:tcPr>
            <w:tcW w:w="1478" w:type="dxa"/>
          </w:tcPr>
          <w:p w14:paraId="548D02F5" w14:textId="77777777" w:rsidR="009112DE" w:rsidRPr="00C17044" w:rsidRDefault="009112DE" w:rsidP="00E471B8">
            <w:pPr>
              <w:pStyle w:val="Tabletext"/>
              <w:jc w:val="left"/>
              <w:rPr>
                <w:szCs w:val="22"/>
                <w:lang w:val="en-US" w:eastAsia="ko-KR"/>
              </w:rPr>
            </w:pPr>
            <w:r w:rsidRPr="00C17044">
              <w:rPr>
                <w:szCs w:val="22"/>
                <w:lang w:val="en-US" w:eastAsia="ko-KR"/>
              </w:rPr>
              <w:t>dBm</w:t>
            </w:r>
          </w:p>
        </w:tc>
        <w:tc>
          <w:tcPr>
            <w:tcW w:w="1559" w:type="dxa"/>
            <w:noWrap/>
          </w:tcPr>
          <w:p w14:paraId="40B759C1" w14:textId="77777777"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45.005</w:t>
            </w:r>
          </w:p>
        </w:tc>
        <w:tc>
          <w:tcPr>
            <w:tcW w:w="1559" w:type="dxa"/>
          </w:tcPr>
          <w:p w14:paraId="54FB1867" w14:textId="77777777"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45.005</w:t>
            </w:r>
          </w:p>
        </w:tc>
        <w:tc>
          <w:tcPr>
            <w:tcW w:w="1559" w:type="dxa"/>
          </w:tcPr>
          <w:p w14:paraId="3FE418B6" w14:textId="1B4AE54B"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25.101</w:t>
            </w:r>
            <w:r w:rsidR="005C0BD2" w:rsidRPr="00C17044">
              <w:rPr>
                <w:szCs w:val="22"/>
                <w:lang w:val="en-US" w:eastAsia="ko-KR"/>
              </w:rPr>
              <w:t>和</w:t>
            </w:r>
            <w:r w:rsidR="00944AD2">
              <w:rPr>
                <w:rFonts w:eastAsia="Malgun Gothic"/>
                <w:szCs w:val="22"/>
                <w:lang w:val="en-US" w:eastAsia="ko-KR"/>
              </w:rPr>
              <w:br/>
            </w:r>
            <w:r w:rsidRPr="00C17044">
              <w:rPr>
                <w:szCs w:val="22"/>
                <w:lang w:val="en-US" w:eastAsia="ko-KR"/>
              </w:rPr>
              <w:t>25.102</w:t>
            </w:r>
          </w:p>
        </w:tc>
        <w:tc>
          <w:tcPr>
            <w:tcW w:w="1544" w:type="dxa"/>
          </w:tcPr>
          <w:p w14:paraId="2C94CA2C" w14:textId="234B4158"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25.101</w:t>
            </w:r>
            <w:r w:rsidR="005C0BD2" w:rsidRPr="00C17044">
              <w:rPr>
                <w:szCs w:val="22"/>
                <w:lang w:val="en-US" w:eastAsia="ko-KR"/>
              </w:rPr>
              <w:t>和</w:t>
            </w:r>
            <w:r w:rsidR="00944AD2">
              <w:rPr>
                <w:rFonts w:eastAsia="Malgun Gothic"/>
                <w:szCs w:val="22"/>
                <w:lang w:val="en-US" w:eastAsia="ko-KR"/>
              </w:rPr>
              <w:br/>
            </w:r>
            <w:r w:rsidRPr="00C17044">
              <w:rPr>
                <w:szCs w:val="22"/>
                <w:lang w:val="en-US" w:eastAsia="ko-KR"/>
              </w:rPr>
              <w:t>25.102</w:t>
            </w:r>
          </w:p>
        </w:tc>
        <w:tc>
          <w:tcPr>
            <w:tcW w:w="1721" w:type="dxa"/>
          </w:tcPr>
          <w:p w14:paraId="631CBB78" w14:textId="108C954D"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c>
          <w:tcPr>
            <w:tcW w:w="1721" w:type="dxa"/>
          </w:tcPr>
          <w:p w14:paraId="03C33764" w14:textId="41949B19" w:rsidR="00E70F28" w:rsidRPr="00C17044" w:rsidRDefault="00E70F28" w:rsidP="005C0BD2">
            <w:pPr>
              <w:pStyle w:val="Tabletext"/>
              <w:rPr>
                <w:lang w:val="en-GB" w:eastAsia="zh-CN"/>
              </w:rPr>
            </w:pPr>
            <w:r w:rsidRPr="00C17044">
              <w:rPr>
                <w:rFonts w:hint="eastAsia"/>
                <w:lang w:val="en-GB" w:eastAsia="zh-CN"/>
              </w:rPr>
              <w:t>1</w:t>
            </w:r>
            <w:r w:rsidRPr="00C17044">
              <w:rPr>
                <w:lang w:val="en-GB" w:eastAsia="zh-CN"/>
              </w:rPr>
              <w:t xml:space="preserve">4 </w:t>
            </w:r>
            <w:r w:rsidRPr="00C17044">
              <w:rPr>
                <w:rFonts w:hint="eastAsia"/>
                <w:lang w:val="en-GB" w:eastAsia="zh-CN"/>
              </w:rPr>
              <w:t>d</w:t>
            </w:r>
            <w:r w:rsidRPr="00C17044">
              <w:rPr>
                <w:lang w:val="en-GB" w:eastAsia="zh-CN"/>
              </w:rPr>
              <w:t>B</w:t>
            </w:r>
            <w:r w:rsidRPr="00C17044">
              <w:rPr>
                <w:rFonts w:hint="eastAsia"/>
                <w:lang w:val="en-GB" w:eastAsia="zh-CN"/>
              </w:rPr>
              <w:t>m</w:t>
            </w:r>
            <w:r w:rsidRPr="00C17044">
              <w:rPr>
                <w:rFonts w:hint="eastAsia"/>
                <w:lang w:val="en-GB" w:eastAsia="zh-CN"/>
              </w:rPr>
              <w:t>的最低</w:t>
            </w:r>
            <w:r w:rsidRPr="00C17044">
              <w:rPr>
                <w:rFonts w:hint="eastAsia"/>
                <w:lang w:val="en-GB" w:eastAsia="zh-CN"/>
              </w:rPr>
              <w:t>U</w:t>
            </w:r>
            <w:r w:rsidRPr="00C17044">
              <w:rPr>
                <w:lang w:val="en-GB" w:eastAsia="zh-CN"/>
              </w:rPr>
              <w:t>E</w:t>
            </w:r>
            <w:r w:rsidRPr="00C17044">
              <w:rPr>
                <w:rFonts w:hint="eastAsia"/>
                <w:lang w:val="en-GB" w:eastAsia="zh-CN"/>
              </w:rPr>
              <w:t>功率类别</w:t>
            </w:r>
          </w:p>
          <w:p w14:paraId="6050E15A" w14:textId="7E67DE70"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c>
          <w:tcPr>
            <w:tcW w:w="1721" w:type="dxa"/>
          </w:tcPr>
          <w:p w14:paraId="2FD524EA" w14:textId="77777777" w:rsidR="00E70F28" w:rsidRPr="00C17044" w:rsidRDefault="00E70F28" w:rsidP="00E70F28">
            <w:pPr>
              <w:pStyle w:val="Tabletext"/>
              <w:rPr>
                <w:lang w:val="en-GB" w:eastAsia="zh-CN"/>
              </w:rPr>
            </w:pPr>
            <w:r w:rsidRPr="00C17044">
              <w:rPr>
                <w:rFonts w:hint="eastAsia"/>
                <w:lang w:val="en-GB" w:eastAsia="zh-CN"/>
              </w:rPr>
              <w:t>1</w:t>
            </w:r>
            <w:r w:rsidRPr="00C17044">
              <w:rPr>
                <w:lang w:val="en-GB" w:eastAsia="zh-CN"/>
              </w:rPr>
              <w:t xml:space="preserve">4 </w:t>
            </w:r>
            <w:r w:rsidRPr="00C17044">
              <w:rPr>
                <w:rFonts w:hint="eastAsia"/>
                <w:lang w:val="en-GB" w:eastAsia="zh-CN"/>
              </w:rPr>
              <w:t>d</w:t>
            </w:r>
            <w:r w:rsidRPr="00C17044">
              <w:rPr>
                <w:lang w:val="en-GB" w:eastAsia="zh-CN"/>
              </w:rPr>
              <w:t>B</w:t>
            </w:r>
            <w:r w:rsidRPr="00C17044">
              <w:rPr>
                <w:rFonts w:hint="eastAsia"/>
                <w:lang w:val="en-GB" w:eastAsia="zh-CN"/>
              </w:rPr>
              <w:t>m</w:t>
            </w:r>
            <w:r w:rsidRPr="00C17044">
              <w:rPr>
                <w:rFonts w:hint="eastAsia"/>
                <w:lang w:val="en-GB" w:eastAsia="zh-CN"/>
              </w:rPr>
              <w:t>的最低</w:t>
            </w:r>
            <w:r w:rsidRPr="00C17044">
              <w:rPr>
                <w:rFonts w:hint="eastAsia"/>
                <w:lang w:val="en-GB" w:eastAsia="zh-CN"/>
              </w:rPr>
              <w:t>U</w:t>
            </w:r>
            <w:r w:rsidRPr="00C17044">
              <w:rPr>
                <w:lang w:val="en-GB" w:eastAsia="zh-CN"/>
              </w:rPr>
              <w:t>E</w:t>
            </w:r>
            <w:r w:rsidRPr="00C17044">
              <w:rPr>
                <w:rFonts w:hint="eastAsia"/>
                <w:lang w:val="en-GB" w:eastAsia="zh-CN"/>
              </w:rPr>
              <w:t>功率类别</w:t>
            </w:r>
          </w:p>
          <w:p w14:paraId="19E23614" w14:textId="38111E1D"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E515C8" w:rsidRPr="00C17044">
              <w:rPr>
                <w:rFonts w:hint="eastAsia"/>
                <w:szCs w:val="22"/>
                <w:lang w:val="en-US" w:eastAsia="zh-CN"/>
              </w:rPr>
              <w:t>和</w:t>
            </w:r>
            <w:r w:rsidRPr="00C17044">
              <w:rPr>
                <w:szCs w:val="22"/>
                <w:lang w:val="en-US" w:eastAsia="ko-KR"/>
              </w:rPr>
              <w:t>36.104</w:t>
            </w:r>
          </w:p>
        </w:tc>
      </w:tr>
    </w:tbl>
    <w:p w14:paraId="094869FA" w14:textId="77777777" w:rsidR="00297621" w:rsidRPr="00C17044" w:rsidRDefault="00297621" w:rsidP="00E471B8">
      <w:pPr>
        <w:jc w:val="center"/>
      </w:pPr>
      <w:r w:rsidRPr="00C17044">
        <w:br w:type="page"/>
      </w:r>
    </w:p>
    <w:p w14:paraId="0AEDD9D8" w14:textId="2F661970" w:rsidR="009112DE" w:rsidRPr="00C17044" w:rsidRDefault="007A7591" w:rsidP="00E471B8">
      <w:pPr>
        <w:pStyle w:val="TableNo0"/>
        <w:rPr>
          <w:lang w:val="en-US"/>
        </w:rPr>
      </w:pPr>
      <w:r w:rsidRPr="00C17044">
        <w:rPr>
          <w:rFonts w:hint="eastAsia"/>
          <w:lang w:val="en-US" w:eastAsia="zh-CN"/>
        </w:rPr>
        <w:lastRenderedPageBreak/>
        <w:t>表</w:t>
      </w:r>
      <w:r w:rsidRPr="00C17044">
        <w:rPr>
          <w:lang w:val="en-US"/>
        </w:rPr>
        <w:t>A1.</w:t>
      </w:r>
      <w:r w:rsidR="005C0BD2" w:rsidRPr="00C17044">
        <w:rPr>
          <w:lang w:val="en-US"/>
        </w:rPr>
        <w:t>8</w:t>
      </w:r>
      <w:r w:rsidRPr="00C17044">
        <w:rPr>
          <w:rFonts w:hint="eastAsia"/>
          <w:lang w:val="en-US" w:eastAsia="zh-CN"/>
        </w:rPr>
        <w:t>（</w:t>
      </w:r>
      <w:r w:rsidR="00A85431">
        <w:rPr>
          <w:rFonts w:ascii="STKaiti" w:eastAsia="STKaiti" w:hAnsi="STKaiti" w:hint="eastAsia"/>
          <w:lang w:val="en-US" w:eastAsia="zh-CN"/>
        </w:rPr>
        <w:t>完</w:t>
      </w:r>
      <w:r w:rsidRPr="00C17044">
        <w:rPr>
          <w:rFonts w:hint="eastAsia"/>
          <w:lang w:val="en-US" w:eastAsia="zh-CN"/>
        </w:rPr>
        <w:t>）</w:t>
      </w:r>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478"/>
        <w:gridCol w:w="1702"/>
        <w:gridCol w:w="1480"/>
        <w:gridCol w:w="1480"/>
        <w:gridCol w:w="1400"/>
        <w:gridCol w:w="1801"/>
        <w:gridCol w:w="1721"/>
        <w:gridCol w:w="1721"/>
      </w:tblGrid>
      <w:tr w:rsidR="007A7591" w:rsidRPr="00C17044" w14:paraId="5AF22590" w14:textId="77777777" w:rsidTr="00B96452">
        <w:trPr>
          <w:cantSplit/>
          <w:jc w:val="center"/>
        </w:trPr>
        <w:tc>
          <w:tcPr>
            <w:tcW w:w="1778" w:type="dxa"/>
            <w:noWrap/>
          </w:tcPr>
          <w:p w14:paraId="61CAE3F2" w14:textId="77777777" w:rsidR="007A7591" w:rsidRPr="00C17044" w:rsidRDefault="007A7591" w:rsidP="00E471B8">
            <w:pPr>
              <w:pStyle w:val="Tablehead"/>
              <w:rPr>
                <w:szCs w:val="22"/>
              </w:rPr>
            </w:pPr>
            <w:proofErr w:type="spellStart"/>
            <w:r w:rsidRPr="00C17044">
              <w:rPr>
                <w:szCs w:val="22"/>
              </w:rPr>
              <w:t>功能特性</w:t>
            </w:r>
            <w:proofErr w:type="spellEnd"/>
          </w:p>
        </w:tc>
        <w:tc>
          <w:tcPr>
            <w:tcW w:w="1478" w:type="dxa"/>
          </w:tcPr>
          <w:p w14:paraId="3F97A8C2" w14:textId="77777777" w:rsidR="007A7591" w:rsidRPr="00C17044" w:rsidRDefault="007A7591" w:rsidP="00E471B8">
            <w:pPr>
              <w:pStyle w:val="Tablehead"/>
              <w:rPr>
                <w:szCs w:val="22"/>
              </w:rPr>
            </w:pPr>
            <w:proofErr w:type="spellStart"/>
            <w:r w:rsidRPr="00C17044">
              <w:rPr>
                <w:szCs w:val="22"/>
              </w:rPr>
              <w:t>测量单位</w:t>
            </w:r>
            <w:proofErr w:type="spellEnd"/>
          </w:p>
        </w:tc>
        <w:tc>
          <w:tcPr>
            <w:tcW w:w="1702" w:type="dxa"/>
            <w:noWrap/>
          </w:tcPr>
          <w:p w14:paraId="3831FF42" w14:textId="77777777" w:rsidR="007A7591" w:rsidRPr="00C17044" w:rsidRDefault="007A7591" w:rsidP="00E471B8">
            <w:pPr>
              <w:pStyle w:val="Tablehead"/>
              <w:rPr>
                <w:szCs w:val="22"/>
              </w:rPr>
            </w:pPr>
            <w:r w:rsidRPr="00C17044">
              <w:rPr>
                <w:szCs w:val="22"/>
              </w:rPr>
              <w:t>GSM/EDGE</w:t>
            </w:r>
          </w:p>
        </w:tc>
        <w:tc>
          <w:tcPr>
            <w:tcW w:w="1480" w:type="dxa"/>
          </w:tcPr>
          <w:p w14:paraId="711A4637" w14:textId="77777777" w:rsidR="007A7591" w:rsidRPr="00C17044" w:rsidRDefault="007A7591" w:rsidP="00E471B8">
            <w:pPr>
              <w:pStyle w:val="Tablehead"/>
              <w:rPr>
                <w:szCs w:val="22"/>
              </w:rPr>
            </w:pPr>
            <w:r w:rsidRPr="00C17044">
              <w:rPr>
                <w:szCs w:val="22"/>
              </w:rPr>
              <w:t>EC-GSM-IoT</w:t>
            </w:r>
          </w:p>
        </w:tc>
        <w:tc>
          <w:tcPr>
            <w:tcW w:w="1480" w:type="dxa"/>
          </w:tcPr>
          <w:p w14:paraId="18049183" w14:textId="77777777" w:rsidR="007A7591" w:rsidRPr="00C17044" w:rsidRDefault="007A7591" w:rsidP="00E471B8">
            <w:pPr>
              <w:pStyle w:val="Tablehead"/>
              <w:rPr>
                <w:szCs w:val="22"/>
              </w:rPr>
            </w:pPr>
            <w:r w:rsidRPr="00C17044">
              <w:rPr>
                <w:szCs w:val="22"/>
              </w:rPr>
              <w:t>UMTS</w:t>
            </w:r>
          </w:p>
        </w:tc>
        <w:tc>
          <w:tcPr>
            <w:tcW w:w="1400" w:type="dxa"/>
            <w:noWrap/>
          </w:tcPr>
          <w:p w14:paraId="024F06DD" w14:textId="77777777" w:rsidR="007A7591" w:rsidRPr="00C17044" w:rsidRDefault="007A7591" w:rsidP="00E471B8">
            <w:pPr>
              <w:pStyle w:val="Tablehead"/>
              <w:rPr>
                <w:szCs w:val="22"/>
              </w:rPr>
            </w:pPr>
            <w:r w:rsidRPr="00C17044">
              <w:rPr>
                <w:szCs w:val="22"/>
              </w:rPr>
              <w:t>HSPA+</w:t>
            </w:r>
          </w:p>
        </w:tc>
        <w:tc>
          <w:tcPr>
            <w:tcW w:w="1801" w:type="dxa"/>
          </w:tcPr>
          <w:p w14:paraId="2CC70F92" w14:textId="77777777" w:rsidR="007A7591" w:rsidRPr="00C17044" w:rsidRDefault="007A7591" w:rsidP="00E471B8">
            <w:pPr>
              <w:pStyle w:val="Tablehead"/>
              <w:rPr>
                <w:szCs w:val="22"/>
              </w:rPr>
            </w:pPr>
            <w:r w:rsidRPr="00C17044">
              <w:rPr>
                <w:szCs w:val="22"/>
              </w:rPr>
              <w:t>LTE Advanced Pro</w:t>
            </w:r>
          </w:p>
        </w:tc>
        <w:tc>
          <w:tcPr>
            <w:tcW w:w="1721" w:type="dxa"/>
          </w:tcPr>
          <w:p w14:paraId="6BAD3239" w14:textId="77777777" w:rsidR="007A7591" w:rsidRPr="00C17044" w:rsidRDefault="007A7591" w:rsidP="00E471B8">
            <w:pPr>
              <w:pStyle w:val="Tablehead"/>
              <w:rPr>
                <w:szCs w:val="22"/>
              </w:rPr>
            </w:pPr>
            <w:proofErr w:type="spellStart"/>
            <w:r w:rsidRPr="00C17044">
              <w:rPr>
                <w:szCs w:val="22"/>
              </w:rPr>
              <w:t>eMTC</w:t>
            </w:r>
            <w:proofErr w:type="spellEnd"/>
          </w:p>
        </w:tc>
        <w:tc>
          <w:tcPr>
            <w:tcW w:w="1721" w:type="dxa"/>
          </w:tcPr>
          <w:p w14:paraId="6E6CB1E9" w14:textId="77777777" w:rsidR="007A7591" w:rsidRPr="00C17044" w:rsidRDefault="007A7591" w:rsidP="00E471B8">
            <w:pPr>
              <w:pStyle w:val="Tablehead"/>
              <w:rPr>
                <w:szCs w:val="22"/>
              </w:rPr>
            </w:pPr>
            <w:r w:rsidRPr="00C17044">
              <w:rPr>
                <w:szCs w:val="22"/>
              </w:rPr>
              <w:t>NB-IoT</w:t>
            </w:r>
          </w:p>
        </w:tc>
      </w:tr>
      <w:tr w:rsidR="00297621" w:rsidRPr="00C17044" w14:paraId="4B6AA78A" w14:textId="77777777" w:rsidTr="00B96452">
        <w:trPr>
          <w:cantSplit/>
          <w:jc w:val="center"/>
        </w:trPr>
        <w:tc>
          <w:tcPr>
            <w:tcW w:w="1778" w:type="dxa"/>
            <w:noWrap/>
          </w:tcPr>
          <w:p w14:paraId="7D61FB75" w14:textId="3B4B1E19" w:rsidR="00297621" w:rsidRPr="00C17044" w:rsidRDefault="00297621" w:rsidP="00E471B8">
            <w:pPr>
              <w:pStyle w:val="Tabletext"/>
              <w:jc w:val="left"/>
              <w:rPr>
                <w:szCs w:val="22"/>
                <w:lang w:val="en-US" w:eastAsia="zh-CN"/>
              </w:rPr>
            </w:pPr>
            <w:r w:rsidRPr="00C17044">
              <w:rPr>
                <w:szCs w:val="22"/>
                <w:lang w:val="en-US" w:eastAsia="zh-CN"/>
              </w:rPr>
              <w:t>发射机功率步近</w:t>
            </w:r>
          </w:p>
        </w:tc>
        <w:tc>
          <w:tcPr>
            <w:tcW w:w="1478" w:type="dxa"/>
          </w:tcPr>
          <w:p w14:paraId="32F8C040" w14:textId="4BCE7781" w:rsidR="00297621" w:rsidRPr="00C17044" w:rsidRDefault="00297621" w:rsidP="00E471B8">
            <w:pPr>
              <w:pStyle w:val="Tabletext"/>
              <w:jc w:val="left"/>
              <w:rPr>
                <w:szCs w:val="22"/>
                <w:lang w:val="en-US" w:eastAsia="ko-KR"/>
              </w:rPr>
            </w:pPr>
            <w:r w:rsidRPr="00C17044">
              <w:rPr>
                <w:szCs w:val="22"/>
                <w:lang w:val="en-US" w:eastAsia="ko-KR"/>
              </w:rPr>
              <w:t>dB</w:t>
            </w:r>
          </w:p>
        </w:tc>
        <w:tc>
          <w:tcPr>
            <w:tcW w:w="1702" w:type="dxa"/>
            <w:noWrap/>
          </w:tcPr>
          <w:p w14:paraId="0BF41DC3" w14:textId="4ACB6236" w:rsidR="00297621" w:rsidRPr="00C17044" w:rsidRDefault="00297621" w:rsidP="00E471B8">
            <w:pPr>
              <w:pStyle w:val="Tabletext"/>
              <w:jc w:val="left"/>
              <w:rPr>
                <w:szCs w:val="22"/>
                <w:lang w:val="en-US" w:eastAsia="zh-CN"/>
              </w:rPr>
            </w:pPr>
            <w:r w:rsidRPr="00C17044">
              <w:rPr>
                <w:szCs w:val="22"/>
                <w:lang w:val="en-US" w:eastAsia="zh-CN"/>
              </w:rPr>
              <w:t>根据</w:t>
            </w:r>
            <w:r w:rsidRPr="00C17044">
              <w:rPr>
                <w:szCs w:val="22"/>
                <w:lang w:val="en-US" w:eastAsia="ko-KR"/>
              </w:rPr>
              <w:t>3GPP 45.005</w:t>
            </w:r>
          </w:p>
        </w:tc>
        <w:tc>
          <w:tcPr>
            <w:tcW w:w="1480" w:type="dxa"/>
          </w:tcPr>
          <w:p w14:paraId="2F267265" w14:textId="77837CFE" w:rsidR="00297621" w:rsidRPr="00C17044" w:rsidRDefault="00297621" w:rsidP="00E471B8">
            <w:pPr>
              <w:pStyle w:val="Tabletext"/>
              <w:jc w:val="left"/>
              <w:rPr>
                <w:szCs w:val="22"/>
                <w:lang w:val="en-US" w:eastAsia="zh-CN"/>
              </w:rPr>
            </w:pPr>
            <w:r w:rsidRPr="00C17044">
              <w:rPr>
                <w:szCs w:val="22"/>
                <w:lang w:val="en-US" w:eastAsia="zh-CN"/>
              </w:rPr>
              <w:t>根据</w:t>
            </w:r>
            <w:r w:rsidRPr="00C17044">
              <w:rPr>
                <w:szCs w:val="22"/>
                <w:lang w:val="en-US" w:eastAsia="ko-KR"/>
              </w:rPr>
              <w:t>3GPP 45.005</w:t>
            </w:r>
          </w:p>
        </w:tc>
        <w:tc>
          <w:tcPr>
            <w:tcW w:w="1480" w:type="dxa"/>
          </w:tcPr>
          <w:p w14:paraId="70FF5B23" w14:textId="02F0335E" w:rsidR="00297621" w:rsidRPr="00C17044" w:rsidRDefault="00297621" w:rsidP="00E471B8">
            <w:pPr>
              <w:pStyle w:val="Tabletext"/>
              <w:jc w:val="left"/>
              <w:rPr>
                <w:szCs w:val="22"/>
                <w:lang w:val="en-US" w:eastAsia="zh-CN"/>
              </w:rPr>
            </w:pPr>
            <w:r w:rsidRPr="00C17044">
              <w:rPr>
                <w:szCs w:val="22"/>
                <w:lang w:val="en-US" w:eastAsia="zh-CN"/>
              </w:rPr>
              <w:t>根据</w:t>
            </w:r>
            <w:r w:rsidRPr="00C17044">
              <w:rPr>
                <w:szCs w:val="22"/>
                <w:lang w:val="en-US" w:eastAsia="ko-KR"/>
              </w:rPr>
              <w:t>3GPP 25.101</w:t>
            </w:r>
            <w:r w:rsidR="005C0BD2" w:rsidRPr="00C17044">
              <w:rPr>
                <w:szCs w:val="22"/>
                <w:lang w:val="en-US" w:eastAsia="ko-KR"/>
              </w:rPr>
              <w:t>和</w:t>
            </w:r>
            <w:r w:rsidR="00944AD2">
              <w:rPr>
                <w:rFonts w:eastAsia="Malgun Gothic"/>
                <w:szCs w:val="22"/>
                <w:lang w:val="en-US" w:eastAsia="ko-KR"/>
              </w:rPr>
              <w:br/>
            </w:r>
            <w:r w:rsidRPr="00C17044">
              <w:rPr>
                <w:szCs w:val="22"/>
                <w:lang w:val="en-US" w:eastAsia="ko-KR"/>
              </w:rPr>
              <w:t>25.102</w:t>
            </w:r>
          </w:p>
        </w:tc>
        <w:tc>
          <w:tcPr>
            <w:tcW w:w="1400" w:type="dxa"/>
          </w:tcPr>
          <w:p w14:paraId="0F5854BD" w14:textId="4A6CAB20" w:rsidR="00297621" w:rsidRPr="00C17044" w:rsidRDefault="00297621" w:rsidP="00E471B8">
            <w:pPr>
              <w:pStyle w:val="Tabletext"/>
              <w:jc w:val="left"/>
              <w:rPr>
                <w:szCs w:val="22"/>
                <w:lang w:val="en-US" w:eastAsia="zh-CN"/>
              </w:rPr>
            </w:pPr>
            <w:r w:rsidRPr="00C17044">
              <w:rPr>
                <w:szCs w:val="22"/>
                <w:lang w:val="en-US" w:eastAsia="zh-CN"/>
              </w:rPr>
              <w:t>根据</w:t>
            </w:r>
            <w:r w:rsidRPr="00C17044">
              <w:rPr>
                <w:szCs w:val="22"/>
                <w:lang w:val="en-US" w:eastAsia="ko-KR"/>
              </w:rPr>
              <w:t>3GPP 25.101</w:t>
            </w:r>
            <w:r w:rsidR="005C0BD2" w:rsidRPr="00C17044">
              <w:rPr>
                <w:szCs w:val="22"/>
                <w:lang w:val="en-US" w:eastAsia="ko-KR"/>
              </w:rPr>
              <w:t>和</w:t>
            </w:r>
            <w:r w:rsidR="00944AD2">
              <w:rPr>
                <w:rFonts w:eastAsia="Malgun Gothic"/>
                <w:szCs w:val="22"/>
                <w:lang w:val="en-US" w:eastAsia="ko-KR"/>
              </w:rPr>
              <w:br/>
            </w:r>
            <w:r w:rsidRPr="00C17044">
              <w:rPr>
                <w:szCs w:val="22"/>
                <w:lang w:val="en-US" w:eastAsia="ko-KR"/>
              </w:rPr>
              <w:t>25.102</w:t>
            </w:r>
          </w:p>
        </w:tc>
        <w:tc>
          <w:tcPr>
            <w:tcW w:w="1801" w:type="dxa"/>
          </w:tcPr>
          <w:p w14:paraId="4AB7966C" w14:textId="59EAD3BE" w:rsidR="00297621" w:rsidRPr="00C17044" w:rsidRDefault="00297621"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c>
          <w:tcPr>
            <w:tcW w:w="1721" w:type="dxa"/>
          </w:tcPr>
          <w:p w14:paraId="00129D2E" w14:textId="02ED3DA5" w:rsidR="00297621" w:rsidRPr="00C17044" w:rsidRDefault="00297621"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c>
          <w:tcPr>
            <w:tcW w:w="1721" w:type="dxa"/>
          </w:tcPr>
          <w:p w14:paraId="6524AF6C" w14:textId="7D1A028E" w:rsidR="00297621" w:rsidRPr="00C17044" w:rsidRDefault="00297621"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r>
      <w:tr w:rsidR="009112DE" w:rsidRPr="00C17044" w14:paraId="23C224D2" w14:textId="77777777" w:rsidTr="00B96452">
        <w:trPr>
          <w:cantSplit/>
          <w:jc w:val="center"/>
        </w:trPr>
        <w:tc>
          <w:tcPr>
            <w:tcW w:w="1778" w:type="dxa"/>
            <w:noWrap/>
          </w:tcPr>
          <w:p w14:paraId="1697F123" w14:textId="77777777" w:rsidR="009112DE" w:rsidRPr="00C17044" w:rsidRDefault="009112DE" w:rsidP="00E471B8">
            <w:pPr>
              <w:pStyle w:val="Tabletext"/>
              <w:jc w:val="left"/>
              <w:rPr>
                <w:szCs w:val="22"/>
                <w:lang w:val="en-US" w:eastAsia="ko-KR"/>
              </w:rPr>
            </w:pPr>
            <w:r w:rsidRPr="00C17044">
              <w:rPr>
                <w:szCs w:val="22"/>
                <w:lang w:val="en-US" w:eastAsia="zh-CN"/>
              </w:rPr>
              <w:t>天线增益</w:t>
            </w:r>
          </w:p>
        </w:tc>
        <w:tc>
          <w:tcPr>
            <w:tcW w:w="1478" w:type="dxa"/>
          </w:tcPr>
          <w:p w14:paraId="5E0A8DCD" w14:textId="77777777" w:rsidR="009112DE" w:rsidRPr="00C17044" w:rsidRDefault="009112DE" w:rsidP="00E471B8">
            <w:pPr>
              <w:pStyle w:val="Tabletext"/>
              <w:jc w:val="left"/>
              <w:rPr>
                <w:szCs w:val="22"/>
                <w:lang w:val="en-US" w:eastAsia="ko-KR"/>
              </w:rPr>
            </w:pPr>
            <w:proofErr w:type="spellStart"/>
            <w:r w:rsidRPr="00C17044">
              <w:rPr>
                <w:szCs w:val="22"/>
                <w:lang w:val="en-US" w:eastAsia="ko-KR"/>
              </w:rPr>
              <w:t>dBi</w:t>
            </w:r>
            <w:proofErr w:type="spellEnd"/>
          </w:p>
        </w:tc>
        <w:tc>
          <w:tcPr>
            <w:tcW w:w="1702" w:type="dxa"/>
            <w:noWrap/>
          </w:tcPr>
          <w:p w14:paraId="55EED341" w14:textId="77777777"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45.005</w:t>
            </w:r>
          </w:p>
        </w:tc>
        <w:tc>
          <w:tcPr>
            <w:tcW w:w="1480" w:type="dxa"/>
          </w:tcPr>
          <w:p w14:paraId="462B4007" w14:textId="77777777"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45.005</w:t>
            </w:r>
          </w:p>
        </w:tc>
        <w:tc>
          <w:tcPr>
            <w:tcW w:w="1480" w:type="dxa"/>
          </w:tcPr>
          <w:p w14:paraId="0444171A" w14:textId="53EF4A08"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25.101</w:t>
            </w:r>
            <w:r w:rsidR="005C0BD2" w:rsidRPr="00C17044">
              <w:rPr>
                <w:szCs w:val="22"/>
                <w:lang w:val="en-US" w:eastAsia="ko-KR"/>
              </w:rPr>
              <w:t>和</w:t>
            </w:r>
            <w:r w:rsidR="00944AD2">
              <w:rPr>
                <w:rFonts w:eastAsia="Malgun Gothic"/>
                <w:szCs w:val="22"/>
                <w:lang w:val="en-US" w:eastAsia="ko-KR"/>
              </w:rPr>
              <w:br/>
            </w:r>
            <w:r w:rsidRPr="00C17044">
              <w:rPr>
                <w:szCs w:val="22"/>
                <w:lang w:val="en-US" w:eastAsia="ko-KR"/>
              </w:rPr>
              <w:t>25.102</w:t>
            </w:r>
          </w:p>
        </w:tc>
        <w:tc>
          <w:tcPr>
            <w:tcW w:w="1400" w:type="dxa"/>
          </w:tcPr>
          <w:p w14:paraId="4336E9A8" w14:textId="45EDB52E"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25.101</w:t>
            </w:r>
            <w:r w:rsidR="005C0BD2" w:rsidRPr="00C17044">
              <w:rPr>
                <w:szCs w:val="22"/>
                <w:lang w:val="en-US" w:eastAsia="ko-KR"/>
              </w:rPr>
              <w:t>和</w:t>
            </w:r>
            <w:r w:rsidR="00944AD2">
              <w:rPr>
                <w:rFonts w:eastAsia="Malgun Gothic"/>
                <w:szCs w:val="22"/>
                <w:lang w:val="en-US" w:eastAsia="ko-KR"/>
              </w:rPr>
              <w:br/>
            </w:r>
            <w:r w:rsidRPr="00C17044">
              <w:rPr>
                <w:szCs w:val="22"/>
                <w:lang w:val="en-US" w:eastAsia="ko-KR"/>
              </w:rPr>
              <w:t>25.102</w:t>
            </w:r>
          </w:p>
        </w:tc>
        <w:tc>
          <w:tcPr>
            <w:tcW w:w="1801" w:type="dxa"/>
          </w:tcPr>
          <w:p w14:paraId="2CAEA820" w14:textId="45CB1CE8"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c>
          <w:tcPr>
            <w:tcW w:w="1721" w:type="dxa"/>
          </w:tcPr>
          <w:p w14:paraId="4374A226" w14:textId="3297B1A5"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c>
          <w:tcPr>
            <w:tcW w:w="1721" w:type="dxa"/>
          </w:tcPr>
          <w:p w14:paraId="6C7D736E" w14:textId="52951CE1"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r>
      <w:tr w:rsidR="009112DE" w:rsidRPr="00C17044" w14:paraId="216AA61A" w14:textId="77777777" w:rsidTr="00B96452">
        <w:trPr>
          <w:cantSplit/>
          <w:jc w:val="center"/>
        </w:trPr>
        <w:tc>
          <w:tcPr>
            <w:tcW w:w="1778" w:type="dxa"/>
            <w:noWrap/>
          </w:tcPr>
          <w:p w14:paraId="6A0B4874" w14:textId="77777777" w:rsidR="009112DE" w:rsidRPr="00C17044" w:rsidRDefault="007E6645" w:rsidP="00E471B8">
            <w:pPr>
              <w:pStyle w:val="Tabletext"/>
              <w:jc w:val="left"/>
              <w:rPr>
                <w:szCs w:val="22"/>
                <w:lang w:val="en-US" w:eastAsia="ko-KR"/>
              </w:rPr>
            </w:pPr>
            <w:r w:rsidRPr="00C17044">
              <w:rPr>
                <w:rFonts w:hint="eastAsia"/>
                <w:szCs w:val="22"/>
                <w:lang w:val="en-US" w:eastAsia="zh-CN"/>
              </w:rPr>
              <w:t>本底</w:t>
            </w:r>
            <w:r w:rsidR="009112DE" w:rsidRPr="00C17044">
              <w:rPr>
                <w:szCs w:val="22"/>
                <w:lang w:val="en-US" w:eastAsia="zh-CN"/>
              </w:rPr>
              <w:t>噪声</w:t>
            </w:r>
          </w:p>
        </w:tc>
        <w:tc>
          <w:tcPr>
            <w:tcW w:w="1478" w:type="dxa"/>
          </w:tcPr>
          <w:p w14:paraId="4DE784DF" w14:textId="77777777" w:rsidR="009112DE" w:rsidRPr="00C17044" w:rsidRDefault="009112DE" w:rsidP="00E471B8">
            <w:pPr>
              <w:pStyle w:val="Tabletext"/>
              <w:jc w:val="left"/>
              <w:rPr>
                <w:szCs w:val="22"/>
                <w:lang w:val="en-US" w:eastAsia="ko-KR"/>
              </w:rPr>
            </w:pPr>
            <w:r w:rsidRPr="00C17044">
              <w:rPr>
                <w:szCs w:val="22"/>
                <w:lang w:val="en-US" w:eastAsia="ko-KR"/>
              </w:rPr>
              <w:t>dBm</w:t>
            </w:r>
          </w:p>
        </w:tc>
        <w:tc>
          <w:tcPr>
            <w:tcW w:w="1702" w:type="dxa"/>
            <w:noWrap/>
          </w:tcPr>
          <w:p w14:paraId="45E14D15" w14:textId="77777777"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45.050</w:t>
            </w:r>
          </w:p>
        </w:tc>
        <w:tc>
          <w:tcPr>
            <w:tcW w:w="1480" w:type="dxa"/>
          </w:tcPr>
          <w:p w14:paraId="6F56F1F2" w14:textId="77777777"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45.005</w:t>
            </w:r>
          </w:p>
        </w:tc>
        <w:tc>
          <w:tcPr>
            <w:tcW w:w="1480" w:type="dxa"/>
          </w:tcPr>
          <w:p w14:paraId="758CD084" w14:textId="1DF7E72F"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25.101</w:t>
            </w:r>
            <w:r w:rsidR="005C0BD2" w:rsidRPr="00C17044">
              <w:rPr>
                <w:szCs w:val="22"/>
                <w:lang w:val="en-US" w:eastAsia="ko-KR"/>
              </w:rPr>
              <w:t>和</w:t>
            </w:r>
            <w:r w:rsidR="00944AD2">
              <w:rPr>
                <w:rFonts w:eastAsia="Malgun Gothic"/>
                <w:szCs w:val="22"/>
                <w:lang w:val="en-US" w:eastAsia="ko-KR"/>
              </w:rPr>
              <w:br/>
            </w:r>
            <w:r w:rsidRPr="00C17044">
              <w:rPr>
                <w:szCs w:val="22"/>
                <w:lang w:val="en-US" w:eastAsia="ko-KR"/>
              </w:rPr>
              <w:t>25.102</w:t>
            </w:r>
          </w:p>
        </w:tc>
        <w:tc>
          <w:tcPr>
            <w:tcW w:w="1400" w:type="dxa"/>
          </w:tcPr>
          <w:p w14:paraId="36283EAE" w14:textId="4B4C7549"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25.101</w:t>
            </w:r>
            <w:r w:rsidR="005C0BD2" w:rsidRPr="00C17044">
              <w:rPr>
                <w:szCs w:val="22"/>
                <w:lang w:val="en-US" w:eastAsia="ko-KR"/>
              </w:rPr>
              <w:t>和</w:t>
            </w:r>
            <w:r w:rsidR="00944AD2">
              <w:rPr>
                <w:rFonts w:eastAsia="Malgun Gothic"/>
                <w:szCs w:val="22"/>
                <w:lang w:val="en-US" w:eastAsia="ko-KR"/>
              </w:rPr>
              <w:br/>
            </w:r>
            <w:r w:rsidRPr="00C17044">
              <w:rPr>
                <w:szCs w:val="22"/>
                <w:lang w:val="en-US" w:eastAsia="ko-KR"/>
              </w:rPr>
              <w:t>25.102</w:t>
            </w:r>
          </w:p>
        </w:tc>
        <w:tc>
          <w:tcPr>
            <w:tcW w:w="1801" w:type="dxa"/>
          </w:tcPr>
          <w:p w14:paraId="40F97440" w14:textId="64DD4D45" w:rsidR="009112DE" w:rsidRPr="00C17044" w:rsidRDefault="009112DE" w:rsidP="00E471B8">
            <w:pPr>
              <w:pStyle w:val="Tabletext"/>
              <w:jc w:val="left"/>
              <w:rPr>
                <w:szCs w:val="22"/>
                <w:lang w:val="en-US" w:eastAsia="ko-KR"/>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c>
          <w:tcPr>
            <w:tcW w:w="1721" w:type="dxa"/>
          </w:tcPr>
          <w:p w14:paraId="3CED8953" w14:textId="6CBD9F46"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c>
          <w:tcPr>
            <w:tcW w:w="1721" w:type="dxa"/>
          </w:tcPr>
          <w:p w14:paraId="7FBA1954" w14:textId="6F805899" w:rsidR="009112DE" w:rsidRPr="00C17044" w:rsidRDefault="009112DE" w:rsidP="00E471B8">
            <w:pPr>
              <w:pStyle w:val="Tabletext"/>
              <w:jc w:val="left"/>
              <w:rPr>
                <w:szCs w:val="22"/>
                <w:lang w:val="en-US" w:eastAsia="zh-CN"/>
              </w:rPr>
            </w:pPr>
            <w:r w:rsidRPr="00C17044">
              <w:rPr>
                <w:szCs w:val="22"/>
                <w:lang w:val="en-US" w:eastAsia="zh-CN"/>
              </w:rPr>
              <w:t>根据</w:t>
            </w:r>
            <w:r w:rsidRPr="00C17044">
              <w:rPr>
                <w:szCs w:val="22"/>
                <w:lang w:val="en-US" w:eastAsia="ko-KR"/>
              </w:rPr>
              <w:t>3GPP 36.101</w:t>
            </w:r>
            <w:r w:rsidR="005C0BD2" w:rsidRPr="00C17044">
              <w:rPr>
                <w:szCs w:val="22"/>
                <w:lang w:val="en-US" w:eastAsia="ko-KR"/>
              </w:rPr>
              <w:t>和</w:t>
            </w:r>
            <w:r w:rsidRPr="00C17044">
              <w:rPr>
                <w:szCs w:val="22"/>
                <w:lang w:val="en-US" w:eastAsia="ko-KR"/>
              </w:rPr>
              <w:t>36.104</w:t>
            </w:r>
          </w:p>
        </w:tc>
      </w:tr>
      <w:tr w:rsidR="007E6645" w:rsidRPr="00B27CA4" w14:paraId="5D557D21" w14:textId="77777777" w:rsidTr="00B96452">
        <w:trPr>
          <w:cantSplit/>
          <w:jc w:val="center"/>
        </w:trPr>
        <w:tc>
          <w:tcPr>
            <w:tcW w:w="1778" w:type="dxa"/>
            <w:noWrap/>
          </w:tcPr>
          <w:p w14:paraId="1372ED38" w14:textId="77777777" w:rsidR="007E6645" w:rsidRPr="00C17044" w:rsidRDefault="007E6645" w:rsidP="00E471B8">
            <w:pPr>
              <w:pStyle w:val="Tabletext"/>
              <w:jc w:val="left"/>
              <w:rPr>
                <w:szCs w:val="22"/>
                <w:lang w:val="en-US" w:eastAsia="ko-KR"/>
              </w:rPr>
            </w:pPr>
            <w:r w:rsidRPr="00C17044">
              <w:rPr>
                <w:szCs w:val="22"/>
                <w:lang w:val="en-US" w:eastAsia="zh-CN"/>
              </w:rPr>
              <w:t>调制</w:t>
            </w:r>
          </w:p>
        </w:tc>
        <w:tc>
          <w:tcPr>
            <w:tcW w:w="1478" w:type="dxa"/>
          </w:tcPr>
          <w:p w14:paraId="3B03328B" w14:textId="77777777" w:rsidR="007E6645" w:rsidRPr="00C17044" w:rsidRDefault="007E6645" w:rsidP="00E471B8">
            <w:pPr>
              <w:pStyle w:val="Tabletext"/>
              <w:jc w:val="left"/>
              <w:rPr>
                <w:szCs w:val="22"/>
                <w:lang w:val="en-US" w:eastAsia="ko-KR"/>
              </w:rPr>
            </w:pPr>
            <w:r w:rsidRPr="00C17044">
              <w:rPr>
                <w:szCs w:val="22"/>
                <w:lang w:val="en-US" w:eastAsia="ko-KR"/>
              </w:rPr>
              <w:t>GFSK</w:t>
            </w:r>
            <w:r w:rsidRPr="00C17044">
              <w:rPr>
                <w:szCs w:val="22"/>
                <w:lang w:val="en-US" w:eastAsia="zh-CN"/>
              </w:rPr>
              <w:t>、</w:t>
            </w:r>
            <w:r w:rsidRPr="00C17044">
              <w:rPr>
                <w:szCs w:val="22"/>
                <w:lang w:val="en-US" w:eastAsia="ko-KR"/>
              </w:rPr>
              <w:t>OFDM</w:t>
            </w:r>
            <w:r w:rsidRPr="00C17044">
              <w:rPr>
                <w:szCs w:val="22"/>
                <w:lang w:val="en-US" w:eastAsia="zh-CN"/>
              </w:rPr>
              <w:t>、</w:t>
            </w:r>
            <w:r w:rsidRPr="00C17044">
              <w:rPr>
                <w:szCs w:val="22"/>
                <w:lang w:val="en-US" w:eastAsia="ko-KR"/>
              </w:rPr>
              <w:t>BPSK</w:t>
            </w:r>
            <w:r w:rsidRPr="00C17044">
              <w:rPr>
                <w:szCs w:val="22"/>
                <w:lang w:val="en-US" w:eastAsia="zh-CN"/>
              </w:rPr>
              <w:t>、</w:t>
            </w:r>
            <w:r w:rsidRPr="00C17044">
              <w:rPr>
                <w:szCs w:val="22"/>
                <w:lang w:val="en-US" w:eastAsia="ko-KR"/>
              </w:rPr>
              <w:t>GMSK</w:t>
            </w:r>
          </w:p>
        </w:tc>
        <w:tc>
          <w:tcPr>
            <w:tcW w:w="1702" w:type="dxa"/>
            <w:noWrap/>
          </w:tcPr>
          <w:p w14:paraId="04B6D6FE" w14:textId="714C8252" w:rsidR="007E6645" w:rsidRPr="00C17044" w:rsidRDefault="007E6645" w:rsidP="00E471B8">
            <w:pPr>
              <w:pStyle w:val="Tabletext"/>
              <w:jc w:val="left"/>
              <w:rPr>
                <w:szCs w:val="22"/>
                <w:lang w:val="en-US" w:eastAsia="ko-KR"/>
              </w:rPr>
            </w:pPr>
            <w:r w:rsidRPr="00C17044">
              <w:rPr>
                <w:szCs w:val="22"/>
                <w:lang w:val="en-US" w:eastAsia="zh-CN"/>
              </w:rPr>
              <w:t>在</w:t>
            </w:r>
            <w:r w:rsidRPr="00C17044">
              <w:rPr>
                <w:szCs w:val="22"/>
                <w:lang w:val="en-US" w:eastAsia="ko-KR"/>
              </w:rPr>
              <w:t>EGPRS2-A</w:t>
            </w:r>
            <w:r w:rsidRPr="00C17044">
              <w:rPr>
                <w:szCs w:val="22"/>
                <w:lang w:val="en-US" w:eastAsia="zh-CN"/>
              </w:rPr>
              <w:t>中增加</w:t>
            </w:r>
            <w:r w:rsidRPr="00C17044">
              <w:rPr>
                <w:szCs w:val="22"/>
                <w:lang w:val="en-US" w:eastAsia="ko-KR"/>
              </w:rPr>
              <w:t>GMSK</w:t>
            </w:r>
            <w:r w:rsidRPr="00C17044">
              <w:rPr>
                <w:szCs w:val="22"/>
                <w:lang w:val="en-US" w:eastAsia="zh-CN"/>
              </w:rPr>
              <w:t>、</w:t>
            </w:r>
            <w:r w:rsidR="00B96452" w:rsidRPr="00C17044">
              <w:rPr>
                <w:szCs w:val="22"/>
                <w:lang w:val="en-US" w:eastAsia="zh-CN"/>
              </w:rPr>
              <w:br/>
            </w:r>
            <w:r w:rsidRPr="00C17044">
              <w:rPr>
                <w:szCs w:val="22"/>
                <w:lang w:val="en-US" w:eastAsia="ko-KR"/>
              </w:rPr>
              <w:t>8-PSK 16QAM/</w:t>
            </w:r>
            <w:r w:rsidR="00B96452" w:rsidRPr="00C17044">
              <w:rPr>
                <w:szCs w:val="22"/>
                <w:lang w:val="en-US" w:eastAsia="ko-KR"/>
              </w:rPr>
              <w:br/>
            </w:r>
            <w:r w:rsidRPr="00C17044">
              <w:rPr>
                <w:szCs w:val="22"/>
                <w:lang w:val="en-US" w:eastAsia="ko-KR"/>
              </w:rPr>
              <w:t>32QAM</w:t>
            </w:r>
          </w:p>
        </w:tc>
        <w:tc>
          <w:tcPr>
            <w:tcW w:w="1480" w:type="dxa"/>
          </w:tcPr>
          <w:p w14:paraId="75626F3D" w14:textId="77777777" w:rsidR="007E6645" w:rsidRPr="00C17044" w:rsidRDefault="007E6645" w:rsidP="00E471B8">
            <w:pPr>
              <w:pStyle w:val="Tabletext"/>
              <w:rPr>
                <w:lang w:val="en-US" w:eastAsia="ko-KR"/>
              </w:rPr>
            </w:pPr>
            <w:r w:rsidRPr="00C17044">
              <w:rPr>
                <w:lang w:val="sv-SE" w:eastAsia="ko-KR"/>
              </w:rPr>
              <w:t>GMSK, 8PSK</w:t>
            </w:r>
          </w:p>
        </w:tc>
        <w:tc>
          <w:tcPr>
            <w:tcW w:w="1480" w:type="dxa"/>
          </w:tcPr>
          <w:p w14:paraId="5C52745D" w14:textId="77777777" w:rsidR="007E6645" w:rsidRPr="00C17044" w:rsidRDefault="007E6645" w:rsidP="00E471B8">
            <w:pPr>
              <w:pStyle w:val="Tabletext"/>
              <w:rPr>
                <w:lang w:val="en-US" w:eastAsia="ko-KR"/>
              </w:rPr>
            </w:pPr>
            <w:r w:rsidRPr="00C17044">
              <w:rPr>
                <w:lang w:val="en-US" w:eastAsia="ko-KR"/>
              </w:rPr>
              <w:t>BPSK/QPSK</w:t>
            </w:r>
          </w:p>
        </w:tc>
        <w:tc>
          <w:tcPr>
            <w:tcW w:w="1400" w:type="dxa"/>
          </w:tcPr>
          <w:p w14:paraId="624701B4" w14:textId="1F3084D1" w:rsidR="007E6645" w:rsidRPr="00C17044" w:rsidRDefault="007E6645" w:rsidP="00E471B8">
            <w:pPr>
              <w:pStyle w:val="Tabletext"/>
              <w:rPr>
                <w:lang w:val="en-US" w:eastAsia="ko-KR"/>
              </w:rPr>
            </w:pPr>
            <w:r w:rsidRPr="00C17044">
              <w:rPr>
                <w:lang w:val="en-US" w:eastAsia="ko-KR"/>
              </w:rPr>
              <w:t>QPSK, 16QAM/</w:t>
            </w:r>
            <w:r w:rsidR="00B96452" w:rsidRPr="00C17044">
              <w:rPr>
                <w:lang w:val="en-US" w:eastAsia="ko-KR"/>
              </w:rPr>
              <w:br/>
            </w:r>
            <w:r w:rsidRPr="00C17044">
              <w:rPr>
                <w:lang w:val="en-US" w:eastAsia="ko-KR"/>
              </w:rPr>
              <w:t xml:space="preserve">64QAM </w:t>
            </w:r>
          </w:p>
        </w:tc>
        <w:tc>
          <w:tcPr>
            <w:tcW w:w="1801" w:type="dxa"/>
          </w:tcPr>
          <w:p w14:paraId="59194223" w14:textId="77777777" w:rsidR="007E6645" w:rsidRPr="00C17044" w:rsidRDefault="007E6645" w:rsidP="00E471B8">
            <w:pPr>
              <w:pStyle w:val="Tabletext"/>
              <w:rPr>
                <w:lang w:val="en-US" w:eastAsia="ko-KR"/>
              </w:rPr>
            </w:pPr>
            <w:r w:rsidRPr="00C17044">
              <w:rPr>
                <w:lang w:val="en-US" w:eastAsia="ko-KR"/>
              </w:rPr>
              <w:t>QPSK, 16QAM/64QAM/256QAM</w:t>
            </w:r>
          </w:p>
        </w:tc>
        <w:tc>
          <w:tcPr>
            <w:tcW w:w="1721" w:type="dxa"/>
          </w:tcPr>
          <w:p w14:paraId="390B1A33" w14:textId="77777777" w:rsidR="007E6645" w:rsidRPr="00C17044" w:rsidRDefault="007E6645" w:rsidP="00E471B8">
            <w:pPr>
              <w:pStyle w:val="Tabletext"/>
              <w:rPr>
                <w:lang w:val="en-US" w:eastAsia="ko-KR"/>
              </w:rPr>
            </w:pPr>
            <w:r w:rsidRPr="00C17044">
              <w:rPr>
                <w:lang w:val="en-US" w:eastAsia="ko-KR"/>
              </w:rPr>
              <w:t xml:space="preserve">QPSK, 16QAM </w:t>
            </w:r>
          </w:p>
        </w:tc>
        <w:tc>
          <w:tcPr>
            <w:tcW w:w="1721" w:type="dxa"/>
          </w:tcPr>
          <w:p w14:paraId="79F8D610" w14:textId="77777777" w:rsidR="007E6645" w:rsidRPr="00C17044" w:rsidRDefault="007E6645" w:rsidP="00E471B8">
            <w:pPr>
              <w:pStyle w:val="Tabletext"/>
              <w:rPr>
                <w:lang w:val="en-US" w:eastAsia="ko-KR"/>
              </w:rPr>
            </w:pPr>
            <w:r w:rsidRPr="00C17044">
              <w:rPr>
                <w:lang w:val="en-US" w:eastAsia="ko-KR"/>
              </w:rPr>
              <w:t>pi/2-BPSK,</w:t>
            </w:r>
          </w:p>
          <w:p w14:paraId="5A392536" w14:textId="77777777" w:rsidR="007E6645" w:rsidRPr="00C17044" w:rsidRDefault="007E6645" w:rsidP="00E471B8">
            <w:pPr>
              <w:pStyle w:val="Tabletext"/>
              <w:rPr>
                <w:lang w:val="en-US" w:eastAsia="ko-KR"/>
              </w:rPr>
            </w:pPr>
            <w:r w:rsidRPr="00C17044">
              <w:rPr>
                <w:lang w:val="en-US" w:eastAsia="ko-KR"/>
              </w:rPr>
              <w:t>pi/4QPSK, QPSK</w:t>
            </w:r>
          </w:p>
        </w:tc>
      </w:tr>
      <w:tr w:rsidR="009112DE" w:rsidRPr="00C17044" w14:paraId="4CFD8229" w14:textId="77777777" w:rsidTr="00B96452">
        <w:trPr>
          <w:cantSplit/>
          <w:jc w:val="center"/>
        </w:trPr>
        <w:tc>
          <w:tcPr>
            <w:tcW w:w="1778" w:type="dxa"/>
            <w:noWrap/>
          </w:tcPr>
          <w:p w14:paraId="33AE4623" w14:textId="77777777" w:rsidR="009112DE" w:rsidRPr="00C17044" w:rsidRDefault="009112DE" w:rsidP="00E471B8">
            <w:pPr>
              <w:pStyle w:val="Tabletext"/>
              <w:jc w:val="left"/>
              <w:rPr>
                <w:szCs w:val="22"/>
                <w:lang w:val="en-US" w:eastAsia="ko-KR"/>
              </w:rPr>
            </w:pPr>
            <w:r w:rsidRPr="00C17044">
              <w:rPr>
                <w:szCs w:val="22"/>
                <w:lang w:val="en-US" w:eastAsia="zh-CN"/>
              </w:rPr>
              <w:t>前向错误编码</w:t>
            </w:r>
          </w:p>
        </w:tc>
        <w:tc>
          <w:tcPr>
            <w:tcW w:w="1478" w:type="dxa"/>
          </w:tcPr>
          <w:p w14:paraId="3FC57CD0" w14:textId="77777777" w:rsidR="009112DE" w:rsidRPr="00C17044" w:rsidRDefault="009112DE" w:rsidP="00E471B8">
            <w:pPr>
              <w:pStyle w:val="Tabletext"/>
              <w:jc w:val="left"/>
              <w:rPr>
                <w:szCs w:val="22"/>
                <w:lang w:val="en-US" w:eastAsia="ko-KR"/>
              </w:rPr>
            </w:pPr>
          </w:p>
        </w:tc>
        <w:tc>
          <w:tcPr>
            <w:tcW w:w="1702" w:type="dxa"/>
            <w:noWrap/>
          </w:tcPr>
          <w:p w14:paraId="16521813" w14:textId="77777777" w:rsidR="009112DE" w:rsidRPr="00C17044" w:rsidRDefault="009112DE" w:rsidP="00E471B8">
            <w:pPr>
              <w:pStyle w:val="Tabletext"/>
              <w:jc w:val="left"/>
              <w:rPr>
                <w:szCs w:val="22"/>
                <w:lang w:val="en-US" w:eastAsia="ko-KR"/>
              </w:rPr>
            </w:pPr>
            <w:r w:rsidRPr="00C17044">
              <w:rPr>
                <w:szCs w:val="22"/>
                <w:lang w:val="en-US" w:eastAsia="zh-CN"/>
              </w:rPr>
              <w:t>收缩卷积码</w:t>
            </w:r>
          </w:p>
        </w:tc>
        <w:tc>
          <w:tcPr>
            <w:tcW w:w="1480" w:type="dxa"/>
          </w:tcPr>
          <w:p w14:paraId="66724294" w14:textId="77777777" w:rsidR="009112DE" w:rsidRPr="00C17044" w:rsidRDefault="009112DE" w:rsidP="00E471B8">
            <w:pPr>
              <w:pStyle w:val="Tabletext"/>
              <w:jc w:val="left"/>
              <w:rPr>
                <w:szCs w:val="22"/>
                <w:lang w:val="en-US" w:eastAsia="zh-CN"/>
              </w:rPr>
            </w:pPr>
            <w:r w:rsidRPr="00C17044">
              <w:rPr>
                <w:szCs w:val="22"/>
                <w:lang w:val="en-US" w:eastAsia="zh-CN"/>
              </w:rPr>
              <w:t>收缩卷积码</w:t>
            </w:r>
          </w:p>
        </w:tc>
        <w:tc>
          <w:tcPr>
            <w:tcW w:w="1480" w:type="dxa"/>
          </w:tcPr>
          <w:p w14:paraId="48711204" w14:textId="77777777" w:rsidR="009112DE" w:rsidRPr="00C17044" w:rsidRDefault="009112DE" w:rsidP="00E471B8">
            <w:pPr>
              <w:pStyle w:val="Tabletext"/>
              <w:jc w:val="left"/>
              <w:rPr>
                <w:szCs w:val="22"/>
                <w:lang w:val="en-US" w:eastAsia="ko-KR"/>
              </w:rPr>
            </w:pPr>
            <w:r w:rsidRPr="00C17044">
              <w:rPr>
                <w:szCs w:val="22"/>
                <w:lang w:val="en-US" w:eastAsia="zh-CN"/>
              </w:rPr>
              <w:t>卷积码和</w:t>
            </w:r>
            <w:r w:rsidRPr="00C17044">
              <w:rPr>
                <w:szCs w:val="22"/>
                <w:lang w:val="en-US" w:eastAsia="ko-KR"/>
              </w:rPr>
              <w:t>Turbo</w:t>
            </w:r>
          </w:p>
        </w:tc>
        <w:tc>
          <w:tcPr>
            <w:tcW w:w="1400" w:type="dxa"/>
          </w:tcPr>
          <w:p w14:paraId="34CCECA9" w14:textId="77777777" w:rsidR="009112DE" w:rsidRPr="00C17044" w:rsidRDefault="009112DE" w:rsidP="00E471B8">
            <w:pPr>
              <w:pStyle w:val="Tabletext"/>
              <w:jc w:val="left"/>
              <w:rPr>
                <w:szCs w:val="22"/>
                <w:lang w:val="en-US" w:eastAsia="ko-KR"/>
              </w:rPr>
            </w:pPr>
            <w:r w:rsidRPr="00C17044">
              <w:rPr>
                <w:szCs w:val="22"/>
                <w:lang w:val="en-US" w:eastAsia="zh-CN"/>
              </w:rPr>
              <w:t>卷积码和</w:t>
            </w:r>
            <w:r w:rsidRPr="00C17044">
              <w:rPr>
                <w:szCs w:val="22"/>
                <w:lang w:val="en-US" w:eastAsia="ko-KR"/>
              </w:rPr>
              <w:t>Turbo</w:t>
            </w:r>
          </w:p>
        </w:tc>
        <w:tc>
          <w:tcPr>
            <w:tcW w:w="1801" w:type="dxa"/>
          </w:tcPr>
          <w:p w14:paraId="349FD4A1" w14:textId="77777777" w:rsidR="009112DE" w:rsidRPr="00C17044" w:rsidRDefault="009112DE" w:rsidP="00E471B8">
            <w:pPr>
              <w:pStyle w:val="Tabletext"/>
              <w:jc w:val="left"/>
              <w:rPr>
                <w:szCs w:val="22"/>
                <w:lang w:val="en-US" w:eastAsia="ko-KR"/>
              </w:rPr>
            </w:pPr>
            <w:r w:rsidRPr="00C17044">
              <w:rPr>
                <w:szCs w:val="22"/>
                <w:lang w:val="en-US" w:eastAsia="ko-KR"/>
              </w:rPr>
              <w:t>Turbo</w:t>
            </w:r>
            <w:r w:rsidRPr="00C17044">
              <w:rPr>
                <w:szCs w:val="22"/>
                <w:lang w:val="en-US" w:eastAsia="zh-CN"/>
              </w:rPr>
              <w:t>；</w:t>
            </w:r>
            <w:r w:rsidRPr="00C17044">
              <w:rPr>
                <w:szCs w:val="22"/>
                <w:lang w:val="en-US" w:eastAsia="ko-KR"/>
              </w:rPr>
              <w:t>BCH</w:t>
            </w:r>
            <w:r w:rsidRPr="00C17044">
              <w:rPr>
                <w:szCs w:val="22"/>
                <w:lang w:val="en-US" w:eastAsia="zh-CN"/>
              </w:rPr>
              <w:t>上的截尾卷积码</w:t>
            </w:r>
          </w:p>
        </w:tc>
        <w:tc>
          <w:tcPr>
            <w:tcW w:w="1721" w:type="dxa"/>
          </w:tcPr>
          <w:p w14:paraId="72ACF808" w14:textId="77777777" w:rsidR="009112DE" w:rsidRPr="00C17044" w:rsidRDefault="009112DE" w:rsidP="00E471B8">
            <w:pPr>
              <w:pStyle w:val="Tabletext"/>
              <w:jc w:val="left"/>
              <w:rPr>
                <w:szCs w:val="22"/>
                <w:lang w:val="en-US" w:eastAsia="ko-KR"/>
              </w:rPr>
            </w:pPr>
            <w:r w:rsidRPr="00C17044">
              <w:rPr>
                <w:szCs w:val="22"/>
                <w:lang w:val="en-US" w:eastAsia="ko-KR"/>
              </w:rPr>
              <w:t>Turbo</w:t>
            </w:r>
            <w:r w:rsidRPr="00C17044">
              <w:rPr>
                <w:szCs w:val="22"/>
                <w:lang w:val="en-US" w:eastAsia="zh-CN"/>
              </w:rPr>
              <w:t>；</w:t>
            </w:r>
            <w:r w:rsidRPr="00C17044">
              <w:rPr>
                <w:szCs w:val="22"/>
                <w:lang w:val="en-US" w:eastAsia="ko-KR"/>
              </w:rPr>
              <w:t>BCH</w:t>
            </w:r>
            <w:r w:rsidRPr="00C17044">
              <w:rPr>
                <w:szCs w:val="22"/>
                <w:lang w:val="en-US" w:eastAsia="zh-CN"/>
              </w:rPr>
              <w:t>上的截尾卷积码</w:t>
            </w:r>
          </w:p>
        </w:tc>
        <w:tc>
          <w:tcPr>
            <w:tcW w:w="1721" w:type="dxa"/>
          </w:tcPr>
          <w:p w14:paraId="70B4390C" w14:textId="77777777" w:rsidR="009112DE" w:rsidRPr="00C17044" w:rsidRDefault="009112DE" w:rsidP="00E471B8">
            <w:pPr>
              <w:pStyle w:val="Tabletext"/>
              <w:jc w:val="left"/>
              <w:rPr>
                <w:szCs w:val="22"/>
                <w:lang w:val="en-US" w:eastAsia="zh-CN"/>
              </w:rPr>
            </w:pPr>
            <w:r w:rsidRPr="00C17044">
              <w:rPr>
                <w:szCs w:val="22"/>
                <w:lang w:val="en-US" w:eastAsia="ko-KR"/>
              </w:rPr>
              <w:t>UL</w:t>
            </w:r>
            <w:r w:rsidRPr="00C17044">
              <w:rPr>
                <w:szCs w:val="22"/>
                <w:lang w:val="en-US" w:eastAsia="zh-CN"/>
              </w:rPr>
              <w:t>中的</w:t>
            </w:r>
            <w:r w:rsidRPr="00C17044">
              <w:rPr>
                <w:szCs w:val="22"/>
                <w:lang w:val="en-US" w:eastAsia="ko-KR"/>
              </w:rPr>
              <w:t>Turbo; DL</w:t>
            </w:r>
            <w:r w:rsidRPr="00C17044">
              <w:rPr>
                <w:szCs w:val="22"/>
                <w:lang w:val="en-US" w:eastAsia="zh-CN"/>
              </w:rPr>
              <w:t>中的截尾卷积码</w:t>
            </w:r>
          </w:p>
        </w:tc>
      </w:tr>
    </w:tbl>
    <w:p w14:paraId="34774207" w14:textId="77777777" w:rsidR="009112DE" w:rsidRPr="00C17044" w:rsidRDefault="009112DE" w:rsidP="00E471B8">
      <w:pPr>
        <w:pStyle w:val="enumlev1"/>
        <w:rPr>
          <w:rFonts w:ascii="SimSun" w:hAnsi="SimSun"/>
          <w:lang w:val="en-US" w:eastAsia="ja-JP"/>
        </w:rPr>
        <w:sectPr w:rsidR="009112DE" w:rsidRPr="00C17044" w:rsidSect="00C16DFE">
          <w:headerReference w:type="even" r:id="rId37"/>
          <w:headerReference w:type="default" r:id="rId38"/>
          <w:pgSz w:w="16834" w:h="11907" w:orient="landscape"/>
          <w:pgMar w:top="1134" w:right="1418" w:bottom="1134" w:left="1134" w:header="720" w:footer="482" w:gutter="0"/>
          <w:paperSrc w:first="15" w:other="15"/>
          <w:cols w:space="720"/>
          <w:docGrid w:linePitch="326"/>
        </w:sectPr>
      </w:pPr>
    </w:p>
    <w:p w14:paraId="5E2CC5EE" w14:textId="055A5FA2" w:rsidR="009112DE" w:rsidRPr="00C17044" w:rsidRDefault="009112DE" w:rsidP="00E471B8">
      <w:pPr>
        <w:pStyle w:val="Heading2"/>
        <w:rPr>
          <w:lang w:val="en-US" w:eastAsia="zh-CN"/>
        </w:rPr>
      </w:pPr>
      <w:bookmarkStart w:id="82" w:name="_Toc143506076"/>
      <w:r w:rsidRPr="00C17044">
        <w:rPr>
          <w:lang w:val="en-US" w:eastAsia="zh-CN"/>
        </w:rPr>
        <w:lastRenderedPageBreak/>
        <w:t>A1.</w:t>
      </w:r>
      <w:r w:rsidR="005C0BD2" w:rsidRPr="00C17044">
        <w:rPr>
          <w:lang w:val="en-US" w:eastAsia="zh-CN"/>
        </w:rPr>
        <w:t>5</w:t>
      </w:r>
      <w:r w:rsidRPr="00C17044">
        <w:rPr>
          <w:lang w:val="en-US" w:eastAsia="zh-CN"/>
        </w:rPr>
        <w:tab/>
        <w:t>3GPP2</w:t>
      </w:r>
      <w:r w:rsidRPr="00C17044">
        <w:rPr>
          <w:lang w:val="en-US" w:eastAsia="zh-CN"/>
        </w:rPr>
        <w:t>标准</w:t>
      </w:r>
      <w:bookmarkEnd w:id="82"/>
    </w:p>
    <w:p w14:paraId="0219F188" w14:textId="77777777" w:rsidR="005C0BD2" w:rsidRPr="00C17044" w:rsidRDefault="009112DE" w:rsidP="00E471B8">
      <w:pPr>
        <w:ind w:firstLineChars="200" w:firstLine="480"/>
        <w:rPr>
          <w:lang w:val="en-US" w:eastAsia="zh-CN"/>
        </w:rPr>
      </w:pPr>
      <w:r w:rsidRPr="00C17044">
        <w:rPr>
          <w:lang w:val="en-US" w:eastAsia="zh-CN"/>
        </w:rPr>
        <w:t>3GPP2</w:t>
      </w:r>
      <w:r w:rsidRPr="00C17044">
        <w:rPr>
          <w:lang w:val="en-US" w:eastAsia="zh-CN"/>
        </w:rPr>
        <w:t>拥有多种适用于电网管理系统的无线标准。</w:t>
      </w:r>
    </w:p>
    <w:p w14:paraId="6770ED50" w14:textId="1AB63A4D" w:rsidR="00D304A3" w:rsidRPr="00C17044" w:rsidRDefault="00D304A3" w:rsidP="00D304A3">
      <w:pPr>
        <w:ind w:firstLineChars="200" w:firstLine="480"/>
        <w:rPr>
          <w:lang w:val="en-GB" w:eastAsia="zh-CN"/>
        </w:rPr>
      </w:pPr>
      <w:r w:rsidRPr="00C17044">
        <w:rPr>
          <w:rFonts w:hint="eastAsia"/>
          <w:lang w:val="en-GB" w:eastAsia="zh-CN"/>
        </w:rPr>
        <w:t xml:space="preserve">3GPP2 </w:t>
      </w:r>
      <w:r w:rsidRPr="00C17044">
        <w:rPr>
          <w:lang w:val="en-GB" w:eastAsia="zh-CN"/>
        </w:rPr>
        <w:t>CDMA</w:t>
      </w:r>
      <w:r w:rsidRPr="00C17044">
        <w:rPr>
          <w:rFonts w:hint="eastAsia"/>
          <w:lang w:val="en-GB" w:eastAsia="zh-CN"/>
        </w:rPr>
        <w:t>多载波系列技术也可用于电网管理应用。适用的频段在有关</w:t>
      </w:r>
      <w:r w:rsidR="007A43F9" w:rsidRPr="00C17044">
        <w:rPr>
          <w:rFonts w:hint="eastAsia"/>
          <w:lang w:val="en-GB" w:eastAsia="zh-CN"/>
        </w:rPr>
        <w:t>CDMA2000</w:t>
      </w:r>
      <w:r w:rsidRPr="00C17044">
        <w:rPr>
          <w:rFonts w:hint="eastAsia"/>
          <w:lang w:val="en-GB" w:eastAsia="zh-CN"/>
        </w:rPr>
        <w:t>扩频系统的</w:t>
      </w:r>
      <w:r w:rsidRPr="00C17044">
        <w:rPr>
          <w:lang w:val="en-GB" w:eastAsia="zh-CN"/>
        </w:rPr>
        <w:t>3GPP2 C.S0057-E v1.0</w:t>
      </w:r>
      <w:r w:rsidRPr="00C17044">
        <w:rPr>
          <w:rFonts w:hint="eastAsia"/>
          <w:lang w:val="en-GB" w:eastAsia="zh-CN"/>
        </w:rPr>
        <w:t>频段类别规范中定义。</w:t>
      </w:r>
    </w:p>
    <w:p w14:paraId="76B22EEC" w14:textId="15316B61" w:rsidR="009112DE" w:rsidRPr="00C17044" w:rsidRDefault="009112DE" w:rsidP="00E471B8">
      <w:pPr>
        <w:ind w:firstLineChars="200" w:firstLine="480"/>
        <w:rPr>
          <w:lang w:val="en-US" w:eastAsia="zh-CN"/>
        </w:rPr>
      </w:pPr>
      <w:r w:rsidRPr="00C17044">
        <w:rPr>
          <w:lang w:val="en-US" w:eastAsia="zh-CN"/>
        </w:rPr>
        <w:t>对相关</w:t>
      </w:r>
      <w:r w:rsidRPr="00C17044">
        <w:rPr>
          <w:lang w:val="en-US" w:eastAsia="zh-CN"/>
        </w:rPr>
        <w:t>3GPP2</w:t>
      </w:r>
      <w:r w:rsidRPr="00C17044">
        <w:rPr>
          <w:lang w:val="en-US" w:eastAsia="zh-CN"/>
        </w:rPr>
        <w:t>无线标准技术和操作特性的总结见</w:t>
      </w:r>
      <w:r w:rsidR="00D304A3" w:rsidRPr="00C17044">
        <w:rPr>
          <w:rFonts w:hint="eastAsia"/>
          <w:lang w:val="en-US" w:eastAsia="zh-CN"/>
        </w:rPr>
        <w:t>下面</w:t>
      </w:r>
      <w:r w:rsidRPr="00C17044">
        <w:rPr>
          <w:lang w:val="en-US" w:eastAsia="zh-CN"/>
        </w:rPr>
        <w:t>表</w:t>
      </w:r>
      <w:r w:rsidR="00D304A3" w:rsidRPr="00C17044">
        <w:rPr>
          <w:rFonts w:hint="eastAsia"/>
          <w:lang w:val="en-US" w:eastAsia="zh-CN"/>
        </w:rPr>
        <w:t>A</w:t>
      </w:r>
      <w:r w:rsidR="00D304A3" w:rsidRPr="00C17044">
        <w:rPr>
          <w:lang w:val="en-US" w:eastAsia="zh-CN"/>
        </w:rPr>
        <w:t>1.9</w:t>
      </w:r>
      <w:r w:rsidRPr="00C17044">
        <w:rPr>
          <w:lang w:val="en-US" w:eastAsia="zh-CN"/>
        </w:rPr>
        <w:t>。</w:t>
      </w:r>
    </w:p>
    <w:p w14:paraId="2CBF106B" w14:textId="6D67C065" w:rsidR="009112DE" w:rsidRPr="00C17044" w:rsidRDefault="009112DE" w:rsidP="00E471B8">
      <w:pPr>
        <w:pStyle w:val="TableNo0"/>
        <w:rPr>
          <w:lang w:val="en-US" w:eastAsia="zh-CN"/>
        </w:rPr>
      </w:pPr>
      <w:r w:rsidRPr="00C17044">
        <w:rPr>
          <w:lang w:val="en-US" w:eastAsia="zh-CN"/>
        </w:rPr>
        <w:t>表</w:t>
      </w:r>
      <w:r w:rsidRPr="00C17044">
        <w:rPr>
          <w:lang w:val="en-US" w:eastAsia="zh-CN"/>
        </w:rPr>
        <w:t>A1.</w:t>
      </w:r>
      <w:r w:rsidR="005C0BD2" w:rsidRPr="00C17044">
        <w:rPr>
          <w:lang w:val="en-US" w:eastAsia="zh-CN"/>
        </w:rPr>
        <w:t>9</w:t>
      </w:r>
    </w:p>
    <w:p w14:paraId="38E595F0" w14:textId="77777777" w:rsidR="009112DE" w:rsidRPr="00C17044" w:rsidRDefault="009112DE" w:rsidP="00E471B8">
      <w:pPr>
        <w:pStyle w:val="Tabletitle"/>
        <w:rPr>
          <w:lang w:val="en-US" w:eastAsia="zh-CN"/>
        </w:rPr>
      </w:pPr>
      <w:r w:rsidRPr="00C17044">
        <w:rPr>
          <w:lang w:val="en-US" w:eastAsia="zh-CN"/>
        </w:rPr>
        <w:t>3GPP2 CDMA2000</w:t>
      </w:r>
      <w:r w:rsidRPr="00C17044">
        <w:rPr>
          <w:lang w:val="en-US" w:eastAsia="zh-CN"/>
        </w:rPr>
        <w:t>多载波系列标准的技术和操作特性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22"/>
        <w:gridCol w:w="2693"/>
        <w:gridCol w:w="2551"/>
        <w:gridCol w:w="2273"/>
      </w:tblGrid>
      <w:tr w:rsidR="009112DE" w:rsidRPr="00C17044" w14:paraId="47D19B4B" w14:textId="77777777" w:rsidTr="00461A8E">
        <w:trPr>
          <w:cantSplit/>
          <w:jc w:val="center"/>
        </w:trPr>
        <w:tc>
          <w:tcPr>
            <w:tcW w:w="2122" w:type="dxa"/>
            <w:vMerge w:val="restart"/>
            <w:vAlign w:val="center"/>
          </w:tcPr>
          <w:p w14:paraId="5AB5F373" w14:textId="77777777" w:rsidR="009112DE" w:rsidRPr="00C17044" w:rsidRDefault="009112DE" w:rsidP="00E471B8">
            <w:pPr>
              <w:pStyle w:val="Tablehead"/>
              <w:keepNext w:val="0"/>
              <w:rPr>
                <w:lang w:val="en-US" w:eastAsia="zh-CN"/>
              </w:rPr>
            </w:pPr>
            <w:r w:rsidRPr="00C17044">
              <w:rPr>
                <w:lang w:val="en-US" w:eastAsia="zh-CN"/>
              </w:rPr>
              <w:t>项目</w:t>
            </w:r>
          </w:p>
        </w:tc>
        <w:tc>
          <w:tcPr>
            <w:tcW w:w="7517" w:type="dxa"/>
            <w:gridSpan w:val="3"/>
          </w:tcPr>
          <w:p w14:paraId="114965C3" w14:textId="4D55AF38" w:rsidR="009112DE" w:rsidRPr="00C17044" w:rsidRDefault="00D304A3" w:rsidP="00E471B8">
            <w:pPr>
              <w:pStyle w:val="Tablehead"/>
              <w:keepNext w:val="0"/>
              <w:rPr>
                <w:lang w:val="en-US" w:eastAsia="zh-CN"/>
              </w:rPr>
            </w:pPr>
            <w:r w:rsidRPr="00C17044">
              <w:rPr>
                <w:rFonts w:hint="eastAsia"/>
                <w:lang w:val="en-US" w:eastAsia="zh-CN"/>
              </w:rPr>
              <w:t>数值</w:t>
            </w:r>
          </w:p>
        </w:tc>
      </w:tr>
      <w:tr w:rsidR="009112DE" w:rsidRPr="00C17044" w14:paraId="25370685" w14:textId="77777777" w:rsidTr="00461A8E">
        <w:trPr>
          <w:cantSplit/>
          <w:jc w:val="center"/>
        </w:trPr>
        <w:tc>
          <w:tcPr>
            <w:tcW w:w="2122" w:type="dxa"/>
            <w:vMerge/>
          </w:tcPr>
          <w:p w14:paraId="4F3F6197" w14:textId="77777777" w:rsidR="009112DE" w:rsidRPr="00C17044" w:rsidRDefault="009112DE" w:rsidP="00E471B8">
            <w:pPr>
              <w:pStyle w:val="Tablehead"/>
              <w:keepNext w:val="0"/>
              <w:rPr>
                <w:lang w:val="en-US"/>
              </w:rPr>
            </w:pPr>
          </w:p>
        </w:tc>
        <w:tc>
          <w:tcPr>
            <w:tcW w:w="2693" w:type="dxa"/>
          </w:tcPr>
          <w:p w14:paraId="4D8FB36C" w14:textId="77777777" w:rsidR="009112DE" w:rsidRPr="00C17044" w:rsidRDefault="009112DE" w:rsidP="00E471B8">
            <w:pPr>
              <w:pStyle w:val="Tablehead"/>
              <w:keepNext w:val="0"/>
              <w:rPr>
                <w:lang w:val="en-US"/>
              </w:rPr>
            </w:pPr>
            <w:r w:rsidRPr="00C17044">
              <w:rPr>
                <w:lang w:val="en-US" w:eastAsia="zh-CN"/>
              </w:rPr>
              <w:t>CDMA</w:t>
            </w:r>
            <w:r w:rsidRPr="00C17044">
              <w:rPr>
                <w:lang w:val="en-US"/>
              </w:rPr>
              <w:t>2000 1x</w:t>
            </w:r>
          </w:p>
        </w:tc>
        <w:tc>
          <w:tcPr>
            <w:tcW w:w="2551" w:type="dxa"/>
          </w:tcPr>
          <w:p w14:paraId="1CE320B6" w14:textId="1D7FD8BC" w:rsidR="009112DE" w:rsidRPr="00C17044" w:rsidRDefault="009112DE" w:rsidP="00E471B8">
            <w:pPr>
              <w:pStyle w:val="Tablehead"/>
              <w:keepNext w:val="0"/>
              <w:rPr>
                <w:lang w:val="en-US"/>
              </w:rPr>
            </w:pPr>
            <w:r w:rsidRPr="00C17044">
              <w:rPr>
                <w:lang w:val="en-US" w:eastAsia="zh-CN"/>
              </w:rPr>
              <w:t>CDMA</w:t>
            </w:r>
            <w:r w:rsidRPr="00C17044">
              <w:rPr>
                <w:lang w:val="en-US"/>
              </w:rPr>
              <w:t>2000</w:t>
            </w:r>
            <w:r w:rsidRPr="00C17044">
              <w:rPr>
                <w:lang w:val="en-US" w:eastAsia="zh-CN"/>
              </w:rPr>
              <w:t>高速率</w:t>
            </w:r>
            <w:r w:rsidR="00461A8E">
              <w:rPr>
                <w:lang w:val="en-US" w:eastAsia="zh-CN"/>
              </w:rPr>
              <w:br/>
            </w:r>
            <w:r w:rsidRPr="00C17044">
              <w:rPr>
                <w:lang w:val="en-US" w:eastAsia="zh-CN"/>
              </w:rPr>
              <w:t>分组数据（</w:t>
            </w:r>
            <w:r w:rsidRPr="00C17044">
              <w:rPr>
                <w:lang w:val="en-US"/>
              </w:rPr>
              <w:t>HRPD/EV</w:t>
            </w:r>
            <w:r w:rsidRPr="00C17044">
              <w:rPr>
                <w:lang w:val="en-US"/>
              </w:rPr>
              <w:noBreakHyphen/>
              <w:t>DO</w:t>
            </w:r>
            <w:r w:rsidRPr="00C17044">
              <w:rPr>
                <w:lang w:val="en-US" w:eastAsia="zh-CN"/>
              </w:rPr>
              <w:t>）</w:t>
            </w:r>
          </w:p>
        </w:tc>
        <w:tc>
          <w:tcPr>
            <w:tcW w:w="2273" w:type="dxa"/>
          </w:tcPr>
          <w:p w14:paraId="506A9DDD" w14:textId="253E861E" w:rsidR="009112DE" w:rsidRPr="00C17044" w:rsidRDefault="009112DE" w:rsidP="00E471B8">
            <w:pPr>
              <w:pStyle w:val="Tablehead"/>
              <w:keepNext w:val="0"/>
              <w:rPr>
                <w:lang w:val="en-US" w:eastAsia="zh-CN"/>
              </w:rPr>
            </w:pPr>
            <w:r w:rsidRPr="00C17044">
              <w:rPr>
                <w:lang w:val="en-US" w:eastAsia="zh-CN"/>
              </w:rPr>
              <w:t>扩展高速率分组数据（</w:t>
            </w:r>
            <w:proofErr w:type="spellStart"/>
            <w:r w:rsidR="00D304A3" w:rsidRPr="00C17044">
              <w:rPr>
                <w:spacing w:val="-2"/>
                <w:sz w:val="20"/>
                <w:lang w:val="en-GB" w:eastAsia="zh-CN"/>
              </w:rPr>
              <w:t>xHRPD</w:t>
            </w:r>
            <w:proofErr w:type="spellEnd"/>
            <w:r w:rsidRPr="00C17044">
              <w:rPr>
                <w:lang w:val="en-US" w:eastAsia="zh-CN"/>
              </w:rPr>
              <w:t>）</w:t>
            </w:r>
          </w:p>
        </w:tc>
      </w:tr>
      <w:tr w:rsidR="009112DE" w:rsidRPr="00C17044" w14:paraId="769E50E4" w14:textId="77777777" w:rsidTr="00461A8E">
        <w:trPr>
          <w:cantSplit/>
          <w:jc w:val="center"/>
        </w:trPr>
        <w:tc>
          <w:tcPr>
            <w:tcW w:w="2122" w:type="dxa"/>
          </w:tcPr>
          <w:p w14:paraId="4B01F0FC" w14:textId="77777777" w:rsidR="009112DE" w:rsidRPr="00C17044" w:rsidRDefault="009112DE" w:rsidP="00E471B8">
            <w:pPr>
              <w:pStyle w:val="Tabletext"/>
              <w:keepNext/>
              <w:keepLines/>
              <w:jc w:val="left"/>
              <w:rPr>
                <w:lang w:val="en-US" w:eastAsia="zh-CN"/>
              </w:rPr>
            </w:pPr>
            <w:r w:rsidRPr="00C17044">
              <w:rPr>
                <w:lang w:val="en-US" w:eastAsia="zh-CN"/>
              </w:rPr>
              <w:t>支持的频段（许可或非许可）</w:t>
            </w:r>
          </w:p>
        </w:tc>
        <w:tc>
          <w:tcPr>
            <w:tcW w:w="2693" w:type="dxa"/>
          </w:tcPr>
          <w:p w14:paraId="2486D721" w14:textId="098613AF" w:rsidR="009112DE" w:rsidRPr="00C17044" w:rsidRDefault="009112DE" w:rsidP="00E471B8">
            <w:pPr>
              <w:pStyle w:val="Tabletext"/>
              <w:keepNext/>
              <w:keepLines/>
              <w:jc w:val="left"/>
              <w:rPr>
                <w:lang w:val="en-US" w:eastAsia="zh-CN"/>
              </w:rPr>
            </w:pPr>
            <w:r w:rsidRPr="00C17044">
              <w:rPr>
                <w:lang w:val="en-US" w:eastAsia="zh-CN"/>
              </w:rPr>
              <w:t>可使用经许可的多频段</w:t>
            </w:r>
            <w:r w:rsidR="00822B49">
              <w:rPr>
                <w:rFonts w:hint="eastAsia"/>
                <w:lang w:val="en-US" w:eastAsia="zh-CN"/>
              </w:rPr>
              <w:t>(</w:t>
            </w:r>
            <w:r w:rsidRPr="00C17044">
              <w:rPr>
                <w:lang w:val="en-US" w:eastAsia="zh-CN"/>
              </w:rPr>
              <w:t>见</w:t>
            </w:r>
            <w:r w:rsidRPr="00C17044">
              <w:rPr>
                <w:lang w:val="en-US" w:eastAsia="zh-CN"/>
              </w:rPr>
              <w:t>3GPP2 C.S0057-E</w:t>
            </w:r>
            <w:r w:rsidR="00822B49">
              <w:rPr>
                <w:rFonts w:hint="eastAsia"/>
                <w:lang w:val="en-US" w:eastAsia="zh-CN"/>
              </w:rPr>
              <w:t>)</w:t>
            </w:r>
          </w:p>
        </w:tc>
        <w:tc>
          <w:tcPr>
            <w:tcW w:w="2551" w:type="dxa"/>
          </w:tcPr>
          <w:p w14:paraId="63F7CFD3" w14:textId="77777777" w:rsidR="009112DE" w:rsidRPr="00C17044" w:rsidRDefault="009112DE" w:rsidP="00E471B8">
            <w:pPr>
              <w:pStyle w:val="Tabletext"/>
              <w:keepNext/>
              <w:keepLines/>
              <w:jc w:val="left"/>
              <w:rPr>
                <w:lang w:val="en-US" w:eastAsia="zh-CN"/>
              </w:rPr>
            </w:pPr>
            <w:r w:rsidRPr="00C17044">
              <w:rPr>
                <w:lang w:val="en-US" w:eastAsia="zh-CN"/>
              </w:rPr>
              <w:t>可使用经许可的多频段（见</w:t>
            </w:r>
            <w:r w:rsidRPr="00C17044">
              <w:rPr>
                <w:lang w:val="en-US" w:eastAsia="zh-CN"/>
              </w:rPr>
              <w:t>3GPP2 C.S0057-E</w:t>
            </w:r>
            <w:r w:rsidRPr="00C17044">
              <w:rPr>
                <w:lang w:val="en-US" w:eastAsia="zh-CN"/>
              </w:rPr>
              <w:t>）</w:t>
            </w:r>
          </w:p>
        </w:tc>
        <w:tc>
          <w:tcPr>
            <w:tcW w:w="2273" w:type="dxa"/>
          </w:tcPr>
          <w:p w14:paraId="34ECAC64" w14:textId="51163A7F" w:rsidR="009112DE" w:rsidRPr="00C17044" w:rsidRDefault="009112DE" w:rsidP="00E471B8">
            <w:pPr>
              <w:pStyle w:val="Tabletext"/>
              <w:keepNext/>
              <w:keepLines/>
              <w:jc w:val="left"/>
              <w:rPr>
                <w:lang w:val="en-US" w:eastAsia="zh-CN"/>
              </w:rPr>
            </w:pPr>
            <w:r w:rsidRPr="00C17044">
              <w:rPr>
                <w:lang w:val="en-US" w:eastAsia="zh-CN"/>
              </w:rPr>
              <w:t>可使用经许可的多频段（见</w:t>
            </w:r>
            <w:r w:rsidRPr="00C17044">
              <w:rPr>
                <w:lang w:val="en-US" w:eastAsia="zh-CN"/>
              </w:rPr>
              <w:t xml:space="preserve">3GPP2 </w:t>
            </w:r>
            <w:r w:rsidR="002A3F97" w:rsidRPr="00C17044">
              <w:rPr>
                <w:lang w:val="en-US" w:eastAsia="zh-CN"/>
              </w:rPr>
              <w:br/>
            </w:r>
            <w:r w:rsidRPr="00C17044">
              <w:rPr>
                <w:lang w:val="en-US" w:eastAsia="zh-CN"/>
              </w:rPr>
              <w:t>C.S0057-E</w:t>
            </w:r>
            <w:r w:rsidRPr="00C17044">
              <w:rPr>
                <w:lang w:val="en-US" w:eastAsia="zh-CN"/>
              </w:rPr>
              <w:t>）</w:t>
            </w:r>
          </w:p>
        </w:tc>
      </w:tr>
      <w:tr w:rsidR="009112DE" w:rsidRPr="00C17044" w14:paraId="6B01799B" w14:textId="77777777" w:rsidTr="00461A8E">
        <w:trPr>
          <w:cantSplit/>
          <w:jc w:val="center"/>
        </w:trPr>
        <w:tc>
          <w:tcPr>
            <w:tcW w:w="2122" w:type="dxa"/>
          </w:tcPr>
          <w:p w14:paraId="32922F7E" w14:textId="77777777" w:rsidR="009112DE" w:rsidRPr="00C17044" w:rsidRDefault="009112DE" w:rsidP="00E471B8">
            <w:pPr>
              <w:pStyle w:val="Tabletext"/>
              <w:jc w:val="left"/>
              <w:rPr>
                <w:lang w:val="en-US" w:eastAsia="zh-CN"/>
              </w:rPr>
            </w:pPr>
            <w:r w:rsidRPr="00C17044">
              <w:rPr>
                <w:lang w:val="en-US" w:eastAsia="zh-CN"/>
              </w:rPr>
              <w:t>标称操作范围</w:t>
            </w:r>
          </w:p>
        </w:tc>
        <w:tc>
          <w:tcPr>
            <w:tcW w:w="2693" w:type="dxa"/>
          </w:tcPr>
          <w:p w14:paraId="2D34C792" w14:textId="77777777" w:rsidR="009112DE" w:rsidRPr="00C17044" w:rsidRDefault="009112DE" w:rsidP="00E471B8">
            <w:pPr>
              <w:pStyle w:val="Tabletext"/>
              <w:jc w:val="left"/>
              <w:rPr>
                <w:lang w:val="en-US"/>
              </w:rPr>
            </w:pPr>
            <w:r w:rsidRPr="00C17044">
              <w:rPr>
                <w:lang w:val="en-US" w:eastAsia="zh-CN"/>
              </w:rPr>
              <w:t>160 dB</w:t>
            </w:r>
            <w:r w:rsidRPr="00C17044">
              <w:rPr>
                <w:lang w:val="en-US" w:eastAsia="zh-CN"/>
              </w:rPr>
              <w:t>路径损耗</w:t>
            </w:r>
            <w:r w:rsidRPr="00C17044">
              <w:rPr>
                <w:lang w:val="en-US" w:eastAsia="zh-CN"/>
              </w:rPr>
              <w:br/>
            </w:r>
            <w:r w:rsidRPr="00C17044">
              <w:rPr>
                <w:lang w:val="en-US" w:eastAsia="zh-CN"/>
              </w:rPr>
              <w:t>（对于城市部署，根据</w:t>
            </w:r>
            <w:r w:rsidRPr="00C17044">
              <w:rPr>
                <w:lang w:val="en-US" w:eastAsia="zh-CN"/>
              </w:rPr>
              <w:t>3GPP2 C.R.1002-B</w:t>
            </w:r>
            <w:r w:rsidRPr="00C17044">
              <w:rPr>
                <w:lang w:val="en-US" w:eastAsia="zh-CN"/>
              </w:rPr>
              <w:t>评估方法，</w:t>
            </w:r>
            <w:r w:rsidRPr="00C17044">
              <w:rPr>
                <w:lang w:val="en-US" w:eastAsia="zh-CN"/>
              </w:rPr>
              <w:t>2 GHz</w:t>
            </w:r>
            <w:r w:rsidRPr="00C17044">
              <w:rPr>
                <w:lang w:val="en-US" w:eastAsia="zh-CN"/>
              </w:rPr>
              <w:t>典型最大范围为</w:t>
            </w:r>
            <w:r w:rsidRPr="00C17044">
              <w:rPr>
                <w:lang w:val="en-US" w:eastAsia="zh-CN"/>
              </w:rPr>
              <w:t>5.7 km</w:t>
            </w:r>
            <w:r w:rsidRPr="00C17044">
              <w:rPr>
                <w:lang w:val="en-US" w:eastAsia="zh-CN"/>
              </w:rPr>
              <w:t>。对于特殊部署，采用最佳参数设置，其范围可高达</w:t>
            </w:r>
            <w:r w:rsidRPr="00C17044">
              <w:rPr>
                <w:lang w:val="en-US" w:eastAsia="zh-CN"/>
              </w:rPr>
              <w:t>144 km</w:t>
            </w:r>
            <w:r w:rsidRPr="00C17044">
              <w:rPr>
                <w:lang w:val="en-US" w:eastAsia="zh-CN"/>
              </w:rPr>
              <w:t>。）</w:t>
            </w:r>
          </w:p>
        </w:tc>
        <w:tc>
          <w:tcPr>
            <w:tcW w:w="2551" w:type="dxa"/>
          </w:tcPr>
          <w:p w14:paraId="5CD8FADD" w14:textId="77777777" w:rsidR="009112DE" w:rsidRPr="00C17044" w:rsidRDefault="009112DE" w:rsidP="00E471B8">
            <w:pPr>
              <w:pStyle w:val="Tabletext"/>
              <w:jc w:val="left"/>
              <w:rPr>
                <w:lang w:val="en-US"/>
              </w:rPr>
            </w:pPr>
            <w:r w:rsidRPr="00C17044">
              <w:rPr>
                <w:lang w:val="en-US" w:eastAsia="zh-CN"/>
              </w:rPr>
              <w:t>160 dB</w:t>
            </w:r>
            <w:r w:rsidRPr="00C17044">
              <w:rPr>
                <w:lang w:val="en-US" w:eastAsia="zh-CN"/>
              </w:rPr>
              <w:t>路径损耗</w:t>
            </w:r>
            <w:r w:rsidRPr="00C17044">
              <w:rPr>
                <w:lang w:val="en-US" w:eastAsia="zh-CN"/>
              </w:rPr>
              <w:br/>
            </w:r>
            <w:r w:rsidRPr="00C17044">
              <w:rPr>
                <w:lang w:val="en-US" w:eastAsia="zh-CN"/>
              </w:rPr>
              <w:t>（对于城市部署，根据</w:t>
            </w:r>
            <w:r w:rsidRPr="00C17044">
              <w:rPr>
                <w:lang w:val="en-US" w:eastAsia="zh-CN"/>
              </w:rPr>
              <w:t>3GPP2 C.R.1002-B</w:t>
            </w:r>
            <w:r w:rsidRPr="00C17044">
              <w:rPr>
                <w:lang w:val="en-US" w:eastAsia="zh-CN"/>
              </w:rPr>
              <w:t>评估方法，</w:t>
            </w:r>
            <w:r w:rsidRPr="00C17044">
              <w:rPr>
                <w:lang w:val="en-US" w:eastAsia="zh-CN"/>
              </w:rPr>
              <w:t>2 GHz</w:t>
            </w:r>
            <w:r w:rsidRPr="00C17044">
              <w:rPr>
                <w:lang w:val="en-US" w:eastAsia="zh-CN"/>
              </w:rPr>
              <w:t>典型最大范围为</w:t>
            </w:r>
            <w:r w:rsidRPr="00C17044">
              <w:rPr>
                <w:lang w:val="en-US" w:eastAsia="zh-CN"/>
              </w:rPr>
              <w:t>5.7 km</w:t>
            </w:r>
            <w:r w:rsidRPr="00C17044">
              <w:rPr>
                <w:lang w:val="en-US" w:eastAsia="zh-CN"/>
              </w:rPr>
              <w:t>。对于特殊部署，采用最佳参数设置，其范围可高达</w:t>
            </w:r>
            <w:r w:rsidRPr="00C17044">
              <w:rPr>
                <w:lang w:val="en-US" w:eastAsia="zh-CN"/>
              </w:rPr>
              <w:t>144 km</w:t>
            </w:r>
            <w:r w:rsidRPr="00C17044">
              <w:rPr>
                <w:lang w:val="en-US" w:eastAsia="zh-CN"/>
              </w:rPr>
              <w:t>。）</w:t>
            </w:r>
          </w:p>
        </w:tc>
        <w:tc>
          <w:tcPr>
            <w:tcW w:w="2273" w:type="dxa"/>
          </w:tcPr>
          <w:p w14:paraId="0B1CCD6D" w14:textId="77777777" w:rsidR="009112DE" w:rsidRPr="00C17044" w:rsidRDefault="009112DE" w:rsidP="00E471B8">
            <w:pPr>
              <w:pStyle w:val="Tabletext"/>
              <w:jc w:val="left"/>
              <w:rPr>
                <w:lang w:val="en-US" w:eastAsia="zh-CN"/>
              </w:rPr>
            </w:pPr>
            <w:r w:rsidRPr="00C17044">
              <w:rPr>
                <w:lang w:val="en-US" w:eastAsia="zh-CN"/>
              </w:rPr>
              <w:t>北美属于对地静止卫星部署案例；地面部署</w:t>
            </w:r>
            <w:r w:rsidRPr="00C17044">
              <w:rPr>
                <w:lang w:val="en-US" w:eastAsia="zh-CN"/>
              </w:rPr>
              <w:t>11.4 km</w:t>
            </w:r>
            <w:r w:rsidRPr="00C17044">
              <w:rPr>
                <w:lang w:val="en-US" w:eastAsia="zh-CN"/>
              </w:rPr>
              <w:t>；</w:t>
            </w:r>
            <w:r w:rsidRPr="00C17044">
              <w:rPr>
                <w:lang w:val="en-US" w:eastAsia="zh-CN"/>
              </w:rPr>
              <w:t>2 GHz</w:t>
            </w:r>
          </w:p>
        </w:tc>
      </w:tr>
      <w:tr w:rsidR="009112DE" w:rsidRPr="00C17044" w14:paraId="535A1C5E" w14:textId="77777777" w:rsidTr="00461A8E">
        <w:trPr>
          <w:cantSplit/>
          <w:jc w:val="center"/>
        </w:trPr>
        <w:tc>
          <w:tcPr>
            <w:tcW w:w="2122" w:type="dxa"/>
          </w:tcPr>
          <w:p w14:paraId="32A31330" w14:textId="2AC60C66" w:rsidR="009112DE" w:rsidRPr="00C17044" w:rsidRDefault="009112DE" w:rsidP="00E471B8">
            <w:pPr>
              <w:pStyle w:val="Tabletext"/>
              <w:jc w:val="left"/>
              <w:rPr>
                <w:lang w:val="en-US" w:eastAsia="zh-CN"/>
              </w:rPr>
            </w:pPr>
            <w:r w:rsidRPr="00C17044">
              <w:rPr>
                <w:lang w:val="en-US" w:eastAsia="zh-CN"/>
              </w:rPr>
              <w:t>移动性能力</w:t>
            </w:r>
            <w:r w:rsidR="00B96452" w:rsidRPr="00C17044">
              <w:rPr>
                <w:lang w:val="en-US" w:eastAsia="zh-CN"/>
              </w:rPr>
              <w:br/>
            </w:r>
            <w:r w:rsidRPr="00C17044">
              <w:rPr>
                <w:lang w:val="en-US" w:eastAsia="zh-CN"/>
              </w:rPr>
              <w:t>（游牧</w:t>
            </w:r>
            <w:r w:rsidRPr="00C17044">
              <w:rPr>
                <w:lang w:val="en-US" w:eastAsia="zh-CN"/>
              </w:rPr>
              <w:t>/</w:t>
            </w:r>
            <w:r w:rsidRPr="00C17044">
              <w:rPr>
                <w:lang w:val="en-US" w:eastAsia="zh-CN"/>
              </w:rPr>
              <w:t>移动）</w:t>
            </w:r>
            <w:r w:rsidRPr="00C17044">
              <w:rPr>
                <w:lang w:val="en-US" w:eastAsia="zh-CN"/>
              </w:rPr>
              <w:t xml:space="preserve"> </w:t>
            </w:r>
          </w:p>
        </w:tc>
        <w:tc>
          <w:tcPr>
            <w:tcW w:w="2693" w:type="dxa"/>
          </w:tcPr>
          <w:p w14:paraId="3523F739" w14:textId="77777777" w:rsidR="009112DE" w:rsidRPr="00C17044" w:rsidRDefault="009112DE" w:rsidP="00E471B8">
            <w:pPr>
              <w:pStyle w:val="Tabletext"/>
              <w:jc w:val="left"/>
              <w:rPr>
                <w:lang w:val="en-US" w:eastAsia="zh-CN"/>
              </w:rPr>
            </w:pPr>
            <w:r w:rsidRPr="00C17044">
              <w:rPr>
                <w:lang w:val="en-US" w:eastAsia="zh-CN"/>
              </w:rPr>
              <w:t>游牧</w:t>
            </w:r>
            <w:r w:rsidRPr="00C17044">
              <w:rPr>
                <w:lang w:val="en-US" w:eastAsia="zh-CN"/>
              </w:rPr>
              <w:t>/</w:t>
            </w:r>
            <w:r w:rsidRPr="00C17044">
              <w:rPr>
                <w:lang w:val="en-US" w:eastAsia="zh-CN"/>
              </w:rPr>
              <w:t>移动</w:t>
            </w:r>
          </w:p>
        </w:tc>
        <w:tc>
          <w:tcPr>
            <w:tcW w:w="2551" w:type="dxa"/>
          </w:tcPr>
          <w:p w14:paraId="3FD016EE" w14:textId="77777777" w:rsidR="009112DE" w:rsidRPr="00C17044" w:rsidRDefault="009112DE" w:rsidP="00E471B8">
            <w:pPr>
              <w:pStyle w:val="Tabletext"/>
              <w:jc w:val="left"/>
              <w:rPr>
                <w:lang w:val="en-US" w:eastAsia="zh-CN"/>
              </w:rPr>
            </w:pPr>
            <w:r w:rsidRPr="00C17044">
              <w:rPr>
                <w:lang w:val="en-US" w:eastAsia="zh-CN"/>
              </w:rPr>
              <w:t>游牧</w:t>
            </w:r>
            <w:r w:rsidRPr="00C17044">
              <w:rPr>
                <w:lang w:val="en-US" w:eastAsia="zh-CN"/>
              </w:rPr>
              <w:t>/</w:t>
            </w:r>
            <w:r w:rsidRPr="00C17044">
              <w:rPr>
                <w:lang w:val="en-US" w:eastAsia="zh-CN"/>
              </w:rPr>
              <w:t>移动</w:t>
            </w:r>
          </w:p>
        </w:tc>
        <w:tc>
          <w:tcPr>
            <w:tcW w:w="2273" w:type="dxa"/>
          </w:tcPr>
          <w:p w14:paraId="2D0C7E68" w14:textId="77777777" w:rsidR="009112DE" w:rsidRPr="00C17044" w:rsidRDefault="009112DE" w:rsidP="00E471B8">
            <w:pPr>
              <w:pStyle w:val="Tabletext"/>
              <w:jc w:val="left"/>
              <w:rPr>
                <w:lang w:val="en-US" w:eastAsia="zh-CN"/>
              </w:rPr>
            </w:pPr>
            <w:r w:rsidRPr="00C17044">
              <w:rPr>
                <w:lang w:val="en-US" w:eastAsia="zh-CN"/>
              </w:rPr>
              <w:t>游牧</w:t>
            </w:r>
            <w:r w:rsidRPr="00C17044">
              <w:rPr>
                <w:lang w:val="en-US" w:eastAsia="zh-CN"/>
              </w:rPr>
              <w:t>/</w:t>
            </w:r>
            <w:r w:rsidRPr="00C17044">
              <w:rPr>
                <w:lang w:val="en-US" w:eastAsia="zh-CN"/>
              </w:rPr>
              <w:t>移动</w:t>
            </w:r>
          </w:p>
        </w:tc>
      </w:tr>
      <w:tr w:rsidR="009112DE" w:rsidRPr="00FE5956" w14:paraId="7DC0015C" w14:textId="77777777" w:rsidTr="00461A8E">
        <w:trPr>
          <w:cantSplit/>
          <w:jc w:val="center"/>
        </w:trPr>
        <w:tc>
          <w:tcPr>
            <w:tcW w:w="2122" w:type="dxa"/>
          </w:tcPr>
          <w:p w14:paraId="42FF3204" w14:textId="77777777" w:rsidR="009112DE" w:rsidRPr="00C17044" w:rsidRDefault="009112DE" w:rsidP="00E471B8">
            <w:pPr>
              <w:pStyle w:val="Tabletext"/>
              <w:jc w:val="left"/>
              <w:rPr>
                <w:lang w:val="en-US" w:eastAsia="zh-CN"/>
              </w:rPr>
            </w:pPr>
            <w:r w:rsidRPr="00C17044">
              <w:rPr>
                <w:lang w:val="en-US" w:eastAsia="zh-CN"/>
              </w:rPr>
              <w:t>峰值数据速率（如不同的话，上行链路</w:t>
            </w:r>
            <w:r w:rsidRPr="00C17044">
              <w:rPr>
                <w:lang w:val="en-US" w:eastAsia="zh-CN"/>
              </w:rPr>
              <w:t>/</w:t>
            </w:r>
            <w:r w:rsidRPr="00C17044">
              <w:rPr>
                <w:lang w:val="en-US" w:eastAsia="zh-CN"/>
              </w:rPr>
              <w:t>下行链路）</w:t>
            </w:r>
          </w:p>
        </w:tc>
        <w:tc>
          <w:tcPr>
            <w:tcW w:w="2693" w:type="dxa"/>
          </w:tcPr>
          <w:p w14:paraId="532EA48F" w14:textId="77777777" w:rsidR="009112DE" w:rsidRPr="00C17044" w:rsidRDefault="009112DE" w:rsidP="00E471B8">
            <w:pPr>
              <w:pStyle w:val="Tabletext"/>
              <w:jc w:val="left"/>
              <w:rPr>
                <w:lang w:val="en-US"/>
              </w:rPr>
            </w:pPr>
            <w:r w:rsidRPr="00C17044">
              <w:rPr>
                <w:lang w:val="en-US" w:eastAsia="zh-CN"/>
              </w:rPr>
              <w:t>下行链路为</w:t>
            </w:r>
            <w:r w:rsidRPr="00C17044">
              <w:rPr>
                <w:lang w:val="en-US"/>
              </w:rPr>
              <w:t xml:space="preserve">3.1 Mbit/s </w:t>
            </w:r>
            <w:r w:rsidRPr="00C17044">
              <w:rPr>
                <w:lang w:val="en-US" w:eastAsia="zh-CN"/>
              </w:rPr>
              <w:t>（</w:t>
            </w:r>
            <w:r w:rsidRPr="00C17044">
              <w:rPr>
                <w:lang w:val="en-US"/>
              </w:rPr>
              <w:t>1.23 MHz</w:t>
            </w:r>
            <w:r w:rsidRPr="00C17044">
              <w:rPr>
                <w:lang w:val="en-US" w:eastAsia="zh-CN"/>
              </w:rPr>
              <w:t>载波）</w:t>
            </w:r>
          </w:p>
          <w:p w14:paraId="3F6BEB60" w14:textId="77777777" w:rsidR="009112DE" w:rsidRPr="00C17044" w:rsidRDefault="009112DE" w:rsidP="00E471B8">
            <w:pPr>
              <w:pStyle w:val="Tabletext"/>
              <w:jc w:val="left"/>
              <w:rPr>
                <w:kern w:val="1"/>
                <w:lang w:val="en-US"/>
              </w:rPr>
            </w:pPr>
            <w:r w:rsidRPr="00C17044">
              <w:rPr>
                <w:lang w:val="en-US" w:eastAsia="zh-CN"/>
              </w:rPr>
              <w:t>上行链路路</w:t>
            </w:r>
            <w:r w:rsidRPr="00C17044">
              <w:rPr>
                <w:lang w:val="en-US"/>
              </w:rPr>
              <w:br/>
            </w:r>
            <w:r w:rsidRPr="00C17044">
              <w:rPr>
                <w:kern w:val="1"/>
                <w:lang w:val="en-US"/>
              </w:rPr>
              <w:t xml:space="preserve">1.8 Mbit/s </w:t>
            </w:r>
            <w:r w:rsidRPr="00C17044">
              <w:rPr>
                <w:kern w:val="1"/>
                <w:lang w:val="en-US" w:eastAsia="zh-CN"/>
              </w:rPr>
              <w:t>（</w:t>
            </w:r>
            <w:r w:rsidRPr="00C17044">
              <w:rPr>
                <w:kern w:val="1"/>
                <w:lang w:val="en-US"/>
              </w:rPr>
              <w:t>1.23 MHz</w:t>
            </w:r>
            <w:r w:rsidRPr="00C17044">
              <w:rPr>
                <w:kern w:val="1"/>
                <w:lang w:val="en-US" w:eastAsia="zh-CN"/>
              </w:rPr>
              <w:t>载波）</w:t>
            </w:r>
          </w:p>
        </w:tc>
        <w:tc>
          <w:tcPr>
            <w:tcW w:w="2551" w:type="dxa"/>
          </w:tcPr>
          <w:p w14:paraId="2A318B28" w14:textId="77777777" w:rsidR="009112DE" w:rsidRPr="00C17044" w:rsidRDefault="009112DE" w:rsidP="00E471B8">
            <w:pPr>
              <w:pStyle w:val="Tabletext"/>
              <w:jc w:val="left"/>
              <w:rPr>
                <w:lang w:val="en-US" w:eastAsia="zh-CN"/>
              </w:rPr>
            </w:pPr>
            <w:r w:rsidRPr="00C17044">
              <w:rPr>
                <w:lang w:val="en-US" w:eastAsia="zh-CN"/>
              </w:rPr>
              <w:t>每</w:t>
            </w:r>
            <w:r w:rsidRPr="00C17044">
              <w:rPr>
                <w:lang w:val="en-US" w:eastAsia="zh-CN"/>
              </w:rPr>
              <w:t>1.23 MHz</w:t>
            </w:r>
            <w:r w:rsidRPr="00C17044">
              <w:rPr>
                <w:lang w:val="en-US" w:eastAsia="zh-CN"/>
              </w:rPr>
              <w:t>载波</w:t>
            </w:r>
            <w:r w:rsidRPr="00C17044">
              <w:rPr>
                <w:lang w:val="en-US" w:eastAsia="zh-CN"/>
              </w:rPr>
              <w:t>4.9 Mbit/s</w:t>
            </w:r>
            <w:r w:rsidRPr="00C17044">
              <w:rPr>
                <w:lang w:val="en-US" w:eastAsia="zh-CN"/>
              </w:rPr>
              <w:t>，下行链路可多达</w:t>
            </w:r>
            <w:r w:rsidRPr="00C17044">
              <w:rPr>
                <w:lang w:val="en-US" w:eastAsia="zh-CN"/>
              </w:rPr>
              <w:t>16</w:t>
            </w:r>
            <w:r w:rsidRPr="00C17044">
              <w:rPr>
                <w:lang w:val="en-US" w:eastAsia="zh-CN"/>
              </w:rPr>
              <w:t>个载波；</w:t>
            </w:r>
            <w:r w:rsidRPr="00C17044">
              <w:rPr>
                <w:lang w:val="en-US" w:eastAsia="zh-CN"/>
              </w:rPr>
              <w:br/>
            </w:r>
            <w:r w:rsidRPr="00C17044">
              <w:rPr>
                <w:lang w:val="en-US" w:eastAsia="zh-CN"/>
              </w:rPr>
              <w:t>每</w:t>
            </w:r>
            <w:r w:rsidRPr="00C17044">
              <w:rPr>
                <w:lang w:val="en-US" w:eastAsia="zh-CN"/>
              </w:rPr>
              <w:t>1.23 MHz</w:t>
            </w:r>
            <w:r w:rsidRPr="00C17044">
              <w:rPr>
                <w:lang w:val="en-US" w:eastAsia="zh-CN"/>
              </w:rPr>
              <w:t>载波</w:t>
            </w:r>
            <w:r w:rsidRPr="00C17044">
              <w:rPr>
                <w:lang w:val="en-US" w:eastAsia="zh-CN"/>
              </w:rPr>
              <w:t>1.84 Mbit/s</w:t>
            </w:r>
            <w:r w:rsidRPr="00C17044">
              <w:rPr>
                <w:lang w:val="en-US" w:eastAsia="zh-CN"/>
              </w:rPr>
              <w:t>，上行链路可多达</w:t>
            </w:r>
            <w:r w:rsidRPr="00C17044">
              <w:rPr>
                <w:lang w:val="en-US" w:eastAsia="zh-CN"/>
              </w:rPr>
              <w:t>16</w:t>
            </w:r>
            <w:r w:rsidRPr="00C17044">
              <w:rPr>
                <w:lang w:val="en-US" w:eastAsia="zh-CN"/>
              </w:rPr>
              <w:t>个载波；</w:t>
            </w:r>
          </w:p>
        </w:tc>
        <w:tc>
          <w:tcPr>
            <w:tcW w:w="2273" w:type="dxa"/>
          </w:tcPr>
          <w:p w14:paraId="49B449BC" w14:textId="77777777" w:rsidR="009112DE" w:rsidRPr="00C17044" w:rsidRDefault="009112DE" w:rsidP="00E471B8">
            <w:pPr>
              <w:pStyle w:val="Tabletext"/>
              <w:jc w:val="left"/>
              <w:rPr>
                <w:lang w:val="en-US" w:eastAsia="zh-CN"/>
              </w:rPr>
            </w:pPr>
            <w:r w:rsidRPr="00C17044">
              <w:rPr>
                <w:lang w:val="en-US" w:eastAsia="zh-CN"/>
              </w:rPr>
              <w:t>下行链路每</w:t>
            </w:r>
            <w:r w:rsidRPr="00C17044">
              <w:rPr>
                <w:lang w:val="en-US"/>
              </w:rPr>
              <w:t>1.23 MHz</w:t>
            </w:r>
            <w:r w:rsidRPr="00C17044">
              <w:rPr>
                <w:lang w:val="en-US" w:eastAsia="zh-CN"/>
              </w:rPr>
              <w:t>载波</w:t>
            </w:r>
            <w:r w:rsidRPr="00C17044">
              <w:rPr>
                <w:lang w:val="en-US"/>
              </w:rPr>
              <w:t>3.072 Mbit/s</w:t>
            </w:r>
            <w:r w:rsidRPr="00C17044">
              <w:rPr>
                <w:lang w:val="en-US" w:eastAsia="zh-CN"/>
              </w:rPr>
              <w:t>；</w:t>
            </w:r>
          </w:p>
          <w:p w14:paraId="247D80B9" w14:textId="77777777" w:rsidR="009112DE" w:rsidRPr="00C17044" w:rsidRDefault="009112DE" w:rsidP="00E471B8">
            <w:pPr>
              <w:pStyle w:val="Tabletext"/>
              <w:jc w:val="left"/>
              <w:rPr>
                <w:lang w:val="en-US"/>
              </w:rPr>
            </w:pPr>
            <w:r w:rsidRPr="00C17044">
              <w:rPr>
                <w:lang w:val="en-US" w:eastAsia="zh-CN"/>
              </w:rPr>
              <w:t>每</w:t>
            </w:r>
            <w:r w:rsidRPr="00C17044">
              <w:rPr>
                <w:lang w:val="en-US"/>
              </w:rPr>
              <w:t>12.8 kHz</w:t>
            </w:r>
            <w:r w:rsidRPr="00C17044">
              <w:rPr>
                <w:lang w:val="en-US" w:eastAsia="zh-CN"/>
              </w:rPr>
              <w:t>信道</w:t>
            </w:r>
            <w:r w:rsidRPr="00C17044">
              <w:rPr>
                <w:lang w:val="en-US"/>
              </w:rPr>
              <w:t>0.0384 Mbit/s</w:t>
            </w:r>
            <w:r w:rsidRPr="00C17044">
              <w:rPr>
                <w:lang w:val="en-US" w:eastAsia="zh-CN"/>
              </w:rPr>
              <w:t>，在上行链路的</w:t>
            </w:r>
            <w:r w:rsidRPr="00C17044">
              <w:rPr>
                <w:lang w:val="en-US"/>
              </w:rPr>
              <w:t>1.23 MHz</w:t>
            </w:r>
            <w:r w:rsidRPr="00C17044">
              <w:rPr>
                <w:lang w:val="en-US" w:eastAsia="zh-CN"/>
              </w:rPr>
              <w:t>支持多达</w:t>
            </w:r>
            <w:r w:rsidRPr="00C17044">
              <w:rPr>
                <w:lang w:val="en-US" w:eastAsia="zh-CN"/>
              </w:rPr>
              <w:t>96</w:t>
            </w:r>
            <w:r w:rsidRPr="00C17044">
              <w:rPr>
                <w:lang w:val="en-US" w:eastAsia="zh-CN"/>
              </w:rPr>
              <w:t>个</w:t>
            </w:r>
            <w:r w:rsidRPr="00C17044">
              <w:rPr>
                <w:lang w:val="en-US"/>
              </w:rPr>
              <w:t>12.8 kHz</w:t>
            </w:r>
            <w:r w:rsidRPr="00C17044">
              <w:rPr>
                <w:lang w:val="en-US" w:eastAsia="zh-CN"/>
              </w:rPr>
              <w:t>信道</w:t>
            </w:r>
          </w:p>
        </w:tc>
      </w:tr>
      <w:tr w:rsidR="009112DE" w:rsidRPr="00C17044" w14:paraId="1CA5599A" w14:textId="77777777" w:rsidTr="00461A8E">
        <w:trPr>
          <w:cantSplit/>
          <w:jc w:val="center"/>
        </w:trPr>
        <w:tc>
          <w:tcPr>
            <w:tcW w:w="2122" w:type="dxa"/>
          </w:tcPr>
          <w:p w14:paraId="4A01238D" w14:textId="4FCBE527" w:rsidR="009112DE" w:rsidRPr="00C17044" w:rsidRDefault="009112DE" w:rsidP="00E471B8">
            <w:pPr>
              <w:pStyle w:val="Tabletext"/>
              <w:jc w:val="left"/>
              <w:rPr>
                <w:lang w:val="en-US"/>
              </w:rPr>
            </w:pPr>
            <w:r w:rsidRPr="00C17044">
              <w:rPr>
                <w:lang w:val="en-US" w:eastAsia="zh-CN"/>
              </w:rPr>
              <w:t>双工方法（</w:t>
            </w:r>
            <w:r w:rsidRPr="00C17044">
              <w:rPr>
                <w:lang w:val="en-US"/>
              </w:rPr>
              <w:t>FDD</w:t>
            </w:r>
            <w:r w:rsidRPr="00C17044">
              <w:rPr>
                <w:lang w:val="en-US" w:eastAsia="zh-CN"/>
              </w:rPr>
              <w:t>、</w:t>
            </w:r>
            <w:r w:rsidRPr="00C17044">
              <w:rPr>
                <w:lang w:val="en-US"/>
              </w:rPr>
              <w:t>TDD</w:t>
            </w:r>
            <w:r w:rsidRPr="00C17044">
              <w:rPr>
                <w:lang w:val="en-US" w:eastAsia="zh-CN"/>
              </w:rPr>
              <w:t>等）</w:t>
            </w:r>
          </w:p>
        </w:tc>
        <w:tc>
          <w:tcPr>
            <w:tcW w:w="2693" w:type="dxa"/>
          </w:tcPr>
          <w:p w14:paraId="28BDBF40" w14:textId="77777777" w:rsidR="009112DE" w:rsidRPr="00C17044" w:rsidRDefault="009112DE" w:rsidP="00E471B8">
            <w:pPr>
              <w:pStyle w:val="Tabletext"/>
              <w:jc w:val="left"/>
              <w:rPr>
                <w:lang w:val="en-US"/>
              </w:rPr>
            </w:pPr>
            <w:r w:rsidRPr="00C17044">
              <w:rPr>
                <w:lang w:val="en-US"/>
              </w:rPr>
              <w:t>FDD</w:t>
            </w:r>
          </w:p>
        </w:tc>
        <w:tc>
          <w:tcPr>
            <w:tcW w:w="2551" w:type="dxa"/>
          </w:tcPr>
          <w:p w14:paraId="125ECABA" w14:textId="77777777" w:rsidR="009112DE" w:rsidRPr="00C17044" w:rsidRDefault="009112DE" w:rsidP="00E471B8">
            <w:pPr>
              <w:pStyle w:val="Tabletext"/>
              <w:jc w:val="left"/>
              <w:rPr>
                <w:lang w:val="en-US"/>
              </w:rPr>
            </w:pPr>
            <w:r w:rsidRPr="00C17044">
              <w:rPr>
                <w:lang w:val="en-US"/>
              </w:rPr>
              <w:t>FDD</w:t>
            </w:r>
          </w:p>
        </w:tc>
        <w:tc>
          <w:tcPr>
            <w:tcW w:w="2273" w:type="dxa"/>
          </w:tcPr>
          <w:p w14:paraId="5993F831" w14:textId="77777777" w:rsidR="009112DE" w:rsidRPr="00C17044" w:rsidRDefault="009112DE" w:rsidP="00E471B8">
            <w:pPr>
              <w:pStyle w:val="Tabletext"/>
              <w:jc w:val="left"/>
              <w:rPr>
                <w:lang w:val="en-US"/>
              </w:rPr>
            </w:pPr>
            <w:r w:rsidRPr="00C17044">
              <w:rPr>
                <w:lang w:val="en-US"/>
              </w:rPr>
              <w:t>FDD</w:t>
            </w:r>
          </w:p>
        </w:tc>
      </w:tr>
      <w:tr w:rsidR="009112DE" w:rsidRPr="00C17044" w14:paraId="33033CE8" w14:textId="77777777" w:rsidTr="00461A8E">
        <w:trPr>
          <w:cantSplit/>
          <w:jc w:val="center"/>
        </w:trPr>
        <w:tc>
          <w:tcPr>
            <w:tcW w:w="2122" w:type="dxa"/>
          </w:tcPr>
          <w:p w14:paraId="0E6B2EB5" w14:textId="77777777" w:rsidR="009112DE" w:rsidRPr="00C17044" w:rsidRDefault="009112DE" w:rsidP="00E471B8">
            <w:pPr>
              <w:pStyle w:val="Tabletext"/>
              <w:jc w:val="left"/>
              <w:rPr>
                <w:lang w:val="en-US"/>
              </w:rPr>
            </w:pPr>
            <w:proofErr w:type="spellStart"/>
            <w:r w:rsidRPr="00C17044">
              <w:rPr>
                <w:lang w:val="en-US"/>
              </w:rPr>
              <w:t>标称的</w:t>
            </w:r>
            <w:r w:rsidRPr="00C17044">
              <w:rPr>
                <w:lang w:val="en-US"/>
              </w:rPr>
              <w:t>RF</w:t>
            </w:r>
            <w:r w:rsidRPr="00C17044">
              <w:rPr>
                <w:lang w:val="en-US"/>
              </w:rPr>
              <w:t>带宽</w:t>
            </w:r>
            <w:proofErr w:type="spellEnd"/>
          </w:p>
        </w:tc>
        <w:tc>
          <w:tcPr>
            <w:tcW w:w="2693" w:type="dxa"/>
          </w:tcPr>
          <w:p w14:paraId="40EB8D5A" w14:textId="77777777" w:rsidR="009112DE" w:rsidRPr="00C17044" w:rsidRDefault="009112DE" w:rsidP="00E471B8">
            <w:pPr>
              <w:pStyle w:val="Tabletext"/>
              <w:jc w:val="left"/>
              <w:rPr>
                <w:lang w:val="en-US"/>
              </w:rPr>
            </w:pPr>
            <w:r w:rsidRPr="00C17044">
              <w:rPr>
                <w:lang w:val="en-US"/>
              </w:rPr>
              <w:t>1.25 MHz</w:t>
            </w:r>
          </w:p>
        </w:tc>
        <w:tc>
          <w:tcPr>
            <w:tcW w:w="2551" w:type="dxa"/>
          </w:tcPr>
          <w:p w14:paraId="279A86FF" w14:textId="061F8EDA" w:rsidR="009112DE" w:rsidRPr="00C17044" w:rsidRDefault="009112DE" w:rsidP="00E471B8">
            <w:pPr>
              <w:pStyle w:val="Tabletext"/>
              <w:jc w:val="left"/>
              <w:rPr>
                <w:lang w:val="en-US" w:eastAsia="zh-CN"/>
              </w:rPr>
            </w:pPr>
            <w:r w:rsidRPr="00C17044">
              <w:rPr>
                <w:lang w:val="en-US" w:eastAsia="zh-CN"/>
              </w:rPr>
              <w:t>1.25</w:t>
            </w:r>
            <w:r w:rsidRPr="00C17044">
              <w:rPr>
                <w:lang w:val="en-US" w:eastAsia="zh-CN"/>
              </w:rPr>
              <w:t>至</w:t>
            </w:r>
            <w:r w:rsidRPr="00C17044">
              <w:rPr>
                <w:lang w:val="en-US" w:eastAsia="zh-CN"/>
              </w:rPr>
              <w:t>20 MHz</w:t>
            </w:r>
            <w:r w:rsidR="003F47F8" w:rsidRPr="00C17044">
              <w:rPr>
                <w:lang w:val="en-US" w:eastAsia="zh-CN"/>
              </w:rPr>
              <w:t>（</w:t>
            </w:r>
            <w:r w:rsidRPr="00C17044">
              <w:rPr>
                <w:lang w:val="en-US" w:eastAsia="zh-CN"/>
              </w:rPr>
              <w:t>1</w:t>
            </w:r>
            <w:r w:rsidRPr="00C17044">
              <w:rPr>
                <w:lang w:val="en-US" w:eastAsia="zh-CN"/>
              </w:rPr>
              <w:t>至</w:t>
            </w:r>
            <w:r w:rsidRPr="00C17044">
              <w:rPr>
                <w:lang w:val="en-US" w:eastAsia="zh-CN"/>
              </w:rPr>
              <w:t>16</w:t>
            </w:r>
            <w:r w:rsidRPr="00C17044">
              <w:rPr>
                <w:lang w:val="en-US" w:eastAsia="zh-CN"/>
              </w:rPr>
              <w:t>个载波</w:t>
            </w:r>
            <w:r w:rsidR="003F47F8" w:rsidRPr="00C17044">
              <w:rPr>
                <w:lang w:val="en-US" w:eastAsia="zh-CN"/>
              </w:rPr>
              <w:t>）</w:t>
            </w:r>
          </w:p>
        </w:tc>
        <w:tc>
          <w:tcPr>
            <w:tcW w:w="2273" w:type="dxa"/>
          </w:tcPr>
          <w:p w14:paraId="6E399B2F" w14:textId="77777777" w:rsidR="009112DE" w:rsidRPr="00C17044" w:rsidRDefault="009112DE" w:rsidP="00E471B8">
            <w:pPr>
              <w:pStyle w:val="Tabletext"/>
              <w:jc w:val="left"/>
              <w:rPr>
                <w:lang w:val="en-US"/>
              </w:rPr>
            </w:pPr>
            <w:r w:rsidRPr="00C17044">
              <w:rPr>
                <w:lang w:val="en-US"/>
              </w:rPr>
              <w:t>1.25 MHz</w:t>
            </w:r>
          </w:p>
        </w:tc>
      </w:tr>
      <w:tr w:rsidR="009112DE" w:rsidRPr="00C17044" w14:paraId="1B0F10C8" w14:textId="77777777" w:rsidTr="00461A8E">
        <w:trPr>
          <w:cantSplit/>
          <w:jc w:val="center"/>
        </w:trPr>
        <w:tc>
          <w:tcPr>
            <w:tcW w:w="2122" w:type="dxa"/>
          </w:tcPr>
          <w:p w14:paraId="1E445A3D" w14:textId="77777777" w:rsidR="009112DE" w:rsidRPr="00C17044" w:rsidRDefault="009112DE" w:rsidP="00E471B8">
            <w:pPr>
              <w:pStyle w:val="Tabletext"/>
              <w:jc w:val="left"/>
              <w:rPr>
                <w:lang w:val="en-US"/>
              </w:rPr>
            </w:pPr>
            <w:r w:rsidRPr="00C17044">
              <w:rPr>
                <w:lang w:val="en-US" w:eastAsia="zh-CN"/>
              </w:rPr>
              <w:t>分集技术</w:t>
            </w:r>
          </w:p>
        </w:tc>
        <w:tc>
          <w:tcPr>
            <w:tcW w:w="2693" w:type="dxa"/>
          </w:tcPr>
          <w:p w14:paraId="3F46945A" w14:textId="5C22EB19" w:rsidR="009112DE" w:rsidRPr="00C17044" w:rsidRDefault="009112DE" w:rsidP="00E471B8">
            <w:pPr>
              <w:pStyle w:val="Tabletext"/>
              <w:jc w:val="left"/>
              <w:rPr>
                <w:lang w:val="en-US" w:eastAsia="zh-CN"/>
              </w:rPr>
            </w:pPr>
            <w:r w:rsidRPr="00C17044">
              <w:rPr>
                <w:lang w:val="en-US" w:eastAsia="zh-CN"/>
              </w:rPr>
              <w:t>天线、极化、空间、时间</w:t>
            </w:r>
          </w:p>
        </w:tc>
        <w:tc>
          <w:tcPr>
            <w:tcW w:w="2551" w:type="dxa"/>
          </w:tcPr>
          <w:p w14:paraId="11B61165" w14:textId="77777777" w:rsidR="009112DE" w:rsidRPr="00C17044" w:rsidRDefault="009112DE" w:rsidP="00E471B8">
            <w:pPr>
              <w:pStyle w:val="Tabletext"/>
              <w:jc w:val="left"/>
              <w:rPr>
                <w:lang w:val="en-US" w:eastAsia="zh-CN"/>
              </w:rPr>
            </w:pPr>
            <w:r w:rsidRPr="00C17044">
              <w:rPr>
                <w:lang w:val="en-US" w:eastAsia="zh-CN"/>
              </w:rPr>
              <w:t>天线、极化、空间、时间</w:t>
            </w:r>
          </w:p>
        </w:tc>
        <w:tc>
          <w:tcPr>
            <w:tcW w:w="2273" w:type="dxa"/>
          </w:tcPr>
          <w:p w14:paraId="10C61B39" w14:textId="77777777" w:rsidR="009112DE" w:rsidRPr="00C17044" w:rsidRDefault="009112DE" w:rsidP="00E471B8">
            <w:pPr>
              <w:pStyle w:val="Tabletext"/>
              <w:jc w:val="left"/>
              <w:rPr>
                <w:lang w:val="en-US" w:eastAsia="zh-CN"/>
              </w:rPr>
            </w:pPr>
            <w:r w:rsidRPr="00C17044">
              <w:rPr>
                <w:lang w:val="en-US" w:eastAsia="zh-CN"/>
              </w:rPr>
              <w:t>天线、极化、空间、时间</w:t>
            </w:r>
          </w:p>
        </w:tc>
      </w:tr>
      <w:tr w:rsidR="009112DE" w:rsidRPr="00C17044" w14:paraId="70183906" w14:textId="77777777" w:rsidTr="00461A8E">
        <w:trPr>
          <w:cantSplit/>
          <w:jc w:val="center"/>
        </w:trPr>
        <w:tc>
          <w:tcPr>
            <w:tcW w:w="2122" w:type="dxa"/>
          </w:tcPr>
          <w:p w14:paraId="2C038F8A" w14:textId="0B400B07" w:rsidR="009112DE" w:rsidRPr="00C17044" w:rsidRDefault="009112DE" w:rsidP="00E471B8">
            <w:pPr>
              <w:pStyle w:val="Tabletext"/>
              <w:jc w:val="left"/>
            </w:pPr>
            <w:proofErr w:type="spellStart"/>
            <w:r w:rsidRPr="00C17044">
              <w:rPr>
                <w:lang w:val="en-US"/>
              </w:rPr>
              <w:t>支持</w:t>
            </w:r>
            <w:proofErr w:type="spellEnd"/>
            <w:r w:rsidRPr="00C17044">
              <w:t>MIMO</w:t>
            </w:r>
            <w:r w:rsidR="00B96452" w:rsidRPr="00C17044">
              <w:br/>
            </w:r>
            <w:r w:rsidRPr="00C17044">
              <w:t>（</w:t>
            </w:r>
            <w:r w:rsidRPr="00C17044">
              <w:rPr>
                <w:lang w:val="en-US"/>
              </w:rPr>
              <w:t>是</w:t>
            </w:r>
            <w:r w:rsidRPr="00C17044">
              <w:t>/</w:t>
            </w:r>
            <w:r w:rsidRPr="00C17044">
              <w:rPr>
                <w:lang w:val="en-US"/>
              </w:rPr>
              <w:t>否</w:t>
            </w:r>
            <w:r w:rsidRPr="00C17044">
              <w:t>）</w:t>
            </w:r>
          </w:p>
        </w:tc>
        <w:tc>
          <w:tcPr>
            <w:tcW w:w="2693" w:type="dxa"/>
          </w:tcPr>
          <w:p w14:paraId="1FA67488" w14:textId="77777777" w:rsidR="009112DE" w:rsidRPr="00C17044" w:rsidRDefault="009112DE" w:rsidP="00E471B8">
            <w:pPr>
              <w:pStyle w:val="Tabletext"/>
              <w:jc w:val="left"/>
              <w:rPr>
                <w:lang w:val="en-US" w:eastAsia="zh-CN"/>
              </w:rPr>
            </w:pPr>
            <w:r w:rsidRPr="00C17044">
              <w:rPr>
                <w:lang w:val="en-US" w:eastAsia="zh-CN"/>
              </w:rPr>
              <w:t>是</w:t>
            </w:r>
          </w:p>
        </w:tc>
        <w:tc>
          <w:tcPr>
            <w:tcW w:w="2551" w:type="dxa"/>
          </w:tcPr>
          <w:p w14:paraId="4FD13F40" w14:textId="77777777" w:rsidR="009112DE" w:rsidRPr="00C17044" w:rsidRDefault="009112DE" w:rsidP="00E471B8">
            <w:pPr>
              <w:pStyle w:val="Tabletext"/>
              <w:jc w:val="left"/>
              <w:rPr>
                <w:lang w:val="en-US" w:eastAsia="zh-CN"/>
              </w:rPr>
            </w:pPr>
            <w:r w:rsidRPr="00C17044">
              <w:rPr>
                <w:lang w:val="en-US" w:eastAsia="zh-CN"/>
              </w:rPr>
              <w:t>是</w:t>
            </w:r>
          </w:p>
        </w:tc>
        <w:tc>
          <w:tcPr>
            <w:tcW w:w="2273" w:type="dxa"/>
          </w:tcPr>
          <w:p w14:paraId="29745CC8" w14:textId="77777777" w:rsidR="009112DE" w:rsidRPr="00C17044" w:rsidRDefault="009112DE" w:rsidP="00E471B8">
            <w:pPr>
              <w:pStyle w:val="Tabletext"/>
              <w:jc w:val="left"/>
              <w:rPr>
                <w:lang w:val="en-US" w:eastAsia="zh-CN"/>
              </w:rPr>
            </w:pPr>
            <w:r w:rsidRPr="00C17044">
              <w:rPr>
                <w:lang w:val="en-US" w:eastAsia="zh-CN"/>
              </w:rPr>
              <w:t>否</w:t>
            </w:r>
          </w:p>
        </w:tc>
      </w:tr>
      <w:tr w:rsidR="009112DE" w:rsidRPr="00C17044" w14:paraId="776EBA80" w14:textId="77777777" w:rsidTr="00461A8E">
        <w:trPr>
          <w:cantSplit/>
          <w:jc w:val="center"/>
        </w:trPr>
        <w:tc>
          <w:tcPr>
            <w:tcW w:w="2122" w:type="dxa"/>
          </w:tcPr>
          <w:p w14:paraId="6C50893F" w14:textId="77777777" w:rsidR="009112DE" w:rsidRPr="00C17044" w:rsidRDefault="009112DE" w:rsidP="00E471B8">
            <w:pPr>
              <w:pStyle w:val="Tabletext"/>
              <w:jc w:val="left"/>
              <w:rPr>
                <w:lang w:val="en-US"/>
              </w:rPr>
            </w:pPr>
            <w:proofErr w:type="spellStart"/>
            <w:r w:rsidRPr="00C17044">
              <w:rPr>
                <w:lang w:val="en-US"/>
              </w:rPr>
              <w:t>波束</w:t>
            </w:r>
            <w:proofErr w:type="spellEnd"/>
            <w:r w:rsidRPr="00C17044">
              <w:rPr>
                <w:lang w:val="en-US" w:eastAsia="zh-CN"/>
              </w:rPr>
              <w:t>控制</w:t>
            </w:r>
            <w:r w:rsidRPr="00C17044">
              <w:rPr>
                <w:lang w:val="en-US"/>
              </w:rPr>
              <w:t>/</w:t>
            </w:r>
            <w:proofErr w:type="spellStart"/>
            <w:r w:rsidRPr="00C17044">
              <w:rPr>
                <w:lang w:val="en-US"/>
              </w:rPr>
              <w:t>成形</w:t>
            </w:r>
            <w:proofErr w:type="spellEnd"/>
          </w:p>
        </w:tc>
        <w:tc>
          <w:tcPr>
            <w:tcW w:w="2693" w:type="dxa"/>
          </w:tcPr>
          <w:p w14:paraId="68AE2FA5" w14:textId="77777777" w:rsidR="009112DE" w:rsidRPr="00C17044" w:rsidRDefault="009112DE" w:rsidP="00E471B8">
            <w:pPr>
              <w:pStyle w:val="Tabletext"/>
              <w:jc w:val="left"/>
              <w:rPr>
                <w:lang w:val="en-US" w:eastAsia="zh-CN"/>
              </w:rPr>
            </w:pPr>
            <w:r w:rsidRPr="00C17044">
              <w:rPr>
                <w:lang w:val="en-US" w:eastAsia="zh-CN"/>
              </w:rPr>
              <w:t>有</w:t>
            </w:r>
          </w:p>
        </w:tc>
        <w:tc>
          <w:tcPr>
            <w:tcW w:w="2551" w:type="dxa"/>
          </w:tcPr>
          <w:p w14:paraId="7D66AD39" w14:textId="77777777" w:rsidR="009112DE" w:rsidRPr="00C17044" w:rsidRDefault="009112DE" w:rsidP="00E471B8">
            <w:pPr>
              <w:pStyle w:val="Tabletext"/>
              <w:jc w:val="left"/>
              <w:rPr>
                <w:lang w:val="en-US" w:eastAsia="zh-CN"/>
              </w:rPr>
            </w:pPr>
            <w:r w:rsidRPr="00C17044">
              <w:rPr>
                <w:lang w:val="en-US" w:eastAsia="zh-CN"/>
              </w:rPr>
              <w:t>无</w:t>
            </w:r>
          </w:p>
        </w:tc>
        <w:tc>
          <w:tcPr>
            <w:tcW w:w="2273" w:type="dxa"/>
          </w:tcPr>
          <w:p w14:paraId="67104D34" w14:textId="77777777" w:rsidR="009112DE" w:rsidRPr="00C17044" w:rsidRDefault="009112DE" w:rsidP="00E471B8">
            <w:pPr>
              <w:pStyle w:val="Tabletext"/>
              <w:jc w:val="left"/>
              <w:rPr>
                <w:lang w:val="en-US" w:eastAsia="zh-CN"/>
              </w:rPr>
            </w:pPr>
            <w:r w:rsidRPr="00C17044">
              <w:rPr>
                <w:lang w:val="en-US" w:eastAsia="zh-CN"/>
              </w:rPr>
              <w:t>无</w:t>
            </w:r>
          </w:p>
        </w:tc>
      </w:tr>
    </w:tbl>
    <w:p w14:paraId="68C548F5" w14:textId="4BA0F064" w:rsidR="009112DE" w:rsidRPr="00C17044" w:rsidRDefault="009112DE" w:rsidP="00E471B8">
      <w:pPr>
        <w:jc w:val="center"/>
        <w:rPr>
          <w:lang w:val="en-US"/>
        </w:rPr>
      </w:pPr>
      <w:r w:rsidRPr="00C17044">
        <w:rPr>
          <w:lang w:val="en-US" w:eastAsia="zh-CN"/>
        </w:rPr>
        <w:lastRenderedPageBreak/>
        <w:t>表</w:t>
      </w:r>
      <w:r w:rsidRPr="00C17044">
        <w:rPr>
          <w:lang w:val="en-US"/>
        </w:rPr>
        <w:t>A1.</w:t>
      </w:r>
      <w:r w:rsidR="005C0BD2" w:rsidRPr="00C17044">
        <w:rPr>
          <w:lang w:val="en-US"/>
        </w:rPr>
        <w:t>9</w:t>
      </w:r>
      <w:r w:rsidRPr="00C17044">
        <w:rPr>
          <w:rFonts w:hint="eastAsia"/>
          <w:lang w:val="en-US" w:eastAsia="zh-CN"/>
        </w:rPr>
        <w:t>（</w:t>
      </w:r>
      <w:r w:rsidR="00822B49" w:rsidRPr="00822B49">
        <w:rPr>
          <w:rFonts w:ascii="STKaiti" w:eastAsia="STKaiti" w:hAnsi="STKaiti" w:hint="eastAsia"/>
          <w:lang w:val="en-US" w:eastAsia="zh-CN"/>
        </w:rPr>
        <w:t>续</w:t>
      </w:r>
      <w:r w:rsidRPr="00C17044">
        <w:rPr>
          <w:lang w:val="en-US"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80"/>
        <w:gridCol w:w="2551"/>
        <w:gridCol w:w="2552"/>
        <w:gridCol w:w="2556"/>
      </w:tblGrid>
      <w:tr w:rsidR="009112DE" w:rsidRPr="00C17044" w14:paraId="31D02A4A" w14:textId="77777777" w:rsidTr="00461A8E">
        <w:trPr>
          <w:cantSplit/>
          <w:jc w:val="center"/>
        </w:trPr>
        <w:tc>
          <w:tcPr>
            <w:tcW w:w="1980" w:type="dxa"/>
            <w:vMerge w:val="restart"/>
          </w:tcPr>
          <w:p w14:paraId="79A47C3D" w14:textId="77777777" w:rsidR="009112DE" w:rsidRPr="00C17044" w:rsidRDefault="009112DE" w:rsidP="00E471B8">
            <w:pPr>
              <w:pStyle w:val="Tablehead"/>
              <w:keepNext w:val="0"/>
              <w:rPr>
                <w:lang w:val="en-US" w:eastAsia="zh-CN"/>
              </w:rPr>
            </w:pPr>
            <w:r w:rsidRPr="00C17044">
              <w:rPr>
                <w:lang w:val="en-US" w:eastAsia="zh-CN"/>
              </w:rPr>
              <w:t>项目</w:t>
            </w:r>
          </w:p>
        </w:tc>
        <w:tc>
          <w:tcPr>
            <w:tcW w:w="7659" w:type="dxa"/>
            <w:gridSpan w:val="3"/>
          </w:tcPr>
          <w:p w14:paraId="363F348F" w14:textId="77777777" w:rsidR="009112DE" w:rsidRPr="00C17044" w:rsidRDefault="009112DE" w:rsidP="00E471B8">
            <w:pPr>
              <w:pStyle w:val="Tablehead"/>
              <w:keepNext w:val="0"/>
              <w:rPr>
                <w:lang w:val="en-US" w:eastAsia="zh-CN"/>
              </w:rPr>
            </w:pPr>
            <w:r w:rsidRPr="00C17044">
              <w:rPr>
                <w:lang w:val="en-US" w:eastAsia="zh-CN"/>
              </w:rPr>
              <w:t>数值</w:t>
            </w:r>
          </w:p>
        </w:tc>
      </w:tr>
      <w:tr w:rsidR="009112DE" w:rsidRPr="00C17044" w14:paraId="408B9CE2" w14:textId="77777777" w:rsidTr="00461A8E">
        <w:trPr>
          <w:cantSplit/>
          <w:jc w:val="center"/>
        </w:trPr>
        <w:tc>
          <w:tcPr>
            <w:tcW w:w="1980" w:type="dxa"/>
            <w:vMerge/>
          </w:tcPr>
          <w:p w14:paraId="19F338A5" w14:textId="77777777" w:rsidR="009112DE" w:rsidRPr="00C17044" w:rsidRDefault="009112DE" w:rsidP="00E471B8">
            <w:pPr>
              <w:pStyle w:val="Tabletext"/>
              <w:jc w:val="left"/>
              <w:rPr>
                <w:lang w:val="en-US"/>
              </w:rPr>
            </w:pPr>
          </w:p>
        </w:tc>
        <w:tc>
          <w:tcPr>
            <w:tcW w:w="2551" w:type="dxa"/>
          </w:tcPr>
          <w:p w14:paraId="22D0CAAA" w14:textId="77777777" w:rsidR="009112DE" w:rsidRPr="00C17044" w:rsidRDefault="009112DE" w:rsidP="00E471B8">
            <w:pPr>
              <w:pStyle w:val="Tablehead"/>
              <w:keepNext w:val="0"/>
              <w:rPr>
                <w:lang w:val="en-US"/>
              </w:rPr>
            </w:pPr>
            <w:r w:rsidRPr="00C17044">
              <w:rPr>
                <w:lang w:val="en-US" w:eastAsia="zh-CN"/>
              </w:rPr>
              <w:t>CDMA</w:t>
            </w:r>
            <w:r w:rsidRPr="00C17044">
              <w:rPr>
                <w:lang w:val="en-US"/>
              </w:rPr>
              <w:t>2000 1x</w:t>
            </w:r>
          </w:p>
        </w:tc>
        <w:tc>
          <w:tcPr>
            <w:tcW w:w="2552" w:type="dxa"/>
          </w:tcPr>
          <w:p w14:paraId="3EFBA27E" w14:textId="5E95C474" w:rsidR="009112DE" w:rsidRPr="00C17044" w:rsidRDefault="009112DE" w:rsidP="00E471B8">
            <w:pPr>
              <w:pStyle w:val="Tablehead"/>
              <w:keepNext w:val="0"/>
              <w:rPr>
                <w:lang w:val="en-US"/>
              </w:rPr>
            </w:pPr>
            <w:r w:rsidRPr="00C17044">
              <w:rPr>
                <w:lang w:val="en-US" w:eastAsia="zh-CN"/>
              </w:rPr>
              <w:t>CDMA</w:t>
            </w:r>
            <w:r w:rsidRPr="00C17044">
              <w:rPr>
                <w:lang w:val="en-US"/>
              </w:rPr>
              <w:t>2000</w:t>
            </w:r>
            <w:r w:rsidRPr="00C17044">
              <w:rPr>
                <w:lang w:val="en-US" w:eastAsia="zh-CN"/>
              </w:rPr>
              <w:t>高速率</w:t>
            </w:r>
            <w:r w:rsidR="00461A8E">
              <w:rPr>
                <w:lang w:val="en-US" w:eastAsia="zh-CN"/>
              </w:rPr>
              <w:br/>
            </w:r>
            <w:r w:rsidRPr="00C17044">
              <w:rPr>
                <w:lang w:val="en-US" w:eastAsia="zh-CN"/>
              </w:rPr>
              <w:t>分组数据</w:t>
            </w:r>
            <w:r w:rsidRPr="00C17044">
              <w:rPr>
                <w:lang w:val="en-US"/>
              </w:rPr>
              <w:t xml:space="preserve"> </w:t>
            </w:r>
            <w:r w:rsidRPr="00C17044">
              <w:rPr>
                <w:lang w:val="en-US" w:eastAsia="zh-CN"/>
              </w:rPr>
              <w:t>（</w:t>
            </w:r>
            <w:r w:rsidRPr="00C17044">
              <w:rPr>
                <w:lang w:val="en-US"/>
              </w:rPr>
              <w:t>HRPD/EV</w:t>
            </w:r>
            <w:r w:rsidRPr="00C17044">
              <w:rPr>
                <w:lang w:val="en-US"/>
              </w:rPr>
              <w:noBreakHyphen/>
              <w:t>DO</w:t>
            </w:r>
            <w:r w:rsidRPr="00C17044">
              <w:rPr>
                <w:lang w:val="en-US" w:eastAsia="zh-CN"/>
              </w:rPr>
              <w:t>）</w:t>
            </w:r>
          </w:p>
        </w:tc>
        <w:tc>
          <w:tcPr>
            <w:tcW w:w="2556" w:type="dxa"/>
          </w:tcPr>
          <w:p w14:paraId="5695813B" w14:textId="77777777" w:rsidR="009112DE" w:rsidRPr="00C17044" w:rsidRDefault="009112DE" w:rsidP="00E471B8">
            <w:pPr>
              <w:pStyle w:val="Tablehead"/>
              <w:keepNext w:val="0"/>
              <w:rPr>
                <w:lang w:val="en-US" w:eastAsia="zh-CN"/>
              </w:rPr>
            </w:pPr>
            <w:r w:rsidRPr="00C17044">
              <w:rPr>
                <w:lang w:val="en-US" w:eastAsia="zh-CN"/>
              </w:rPr>
              <w:t>扩展高速率分组数据（</w:t>
            </w:r>
            <w:proofErr w:type="spellStart"/>
            <w:r w:rsidRPr="00C17044">
              <w:rPr>
                <w:lang w:val="en-US" w:eastAsia="zh-CN"/>
              </w:rPr>
              <w:t>xHRPD</w:t>
            </w:r>
            <w:proofErr w:type="spellEnd"/>
            <w:r w:rsidRPr="00C17044">
              <w:rPr>
                <w:lang w:val="en-US" w:eastAsia="zh-CN"/>
              </w:rPr>
              <w:t>）</w:t>
            </w:r>
          </w:p>
        </w:tc>
      </w:tr>
      <w:tr w:rsidR="005C0BD2" w:rsidRPr="00C17044" w14:paraId="3A830A91" w14:textId="77777777" w:rsidTr="00461A8E">
        <w:trPr>
          <w:cantSplit/>
          <w:jc w:val="center"/>
        </w:trPr>
        <w:tc>
          <w:tcPr>
            <w:tcW w:w="1980" w:type="dxa"/>
          </w:tcPr>
          <w:p w14:paraId="470E6BE2" w14:textId="60CA918D" w:rsidR="005C0BD2" w:rsidRPr="00C17044" w:rsidRDefault="005C0BD2" w:rsidP="005C0BD2">
            <w:pPr>
              <w:pStyle w:val="Tabletext"/>
              <w:jc w:val="left"/>
              <w:rPr>
                <w:lang w:val="en-US"/>
              </w:rPr>
            </w:pPr>
            <w:r w:rsidRPr="00C17044">
              <w:rPr>
                <w:lang w:val="en-US" w:eastAsia="zh-CN"/>
              </w:rPr>
              <w:t>重发</w:t>
            </w:r>
          </w:p>
        </w:tc>
        <w:tc>
          <w:tcPr>
            <w:tcW w:w="2551" w:type="dxa"/>
          </w:tcPr>
          <w:p w14:paraId="0F4D9884" w14:textId="563EBF37" w:rsidR="005C0BD2" w:rsidRPr="00C17044" w:rsidRDefault="005C0BD2" w:rsidP="005C0BD2">
            <w:pPr>
              <w:pStyle w:val="Tabletext"/>
              <w:jc w:val="left"/>
              <w:rPr>
                <w:lang w:val="en-US" w:eastAsia="zh-CN"/>
              </w:rPr>
            </w:pPr>
            <w:r w:rsidRPr="00C17044">
              <w:rPr>
                <w:lang w:val="en-US"/>
              </w:rPr>
              <w:t>HARQ</w:t>
            </w:r>
          </w:p>
        </w:tc>
        <w:tc>
          <w:tcPr>
            <w:tcW w:w="2552" w:type="dxa"/>
          </w:tcPr>
          <w:p w14:paraId="2EE0CA82" w14:textId="403A7786" w:rsidR="005C0BD2" w:rsidRPr="00C17044" w:rsidRDefault="005C0BD2" w:rsidP="005C0BD2">
            <w:pPr>
              <w:pStyle w:val="Tabletext"/>
              <w:jc w:val="left"/>
              <w:rPr>
                <w:lang w:val="en-US" w:eastAsia="zh-CN"/>
              </w:rPr>
            </w:pPr>
            <w:r w:rsidRPr="00C17044">
              <w:rPr>
                <w:lang w:val="en-US"/>
              </w:rPr>
              <w:t>HARQ</w:t>
            </w:r>
          </w:p>
        </w:tc>
        <w:tc>
          <w:tcPr>
            <w:tcW w:w="2556" w:type="dxa"/>
          </w:tcPr>
          <w:p w14:paraId="00C5ACCE" w14:textId="1E0821A7" w:rsidR="005C0BD2" w:rsidRPr="00C17044" w:rsidRDefault="005C0BD2" w:rsidP="005C0BD2">
            <w:pPr>
              <w:pStyle w:val="Tabletext"/>
              <w:jc w:val="left"/>
              <w:rPr>
                <w:lang w:val="en-US" w:eastAsia="zh-CN"/>
              </w:rPr>
            </w:pPr>
            <w:r w:rsidRPr="00C17044">
              <w:rPr>
                <w:lang w:val="en-US"/>
              </w:rPr>
              <w:t>HARQ</w:t>
            </w:r>
          </w:p>
        </w:tc>
      </w:tr>
      <w:tr w:rsidR="005C0BD2" w:rsidRPr="00C17044" w14:paraId="1903095A" w14:textId="77777777" w:rsidTr="00461A8E">
        <w:trPr>
          <w:cantSplit/>
          <w:jc w:val="center"/>
        </w:trPr>
        <w:tc>
          <w:tcPr>
            <w:tcW w:w="1980" w:type="dxa"/>
          </w:tcPr>
          <w:p w14:paraId="1CF73C74" w14:textId="38FFD291" w:rsidR="005C0BD2" w:rsidRPr="00C17044" w:rsidRDefault="005C0BD2" w:rsidP="005C0BD2">
            <w:pPr>
              <w:pStyle w:val="Tabletext"/>
              <w:jc w:val="left"/>
              <w:rPr>
                <w:lang w:val="en-US"/>
              </w:rPr>
            </w:pPr>
            <w:r w:rsidRPr="00C17044">
              <w:rPr>
                <w:lang w:val="en-US" w:eastAsia="zh-CN"/>
              </w:rPr>
              <w:t>前向纠错</w:t>
            </w:r>
          </w:p>
        </w:tc>
        <w:tc>
          <w:tcPr>
            <w:tcW w:w="2551" w:type="dxa"/>
          </w:tcPr>
          <w:p w14:paraId="53D6EF7A" w14:textId="493DE8C8" w:rsidR="005C0BD2" w:rsidRPr="00C17044" w:rsidRDefault="005C0BD2" w:rsidP="005C0BD2">
            <w:pPr>
              <w:pStyle w:val="Tabletext"/>
              <w:jc w:val="left"/>
              <w:rPr>
                <w:lang w:val="en-US" w:eastAsia="zh-CN"/>
              </w:rPr>
            </w:pPr>
            <w:r w:rsidRPr="00C17044">
              <w:rPr>
                <w:lang w:val="en-US" w:eastAsia="zh-CN"/>
              </w:rPr>
              <w:t>卷积码和</w:t>
            </w:r>
            <w:r w:rsidRPr="00C17044">
              <w:rPr>
                <w:lang w:val="en-US"/>
              </w:rPr>
              <w:t xml:space="preserve">Turbo </w:t>
            </w:r>
          </w:p>
        </w:tc>
        <w:tc>
          <w:tcPr>
            <w:tcW w:w="2552" w:type="dxa"/>
          </w:tcPr>
          <w:p w14:paraId="77AE0424" w14:textId="67180DE8" w:rsidR="005C0BD2" w:rsidRPr="00C17044" w:rsidRDefault="005C0BD2" w:rsidP="005C0BD2">
            <w:pPr>
              <w:pStyle w:val="Tabletext"/>
              <w:jc w:val="left"/>
              <w:rPr>
                <w:lang w:val="en-US" w:eastAsia="zh-CN"/>
              </w:rPr>
            </w:pPr>
            <w:r w:rsidRPr="00C17044">
              <w:rPr>
                <w:lang w:val="en-US" w:eastAsia="zh-CN"/>
              </w:rPr>
              <w:t>卷积码和</w:t>
            </w:r>
            <w:r w:rsidRPr="00C17044">
              <w:rPr>
                <w:lang w:val="en-US"/>
              </w:rPr>
              <w:t>Turbo</w:t>
            </w:r>
          </w:p>
        </w:tc>
        <w:tc>
          <w:tcPr>
            <w:tcW w:w="2556" w:type="dxa"/>
          </w:tcPr>
          <w:p w14:paraId="69E1DDB3" w14:textId="20DA618A" w:rsidR="005C0BD2" w:rsidRPr="00C17044" w:rsidRDefault="005C0BD2" w:rsidP="005C0BD2">
            <w:pPr>
              <w:pStyle w:val="Tabletext"/>
              <w:jc w:val="left"/>
              <w:rPr>
                <w:lang w:val="en-US" w:eastAsia="zh-CN"/>
              </w:rPr>
            </w:pPr>
            <w:r w:rsidRPr="00C17044">
              <w:rPr>
                <w:lang w:val="en-US" w:eastAsia="zh-CN"/>
              </w:rPr>
              <w:t>卷积码和</w:t>
            </w:r>
            <w:r w:rsidRPr="00C17044">
              <w:rPr>
                <w:lang w:val="en-US"/>
              </w:rPr>
              <w:t>Turbo</w:t>
            </w:r>
          </w:p>
        </w:tc>
      </w:tr>
      <w:tr w:rsidR="005C0BD2" w:rsidRPr="00C17044" w14:paraId="17747D35" w14:textId="77777777" w:rsidTr="00461A8E">
        <w:trPr>
          <w:cantSplit/>
          <w:jc w:val="center"/>
        </w:trPr>
        <w:tc>
          <w:tcPr>
            <w:tcW w:w="1980" w:type="dxa"/>
          </w:tcPr>
          <w:p w14:paraId="5D8D66A1" w14:textId="2BDB09C3" w:rsidR="005C0BD2" w:rsidRPr="00C17044" w:rsidRDefault="005C0BD2" w:rsidP="005C0BD2">
            <w:pPr>
              <w:pStyle w:val="Tabletext"/>
              <w:jc w:val="left"/>
              <w:rPr>
                <w:lang w:val="en-US" w:eastAsia="zh-CN"/>
              </w:rPr>
            </w:pPr>
            <w:r w:rsidRPr="00C17044">
              <w:rPr>
                <w:lang w:val="en-US" w:eastAsia="zh-CN"/>
              </w:rPr>
              <w:t>干扰管理</w:t>
            </w:r>
          </w:p>
        </w:tc>
        <w:tc>
          <w:tcPr>
            <w:tcW w:w="2551" w:type="dxa"/>
          </w:tcPr>
          <w:p w14:paraId="14A71D03" w14:textId="0D123B6F" w:rsidR="005C0BD2" w:rsidRPr="00C17044" w:rsidRDefault="005C0BD2" w:rsidP="005C0BD2">
            <w:pPr>
              <w:pStyle w:val="Tabletext"/>
              <w:jc w:val="left"/>
              <w:rPr>
                <w:lang w:val="en-US" w:eastAsia="zh-CN"/>
              </w:rPr>
            </w:pPr>
            <w:r w:rsidRPr="00C17044">
              <w:rPr>
                <w:lang w:val="en-US" w:eastAsia="zh-CN"/>
              </w:rPr>
              <w:t>有，接收机干扰抑制、功率控制等多种技术</w:t>
            </w:r>
          </w:p>
        </w:tc>
        <w:tc>
          <w:tcPr>
            <w:tcW w:w="2552" w:type="dxa"/>
          </w:tcPr>
          <w:p w14:paraId="6A10AC7E" w14:textId="0F7ED0A4" w:rsidR="005C0BD2" w:rsidRPr="00C17044" w:rsidRDefault="005C0BD2" w:rsidP="005C0BD2">
            <w:pPr>
              <w:pStyle w:val="Tabletext"/>
              <w:jc w:val="left"/>
              <w:rPr>
                <w:lang w:val="en-US" w:eastAsia="zh-CN"/>
              </w:rPr>
            </w:pPr>
            <w:r w:rsidRPr="00C17044">
              <w:rPr>
                <w:lang w:val="en-US" w:eastAsia="zh-CN"/>
              </w:rPr>
              <w:t>有，接收机干扰抑制、功率控制等多种技术</w:t>
            </w:r>
          </w:p>
        </w:tc>
        <w:tc>
          <w:tcPr>
            <w:tcW w:w="2556" w:type="dxa"/>
          </w:tcPr>
          <w:p w14:paraId="1CB644A7" w14:textId="0F16E9B7" w:rsidR="005C0BD2" w:rsidRPr="00C17044" w:rsidRDefault="005C0BD2" w:rsidP="005C0BD2">
            <w:pPr>
              <w:pStyle w:val="Tabletext"/>
              <w:jc w:val="left"/>
              <w:rPr>
                <w:lang w:val="en-US" w:eastAsia="zh-CN"/>
              </w:rPr>
            </w:pPr>
            <w:r w:rsidRPr="00C17044">
              <w:rPr>
                <w:lang w:val="en-US" w:eastAsia="zh-CN"/>
              </w:rPr>
              <w:t>有，接收机干扰抑制、功率控制等多种技术</w:t>
            </w:r>
          </w:p>
        </w:tc>
      </w:tr>
      <w:tr w:rsidR="005C0BD2" w:rsidRPr="00C17044" w14:paraId="2635D2C5" w14:textId="77777777" w:rsidTr="00461A8E">
        <w:trPr>
          <w:cantSplit/>
          <w:jc w:val="center"/>
        </w:trPr>
        <w:tc>
          <w:tcPr>
            <w:tcW w:w="1980" w:type="dxa"/>
          </w:tcPr>
          <w:p w14:paraId="50392B33" w14:textId="77777777" w:rsidR="005C0BD2" w:rsidRPr="00C17044" w:rsidRDefault="005C0BD2" w:rsidP="005C0BD2">
            <w:pPr>
              <w:pStyle w:val="Tabletext"/>
              <w:jc w:val="left"/>
              <w:rPr>
                <w:lang w:val="en-US"/>
              </w:rPr>
            </w:pPr>
            <w:r w:rsidRPr="00C17044">
              <w:rPr>
                <w:lang w:val="en-US" w:eastAsia="zh-CN"/>
              </w:rPr>
              <w:t>功率管理</w:t>
            </w:r>
          </w:p>
        </w:tc>
        <w:tc>
          <w:tcPr>
            <w:tcW w:w="2551" w:type="dxa"/>
          </w:tcPr>
          <w:p w14:paraId="3C3B369E" w14:textId="77777777" w:rsidR="005C0BD2" w:rsidRPr="00C17044" w:rsidRDefault="005C0BD2" w:rsidP="005C0BD2">
            <w:pPr>
              <w:pStyle w:val="Tabletext"/>
              <w:jc w:val="left"/>
              <w:rPr>
                <w:lang w:val="en-US"/>
              </w:rPr>
            </w:pPr>
            <w:r w:rsidRPr="00C17044">
              <w:rPr>
                <w:lang w:val="en-US" w:eastAsia="zh-CN"/>
              </w:rPr>
              <w:t>有，多种低功率状态</w:t>
            </w:r>
          </w:p>
        </w:tc>
        <w:tc>
          <w:tcPr>
            <w:tcW w:w="2552" w:type="dxa"/>
          </w:tcPr>
          <w:p w14:paraId="46AB253D" w14:textId="77777777" w:rsidR="005C0BD2" w:rsidRPr="00C17044" w:rsidRDefault="005C0BD2" w:rsidP="005C0BD2">
            <w:pPr>
              <w:pStyle w:val="Tabletext"/>
              <w:jc w:val="left"/>
              <w:rPr>
                <w:lang w:val="en-US"/>
              </w:rPr>
            </w:pPr>
            <w:r w:rsidRPr="00C17044">
              <w:rPr>
                <w:lang w:val="en-US" w:eastAsia="zh-CN"/>
              </w:rPr>
              <w:t>有，多种低功率状态</w:t>
            </w:r>
          </w:p>
        </w:tc>
        <w:tc>
          <w:tcPr>
            <w:tcW w:w="2556" w:type="dxa"/>
          </w:tcPr>
          <w:p w14:paraId="2EC066D5" w14:textId="77777777" w:rsidR="005C0BD2" w:rsidRPr="00C17044" w:rsidRDefault="005C0BD2" w:rsidP="005C0BD2">
            <w:pPr>
              <w:pStyle w:val="Tabletext"/>
              <w:jc w:val="left"/>
              <w:rPr>
                <w:lang w:val="en-US"/>
              </w:rPr>
            </w:pPr>
            <w:r w:rsidRPr="00C17044">
              <w:rPr>
                <w:lang w:val="en-US" w:eastAsia="zh-CN"/>
              </w:rPr>
              <w:t>有，多种低功率状态</w:t>
            </w:r>
          </w:p>
        </w:tc>
      </w:tr>
      <w:tr w:rsidR="005C0BD2" w:rsidRPr="00C17044" w14:paraId="483E784D" w14:textId="77777777" w:rsidTr="00461A8E">
        <w:trPr>
          <w:cantSplit/>
          <w:jc w:val="center"/>
        </w:trPr>
        <w:tc>
          <w:tcPr>
            <w:tcW w:w="1980" w:type="dxa"/>
          </w:tcPr>
          <w:p w14:paraId="79E39DCA" w14:textId="77777777" w:rsidR="005C0BD2" w:rsidRPr="00C17044" w:rsidRDefault="005C0BD2" w:rsidP="005C0BD2">
            <w:pPr>
              <w:pStyle w:val="Tabletext"/>
              <w:jc w:val="left"/>
              <w:rPr>
                <w:lang w:val="en-US"/>
              </w:rPr>
            </w:pPr>
            <w:r w:rsidRPr="00C17044">
              <w:rPr>
                <w:lang w:val="en-US" w:eastAsia="zh-CN"/>
              </w:rPr>
              <w:t>连接拓扑</w:t>
            </w:r>
          </w:p>
        </w:tc>
        <w:tc>
          <w:tcPr>
            <w:tcW w:w="2551" w:type="dxa"/>
          </w:tcPr>
          <w:p w14:paraId="2C294080" w14:textId="77777777" w:rsidR="005C0BD2" w:rsidRPr="00C17044" w:rsidRDefault="005C0BD2" w:rsidP="005C0BD2">
            <w:pPr>
              <w:pStyle w:val="Tabletext"/>
              <w:jc w:val="left"/>
              <w:rPr>
                <w:lang w:val="en-US"/>
              </w:rPr>
            </w:pPr>
            <w:r w:rsidRPr="00C17044">
              <w:rPr>
                <w:lang w:val="en-US" w:eastAsia="zh-CN"/>
              </w:rPr>
              <w:t>点到多点</w:t>
            </w:r>
          </w:p>
        </w:tc>
        <w:tc>
          <w:tcPr>
            <w:tcW w:w="2552" w:type="dxa"/>
          </w:tcPr>
          <w:p w14:paraId="459C3A8D" w14:textId="77777777" w:rsidR="005C0BD2" w:rsidRPr="00C17044" w:rsidRDefault="005C0BD2" w:rsidP="005C0BD2">
            <w:pPr>
              <w:pStyle w:val="Tabletext"/>
              <w:jc w:val="left"/>
              <w:rPr>
                <w:lang w:val="en-US"/>
              </w:rPr>
            </w:pPr>
            <w:r w:rsidRPr="00C17044">
              <w:rPr>
                <w:lang w:val="en-US" w:eastAsia="zh-CN"/>
              </w:rPr>
              <w:t>点到多点</w:t>
            </w:r>
          </w:p>
        </w:tc>
        <w:tc>
          <w:tcPr>
            <w:tcW w:w="2556" w:type="dxa"/>
          </w:tcPr>
          <w:p w14:paraId="157F1B14" w14:textId="77777777" w:rsidR="005C0BD2" w:rsidRPr="00C17044" w:rsidRDefault="005C0BD2" w:rsidP="005C0BD2">
            <w:pPr>
              <w:pStyle w:val="Tabletext"/>
              <w:jc w:val="left"/>
              <w:rPr>
                <w:lang w:val="en-US"/>
              </w:rPr>
            </w:pPr>
            <w:r w:rsidRPr="00C17044">
              <w:rPr>
                <w:lang w:val="en-US" w:eastAsia="zh-CN"/>
              </w:rPr>
              <w:t>点到多点</w:t>
            </w:r>
          </w:p>
        </w:tc>
      </w:tr>
      <w:tr w:rsidR="00822B49" w:rsidRPr="00FE5956" w14:paraId="71566B6E" w14:textId="77777777" w:rsidTr="00461A8E">
        <w:trPr>
          <w:cantSplit/>
          <w:jc w:val="center"/>
        </w:trPr>
        <w:tc>
          <w:tcPr>
            <w:tcW w:w="1980" w:type="dxa"/>
          </w:tcPr>
          <w:p w14:paraId="1F99F7FE" w14:textId="77777777" w:rsidR="00822B49" w:rsidRPr="00C17044" w:rsidRDefault="00822B49" w:rsidP="00822B49">
            <w:pPr>
              <w:pStyle w:val="Tabletext"/>
              <w:jc w:val="left"/>
              <w:rPr>
                <w:lang w:val="en-US"/>
              </w:rPr>
            </w:pPr>
            <w:r w:rsidRPr="00C17044">
              <w:rPr>
                <w:lang w:val="en-US" w:eastAsia="zh-CN"/>
              </w:rPr>
              <w:t>媒体接入方法</w:t>
            </w:r>
          </w:p>
        </w:tc>
        <w:tc>
          <w:tcPr>
            <w:tcW w:w="2551" w:type="dxa"/>
          </w:tcPr>
          <w:p w14:paraId="70CB92D4" w14:textId="1676F159" w:rsidR="00822B49" w:rsidRPr="00C17044" w:rsidRDefault="00822B49" w:rsidP="00822B49">
            <w:pPr>
              <w:pStyle w:val="Tabletext"/>
              <w:jc w:val="left"/>
              <w:rPr>
                <w:lang w:val="en-US"/>
              </w:rPr>
            </w:pPr>
            <w:r w:rsidRPr="00007812">
              <w:t>CDMA</w:t>
            </w:r>
          </w:p>
        </w:tc>
        <w:tc>
          <w:tcPr>
            <w:tcW w:w="2552" w:type="dxa"/>
          </w:tcPr>
          <w:p w14:paraId="4CCCBAC3" w14:textId="15555D35" w:rsidR="00822B49" w:rsidRPr="00C17044" w:rsidRDefault="00822B49" w:rsidP="00822B49">
            <w:pPr>
              <w:pStyle w:val="Tabletext"/>
              <w:jc w:val="left"/>
              <w:rPr>
                <w:lang w:val="en-US"/>
              </w:rPr>
            </w:pPr>
            <w:r w:rsidRPr="00007812">
              <w:t>CDMA (RL)/TDMA (FL)</w:t>
            </w:r>
          </w:p>
        </w:tc>
        <w:tc>
          <w:tcPr>
            <w:tcW w:w="2556" w:type="dxa"/>
          </w:tcPr>
          <w:p w14:paraId="6525AC78" w14:textId="2C981A9F" w:rsidR="00822B49" w:rsidRPr="00C17044" w:rsidRDefault="00822B49" w:rsidP="00822B49">
            <w:pPr>
              <w:pStyle w:val="Tabletext"/>
              <w:jc w:val="left"/>
              <w:rPr>
                <w:lang w:val="en-US"/>
              </w:rPr>
            </w:pPr>
            <w:r w:rsidRPr="00007812">
              <w:t>FDMA (RL)/TDMA (FL)</w:t>
            </w:r>
          </w:p>
        </w:tc>
      </w:tr>
      <w:tr w:rsidR="005C0BD2" w:rsidRPr="00C17044" w14:paraId="5C6DDD81" w14:textId="77777777" w:rsidTr="00461A8E">
        <w:trPr>
          <w:cantSplit/>
          <w:jc w:val="center"/>
        </w:trPr>
        <w:tc>
          <w:tcPr>
            <w:tcW w:w="1980" w:type="dxa"/>
          </w:tcPr>
          <w:p w14:paraId="1B64541F" w14:textId="77777777" w:rsidR="005C0BD2" w:rsidRPr="00C17044" w:rsidRDefault="005C0BD2" w:rsidP="005C0BD2">
            <w:pPr>
              <w:pStyle w:val="Tabletext"/>
              <w:jc w:val="left"/>
              <w:rPr>
                <w:lang w:val="en-US"/>
              </w:rPr>
            </w:pPr>
            <w:r w:rsidRPr="00C17044">
              <w:rPr>
                <w:lang w:val="en-US" w:eastAsia="zh-CN"/>
              </w:rPr>
              <w:t>发现和关联方法</w:t>
            </w:r>
          </w:p>
        </w:tc>
        <w:tc>
          <w:tcPr>
            <w:tcW w:w="2551" w:type="dxa"/>
          </w:tcPr>
          <w:p w14:paraId="72FBF829" w14:textId="77777777" w:rsidR="005C0BD2" w:rsidRPr="00C17044" w:rsidRDefault="005C0BD2" w:rsidP="005C0BD2">
            <w:pPr>
              <w:pStyle w:val="Tabletext"/>
              <w:jc w:val="left"/>
              <w:rPr>
                <w:lang w:val="en-US" w:eastAsia="zh-CN"/>
              </w:rPr>
            </w:pPr>
            <w:r w:rsidRPr="00C17044">
              <w:rPr>
                <w:lang w:val="en-US" w:eastAsia="zh-CN"/>
              </w:rPr>
              <w:t>有，移动电话不断搜索最强基站，向一组基站注册，并在发射</w:t>
            </w:r>
            <w:r w:rsidRPr="00C17044">
              <w:rPr>
                <w:lang w:val="en-US" w:eastAsia="zh-CN"/>
              </w:rPr>
              <w:t>/</w:t>
            </w:r>
            <w:r w:rsidRPr="00C17044">
              <w:rPr>
                <w:lang w:val="en-US" w:eastAsia="zh-CN"/>
              </w:rPr>
              <w:t>接收数据时与最强基站连接。移动电话在注册时可能收到</w:t>
            </w:r>
            <w:r w:rsidRPr="00C17044">
              <w:rPr>
                <w:lang w:val="en-US" w:eastAsia="zh-CN"/>
              </w:rPr>
              <w:t>MAC ID</w:t>
            </w:r>
            <w:r w:rsidRPr="00C17044">
              <w:rPr>
                <w:lang w:val="en-US" w:eastAsia="zh-CN"/>
              </w:rPr>
              <w:t>。</w:t>
            </w:r>
          </w:p>
        </w:tc>
        <w:tc>
          <w:tcPr>
            <w:tcW w:w="2552" w:type="dxa"/>
          </w:tcPr>
          <w:p w14:paraId="476C2100" w14:textId="77777777" w:rsidR="005C0BD2" w:rsidRPr="00C17044" w:rsidRDefault="005C0BD2" w:rsidP="005C0BD2">
            <w:pPr>
              <w:pStyle w:val="Tabletext"/>
              <w:jc w:val="left"/>
              <w:rPr>
                <w:lang w:val="en-US" w:eastAsia="zh-CN"/>
              </w:rPr>
            </w:pPr>
            <w:r w:rsidRPr="00C17044">
              <w:rPr>
                <w:lang w:val="en-US" w:eastAsia="zh-CN"/>
              </w:rPr>
              <w:t>有，移动电话不断搜索最强基站，向一组基站注册，并在发射</w:t>
            </w:r>
            <w:r w:rsidRPr="00C17044">
              <w:rPr>
                <w:lang w:val="en-US" w:eastAsia="zh-CN"/>
              </w:rPr>
              <w:t>/</w:t>
            </w:r>
            <w:r w:rsidRPr="00C17044">
              <w:rPr>
                <w:lang w:val="en-US" w:eastAsia="zh-CN"/>
              </w:rPr>
              <w:t>接收数据时与最强基站连接。移动电话在注册时可能收到</w:t>
            </w:r>
            <w:r w:rsidRPr="00C17044">
              <w:rPr>
                <w:lang w:val="en-US" w:eastAsia="zh-CN"/>
              </w:rPr>
              <w:t>MAC ID.</w:t>
            </w:r>
          </w:p>
        </w:tc>
        <w:tc>
          <w:tcPr>
            <w:tcW w:w="2556" w:type="dxa"/>
          </w:tcPr>
          <w:p w14:paraId="1A3ACA41" w14:textId="77777777" w:rsidR="005C0BD2" w:rsidRPr="00C17044" w:rsidRDefault="005C0BD2" w:rsidP="005C0BD2">
            <w:pPr>
              <w:pStyle w:val="Tabletext"/>
              <w:jc w:val="left"/>
              <w:rPr>
                <w:lang w:val="en-US" w:eastAsia="zh-CN"/>
              </w:rPr>
            </w:pPr>
            <w:r w:rsidRPr="00C17044">
              <w:rPr>
                <w:lang w:val="en-US" w:eastAsia="zh-CN"/>
              </w:rPr>
              <w:t>有，移动电话不断搜索最强基站，向一组基站注册，并在发射</w:t>
            </w:r>
            <w:r w:rsidRPr="00C17044">
              <w:rPr>
                <w:lang w:val="en-US" w:eastAsia="zh-CN"/>
              </w:rPr>
              <w:t>/</w:t>
            </w:r>
            <w:r w:rsidRPr="00C17044">
              <w:rPr>
                <w:lang w:val="en-US" w:eastAsia="zh-CN"/>
              </w:rPr>
              <w:t>接收数据时与最强基站连接。移动电话在注册时可能收到</w:t>
            </w:r>
            <w:r w:rsidRPr="00C17044">
              <w:rPr>
                <w:lang w:val="en-US" w:eastAsia="zh-CN"/>
              </w:rPr>
              <w:t>MAC ID</w:t>
            </w:r>
            <w:r w:rsidRPr="00C17044">
              <w:rPr>
                <w:lang w:val="en-US" w:eastAsia="zh-CN"/>
              </w:rPr>
              <w:t>。</w:t>
            </w:r>
            <w:r w:rsidRPr="00C17044">
              <w:rPr>
                <w:lang w:val="en-US" w:eastAsia="zh-CN"/>
              </w:rPr>
              <w:t xml:space="preserve"> </w:t>
            </w:r>
          </w:p>
        </w:tc>
      </w:tr>
      <w:tr w:rsidR="005C0BD2" w:rsidRPr="00C17044" w14:paraId="3635994B" w14:textId="77777777" w:rsidTr="00461A8E">
        <w:trPr>
          <w:cantSplit/>
          <w:jc w:val="center"/>
        </w:trPr>
        <w:tc>
          <w:tcPr>
            <w:tcW w:w="1980" w:type="dxa"/>
          </w:tcPr>
          <w:p w14:paraId="7DD7790C" w14:textId="0CAEE31D" w:rsidR="005C0BD2" w:rsidRPr="00C17044" w:rsidRDefault="00CC14C2" w:rsidP="005C0BD2">
            <w:pPr>
              <w:pStyle w:val="Tabletext"/>
              <w:jc w:val="left"/>
              <w:rPr>
                <w:lang w:val="en-US"/>
              </w:rPr>
            </w:pPr>
            <w:r w:rsidRPr="00C17044">
              <w:rPr>
                <w:lang w:val="en-US" w:eastAsia="zh-CN"/>
              </w:rPr>
              <w:t>服务质量方法</w:t>
            </w:r>
          </w:p>
        </w:tc>
        <w:tc>
          <w:tcPr>
            <w:tcW w:w="2551" w:type="dxa"/>
          </w:tcPr>
          <w:p w14:paraId="4E4BC3BC" w14:textId="77777777" w:rsidR="005C0BD2" w:rsidRPr="00C17044" w:rsidRDefault="005C0BD2" w:rsidP="005C0BD2">
            <w:pPr>
              <w:pStyle w:val="Tabletext"/>
              <w:jc w:val="left"/>
              <w:rPr>
                <w:lang w:val="en-US" w:eastAsia="zh-CN"/>
              </w:rPr>
            </w:pPr>
            <w:r w:rsidRPr="00C17044">
              <w:rPr>
                <w:lang w:val="en-US" w:eastAsia="zh-CN"/>
              </w:rPr>
              <w:t>有，</w:t>
            </w:r>
            <w:r w:rsidRPr="00C17044">
              <w:rPr>
                <w:lang w:val="en-US" w:eastAsia="zh-CN"/>
              </w:rPr>
              <w:t>3GPP2</w:t>
            </w:r>
            <w:r w:rsidRPr="00C17044">
              <w:rPr>
                <w:lang w:val="en-US" w:eastAsia="zh-CN"/>
              </w:rPr>
              <w:t>定义的优先</w:t>
            </w:r>
          </w:p>
        </w:tc>
        <w:tc>
          <w:tcPr>
            <w:tcW w:w="2552" w:type="dxa"/>
          </w:tcPr>
          <w:p w14:paraId="4BA0DF3C" w14:textId="77777777" w:rsidR="005C0BD2" w:rsidRPr="00C17044" w:rsidRDefault="005C0BD2" w:rsidP="005C0BD2">
            <w:pPr>
              <w:pStyle w:val="Tabletext"/>
              <w:jc w:val="left"/>
              <w:rPr>
                <w:lang w:val="en-US" w:eastAsia="zh-CN"/>
              </w:rPr>
            </w:pPr>
            <w:r w:rsidRPr="00C17044">
              <w:rPr>
                <w:lang w:val="en-US" w:eastAsia="zh-CN"/>
              </w:rPr>
              <w:t>有，</w:t>
            </w:r>
            <w:r w:rsidRPr="00C17044">
              <w:rPr>
                <w:lang w:val="en-US" w:eastAsia="zh-CN"/>
              </w:rPr>
              <w:t>3GPP2</w:t>
            </w:r>
            <w:r w:rsidRPr="00C17044">
              <w:rPr>
                <w:lang w:val="en-US" w:eastAsia="zh-CN"/>
              </w:rPr>
              <w:t>定义的优先</w:t>
            </w:r>
          </w:p>
        </w:tc>
        <w:tc>
          <w:tcPr>
            <w:tcW w:w="2556" w:type="dxa"/>
          </w:tcPr>
          <w:p w14:paraId="75A0D5C3" w14:textId="77777777" w:rsidR="005C0BD2" w:rsidRPr="00C17044" w:rsidRDefault="005C0BD2" w:rsidP="005C0BD2">
            <w:pPr>
              <w:pStyle w:val="Tabletext"/>
              <w:jc w:val="left"/>
              <w:rPr>
                <w:lang w:val="en-US" w:eastAsia="zh-CN"/>
              </w:rPr>
            </w:pPr>
            <w:r w:rsidRPr="00C17044">
              <w:rPr>
                <w:lang w:val="en-US" w:eastAsia="zh-CN"/>
              </w:rPr>
              <w:t>有，</w:t>
            </w:r>
            <w:r w:rsidRPr="00C17044">
              <w:rPr>
                <w:lang w:val="en-US" w:eastAsia="zh-CN"/>
              </w:rPr>
              <w:t>3GPP2</w:t>
            </w:r>
            <w:r w:rsidRPr="00C17044">
              <w:rPr>
                <w:lang w:val="en-US" w:eastAsia="zh-CN"/>
              </w:rPr>
              <w:t>定义的优先</w:t>
            </w:r>
          </w:p>
        </w:tc>
      </w:tr>
      <w:tr w:rsidR="005C0BD2" w:rsidRPr="00C17044" w14:paraId="1B37DF7F" w14:textId="77777777" w:rsidTr="00461A8E">
        <w:trPr>
          <w:cantSplit/>
          <w:jc w:val="center"/>
        </w:trPr>
        <w:tc>
          <w:tcPr>
            <w:tcW w:w="1980" w:type="dxa"/>
          </w:tcPr>
          <w:p w14:paraId="4146AB09" w14:textId="77777777" w:rsidR="005C0BD2" w:rsidRPr="00C17044" w:rsidRDefault="005C0BD2" w:rsidP="005C0BD2">
            <w:pPr>
              <w:pStyle w:val="Tabletext"/>
              <w:jc w:val="left"/>
              <w:rPr>
                <w:lang w:val="en-US" w:eastAsia="zh-CN"/>
              </w:rPr>
            </w:pPr>
            <w:r w:rsidRPr="00C17044">
              <w:rPr>
                <w:lang w:val="en-US" w:eastAsia="zh-CN"/>
              </w:rPr>
              <w:t>定位意识</w:t>
            </w:r>
          </w:p>
        </w:tc>
        <w:tc>
          <w:tcPr>
            <w:tcW w:w="2551" w:type="dxa"/>
          </w:tcPr>
          <w:p w14:paraId="4F1C5B79" w14:textId="77777777" w:rsidR="005C0BD2" w:rsidRPr="00C17044" w:rsidRDefault="005C0BD2" w:rsidP="005C0BD2">
            <w:pPr>
              <w:pStyle w:val="Tabletext"/>
              <w:jc w:val="left"/>
              <w:rPr>
                <w:lang w:val="en-US"/>
              </w:rPr>
            </w:pPr>
            <w:r w:rsidRPr="00C17044">
              <w:rPr>
                <w:lang w:val="en-US" w:eastAsia="zh-CN"/>
              </w:rPr>
              <w:t>有，</w:t>
            </w:r>
            <w:r w:rsidRPr="00C17044">
              <w:rPr>
                <w:lang w:val="en-US"/>
              </w:rPr>
              <w:t>GNSS</w:t>
            </w:r>
            <w:r w:rsidRPr="00C17044">
              <w:rPr>
                <w:lang w:val="en-US" w:eastAsia="zh-CN"/>
              </w:rPr>
              <w:t>和</w:t>
            </w:r>
            <w:r w:rsidRPr="00C17044">
              <w:rPr>
                <w:lang w:val="en-US"/>
              </w:rPr>
              <w:t>AFLT</w:t>
            </w:r>
          </w:p>
        </w:tc>
        <w:tc>
          <w:tcPr>
            <w:tcW w:w="2552" w:type="dxa"/>
          </w:tcPr>
          <w:p w14:paraId="0DEE1DAE" w14:textId="77777777" w:rsidR="005C0BD2" w:rsidRPr="00C17044" w:rsidRDefault="005C0BD2" w:rsidP="005C0BD2">
            <w:pPr>
              <w:pStyle w:val="Tabletext"/>
              <w:jc w:val="left"/>
              <w:rPr>
                <w:lang w:val="en-US"/>
              </w:rPr>
            </w:pPr>
            <w:r w:rsidRPr="00C17044">
              <w:rPr>
                <w:lang w:val="en-US" w:eastAsia="zh-CN"/>
              </w:rPr>
              <w:t>有，</w:t>
            </w:r>
            <w:r w:rsidRPr="00C17044">
              <w:rPr>
                <w:lang w:val="en-US"/>
              </w:rPr>
              <w:t>GNSS</w:t>
            </w:r>
            <w:r w:rsidRPr="00C17044">
              <w:rPr>
                <w:lang w:val="en-US" w:eastAsia="zh-CN"/>
              </w:rPr>
              <w:t>和</w:t>
            </w:r>
            <w:r w:rsidRPr="00C17044">
              <w:rPr>
                <w:lang w:val="en-US"/>
              </w:rPr>
              <w:t>AFLT</w:t>
            </w:r>
          </w:p>
        </w:tc>
        <w:tc>
          <w:tcPr>
            <w:tcW w:w="2556" w:type="dxa"/>
          </w:tcPr>
          <w:p w14:paraId="02F56532" w14:textId="77777777" w:rsidR="005C0BD2" w:rsidRPr="00C17044" w:rsidRDefault="005C0BD2" w:rsidP="005C0BD2">
            <w:pPr>
              <w:pStyle w:val="Tabletext"/>
              <w:jc w:val="left"/>
              <w:rPr>
                <w:lang w:val="en-US"/>
              </w:rPr>
            </w:pPr>
            <w:r w:rsidRPr="00C17044">
              <w:rPr>
                <w:lang w:val="en-US" w:eastAsia="zh-CN"/>
              </w:rPr>
              <w:t>无</w:t>
            </w:r>
          </w:p>
        </w:tc>
      </w:tr>
      <w:tr w:rsidR="005C0BD2" w:rsidRPr="00C17044" w14:paraId="5DBE6B03" w14:textId="77777777" w:rsidTr="00461A8E">
        <w:trPr>
          <w:cantSplit/>
          <w:jc w:val="center"/>
        </w:trPr>
        <w:tc>
          <w:tcPr>
            <w:tcW w:w="1980" w:type="dxa"/>
          </w:tcPr>
          <w:p w14:paraId="4985C4AF" w14:textId="77777777" w:rsidR="005C0BD2" w:rsidRPr="00C17044" w:rsidRDefault="005C0BD2" w:rsidP="005C0BD2">
            <w:pPr>
              <w:pStyle w:val="Tabletext"/>
              <w:jc w:val="left"/>
              <w:rPr>
                <w:lang w:val="en-US" w:eastAsia="zh-CN"/>
              </w:rPr>
            </w:pPr>
            <w:r w:rsidRPr="00C17044">
              <w:rPr>
                <w:lang w:val="en-US" w:eastAsia="zh-CN"/>
              </w:rPr>
              <w:t>测距</w:t>
            </w:r>
          </w:p>
        </w:tc>
        <w:tc>
          <w:tcPr>
            <w:tcW w:w="2551" w:type="dxa"/>
          </w:tcPr>
          <w:p w14:paraId="2BD74B3C" w14:textId="77777777" w:rsidR="005C0BD2" w:rsidRPr="00C17044" w:rsidRDefault="005C0BD2" w:rsidP="005C0BD2">
            <w:pPr>
              <w:pStyle w:val="Tabletext"/>
              <w:jc w:val="left"/>
              <w:rPr>
                <w:lang w:val="en-US" w:eastAsia="zh-CN"/>
              </w:rPr>
            </w:pPr>
            <w:r w:rsidRPr="00C17044">
              <w:rPr>
                <w:lang w:val="en-US" w:eastAsia="zh-CN"/>
              </w:rPr>
              <w:t>有，根据来回程延迟测量</w:t>
            </w:r>
          </w:p>
        </w:tc>
        <w:tc>
          <w:tcPr>
            <w:tcW w:w="2552" w:type="dxa"/>
          </w:tcPr>
          <w:p w14:paraId="7D6E1895" w14:textId="77777777" w:rsidR="005C0BD2" w:rsidRPr="00C17044" w:rsidRDefault="005C0BD2" w:rsidP="005C0BD2">
            <w:pPr>
              <w:pStyle w:val="Tabletext"/>
              <w:jc w:val="left"/>
              <w:rPr>
                <w:lang w:val="en-US" w:eastAsia="zh-CN"/>
              </w:rPr>
            </w:pPr>
            <w:r w:rsidRPr="00C17044">
              <w:rPr>
                <w:lang w:val="en-US" w:eastAsia="zh-CN"/>
              </w:rPr>
              <w:t>有，根据来回程延迟测量</w:t>
            </w:r>
          </w:p>
        </w:tc>
        <w:tc>
          <w:tcPr>
            <w:tcW w:w="2556" w:type="dxa"/>
          </w:tcPr>
          <w:p w14:paraId="03B1F987" w14:textId="77777777" w:rsidR="005C0BD2" w:rsidRPr="00C17044" w:rsidRDefault="005C0BD2" w:rsidP="005C0BD2">
            <w:pPr>
              <w:pStyle w:val="Tabletext"/>
              <w:jc w:val="left"/>
              <w:rPr>
                <w:lang w:val="en-US" w:eastAsia="zh-CN"/>
              </w:rPr>
            </w:pPr>
            <w:r w:rsidRPr="00C17044">
              <w:rPr>
                <w:lang w:val="en-US" w:eastAsia="zh-CN"/>
              </w:rPr>
              <w:t>未定</w:t>
            </w:r>
          </w:p>
        </w:tc>
      </w:tr>
      <w:tr w:rsidR="005C0BD2" w:rsidRPr="00C17044" w14:paraId="17552F9E" w14:textId="77777777" w:rsidTr="00461A8E">
        <w:trPr>
          <w:cantSplit/>
          <w:jc w:val="center"/>
        </w:trPr>
        <w:tc>
          <w:tcPr>
            <w:tcW w:w="1980" w:type="dxa"/>
          </w:tcPr>
          <w:p w14:paraId="6D1C2A0E" w14:textId="77777777" w:rsidR="005C0BD2" w:rsidRPr="00C17044" w:rsidRDefault="005C0BD2" w:rsidP="005C0BD2">
            <w:pPr>
              <w:pStyle w:val="Tabletext"/>
              <w:jc w:val="left"/>
              <w:rPr>
                <w:lang w:val="en-US"/>
              </w:rPr>
            </w:pPr>
            <w:r w:rsidRPr="00C17044">
              <w:rPr>
                <w:lang w:val="en-US" w:eastAsia="zh-CN"/>
              </w:rPr>
              <w:t>加密</w:t>
            </w:r>
          </w:p>
        </w:tc>
        <w:tc>
          <w:tcPr>
            <w:tcW w:w="2551" w:type="dxa"/>
          </w:tcPr>
          <w:p w14:paraId="6C863E5D" w14:textId="13091F4D" w:rsidR="005C0BD2" w:rsidRPr="00C17044" w:rsidRDefault="005C0BD2" w:rsidP="005C0BD2">
            <w:pPr>
              <w:pStyle w:val="Tabletext"/>
              <w:jc w:val="left"/>
              <w:rPr>
                <w:lang w:val="en-US" w:eastAsia="zh-CN"/>
              </w:rPr>
            </w:pPr>
            <w:r w:rsidRPr="00C17044">
              <w:rPr>
                <w:lang w:val="en-US" w:eastAsia="zh-CN"/>
              </w:rPr>
              <w:t>蜂窝消息加密算法</w:t>
            </w:r>
            <w:r w:rsidR="00461A8E">
              <w:rPr>
                <w:rFonts w:hint="eastAsia"/>
                <w:lang w:val="en-US" w:eastAsia="zh-CN"/>
              </w:rPr>
              <w:t>（</w:t>
            </w:r>
            <w:r w:rsidRPr="00C17044">
              <w:rPr>
                <w:lang w:val="en-US" w:eastAsia="zh-CN"/>
              </w:rPr>
              <w:t>CMEA</w:t>
            </w:r>
            <w:r w:rsidR="003F47F8" w:rsidRPr="00C17044">
              <w:rPr>
                <w:lang w:val="en-US" w:eastAsia="zh-CN"/>
              </w:rPr>
              <w:t>）</w:t>
            </w:r>
            <w:r w:rsidRPr="00C17044">
              <w:rPr>
                <w:lang w:val="en-US" w:eastAsia="zh-CN"/>
              </w:rPr>
              <w:t>；</w:t>
            </w:r>
            <w:r w:rsidRPr="00C17044">
              <w:rPr>
                <w:lang w:val="en-US" w:eastAsia="zh-CN"/>
              </w:rPr>
              <w:t>AES</w:t>
            </w:r>
          </w:p>
        </w:tc>
        <w:tc>
          <w:tcPr>
            <w:tcW w:w="2552" w:type="dxa"/>
          </w:tcPr>
          <w:p w14:paraId="7513698C" w14:textId="77777777" w:rsidR="005C0BD2" w:rsidRPr="00C17044" w:rsidRDefault="005C0BD2" w:rsidP="005C0BD2">
            <w:pPr>
              <w:pStyle w:val="Tabletext"/>
              <w:jc w:val="left"/>
              <w:rPr>
                <w:lang w:val="en-US"/>
              </w:rPr>
            </w:pPr>
            <w:r w:rsidRPr="00C17044">
              <w:rPr>
                <w:lang w:val="en-US"/>
              </w:rPr>
              <w:t>AES</w:t>
            </w:r>
          </w:p>
        </w:tc>
        <w:tc>
          <w:tcPr>
            <w:tcW w:w="2556" w:type="dxa"/>
          </w:tcPr>
          <w:p w14:paraId="04C51221" w14:textId="77777777" w:rsidR="005C0BD2" w:rsidRPr="00C17044" w:rsidRDefault="005C0BD2" w:rsidP="005C0BD2">
            <w:pPr>
              <w:pStyle w:val="Tabletext"/>
              <w:jc w:val="left"/>
              <w:rPr>
                <w:lang w:val="en-US"/>
              </w:rPr>
            </w:pPr>
            <w:r w:rsidRPr="00C17044">
              <w:rPr>
                <w:lang w:val="en-US"/>
              </w:rPr>
              <w:t>AES</w:t>
            </w:r>
          </w:p>
        </w:tc>
      </w:tr>
      <w:tr w:rsidR="005C0BD2" w:rsidRPr="00C17044" w14:paraId="10C2CFFD" w14:textId="77777777" w:rsidTr="00461A8E">
        <w:trPr>
          <w:cantSplit/>
          <w:jc w:val="center"/>
        </w:trPr>
        <w:tc>
          <w:tcPr>
            <w:tcW w:w="1980" w:type="dxa"/>
          </w:tcPr>
          <w:p w14:paraId="3A1079A5" w14:textId="77777777" w:rsidR="005C0BD2" w:rsidRPr="00C17044" w:rsidRDefault="005C0BD2" w:rsidP="005C0BD2">
            <w:pPr>
              <w:pStyle w:val="Tabletext"/>
              <w:jc w:val="left"/>
              <w:rPr>
                <w:lang w:val="en-US"/>
              </w:rPr>
            </w:pPr>
            <w:r w:rsidRPr="00C17044">
              <w:rPr>
                <w:lang w:val="en-US" w:eastAsia="zh-CN"/>
              </w:rPr>
              <w:t>认证</w:t>
            </w:r>
            <w:r w:rsidRPr="00C17044">
              <w:rPr>
                <w:lang w:val="en-US" w:eastAsia="zh-CN"/>
              </w:rPr>
              <w:t>/</w:t>
            </w:r>
            <w:r w:rsidRPr="00C17044">
              <w:rPr>
                <w:lang w:val="en-US" w:eastAsia="zh-CN"/>
              </w:rPr>
              <w:t>回放保护</w:t>
            </w:r>
          </w:p>
        </w:tc>
        <w:tc>
          <w:tcPr>
            <w:tcW w:w="2551" w:type="dxa"/>
          </w:tcPr>
          <w:p w14:paraId="25178017" w14:textId="77777777" w:rsidR="005C0BD2" w:rsidRPr="00C17044" w:rsidRDefault="005C0BD2" w:rsidP="005C0BD2">
            <w:pPr>
              <w:pStyle w:val="Tabletext"/>
              <w:jc w:val="left"/>
              <w:rPr>
                <w:lang w:val="en-US"/>
              </w:rPr>
            </w:pPr>
            <w:r w:rsidRPr="00C17044">
              <w:rPr>
                <w:lang w:val="en-US" w:eastAsia="zh-CN"/>
              </w:rPr>
              <w:t>有；</w:t>
            </w:r>
            <w:r w:rsidRPr="00C17044">
              <w:rPr>
                <w:lang w:val="en-US"/>
              </w:rPr>
              <w:t>CAVE &amp; AKA</w:t>
            </w:r>
          </w:p>
        </w:tc>
        <w:tc>
          <w:tcPr>
            <w:tcW w:w="2552" w:type="dxa"/>
          </w:tcPr>
          <w:p w14:paraId="1199C155" w14:textId="77777777" w:rsidR="005C0BD2" w:rsidRPr="00C17044" w:rsidRDefault="005C0BD2" w:rsidP="005C0BD2">
            <w:pPr>
              <w:pStyle w:val="Tabletext"/>
              <w:jc w:val="left"/>
              <w:rPr>
                <w:lang w:val="en-US"/>
              </w:rPr>
            </w:pPr>
            <w:r w:rsidRPr="00C17044">
              <w:rPr>
                <w:lang w:val="en-US" w:eastAsia="zh-CN"/>
              </w:rPr>
              <w:t>有；</w:t>
            </w:r>
            <w:r w:rsidRPr="00C17044">
              <w:rPr>
                <w:lang w:val="en-US"/>
              </w:rPr>
              <w:t>CHAP &amp; AKA</w:t>
            </w:r>
          </w:p>
        </w:tc>
        <w:tc>
          <w:tcPr>
            <w:tcW w:w="2556" w:type="dxa"/>
          </w:tcPr>
          <w:p w14:paraId="529A9E96" w14:textId="77777777" w:rsidR="005C0BD2" w:rsidRPr="00C17044" w:rsidRDefault="005C0BD2" w:rsidP="005C0BD2">
            <w:pPr>
              <w:pStyle w:val="Tabletext"/>
              <w:jc w:val="left"/>
              <w:rPr>
                <w:lang w:val="en-US"/>
              </w:rPr>
            </w:pPr>
            <w:r w:rsidRPr="00C17044">
              <w:rPr>
                <w:lang w:val="en-US" w:eastAsia="zh-CN"/>
              </w:rPr>
              <w:t>有；</w:t>
            </w:r>
            <w:r w:rsidRPr="00C17044">
              <w:rPr>
                <w:lang w:val="en-US"/>
              </w:rPr>
              <w:t>CHAP &amp; AKA</w:t>
            </w:r>
          </w:p>
        </w:tc>
      </w:tr>
      <w:tr w:rsidR="005C0BD2" w:rsidRPr="00C17044" w14:paraId="58B34987" w14:textId="77777777" w:rsidTr="00461A8E">
        <w:trPr>
          <w:cantSplit/>
          <w:jc w:val="center"/>
        </w:trPr>
        <w:tc>
          <w:tcPr>
            <w:tcW w:w="1980" w:type="dxa"/>
          </w:tcPr>
          <w:p w14:paraId="1CB1DB2E" w14:textId="77777777" w:rsidR="005C0BD2" w:rsidRPr="00C17044" w:rsidRDefault="005C0BD2" w:rsidP="005C0BD2">
            <w:pPr>
              <w:pStyle w:val="Tabletext"/>
              <w:jc w:val="left"/>
              <w:rPr>
                <w:lang w:val="en-US"/>
              </w:rPr>
            </w:pPr>
            <w:r w:rsidRPr="00C17044">
              <w:rPr>
                <w:lang w:val="en-US" w:eastAsia="zh-CN"/>
              </w:rPr>
              <w:t>密钥交换</w:t>
            </w:r>
          </w:p>
        </w:tc>
        <w:tc>
          <w:tcPr>
            <w:tcW w:w="2551" w:type="dxa"/>
          </w:tcPr>
          <w:p w14:paraId="6E322503" w14:textId="77777777" w:rsidR="005C0BD2" w:rsidRPr="00C17044" w:rsidRDefault="005C0BD2" w:rsidP="005C0BD2">
            <w:pPr>
              <w:pStyle w:val="Tabletext"/>
              <w:jc w:val="left"/>
              <w:rPr>
                <w:lang w:val="en-US"/>
              </w:rPr>
            </w:pPr>
            <w:r w:rsidRPr="00C17044">
              <w:rPr>
                <w:lang w:val="en-US" w:eastAsia="zh-CN"/>
              </w:rPr>
              <w:t>用于</w:t>
            </w:r>
            <w:r w:rsidRPr="00C17044">
              <w:rPr>
                <w:lang w:val="en-US"/>
              </w:rPr>
              <w:t>AKA</w:t>
            </w:r>
            <w:r w:rsidRPr="00C17044">
              <w:rPr>
                <w:lang w:val="en-US" w:eastAsia="zh-CN"/>
              </w:rPr>
              <w:t>的</w:t>
            </w:r>
            <w:r w:rsidRPr="00C17044">
              <w:rPr>
                <w:lang w:val="en-US"/>
              </w:rPr>
              <w:t>CAVE</w:t>
            </w:r>
            <w:r w:rsidRPr="00C17044">
              <w:rPr>
                <w:lang w:val="en-US" w:eastAsia="zh-CN"/>
              </w:rPr>
              <w:t>、</w:t>
            </w:r>
            <w:r w:rsidRPr="00C17044">
              <w:rPr>
                <w:lang w:val="en-US"/>
              </w:rPr>
              <w:t>SHA-1 &amp; SHA-2</w:t>
            </w:r>
          </w:p>
        </w:tc>
        <w:tc>
          <w:tcPr>
            <w:tcW w:w="2552" w:type="dxa"/>
          </w:tcPr>
          <w:p w14:paraId="14C2D1DD" w14:textId="77777777" w:rsidR="005C0BD2" w:rsidRPr="00C17044" w:rsidRDefault="005C0BD2" w:rsidP="005C0BD2">
            <w:pPr>
              <w:pStyle w:val="Tabletext"/>
              <w:jc w:val="left"/>
              <w:rPr>
                <w:lang w:val="en-US"/>
              </w:rPr>
            </w:pPr>
            <w:r w:rsidRPr="00C17044">
              <w:rPr>
                <w:lang w:val="en-US"/>
              </w:rPr>
              <w:t>SHA-1</w:t>
            </w:r>
            <w:r w:rsidRPr="00C17044">
              <w:rPr>
                <w:lang w:val="en-US" w:eastAsia="zh-CN"/>
              </w:rPr>
              <w:t>、</w:t>
            </w:r>
            <w:r w:rsidRPr="00C17044">
              <w:rPr>
                <w:lang w:val="en-US"/>
              </w:rPr>
              <w:t>SHA-2 &amp; MILENAGE</w:t>
            </w:r>
          </w:p>
        </w:tc>
        <w:tc>
          <w:tcPr>
            <w:tcW w:w="2556" w:type="dxa"/>
          </w:tcPr>
          <w:p w14:paraId="10F9C2CF" w14:textId="77777777" w:rsidR="005C0BD2" w:rsidRPr="00C17044" w:rsidRDefault="005C0BD2" w:rsidP="005C0BD2">
            <w:pPr>
              <w:pStyle w:val="Tabletext"/>
              <w:jc w:val="left"/>
              <w:rPr>
                <w:lang w:val="en-US"/>
              </w:rPr>
            </w:pPr>
            <w:r w:rsidRPr="00C17044">
              <w:rPr>
                <w:lang w:val="en-US"/>
              </w:rPr>
              <w:t>SHA-1</w:t>
            </w:r>
            <w:r w:rsidRPr="00C17044">
              <w:rPr>
                <w:lang w:val="en-US" w:eastAsia="zh-CN"/>
              </w:rPr>
              <w:t>、</w:t>
            </w:r>
            <w:r w:rsidRPr="00C17044">
              <w:rPr>
                <w:lang w:val="en-US"/>
              </w:rPr>
              <w:t>SHA-2 &amp; MILENAGE</w:t>
            </w:r>
          </w:p>
        </w:tc>
      </w:tr>
    </w:tbl>
    <w:p w14:paraId="6D243F0C" w14:textId="77777777" w:rsidR="00822B49" w:rsidRDefault="00822B49">
      <w:r>
        <w:br w:type="page"/>
      </w:r>
    </w:p>
    <w:p w14:paraId="0F2DE853" w14:textId="1377E490" w:rsidR="00822B49" w:rsidRPr="00C17044" w:rsidRDefault="00822B49" w:rsidP="00822B49">
      <w:pPr>
        <w:jc w:val="center"/>
        <w:rPr>
          <w:lang w:val="en-US"/>
        </w:rPr>
      </w:pPr>
      <w:r w:rsidRPr="00C17044">
        <w:rPr>
          <w:lang w:val="en-US" w:eastAsia="zh-CN"/>
        </w:rPr>
        <w:lastRenderedPageBreak/>
        <w:t>表</w:t>
      </w:r>
      <w:r w:rsidRPr="00C17044">
        <w:rPr>
          <w:lang w:val="en-US"/>
        </w:rPr>
        <w:t>A1.9</w:t>
      </w:r>
      <w:r w:rsidRPr="00C17044">
        <w:rPr>
          <w:rFonts w:hint="eastAsia"/>
          <w:lang w:val="en-US" w:eastAsia="zh-CN"/>
        </w:rPr>
        <w:t>（</w:t>
      </w:r>
      <w:r>
        <w:rPr>
          <w:rFonts w:ascii="STKaiti" w:eastAsia="STKaiti" w:hAnsi="STKaiti" w:hint="eastAsia"/>
          <w:lang w:val="en-US" w:eastAsia="zh-CN"/>
        </w:rPr>
        <w:t>完</w:t>
      </w:r>
      <w:r w:rsidRPr="00C17044">
        <w:rPr>
          <w:lang w:val="en-US"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6"/>
        <w:gridCol w:w="2268"/>
        <w:gridCol w:w="2552"/>
        <w:gridCol w:w="3123"/>
      </w:tblGrid>
      <w:tr w:rsidR="00822B49" w:rsidRPr="00C17044" w14:paraId="453D075F" w14:textId="77777777" w:rsidTr="00461A8E">
        <w:trPr>
          <w:cantSplit/>
          <w:jc w:val="center"/>
        </w:trPr>
        <w:tc>
          <w:tcPr>
            <w:tcW w:w="1696" w:type="dxa"/>
            <w:vMerge w:val="restart"/>
          </w:tcPr>
          <w:p w14:paraId="6F3668EE" w14:textId="77777777" w:rsidR="00822B49" w:rsidRPr="00C17044" w:rsidRDefault="00822B49" w:rsidP="00B21F36">
            <w:pPr>
              <w:pStyle w:val="Tablehead"/>
              <w:keepNext w:val="0"/>
              <w:rPr>
                <w:lang w:val="en-US" w:eastAsia="zh-CN"/>
              </w:rPr>
            </w:pPr>
            <w:r w:rsidRPr="00C17044">
              <w:rPr>
                <w:lang w:val="en-US" w:eastAsia="zh-CN"/>
              </w:rPr>
              <w:t>项目</w:t>
            </w:r>
          </w:p>
        </w:tc>
        <w:tc>
          <w:tcPr>
            <w:tcW w:w="7943" w:type="dxa"/>
            <w:gridSpan w:val="3"/>
          </w:tcPr>
          <w:p w14:paraId="156455D2" w14:textId="77777777" w:rsidR="00822B49" w:rsidRPr="00C17044" w:rsidRDefault="00822B49" w:rsidP="00B21F36">
            <w:pPr>
              <w:pStyle w:val="Tablehead"/>
              <w:keepNext w:val="0"/>
              <w:rPr>
                <w:lang w:val="en-US" w:eastAsia="zh-CN"/>
              </w:rPr>
            </w:pPr>
            <w:r w:rsidRPr="00C17044">
              <w:rPr>
                <w:lang w:val="en-US" w:eastAsia="zh-CN"/>
              </w:rPr>
              <w:t>数值</w:t>
            </w:r>
          </w:p>
        </w:tc>
      </w:tr>
      <w:tr w:rsidR="00822B49" w:rsidRPr="00C17044" w14:paraId="60B5E531" w14:textId="77777777" w:rsidTr="00461A8E">
        <w:trPr>
          <w:cantSplit/>
          <w:jc w:val="center"/>
        </w:trPr>
        <w:tc>
          <w:tcPr>
            <w:tcW w:w="1696" w:type="dxa"/>
            <w:vMerge/>
          </w:tcPr>
          <w:p w14:paraId="51509630" w14:textId="77777777" w:rsidR="00822B49" w:rsidRPr="00C17044" w:rsidRDefault="00822B49" w:rsidP="00B21F36">
            <w:pPr>
              <w:pStyle w:val="Tabletext"/>
              <w:jc w:val="left"/>
              <w:rPr>
                <w:lang w:val="en-US"/>
              </w:rPr>
            </w:pPr>
          </w:p>
        </w:tc>
        <w:tc>
          <w:tcPr>
            <w:tcW w:w="2268" w:type="dxa"/>
          </w:tcPr>
          <w:p w14:paraId="1B9E7EA4" w14:textId="77777777" w:rsidR="00822B49" w:rsidRPr="00C17044" w:rsidRDefault="00822B49" w:rsidP="00B21F36">
            <w:pPr>
              <w:pStyle w:val="Tablehead"/>
              <w:keepNext w:val="0"/>
              <w:rPr>
                <w:lang w:val="en-US"/>
              </w:rPr>
            </w:pPr>
            <w:r w:rsidRPr="00C17044">
              <w:rPr>
                <w:lang w:val="en-US" w:eastAsia="zh-CN"/>
              </w:rPr>
              <w:t>CDMA</w:t>
            </w:r>
            <w:r w:rsidRPr="00C17044">
              <w:rPr>
                <w:lang w:val="en-US"/>
              </w:rPr>
              <w:t>2000 1x</w:t>
            </w:r>
          </w:p>
        </w:tc>
        <w:tc>
          <w:tcPr>
            <w:tcW w:w="2552" w:type="dxa"/>
          </w:tcPr>
          <w:p w14:paraId="2A6D0CD5" w14:textId="2A7222FC" w:rsidR="00822B49" w:rsidRPr="00C17044" w:rsidRDefault="00822B49" w:rsidP="00B21F36">
            <w:pPr>
              <w:pStyle w:val="Tablehead"/>
              <w:keepNext w:val="0"/>
              <w:rPr>
                <w:lang w:val="en-US"/>
              </w:rPr>
            </w:pPr>
            <w:r w:rsidRPr="00C17044">
              <w:rPr>
                <w:lang w:val="en-US" w:eastAsia="zh-CN"/>
              </w:rPr>
              <w:t>CDMA</w:t>
            </w:r>
            <w:r w:rsidRPr="00C17044">
              <w:rPr>
                <w:lang w:val="en-US"/>
              </w:rPr>
              <w:t>2000</w:t>
            </w:r>
            <w:r w:rsidRPr="00C17044">
              <w:rPr>
                <w:lang w:val="en-US" w:eastAsia="zh-CN"/>
              </w:rPr>
              <w:t>高速率</w:t>
            </w:r>
            <w:r w:rsidR="00461A8E">
              <w:rPr>
                <w:lang w:val="en-US" w:eastAsia="zh-CN"/>
              </w:rPr>
              <w:br/>
            </w:r>
            <w:r w:rsidRPr="00C17044">
              <w:rPr>
                <w:lang w:val="en-US" w:eastAsia="zh-CN"/>
              </w:rPr>
              <w:t>分组数据（</w:t>
            </w:r>
            <w:r w:rsidRPr="00C17044">
              <w:rPr>
                <w:lang w:val="en-US"/>
              </w:rPr>
              <w:t>HRPD/EV</w:t>
            </w:r>
            <w:r w:rsidRPr="00C17044">
              <w:rPr>
                <w:lang w:val="en-US"/>
              </w:rPr>
              <w:noBreakHyphen/>
              <w:t>DO</w:t>
            </w:r>
            <w:r w:rsidRPr="00C17044">
              <w:rPr>
                <w:lang w:val="en-US" w:eastAsia="zh-CN"/>
              </w:rPr>
              <w:t>）</w:t>
            </w:r>
          </w:p>
        </w:tc>
        <w:tc>
          <w:tcPr>
            <w:tcW w:w="3123" w:type="dxa"/>
          </w:tcPr>
          <w:p w14:paraId="34920426" w14:textId="77777777" w:rsidR="00822B49" w:rsidRPr="00C17044" w:rsidRDefault="00822B49" w:rsidP="00B21F36">
            <w:pPr>
              <w:pStyle w:val="Tablehead"/>
              <w:keepNext w:val="0"/>
              <w:rPr>
                <w:lang w:val="en-US" w:eastAsia="zh-CN"/>
              </w:rPr>
            </w:pPr>
            <w:r w:rsidRPr="00C17044">
              <w:rPr>
                <w:lang w:val="en-US" w:eastAsia="zh-CN"/>
              </w:rPr>
              <w:t>扩展高速率分组数据（</w:t>
            </w:r>
            <w:proofErr w:type="spellStart"/>
            <w:r w:rsidRPr="00C17044">
              <w:rPr>
                <w:lang w:val="en-US" w:eastAsia="zh-CN"/>
              </w:rPr>
              <w:t>xHRPD</w:t>
            </w:r>
            <w:proofErr w:type="spellEnd"/>
            <w:r w:rsidRPr="00C17044">
              <w:rPr>
                <w:lang w:val="en-US" w:eastAsia="zh-CN"/>
              </w:rPr>
              <w:t>）</w:t>
            </w:r>
          </w:p>
        </w:tc>
      </w:tr>
      <w:tr w:rsidR="00822B49" w:rsidRPr="00C17044" w14:paraId="55E27296" w14:textId="77777777" w:rsidTr="00461A8E">
        <w:trPr>
          <w:cantSplit/>
          <w:jc w:val="center"/>
        </w:trPr>
        <w:tc>
          <w:tcPr>
            <w:tcW w:w="1696" w:type="dxa"/>
          </w:tcPr>
          <w:p w14:paraId="366463B5" w14:textId="77777777" w:rsidR="00822B49" w:rsidRPr="00C17044" w:rsidRDefault="00822B49" w:rsidP="00247A44">
            <w:pPr>
              <w:pStyle w:val="Tabletext"/>
              <w:jc w:val="left"/>
              <w:rPr>
                <w:lang w:val="en-US"/>
              </w:rPr>
            </w:pPr>
            <w:r w:rsidRPr="00C17044">
              <w:rPr>
                <w:lang w:val="en-US" w:eastAsia="zh-CN"/>
              </w:rPr>
              <w:t>流氓节点检测</w:t>
            </w:r>
          </w:p>
        </w:tc>
        <w:tc>
          <w:tcPr>
            <w:tcW w:w="2268" w:type="dxa"/>
          </w:tcPr>
          <w:p w14:paraId="4451E641" w14:textId="77777777" w:rsidR="00822B49" w:rsidRPr="00C17044" w:rsidRDefault="00822B49" w:rsidP="00247A44">
            <w:pPr>
              <w:pStyle w:val="Tabletext"/>
              <w:jc w:val="left"/>
              <w:rPr>
                <w:lang w:val="en-US"/>
              </w:rPr>
            </w:pPr>
            <w:r w:rsidRPr="00C17044">
              <w:rPr>
                <w:lang w:val="en-US" w:eastAsia="zh-CN"/>
              </w:rPr>
              <w:t>有，可认证基站</w:t>
            </w:r>
          </w:p>
        </w:tc>
        <w:tc>
          <w:tcPr>
            <w:tcW w:w="2552" w:type="dxa"/>
          </w:tcPr>
          <w:p w14:paraId="14FB1ABE" w14:textId="77777777" w:rsidR="00822B49" w:rsidRPr="00C17044" w:rsidRDefault="00822B49" w:rsidP="00247A44">
            <w:pPr>
              <w:pStyle w:val="Tabletext"/>
              <w:jc w:val="left"/>
              <w:rPr>
                <w:lang w:val="en-US"/>
              </w:rPr>
            </w:pPr>
            <w:r w:rsidRPr="00C17044">
              <w:rPr>
                <w:lang w:val="en-US" w:eastAsia="zh-CN"/>
              </w:rPr>
              <w:t>有，可认证基站</w:t>
            </w:r>
          </w:p>
        </w:tc>
        <w:tc>
          <w:tcPr>
            <w:tcW w:w="3123" w:type="dxa"/>
          </w:tcPr>
          <w:p w14:paraId="003D974F" w14:textId="77777777" w:rsidR="00822B49" w:rsidRPr="00C17044" w:rsidRDefault="00822B49" w:rsidP="00247A44">
            <w:pPr>
              <w:pStyle w:val="Tabletext"/>
              <w:jc w:val="left"/>
              <w:rPr>
                <w:lang w:val="en-US"/>
              </w:rPr>
            </w:pPr>
            <w:r w:rsidRPr="00C17044">
              <w:rPr>
                <w:lang w:val="en-US" w:eastAsia="zh-CN"/>
              </w:rPr>
              <w:t>有，可认证基站</w:t>
            </w:r>
          </w:p>
        </w:tc>
      </w:tr>
      <w:tr w:rsidR="00822B49" w:rsidRPr="00C17044" w14:paraId="6C939AD9" w14:textId="77777777" w:rsidTr="00461A8E">
        <w:trPr>
          <w:cantSplit/>
          <w:jc w:val="center"/>
        </w:trPr>
        <w:tc>
          <w:tcPr>
            <w:tcW w:w="1696" w:type="dxa"/>
          </w:tcPr>
          <w:p w14:paraId="6B52C9DF" w14:textId="77777777" w:rsidR="00822B49" w:rsidRPr="00C17044" w:rsidRDefault="00822B49" w:rsidP="00247A44">
            <w:pPr>
              <w:pStyle w:val="Tabletext"/>
              <w:jc w:val="left"/>
              <w:rPr>
                <w:lang w:val="en-US"/>
              </w:rPr>
            </w:pPr>
            <w:r w:rsidRPr="00C17044">
              <w:rPr>
                <w:lang w:val="en-US" w:eastAsia="zh-CN"/>
              </w:rPr>
              <w:t>唯一设备识别</w:t>
            </w:r>
          </w:p>
        </w:tc>
        <w:tc>
          <w:tcPr>
            <w:tcW w:w="2268" w:type="dxa"/>
          </w:tcPr>
          <w:p w14:paraId="62174F05" w14:textId="79FE2CFB" w:rsidR="00822B49" w:rsidRPr="00C17044" w:rsidRDefault="00822B49" w:rsidP="00247A44">
            <w:pPr>
              <w:pStyle w:val="Tabletext"/>
              <w:jc w:val="left"/>
              <w:rPr>
                <w:lang w:val="en-US"/>
              </w:rPr>
            </w:pPr>
            <w:r w:rsidRPr="00C17044">
              <w:rPr>
                <w:lang w:val="en-US" w:eastAsia="zh-CN"/>
              </w:rPr>
              <w:t>采用</w:t>
            </w:r>
            <w:r w:rsidRPr="00C17044">
              <w:rPr>
                <w:lang w:val="en-US"/>
              </w:rPr>
              <w:t>60 bits MEID</w:t>
            </w:r>
            <w:r w:rsidRPr="00C17044">
              <w:rPr>
                <w:lang w:val="en-US" w:eastAsia="zh-CN"/>
              </w:rPr>
              <w:t>和</w:t>
            </w:r>
            <w:proofErr w:type="spellStart"/>
            <w:r w:rsidRPr="00C17044">
              <w:rPr>
                <w:lang w:val="en-US"/>
              </w:rPr>
              <w:t>SimCard</w:t>
            </w:r>
            <w:proofErr w:type="spellEnd"/>
            <w:r w:rsidRPr="00C17044">
              <w:rPr>
                <w:lang w:val="en-US" w:eastAsia="zh-CN"/>
              </w:rPr>
              <w:t>（可选）</w:t>
            </w:r>
          </w:p>
        </w:tc>
        <w:tc>
          <w:tcPr>
            <w:tcW w:w="2552" w:type="dxa"/>
          </w:tcPr>
          <w:p w14:paraId="333F58F2" w14:textId="462F172E" w:rsidR="00822B49" w:rsidRPr="00C17044" w:rsidRDefault="00822B49" w:rsidP="00247A44">
            <w:pPr>
              <w:pStyle w:val="Tabletext"/>
              <w:jc w:val="left"/>
              <w:rPr>
                <w:lang w:val="en-US" w:eastAsia="zh-CN"/>
              </w:rPr>
            </w:pPr>
            <w:r w:rsidRPr="00C17044">
              <w:rPr>
                <w:lang w:val="en-US" w:eastAsia="zh-CN"/>
              </w:rPr>
              <w:t>采用</w:t>
            </w:r>
            <w:r w:rsidRPr="00C17044">
              <w:rPr>
                <w:lang w:val="en-US" w:eastAsia="zh-CN"/>
              </w:rPr>
              <w:t>60 bits MEID</w:t>
            </w:r>
            <w:r w:rsidRPr="00C17044">
              <w:rPr>
                <w:lang w:val="en-US" w:eastAsia="zh-CN"/>
              </w:rPr>
              <w:t>和</w:t>
            </w:r>
            <w:proofErr w:type="spellStart"/>
            <w:r w:rsidRPr="00C17044">
              <w:rPr>
                <w:lang w:val="en-US" w:eastAsia="zh-CN"/>
              </w:rPr>
              <w:t>SimCard</w:t>
            </w:r>
            <w:proofErr w:type="spellEnd"/>
            <w:r w:rsidRPr="00C17044">
              <w:rPr>
                <w:lang w:val="en-US" w:eastAsia="zh-CN"/>
              </w:rPr>
              <w:t>（可选）</w:t>
            </w:r>
          </w:p>
        </w:tc>
        <w:tc>
          <w:tcPr>
            <w:tcW w:w="3123" w:type="dxa"/>
          </w:tcPr>
          <w:p w14:paraId="2044057F" w14:textId="667ED304" w:rsidR="00822B49" w:rsidRPr="00C17044" w:rsidRDefault="00822B49" w:rsidP="00247A44">
            <w:pPr>
              <w:pStyle w:val="Tabletext"/>
              <w:jc w:val="left"/>
              <w:rPr>
                <w:lang w:val="en-US" w:eastAsia="zh-CN"/>
              </w:rPr>
            </w:pPr>
            <w:r w:rsidRPr="00C17044">
              <w:rPr>
                <w:lang w:val="en-US" w:eastAsia="zh-CN"/>
              </w:rPr>
              <w:t>采用</w:t>
            </w:r>
            <w:r w:rsidRPr="00C17044">
              <w:rPr>
                <w:lang w:val="en-US" w:eastAsia="zh-CN"/>
              </w:rPr>
              <w:t>60 bits MEID</w:t>
            </w:r>
            <w:r w:rsidRPr="00C17044">
              <w:rPr>
                <w:lang w:val="en-US" w:eastAsia="zh-CN"/>
              </w:rPr>
              <w:t>和</w:t>
            </w:r>
            <w:r w:rsidR="00461A8E">
              <w:rPr>
                <w:lang w:val="en-US" w:eastAsia="zh-CN"/>
              </w:rPr>
              <w:br/>
            </w:r>
            <w:proofErr w:type="spellStart"/>
            <w:r w:rsidRPr="00C17044">
              <w:rPr>
                <w:lang w:val="en-US" w:eastAsia="zh-CN"/>
              </w:rPr>
              <w:t>SimCard</w:t>
            </w:r>
            <w:proofErr w:type="spellEnd"/>
            <w:r w:rsidRPr="00C17044">
              <w:rPr>
                <w:lang w:val="en-US" w:eastAsia="zh-CN"/>
              </w:rPr>
              <w:t>（可选）</w:t>
            </w:r>
          </w:p>
        </w:tc>
      </w:tr>
    </w:tbl>
    <w:p w14:paraId="1FE2A351" w14:textId="77777777" w:rsidR="00822B49" w:rsidRDefault="00822B49">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687ADEB5" w14:textId="3CC50342" w:rsidR="003B62F9" w:rsidRPr="00C17044" w:rsidRDefault="003B62F9">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p>
    <w:p w14:paraId="20A3D5E7" w14:textId="2F18E0F5" w:rsidR="009112DE" w:rsidRPr="00C17044" w:rsidRDefault="009112DE" w:rsidP="00E471B8">
      <w:pPr>
        <w:pStyle w:val="AnnexNoTitle"/>
        <w:snapToGrid w:val="0"/>
        <w:outlineLvl w:val="0"/>
        <w:rPr>
          <w:lang w:val="en-US" w:eastAsia="zh-CN"/>
        </w:rPr>
      </w:pPr>
      <w:bookmarkStart w:id="83" w:name="_Toc143506077"/>
      <w:r w:rsidRPr="00C17044">
        <w:rPr>
          <w:lang w:val="en-US" w:eastAsia="zh-CN"/>
        </w:rPr>
        <w:t>附件</w:t>
      </w:r>
      <w:r w:rsidRPr="00C17044">
        <w:rPr>
          <w:lang w:val="en-US" w:eastAsia="zh-CN"/>
        </w:rPr>
        <w:t>2</w:t>
      </w:r>
      <w:r w:rsidRPr="00C17044">
        <w:rPr>
          <w:lang w:val="en-US" w:eastAsia="zh-CN"/>
        </w:rPr>
        <w:br/>
      </w:r>
      <w:r w:rsidRPr="00C17044">
        <w:rPr>
          <w:lang w:val="en-US" w:eastAsia="zh-CN"/>
        </w:rPr>
        <w:br/>
      </w:r>
      <w:bookmarkStart w:id="84" w:name="_Toc421882711"/>
      <w:bookmarkStart w:id="85" w:name="_Toc421880933"/>
      <w:r w:rsidRPr="00C17044">
        <w:rPr>
          <w:lang w:val="en-US" w:eastAsia="zh-CN"/>
        </w:rPr>
        <w:t>北美的智能电网</w:t>
      </w:r>
      <w:bookmarkEnd w:id="84"/>
      <w:bookmarkEnd w:id="85"/>
      <w:bookmarkEnd w:id="83"/>
    </w:p>
    <w:p w14:paraId="4851C5F3" w14:textId="77777777" w:rsidR="009112DE" w:rsidRPr="00C17044" w:rsidRDefault="009112DE" w:rsidP="00E471B8">
      <w:pPr>
        <w:pStyle w:val="Heading2"/>
        <w:rPr>
          <w:lang w:val="en-US" w:eastAsia="zh-CN"/>
        </w:rPr>
      </w:pPr>
      <w:bookmarkStart w:id="86" w:name="_Toc143506078"/>
      <w:r w:rsidRPr="00C17044">
        <w:rPr>
          <w:lang w:val="en-US" w:eastAsia="zh-CN"/>
        </w:rPr>
        <w:t>A2.1</w:t>
      </w:r>
      <w:r w:rsidRPr="00C17044">
        <w:rPr>
          <w:lang w:val="en-US" w:eastAsia="zh-CN"/>
        </w:rPr>
        <w:tab/>
      </w:r>
      <w:r w:rsidRPr="00C17044">
        <w:rPr>
          <w:lang w:val="en-US" w:eastAsia="zh-CN"/>
        </w:rPr>
        <w:t>引言</w:t>
      </w:r>
      <w:bookmarkEnd w:id="86"/>
    </w:p>
    <w:p w14:paraId="0423DC9D" w14:textId="3075BD2B" w:rsidR="009112DE" w:rsidRPr="00C17044" w:rsidRDefault="009112DE" w:rsidP="00E471B8">
      <w:pPr>
        <w:ind w:firstLineChars="200" w:firstLine="480"/>
        <w:rPr>
          <w:lang w:val="en-US" w:eastAsia="zh-CN"/>
        </w:rPr>
      </w:pPr>
      <w:r w:rsidRPr="00C17044">
        <w:rPr>
          <w:lang w:val="en-US" w:eastAsia="zh-CN"/>
        </w:rPr>
        <w:t>在美国和加拿大，政府机构已经认识到智能电网实时、高容量的性能将使公用事业和最终用户能够充分利用可再生资源，特别是分布式可再生资源，从而获得经济和环境效益</w:t>
      </w:r>
      <w:r w:rsidRPr="00C17044">
        <w:rPr>
          <w:rStyle w:val="FootnoteReference"/>
        </w:rPr>
        <w:footnoteReference w:id="9"/>
      </w:r>
      <w:r w:rsidRPr="00C17044">
        <w:rPr>
          <w:lang w:val="en-US" w:eastAsia="zh-CN"/>
        </w:rPr>
        <w:t>。同时，这些功能有望释放动态速率结构的潜在优势，并要求获得能够实时与数千设备进行互动的响应应用</w:t>
      </w:r>
      <w:r w:rsidRPr="00C17044">
        <w:rPr>
          <w:rStyle w:val="FootnoteReference"/>
        </w:rPr>
        <w:footnoteReference w:id="10"/>
      </w:r>
      <w:r w:rsidRPr="00C17044">
        <w:rPr>
          <w:lang w:val="en-US" w:eastAsia="zh-CN"/>
        </w:rPr>
        <w:t>。</w:t>
      </w:r>
    </w:p>
    <w:p w14:paraId="6ED324A3" w14:textId="77777777" w:rsidR="009112DE" w:rsidRPr="00C17044" w:rsidRDefault="009112DE" w:rsidP="00E471B8">
      <w:pPr>
        <w:pStyle w:val="Heading2"/>
        <w:rPr>
          <w:lang w:val="en-US" w:eastAsia="zh-CN"/>
        </w:rPr>
      </w:pPr>
      <w:bookmarkStart w:id="87" w:name="_Toc143506079"/>
      <w:r w:rsidRPr="00C17044">
        <w:rPr>
          <w:lang w:val="en-US" w:eastAsia="zh-CN"/>
        </w:rPr>
        <w:lastRenderedPageBreak/>
        <w:t>A2.2</w:t>
      </w:r>
      <w:r w:rsidRPr="00C17044">
        <w:rPr>
          <w:lang w:val="en-US" w:eastAsia="zh-CN"/>
        </w:rPr>
        <w:tab/>
      </w:r>
      <w:r w:rsidRPr="00C17044">
        <w:rPr>
          <w:lang w:val="en-US" w:eastAsia="zh-CN"/>
        </w:rPr>
        <w:t>智能电网部署的依据</w:t>
      </w:r>
      <w:bookmarkEnd w:id="87"/>
    </w:p>
    <w:p w14:paraId="3531647F" w14:textId="77777777" w:rsidR="009112DE" w:rsidRPr="00C17044" w:rsidRDefault="009112DE" w:rsidP="00E471B8">
      <w:pPr>
        <w:snapToGrid w:val="0"/>
        <w:ind w:firstLineChars="200" w:firstLine="480"/>
        <w:rPr>
          <w:lang w:val="en-US" w:eastAsia="zh-CN"/>
        </w:rPr>
      </w:pPr>
      <w:r w:rsidRPr="00C17044">
        <w:rPr>
          <w:lang w:val="en-US" w:eastAsia="zh-CN"/>
        </w:rPr>
        <w:t>美国和加拿大当局已将综合通信网络视为智能电网的组成部分。例如，美国能源部发起的现代电网举措指出，</w:t>
      </w:r>
      <w:r w:rsidR="000C7C50" w:rsidRPr="00C17044">
        <w:rPr>
          <w:rFonts w:ascii="STKaiti" w:eastAsia="STKaiti" w:hAnsi="STKaiti" w:hint="eastAsia"/>
          <w:lang w:val="en-US" w:eastAsia="zh-CN"/>
        </w:rPr>
        <w:t>“</w:t>
      </w:r>
      <w:r w:rsidRPr="00C17044">
        <w:rPr>
          <w:rFonts w:ascii="STKaiti" w:eastAsia="STKaiti" w:hAnsi="STKaiti"/>
          <w:lang w:val="en-US" w:eastAsia="zh-CN"/>
        </w:rPr>
        <w:t>综合通信的落实工作是（智能电网）的根本需要，也是其它关键技术的必须，同时又是现代电网的关键</w:t>
      </w:r>
      <w:r w:rsidR="000C7C50" w:rsidRPr="00C17044">
        <w:rPr>
          <w:rFonts w:ascii="STKaiti" w:eastAsia="STKaiti" w:hAnsi="STKaiti" w:hint="eastAsia"/>
          <w:lang w:val="en-US" w:eastAsia="zh-CN"/>
        </w:rPr>
        <w:t>……”</w:t>
      </w:r>
      <w:r w:rsidRPr="00C17044">
        <w:rPr>
          <w:rStyle w:val="FootnoteReference"/>
        </w:rPr>
        <w:footnoteReference w:id="11"/>
      </w:r>
    </w:p>
    <w:p w14:paraId="42E9298A" w14:textId="77777777" w:rsidR="009112DE" w:rsidRPr="00C17044" w:rsidRDefault="000C7C50" w:rsidP="00E471B8">
      <w:pPr>
        <w:snapToGrid w:val="0"/>
        <w:ind w:firstLineChars="200" w:firstLine="480"/>
        <w:rPr>
          <w:spacing w:val="-8"/>
          <w:lang w:val="en-US" w:eastAsia="zh-CN"/>
        </w:rPr>
      </w:pPr>
      <w:r w:rsidRPr="00C17044">
        <w:rPr>
          <w:lang w:val="en-US" w:eastAsia="zh-CN"/>
        </w:rPr>
        <w:t>能源部</w:t>
      </w:r>
      <w:r w:rsidR="009112DE" w:rsidRPr="00C17044">
        <w:rPr>
          <w:spacing w:val="12"/>
          <w:lang w:val="en-US" w:eastAsia="zh-CN"/>
        </w:rPr>
        <w:t>还指出，</w:t>
      </w:r>
      <w:r w:rsidRPr="00C17044">
        <w:rPr>
          <w:rFonts w:ascii="STKaiti" w:eastAsia="STKaiti" w:hAnsi="STKaiti" w:hint="eastAsia"/>
          <w:spacing w:val="12"/>
          <w:lang w:val="en-US" w:eastAsia="zh-CN"/>
        </w:rPr>
        <w:t>“</w:t>
      </w:r>
      <w:r w:rsidRPr="00C17044">
        <w:rPr>
          <w:i/>
          <w:lang w:val="en-US" w:eastAsia="zh-CN"/>
        </w:rPr>
        <w:t>[h]</w:t>
      </w:r>
      <w:r w:rsidR="009112DE" w:rsidRPr="00C17044">
        <w:rPr>
          <w:rFonts w:ascii="STKaiti" w:eastAsia="STKaiti" w:hAnsi="STKaiti"/>
          <w:spacing w:val="12"/>
          <w:lang w:val="en-US" w:eastAsia="zh-CN"/>
        </w:rPr>
        <w:t>高速、充分整合的双向通信技术将支持急需的实时信息和电力交换</w:t>
      </w:r>
      <w:r w:rsidRPr="00C17044">
        <w:rPr>
          <w:rFonts w:ascii="STKaiti" w:eastAsia="STKaiti" w:hAnsi="STKaiti" w:hint="eastAsia"/>
          <w:spacing w:val="12"/>
          <w:lang w:val="en-US" w:eastAsia="zh-CN"/>
        </w:rPr>
        <w:t>”</w:t>
      </w:r>
      <w:r w:rsidR="009112DE" w:rsidRPr="00C17044">
        <w:rPr>
          <w:rStyle w:val="FootnoteReference"/>
        </w:rPr>
        <w:footnoteReference w:id="12"/>
      </w:r>
      <w:r w:rsidR="009112DE" w:rsidRPr="00C17044">
        <w:rPr>
          <w:spacing w:val="-8"/>
          <w:lang w:val="en-US" w:eastAsia="zh-CN"/>
        </w:rPr>
        <w:t>。</w:t>
      </w:r>
    </w:p>
    <w:p w14:paraId="05EB5EF7" w14:textId="6BDED271" w:rsidR="009112DE" w:rsidRPr="00C17044" w:rsidRDefault="009112DE" w:rsidP="00E471B8">
      <w:pPr>
        <w:ind w:firstLineChars="200" w:firstLine="480"/>
        <w:rPr>
          <w:lang w:val="en-US" w:eastAsia="zh-CN"/>
        </w:rPr>
      </w:pPr>
      <w:r w:rsidRPr="00C17044">
        <w:rPr>
          <w:rFonts w:hint="eastAsia"/>
          <w:lang w:val="en-US" w:eastAsia="zh-CN"/>
        </w:rPr>
        <w:t>国家</w:t>
      </w:r>
      <w:r w:rsidRPr="00C17044">
        <w:rPr>
          <w:lang w:val="en-US" w:eastAsia="zh-CN"/>
        </w:rPr>
        <w:t>机构</w:t>
      </w:r>
      <w:r w:rsidRPr="00C17044">
        <w:rPr>
          <w:rStyle w:val="FootnoteReference"/>
        </w:rPr>
        <w:footnoteReference w:id="13"/>
      </w:r>
      <w:r w:rsidRPr="00C17044">
        <w:rPr>
          <w:lang w:val="en-US" w:eastAsia="zh-CN"/>
        </w:rPr>
        <w:t>和</w:t>
      </w:r>
      <w:r w:rsidRPr="00C17044">
        <w:rPr>
          <w:rFonts w:hint="eastAsia"/>
          <w:lang w:val="en-US" w:eastAsia="zh-CN"/>
        </w:rPr>
        <w:t>其他行业</w:t>
      </w:r>
      <w:r w:rsidRPr="00C17044">
        <w:rPr>
          <w:lang w:val="en-US" w:eastAsia="zh-CN"/>
        </w:rPr>
        <w:t>利益攸关方也</w:t>
      </w:r>
      <w:r w:rsidRPr="00C17044">
        <w:rPr>
          <w:rFonts w:hint="eastAsia"/>
          <w:lang w:val="en-US" w:eastAsia="zh-CN"/>
        </w:rPr>
        <w:t>同样</w:t>
      </w:r>
      <w:r w:rsidRPr="00C17044">
        <w:rPr>
          <w:lang w:val="en-US" w:eastAsia="zh-CN"/>
        </w:rPr>
        <w:t>重视先进通信的功能</w:t>
      </w:r>
      <w:r w:rsidRPr="00C17044">
        <w:rPr>
          <w:rFonts w:hint="eastAsia"/>
          <w:lang w:val="en-US" w:eastAsia="zh-CN"/>
        </w:rPr>
        <w:t>。</w:t>
      </w:r>
      <w:r w:rsidRPr="00C17044">
        <w:rPr>
          <w:lang w:val="en-US" w:eastAsia="zh-CN"/>
        </w:rPr>
        <w:t>例如</w:t>
      </w:r>
      <w:r w:rsidRPr="00C17044">
        <w:rPr>
          <w:rFonts w:hint="eastAsia"/>
          <w:lang w:val="en-US" w:eastAsia="zh-CN"/>
        </w:rPr>
        <w:t>，</w:t>
      </w:r>
      <w:r w:rsidRPr="00C17044">
        <w:rPr>
          <w:lang w:eastAsia="zh-CN"/>
        </w:rPr>
        <w:t>安大略省</w:t>
      </w:r>
      <w:r w:rsidRPr="00C17044">
        <w:rPr>
          <w:lang w:val="en-US" w:eastAsia="zh-CN"/>
        </w:rPr>
        <w:t>智能电网论坛最近指出，</w:t>
      </w:r>
      <w:r w:rsidRPr="00C17044">
        <w:rPr>
          <w:rFonts w:hint="eastAsia"/>
          <w:lang w:val="en-US" w:eastAsia="zh-CN"/>
        </w:rPr>
        <w:t>“</w:t>
      </w:r>
      <w:r w:rsidRPr="00C17044">
        <w:rPr>
          <w:lang w:val="en-US" w:eastAsia="zh-CN"/>
        </w:rPr>
        <w:t>通信技术是智能电网的核心</w:t>
      </w:r>
      <w:r w:rsidRPr="00C17044">
        <w:rPr>
          <w:rFonts w:hint="eastAsia"/>
          <w:lang w:val="en-US" w:eastAsia="zh-CN"/>
        </w:rPr>
        <w:t>。</w:t>
      </w:r>
      <w:r w:rsidRPr="00C17044">
        <w:rPr>
          <w:lang w:val="en-US" w:eastAsia="zh-CN"/>
        </w:rPr>
        <w:t>[</w:t>
      </w:r>
      <w:r w:rsidRPr="00C17044">
        <w:rPr>
          <w:lang w:val="en-US" w:eastAsia="zh-CN"/>
        </w:rPr>
        <w:t>这</w:t>
      </w:r>
      <w:r w:rsidRPr="00C17044">
        <w:rPr>
          <w:rFonts w:hint="eastAsia"/>
          <w:lang w:val="en-US" w:eastAsia="zh-CN"/>
        </w:rPr>
        <w:t>项</w:t>
      </w:r>
      <w:r w:rsidRPr="00C17044">
        <w:rPr>
          <w:lang w:val="en-US" w:eastAsia="zh-CN"/>
        </w:rPr>
        <w:t>技术</w:t>
      </w:r>
      <w:r w:rsidRPr="00C17044">
        <w:rPr>
          <w:rFonts w:hint="eastAsia"/>
          <w:lang w:val="en-US" w:eastAsia="zh-CN"/>
        </w:rPr>
        <w:t>]</w:t>
      </w:r>
      <w:r w:rsidRPr="00C17044">
        <w:rPr>
          <w:lang w:val="en-US" w:eastAsia="zh-CN"/>
        </w:rPr>
        <w:t>将</w:t>
      </w:r>
      <w:r w:rsidR="00472EED" w:rsidRPr="00C17044">
        <w:rPr>
          <w:lang w:val="en-US" w:eastAsia="zh-CN"/>
        </w:rPr>
        <w:t>电表</w:t>
      </w:r>
      <w:r w:rsidRPr="00C17044">
        <w:rPr>
          <w:rFonts w:hint="eastAsia"/>
          <w:lang w:val="en-US" w:eastAsia="zh-CN"/>
        </w:rPr>
        <w:t>、</w:t>
      </w:r>
      <w:r w:rsidRPr="00C17044">
        <w:rPr>
          <w:lang w:val="en-US" w:eastAsia="zh-CN"/>
        </w:rPr>
        <w:t>传感器、电压控制器、移动网络单元和一系列</w:t>
      </w:r>
      <w:r w:rsidR="000C7C50" w:rsidRPr="00C17044">
        <w:rPr>
          <w:rFonts w:hint="eastAsia"/>
          <w:lang w:val="en-US" w:eastAsia="zh-CN"/>
        </w:rPr>
        <w:t>其他</w:t>
      </w:r>
      <w:r w:rsidRPr="00C17044">
        <w:rPr>
          <w:lang w:val="en-US" w:eastAsia="zh-CN"/>
        </w:rPr>
        <w:t>电网设备生成的数据传送至计算机系统</w:t>
      </w:r>
      <w:r w:rsidRPr="00C17044">
        <w:rPr>
          <w:rFonts w:hint="eastAsia"/>
          <w:lang w:val="en-US" w:eastAsia="zh-CN"/>
        </w:rPr>
        <w:t>，</w:t>
      </w:r>
      <w:r w:rsidRPr="00C17044">
        <w:rPr>
          <w:lang w:val="en-US" w:eastAsia="zh-CN"/>
        </w:rPr>
        <w:t>以及</w:t>
      </w:r>
      <w:r w:rsidR="000C7C50" w:rsidRPr="00C17044">
        <w:rPr>
          <w:rFonts w:hint="eastAsia"/>
          <w:lang w:val="en-US" w:eastAsia="zh-CN"/>
        </w:rPr>
        <w:t>其他</w:t>
      </w:r>
      <w:r w:rsidRPr="00C17044">
        <w:rPr>
          <w:lang w:val="en-US" w:eastAsia="zh-CN"/>
        </w:rPr>
        <w:t>将这一数据转换为可采取</w:t>
      </w:r>
      <w:r w:rsidRPr="00C17044">
        <w:rPr>
          <w:rFonts w:hint="eastAsia"/>
          <w:lang w:val="en-US" w:eastAsia="zh-CN"/>
        </w:rPr>
        <w:t>行动</w:t>
      </w:r>
      <w:r w:rsidRPr="00C17044">
        <w:rPr>
          <w:lang w:val="en-US" w:eastAsia="zh-CN"/>
        </w:rPr>
        <w:t>的信息所</w:t>
      </w:r>
      <w:r w:rsidRPr="00C17044">
        <w:rPr>
          <w:rFonts w:hint="eastAsia"/>
          <w:lang w:val="en-US" w:eastAsia="zh-CN"/>
        </w:rPr>
        <w:t>需</w:t>
      </w:r>
      <w:r w:rsidRPr="00C17044">
        <w:rPr>
          <w:lang w:val="en-US" w:eastAsia="zh-CN"/>
        </w:rPr>
        <w:t>的</w:t>
      </w:r>
      <w:r w:rsidR="000C7C50" w:rsidRPr="00C17044">
        <w:rPr>
          <w:rFonts w:hint="eastAsia"/>
          <w:lang w:val="en-US" w:eastAsia="zh-CN"/>
        </w:rPr>
        <w:t>其他</w:t>
      </w:r>
      <w:r w:rsidRPr="00C17044">
        <w:rPr>
          <w:lang w:val="en-US" w:eastAsia="zh-CN"/>
        </w:rPr>
        <w:t>设备</w:t>
      </w:r>
      <w:r w:rsidRPr="00C17044">
        <w:rPr>
          <w:lang w:val="en-US" w:eastAsia="zh-CN"/>
        </w:rPr>
        <w:t>”</w:t>
      </w:r>
      <w:r w:rsidRPr="00C17044">
        <w:rPr>
          <w:rStyle w:val="FootnoteReference"/>
        </w:rPr>
        <w:footnoteReference w:id="14"/>
      </w:r>
      <w:r w:rsidRPr="00C17044">
        <w:rPr>
          <w:rFonts w:hint="eastAsia"/>
          <w:lang w:val="en-US" w:eastAsia="zh-CN"/>
        </w:rPr>
        <w:t>。</w:t>
      </w:r>
    </w:p>
    <w:p w14:paraId="31A6D650" w14:textId="77777777" w:rsidR="009112DE" w:rsidRPr="00C17044" w:rsidRDefault="009112DE" w:rsidP="00216900">
      <w:pPr>
        <w:rPr>
          <w:lang w:val="en-US" w:eastAsia="zh-CN"/>
        </w:rPr>
      </w:pPr>
    </w:p>
    <w:p w14:paraId="687897D2" w14:textId="77777777" w:rsidR="009112DE" w:rsidRPr="00C17044" w:rsidRDefault="009112DE" w:rsidP="00216900">
      <w:pPr>
        <w:rPr>
          <w:lang w:val="en-US" w:eastAsia="zh-CN"/>
        </w:rPr>
      </w:pPr>
    </w:p>
    <w:p w14:paraId="668E3FBE" w14:textId="2FE6F416" w:rsidR="003B62F9" w:rsidRPr="00C17044" w:rsidRDefault="003B62F9">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p>
    <w:p w14:paraId="75654E8B" w14:textId="70A0DEBF" w:rsidR="009112DE" w:rsidRPr="00C17044" w:rsidRDefault="009112DE" w:rsidP="00E471B8">
      <w:pPr>
        <w:pStyle w:val="AnnexNoTitle"/>
        <w:snapToGrid w:val="0"/>
        <w:outlineLvl w:val="0"/>
        <w:rPr>
          <w:lang w:val="en-US" w:eastAsia="zh-CN"/>
        </w:rPr>
      </w:pPr>
      <w:bookmarkStart w:id="88" w:name="_Toc143506080"/>
      <w:r w:rsidRPr="00C17044">
        <w:rPr>
          <w:lang w:val="en-US" w:eastAsia="zh-CN"/>
        </w:rPr>
        <w:lastRenderedPageBreak/>
        <w:t>附件</w:t>
      </w:r>
      <w:r w:rsidRPr="00C17044">
        <w:rPr>
          <w:lang w:val="en-US" w:eastAsia="zh-CN"/>
        </w:rPr>
        <w:t>3</w:t>
      </w:r>
      <w:r w:rsidRPr="00C17044">
        <w:rPr>
          <w:lang w:val="en-US" w:eastAsia="zh-CN"/>
        </w:rPr>
        <w:br/>
      </w:r>
      <w:r w:rsidRPr="00C17044">
        <w:rPr>
          <w:lang w:val="en-US" w:eastAsia="zh-CN"/>
        </w:rPr>
        <w:br/>
      </w:r>
      <w:r w:rsidRPr="00C17044">
        <w:rPr>
          <w:lang w:val="en-US" w:eastAsia="zh-CN"/>
        </w:rPr>
        <w:t>欧洲的智能电网</w:t>
      </w:r>
      <w:bookmarkEnd w:id="88"/>
    </w:p>
    <w:p w14:paraId="4A8322FB" w14:textId="77777777" w:rsidR="009112DE" w:rsidRPr="00C17044" w:rsidRDefault="009112DE" w:rsidP="00E471B8">
      <w:pPr>
        <w:pStyle w:val="Heading2"/>
        <w:rPr>
          <w:lang w:val="en-US" w:eastAsia="zh-CN"/>
        </w:rPr>
      </w:pPr>
      <w:bookmarkStart w:id="89" w:name="_Toc143506081"/>
      <w:r w:rsidRPr="00C17044">
        <w:rPr>
          <w:lang w:val="en-US" w:eastAsia="zh-CN"/>
        </w:rPr>
        <w:t>A3.1</w:t>
      </w:r>
      <w:r w:rsidRPr="00C17044">
        <w:rPr>
          <w:lang w:val="en-US" w:eastAsia="zh-CN"/>
        </w:rPr>
        <w:tab/>
      </w:r>
      <w:r w:rsidRPr="00C17044">
        <w:rPr>
          <w:lang w:val="en-US" w:eastAsia="zh-CN"/>
        </w:rPr>
        <w:t>引言</w:t>
      </w:r>
      <w:bookmarkEnd w:id="89"/>
    </w:p>
    <w:p w14:paraId="67CC5029" w14:textId="43C2D2FB" w:rsidR="00861C1E" w:rsidRPr="00C17044" w:rsidRDefault="00861C1E" w:rsidP="00861C1E">
      <w:pPr>
        <w:ind w:firstLineChars="200" w:firstLine="480"/>
        <w:rPr>
          <w:color w:val="000000"/>
          <w:szCs w:val="24"/>
          <w:lang w:val="en-GB" w:eastAsia="zh-CN"/>
        </w:rPr>
      </w:pPr>
      <w:r w:rsidRPr="00C17044">
        <w:rPr>
          <w:rFonts w:hint="eastAsia"/>
          <w:color w:val="000000"/>
          <w:szCs w:val="24"/>
          <w:lang w:val="en-GB" w:eastAsia="zh-CN"/>
        </w:rPr>
        <w:t>2019</w:t>
      </w:r>
      <w:r w:rsidRPr="00C17044">
        <w:rPr>
          <w:rFonts w:hint="eastAsia"/>
          <w:color w:val="000000"/>
          <w:szCs w:val="24"/>
          <w:lang w:val="en-GB" w:eastAsia="zh-CN"/>
        </w:rPr>
        <w:t>年，欧盟完成对其能源政策框架的全面更新</w:t>
      </w:r>
      <w:r w:rsidRPr="00C17044">
        <w:rPr>
          <w:rFonts w:eastAsia="Batang"/>
          <w:position w:val="6"/>
          <w:sz w:val="18"/>
        </w:rPr>
        <w:footnoteReference w:id="15"/>
      </w:r>
      <w:r w:rsidRPr="00C17044">
        <w:rPr>
          <w:rFonts w:hint="eastAsia"/>
          <w:color w:val="000000"/>
          <w:szCs w:val="24"/>
          <w:lang w:val="en-GB" w:eastAsia="zh-CN"/>
        </w:rPr>
        <w:t>。</w:t>
      </w:r>
      <w:r w:rsidR="00021304" w:rsidRPr="00C17044">
        <w:rPr>
          <w:rFonts w:hint="eastAsia"/>
          <w:color w:val="000000"/>
          <w:szCs w:val="24"/>
          <w:lang w:val="en-GB" w:eastAsia="zh-CN"/>
        </w:rPr>
        <w:t>欧洲</w:t>
      </w:r>
      <w:r w:rsidRPr="00C17044">
        <w:rPr>
          <w:rFonts w:hint="eastAsia"/>
          <w:color w:val="000000"/>
          <w:szCs w:val="24"/>
          <w:lang w:val="en-GB" w:eastAsia="zh-CN"/>
        </w:rPr>
        <w:t>全民清洁能源一揽子计划包括如下所示的</w:t>
      </w:r>
      <w:r w:rsidRPr="00C17044">
        <w:rPr>
          <w:rFonts w:hint="eastAsia"/>
          <w:color w:val="000000"/>
          <w:szCs w:val="24"/>
          <w:lang w:val="en-GB" w:eastAsia="zh-CN"/>
        </w:rPr>
        <w:t>8</w:t>
      </w:r>
      <w:r w:rsidR="00021304" w:rsidRPr="00C17044">
        <w:rPr>
          <w:rFonts w:hint="eastAsia"/>
          <w:color w:val="000000"/>
          <w:szCs w:val="24"/>
          <w:lang w:val="en-GB" w:eastAsia="zh-CN"/>
        </w:rPr>
        <w:t>个</w:t>
      </w:r>
      <w:r w:rsidRPr="00C17044">
        <w:rPr>
          <w:rFonts w:hint="eastAsia"/>
          <w:color w:val="000000"/>
          <w:szCs w:val="24"/>
          <w:lang w:val="en-GB" w:eastAsia="zh-CN"/>
        </w:rPr>
        <w:t>不同的法案</w:t>
      </w:r>
      <w:r w:rsidR="00021304" w:rsidRPr="00C17044">
        <w:rPr>
          <w:rFonts w:hint="eastAsia"/>
          <w:color w:val="000000"/>
          <w:szCs w:val="24"/>
          <w:lang w:val="en-GB" w:eastAsia="zh-CN"/>
        </w:rPr>
        <w:t>：</w:t>
      </w:r>
    </w:p>
    <w:p w14:paraId="7E525DB3" w14:textId="73C52275" w:rsidR="00861C1E" w:rsidRPr="00C17044" w:rsidRDefault="00861C1E" w:rsidP="00861C1E">
      <w:pPr>
        <w:pStyle w:val="enumlev1"/>
        <w:rPr>
          <w:color w:val="333333"/>
          <w:lang w:val="en-GB" w:eastAsia="zh-CN"/>
        </w:rPr>
      </w:pPr>
      <w:r w:rsidRPr="00C17044">
        <w:rPr>
          <w:b/>
          <w:lang w:val="en-GB" w:eastAsia="zh-CN"/>
        </w:rPr>
        <w:t>–</w:t>
      </w:r>
      <w:r w:rsidRPr="00C17044">
        <w:rPr>
          <w:b/>
          <w:lang w:val="en-GB" w:eastAsia="zh-CN"/>
        </w:rPr>
        <w:tab/>
      </w:r>
      <w:r w:rsidRPr="00C17044">
        <w:rPr>
          <w:rFonts w:hint="eastAsia"/>
          <w:color w:val="333333"/>
          <w:lang w:val="en-GB" w:eastAsia="zh-CN"/>
        </w:rPr>
        <w:t>建筑能效指令</w:t>
      </w:r>
      <w:r w:rsidR="00812A39" w:rsidRPr="00C17044">
        <w:rPr>
          <w:rFonts w:hint="eastAsia"/>
          <w:color w:val="333333"/>
          <w:lang w:val="en-GB" w:eastAsia="zh-CN"/>
        </w:rPr>
        <w:t>（</w:t>
      </w:r>
      <w:r w:rsidRPr="00C17044">
        <w:rPr>
          <w:rFonts w:hint="eastAsia"/>
          <w:color w:val="333333"/>
          <w:lang w:val="en-GB" w:eastAsia="zh-CN"/>
        </w:rPr>
        <w:t>欧盟</w:t>
      </w:r>
      <w:r w:rsidR="00812A39" w:rsidRPr="00C17044">
        <w:rPr>
          <w:rFonts w:hint="eastAsia"/>
          <w:color w:val="333333"/>
          <w:lang w:val="en-GB" w:eastAsia="zh-CN"/>
        </w:rPr>
        <w:t>）</w:t>
      </w:r>
      <w:r w:rsidRPr="00C17044">
        <w:rPr>
          <w:rFonts w:hint="eastAsia"/>
          <w:color w:val="333333"/>
          <w:lang w:val="en-GB" w:eastAsia="zh-CN"/>
        </w:rPr>
        <w:t>2018/844</w:t>
      </w:r>
    </w:p>
    <w:p w14:paraId="38E199C2" w14:textId="4BC12688" w:rsidR="00861C1E" w:rsidRPr="00C17044" w:rsidRDefault="00861C1E" w:rsidP="00861C1E">
      <w:pPr>
        <w:pStyle w:val="enumlev1"/>
        <w:rPr>
          <w:color w:val="333333"/>
          <w:lang w:val="en-GB" w:eastAsia="zh-CN"/>
        </w:rPr>
      </w:pPr>
      <w:r w:rsidRPr="00C17044">
        <w:rPr>
          <w:b/>
          <w:lang w:val="en-GB" w:eastAsia="zh-CN"/>
        </w:rPr>
        <w:t>–</w:t>
      </w:r>
      <w:r w:rsidRPr="00C17044">
        <w:rPr>
          <w:b/>
          <w:lang w:val="en-GB" w:eastAsia="zh-CN"/>
        </w:rPr>
        <w:tab/>
      </w:r>
      <w:r w:rsidRPr="00C17044">
        <w:rPr>
          <w:rFonts w:hint="eastAsia"/>
          <w:color w:val="333333"/>
          <w:lang w:val="en-GB" w:eastAsia="zh-CN"/>
        </w:rPr>
        <w:t>可再生能源指令</w:t>
      </w:r>
      <w:r w:rsidR="00812A39" w:rsidRPr="00C17044">
        <w:rPr>
          <w:rFonts w:hint="eastAsia"/>
          <w:color w:val="333333"/>
          <w:lang w:val="en-GB" w:eastAsia="zh-CN"/>
        </w:rPr>
        <w:t>（</w:t>
      </w:r>
      <w:r w:rsidRPr="00C17044">
        <w:rPr>
          <w:rFonts w:hint="eastAsia"/>
          <w:color w:val="333333"/>
          <w:lang w:val="en-GB" w:eastAsia="zh-CN"/>
        </w:rPr>
        <w:t>欧盟</w:t>
      </w:r>
      <w:r w:rsidR="00812A39" w:rsidRPr="00C17044">
        <w:rPr>
          <w:rFonts w:hint="eastAsia"/>
          <w:color w:val="333333"/>
          <w:lang w:val="en-GB" w:eastAsia="zh-CN"/>
        </w:rPr>
        <w:t>）</w:t>
      </w:r>
      <w:r w:rsidRPr="00C17044">
        <w:rPr>
          <w:rFonts w:hint="eastAsia"/>
          <w:color w:val="333333"/>
          <w:lang w:val="en-GB" w:eastAsia="zh-CN"/>
        </w:rPr>
        <w:t>2018/2001</w:t>
      </w:r>
    </w:p>
    <w:p w14:paraId="41D484EA" w14:textId="5390FCB2" w:rsidR="00861C1E" w:rsidRPr="00C17044" w:rsidRDefault="00861C1E" w:rsidP="00861C1E">
      <w:pPr>
        <w:pStyle w:val="enumlev1"/>
        <w:rPr>
          <w:color w:val="333333"/>
          <w:lang w:val="en-GB" w:eastAsia="zh-CN"/>
        </w:rPr>
      </w:pPr>
      <w:r w:rsidRPr="00C17044">
        <w:rPr>
          <w:b/>
          <w:lang w:val="en-GB" w:eastAsia="zh-CN"/>
        </w:rPr>
        <w:t>–</w:t>
      </w:r>
      <w:r w:rsidRPr="00C17044">
        <w:rPr>
          <w:b/>
          <w:lang w:val="en-GB" w:eastAsia="zh-CN"/>
        </w:rPr>
        <w:tab/>
      </w:r>
      <w:r w:rsidRPr="00C17044">
        <w:rPr>
          <w:rFonts w:hint="eastAsia"/>
          <w:color w:val="333333"/>
          <w:lang w:val="en-GB" w:eastAsia="zh-CN"/>
        </w:rPr>
        <w:t>能效指令</w:t>
      </w:r>
      <w:r w:rsidR="00812A39" w:rsidRPr="00C17044">
        <w:rPr>
          <w:rFonts w:hint="eastAsia"/>
          <w:color w:val="333333"/>
          <w:lang w:val="en-GB" w:eastAsia="zh-CN"/>
        </w:rPr>
        <w:t>（</w:t>
      </w:r>
      <w:r w:rsidRPr="00C17044">
        <w:rPr>
          <w:rFonts w:hint="eastAsia"/>
          <w:color w:val="333333"/>
          <w:lang w:val="en-GB" w:eastAsia="zh-CN"/>
        </w:rPr>
        <w:t>欧盟</w:t>
      </w:r>
      <w:r w:rsidR="00812A39" w:rsidRPr="00C17044">
        <w:rPr>
          <w:rFonts w:hint="eastAsia"/>
          <w:color w:val="333333"/>
          <w:lang w:val="en-GB" w:eastAsia="zh-CN"/>
        </w:rPr>
        <w:t>）</w:t>
      </w:r>
      <w:r w:rsidRPr="00C17044">
        <w:rPr>
          <w:rFonts w:hint="eastAsia"/>
          <w:color w:val="333333"/>
          <w:lang w:val="en-GB" w:eastAsia="zh-CN"/>
        </w:rPr>
        <w:t>2018/2002</w:t>
      </w:r>
    </w:p>
    <w:p w14:paraId="10FBCBE5" w14:textId="4330D259" w:rsidR="00861C1E" w:rsidRPr="00C17044" w:rsidRDefault="00861C1E" w:rsidP="00861C1E">
      <w:pPr>
        <w:pStyle w:val="enumlev1"/>
        <w:rPr>
          <w:color w:val="333333"/>
          <w:lang w:val="en-GB" w:eastAsia="zh-CN"/>
        </w:rPr>
      </w:pPr>
      <w:r w:rsidRPr="00C17044">
        <w:rPr>
          <w:b/>
          <w:lang w:val="en-GB" w:eastAsia="zh-CN"/>
        </w:rPr>
        <w:t>–</w:t>
      </w:r>
      <w:r w:rsidRPr="00C17044">
        <w:rPr>
          <w:b/>
          <w:lang w:val="en-GB" w:eastAsia="zh-CN"/>
        </w:rPr>
        <w:tab/>
      </w:r>
      <w:r w:rsidRPr="00C17044">
        <w:rPr>
          <w:rFonts w:hint="eastAsia"/>
          <w:color w:val="333333"/>
          <w:lang w:val="en-GB" w:eastAsia="zh-CN"/>
        </w:rPr>
        <w:t>治理法规</w:t>
      </w:r>
      <w:r w:rsidR="00812A39" w:rsidRPr="00C17044">
        <w:rPr>
          <w:rFonts w:hint="eastAsia"/>
          <w:color w:val="333333"/>
          <w:lang w:val="en-GB" w:eastAsia="zh-CN"/>
        </w:rPr>
        <w:t>（</w:t>
      </w:r>
      <w:r w:rsidRPr="00C17044">
        <w:rPr>
          <w:rFonts w:hint="eastAsia"/>
          <w:color w:val="333333"/>
          <w:lang w:val="en-GB" w:eastAsia="zh-CN"/>
        </w:rPr>
        <w:t>欧盟</w:t>
      </w:r>
      <w:r w:rsidR="00812A39" w:rsidRPr="00C17044">
        <w:rPr>
          <w:rFonts w:hint="eastAsia"/>
          <w:color w:val="333333"/>
          <w:lang w:val="en-GB" w:eastAsia="zh-CN"/>
        </w:rPr>
        <w:t>）</w:t>
      </w:r>
      <w:r w:rsidR="00021304" w:rsidRPr="00C17044">
        <w:rPr>
          <w:rFonts w:hint="eastAsia"/>
          <w:color w:val="333333"/>
          <w:lang w:val="en-GB" w:eastAsia="zh-CN"/>
        </w:rPr>
        <w:t>2018/1999</w:t>
      </w:r>
    </w:p>
    <w:p w14:paraId="26C9BD3A" w14:textId="7ABEBC78" w:rsidR="00861C1E" w:rsidRPr="00C17044" w:rsidRDefault="00861C1E" w:rsidP="00861C1E">
      <w:pPr>
        <w:pStyle w:val="enumlev1"/>
        <w:rPr>
          <w:color w:val="333333"/>
          <w:lang w:val="en-GB" w:eastAsia="zh-CN"/>
        </w:rPr>
      </w:pPr>
      <w:r w:rsidRPr="00C17044">
        <w:rPr>
          <w:b/>
          <w:lang w:val="en-GB" w:eastAsia="zh-CN"/>
        </w:rPr>
        <w:t>–</w:t>
      </w:r>
      <w:r w:rsidRPr="00C17044">
        <w:rPr>
          <w:b/>
          <w:lang w:val="en-GB" w:eastAsia="zh-CN"/>
        </w:rPr>
        <w:tab/>
      </w:r>
      <w:r w:rsidRPr="00C17044">
        <w:rPr>
          <w:rFonts w:hint="eastAsia"/>
          <w:color w:val="333333"/>
          <w:lang w:val="en-GB" w:eastAsia="zh-CN"/>
        </w:rPr>
        <w:t>电力指令</w:t>
      </w:r>
      <w:r w:rsidR="00812A39" w:rsidRPr="00C17044">
        <w:rPr>
          <w:rFonts w:hint="eastAsia"/>
          <w:color w:val="333333"/>
          <w:lang w:val="en-GB" w:eastAsia="zh-CN"/>
        </w:rPr>
        <w:t>（</w:t>
      </w:r>
      <w:r w:rsidRPr="00C17044">
        <w:rPr>
          <w:rFonts w:hint="eastAsia"/>
          <w:color w:val="333333"/>
          <w:lang w:val="en-GB" w:eastAsia="zh-CN"/>
        </w:rPr>
        <w:t>欧盟</w:t>
      </w:r>
      <w:r w:rsidR="00812A39" w:rsidRPr="00C17044">
        <w:rPr>
          <w:rFonts w:hint="eastAsia"/>
          <w:color w:val="333333"/>
          <w:lang w:val="en-GB" w:eastAsia="zh-CN"/>
        </w:rPr>
        <w:t>）</w:t>
      </w:r>
      <w:r w:rsidRPr="00C17044">
        <w:rPr>
          <w:rFonts w:hint="eastAsia"/>
          <w:color w:val="333333"/>
          <w:lang w:val="en-GB" w:eastAsia="zh-CN"/>
        </w:rPr>
        <w:t>2019/944</w:t>
      </w:r>
    </w:p>
    <w:p w14:paraId="246D13EB" w14:textId="00D95A61" w:rsidR="00861C1E" w:rsidRPr="00C17044" w:rsidRDefault="00861C1E" w:rsidP="00861C1E">
      <w:pPr>
        <w:pStyle w:val="enumlev1"/>
        <w:rPr>
          <w:color w:val="333333"/>
          <w:lang w:val="en-GB" w:eastAsia="zh-CN"/>
        </w:rPr>
      </w:pPr>
      <w:r w:rsidRPr="00C17044">
        <w:rPr>
          <w:b/>
          <w:lang w:val="en-GB" w:eastAsia="zh-CN"/>
        </w:rPr>
        <w:t>–</w:t>
      </w:r>
      <w:r w:rsidRPr="00C17044">
        <w:rPr>
          <w:b/>
          <w:lang w:val="en-GB" w:eastAsia="zh-CN"/>
        </w:rPr>
        <w:tab/>
      </w:r>
      <w:r w:rsidRPr="00C17044">
        <w:rPr>
          <w:rFonts w:hint="eastAsia"/>
          <w:color w:val="333333"/>
          <w:lang w:val="en-GB" w:eastAsia="zh-CN"/>
        </w:rPr>
        <w:t>电力法规</w:t>
      </w:r>
      <w:r w:rsidR="00812A39" w:rsidRPr="00C17044">
        <w:rPr>
          <w:rFonts w:hint="eastAsia"/>
          <w:color w:val="333333"/>
          <w:lang w:val="en-GB" w:eastAsia="zh-CN"/>
        </w:rPr>
        <w:t>（</w:t>
      </w:r>
      <w:r w:rsidRPr="00C17044">
        <w:rPr>
          <w:rFonts w:hint="eastAsia"/>
          <w:color w:val="333333"/>
          <w:lang w:val="en-GB" w:eastAsia="zh-CN"/>
        </w:rPr>
        <w:t>欧盟</w:t>
      </w:r>
      <w:r w:rsidR="00812A39" w:rsidRPr="00C17044">
        <w:rPr>
          <w:rFonts w:hint="eastAsia"/>
          <w:color w:val="333333"/>
          <w:lang w:val="en-GB" w:eastAsia="zh-CN"/>
        </w:rPr>
        <w:t>）</w:t>
      </w:r>
      <w:r w:rsidRPr="00C17044">
        <w:rPr>
          <w:rFonts w:hint="eastAsia"/>
          <w:color w:val="333333"/>
          <w:lang w:val="en-GB" w:eastAsia="zh-CN"/>
        </w:rPr>
        <w:t>2019/943</w:t>
      </w:r>
    </w:p>
    <w:p w14:paraId="07A1DA8B" w14:textId="1BF590BF" w:rsidR="00861C1E" w:rsidRPr="00C17044" w:rsidRDefault="00861C1E" w:rsidP="00861C1E">
      <w:pPr>
        <w:pStyle w:val="enumlev1"/>
        <w:rPr>
          <w:color w:val="333333"/>
          <w:lang w:val="en-GB" w:eastAsia="zh-CN"/>
        </w:rPr>
      </w:pPr>
      <w:r w:rsidRPr="00C17044">
        <w:rPr>
          <w:b/>
          <w:lang w:val="en-GB" w:eastAsia="zh-CN"/>
        </w:rPr>
        <w:t>–</w:t>
      </w:r>
      <w:r w:rsidRPr="00C17044">
        <w:rPr>
          <w:b/>
          <w:lang w:val="en-GB" w:eastAsia="zh-CN"/>
        </w:rPr>
        <w:tab/>
      </w:r>
      <w:r w:rsidRPr="00C17044">
        <w:rPr>
          <w:rFonts w:hint="eastAsia"/>
          <w:color w:val="333333"/>
          <w:lang w:val="en-GB" w:eastAsia="zh-CN"/>
        </w:rPr>
        <w:t>风险准备</w:t>
      </w:r>
      <w:r w:rsidR="00021304" w:rsidRPr="00C17044">
        <w:rPr>
          <w:rFonts w:hint="eastAsia"/>
          <w:color w:val="333333"/>
          <w:lang w:val="en-GB" w:eastAsia="zh-CN"/>
        </w:rPr>
        <w:t>法规</w:t>
      </w:r>
      <w:r w:rsidR="00812A39" w:rsidRPr="00C17044">
        <w:rPr>
          <w:rFonts w:hint="eastAsia"/>
          <w:color w:val="333333"/>
          <w:lang w:val="en-GB" w:eastAsia="zh-CN"/>
        </w:rPr>
        <w:t>（</w:t>
      </w:r>
      <w:r w:rsidRPr="00C17044">
        <w:rPr>
          <w:rFonts w:hint="eastAsia"/>
          <w:color w:val="333333"/>
          <w:lang w:val="en-GB" w:eastAsia="zh-CN"/>
        </w:rPr>
        <w:t>欧盟</w:t>
      </w:r>
      <w:r w:rsidR="00812A39" w:rsidRPr="00C17044">
        <w:rPr>
          <w:rFonts w:hint="eastAsia"/>
          <w:color w:val="333333"/>
          <w:lang w:val="en-GB" w:eastAsia="zh-CN"/>
        </w:rPr>
        <w:t>）</w:t>
      </w:r>
      <w:r w:rsidRPr="00C17044">
        <w:rPr>
          <w:rFonts w:hint="eastAsia"/>
          <w:color w:val="333333"/>
          <w:lang w:val="en-GB" w:eastAsia="zh-CN"/>
        </w:rPr>
        <w:t>2019/941</w:t>
      </w:r>
    </w:p>
    <w:p w14:paraId="17A4B53F" w14:textId="36BEA244" w:rsidR="00861C1E" w:rsidRPr="00C17044" w:rsidRDefault="00861C1E" w:rsidP="00861C1E">
      <w:pPr>
        <w:pStyle w:val="enumlev1"/>
        <w:rPr>
          <w:color w:val="333333"/>
          <w:lang w:val="en-GB" w:eastAsia="zh-CN"/>
        </w:rPr>
      </w:pPr>
      <w:r w:rsidRPr="00C17044">
        <w:rPr>
          <w:b/>
          <w:lang w:val="en-GB" w:eastAsia="zh-CN"/>
        </w:rPr>
        <w:t>–</w:t>
      </w:r>
      <w:r w:rsidRPr="00C17044">
        <w:rPr>
          <w:b/>
          <w:lang w:val="en-GB" w:eastAsia="zh-CN"/>
        </w:rPr>
        <w:tab/>
      </w:r>
      <w:r w:rsidRPr="00C17044">
        <w:rPr>
          <w:rFonts w:hint="eastAsia"/>
          <w:color w:val="333333"/>
          <w:lang w:val="en-GB" w:eastAsia="zh-CN"/>
        </w:rPr>
        <w:t>能源监管机构合作署</w:t>
      </w:r>
      <w:r w:rsidR="00812A39" w:rsidRPr="00C17044">
        <w:rPr>
          <w:rFonts w:hint="eastAsia"/>
          <w:color w:val="333333"/>
          <w:lang w:val="en-GB" w:eastAsia="zh-CN"/>
        </w:rPr>
        <w:t>（</w:t>
      </w:r>
      <w:r w:rsidRPr="00C17044">
        <w:rPr>
          <w:rFonts w:hint="eastAsia"/>
          <w:color w:val="333333"/>
          <w:lang w:val="en-GB" w:eastAsia="zh-CN"/>
        </w:rPr>
        <w:t>ACER</w:t>
      </w:r>
      <w:r w:rsidR="00812A39" w:rsidRPr="00C17044">
        <w:rPr>
          <w:rFonts w:hint="eastAsia"/>
          <w:color w:val="333333"/>
          <w:lang w:val="en-GB" w:eastAsia="zh-CN"/>
        </w:rPr>
        <w:t>）</w:t>
      </w:r>
      <w:r w:rsidRPr="00C17044">
        <w:rPr>
          <w:rFonts w:hint="eastAsia"/>
          <w:color w:val="333333"/>
          <w:lang w:val="en-GB" w:eastAsia="zh-CN"/>
        </w:rPr>
        <w:t>的法规</w:t>
      </w:r>
      <w:r w:rsidR="00812A39" w:rsidRPr="00C17044">
        <w:rPr>
          <w:rFonts w:hint="eastAsia"/>
          <w:color w:val="333333"/>
          <w:lang w:val="en-GB" w:eastAsia="zh-CN"/>
        </w:rPr>
        <w:t>（</w:t>
      </w:r>
      <w:r w:rsidRPr="00C17044">
        <w:rPr>
          <w:rFonts w:hint="eastAsia"/>
          <w:color w:val="333333"/>
          <w:lang w:val="en-GB" w:eastAsia="zh-CN"/>
        </w:rPr>
        <w:t>EU</w:t>
      </w:r>
      <w:r w:rsidR="00812A39" w:rsidRPr="00C17044">
        <w:rPr>
          <w:rFonts w:hint="eastAsia"/>
          <w:color w:val="333333"/>
          <w:lang w:val="en-GB" w:eastAsia="zh-CN"/>
        </w:rPr>
        <w:t>）</w:t>
      </w:r>
      <w:r w:rsidRPr="00C17044">
        <w:rPr>
          <w:rFonts w:hint="eastAsia"/>
          <w:color w:val="333333"/>
          <w:lang w:val="en-GB" w:eastAsia="zh-CN"/>
        </w:rPr>
        <w:t xml:space="preserve"> 2019/942</w:t>
      </w:r>
    </w:p>
    <w:p w14:paraId="23E1D406" w14:textId="2E34D346" w:rsidR="009112DE" w:rsidRPr="00C17044" w:rsidRDefault="009112DE" w:rsidP="00E471B8">
      <w:pPr>
        <w:ind w:firstLineChars="200" w:firstLine="480"/>
        <w:rPr>
          <w:lang w:val="en-US" w:eastAsia="zh-CN"/>
        </w:rPr>
      </w:pPr>
      <w:r w:rsidRPr="00C17044">
        <w:rPr>
          <w:rFonts w:hAnsi="SimSun"/>
          <w:lang w:val="en-US" w:eastAsia="zh-CN"/>
        </w:rPr>
        <w:t>欧洲利用其丰富的经验和资源努力掌握并促进智能电网的发展，作为应对欧洲气候变化和能效挑战的解决方案，</w:t>
      </w:r>
      <w:r w:rsidR="00021304" w:rsidRPr="00C17044">
        <w:rPr>
          <w:rFonts w:hAnsi="SimSun" w:hint="eastAsia"/>
          <w:lang w:val="en-US" w:eastAsia="zh-CN"/>
        </w:rPr>
        <w:t>其中</w:t>
      </w:r>
      <w:r w:rsidRPr="00C17044">
        <w:rPr>
          <w:rFonts w:hAnsi="SimSun"/>
          <w:lang w:val="en-US" w:eastAsia="zh-CN"/>
        </w:rPr>
        <w:t>包括以下</w:t>
      </w:r>
      <w:r w:rsidR="00021304" w:rsidRPr="00C17044">
        <w:rPr>
          <w:rFonts w:hAnsi="SimSun" w:hint="eastAsia"/>
          <w:lang w:val="en-US" w:eastAsia="zh-CN"/>
        </w:rPr>
        <w:t>倡议</w:t>
      </w:r>
      <w:r w:rsidRPr="00C17044">
        <w:rPr>
          <w:rFonts w:hAnsi="SimSun"/>
          <w:lang w:val="en-US" w:eastAsia="zh-CN"/>
        </w:rPr>
        <w:t>：</w:t>
      </w:r>
    </w:p>
    <w:p w14:paraId="0F0EC501" w14:textId="0CDD7473" w:rsidR="00861C1E" w:rsidRPr="00C17044" w:rsidRDefault="00861C1E" w:rsidP="00861C1E">
      <w:pPr>
        <w:pStyle w:val="enumlev1"/>
        <w:rPr>
          <w:lang w:eastAsia="zh-CN"/>
        </w:rPr>
      </w:pPr>
      <w:r w:rsidRPr="00C17044">
        <w:rPr>
          <w:bCs/>
          <w:lang w:val="en-GB" w:eastAsia="zh-CN"/>
        </w:rPr>
        <w:t>–</w:t>
      </w:r>
      <w:r w:rsidRPr="00C17044">
        <w:rPr>
          <w:bCs/>
          <w:lang w:val="en-GB" w:eastAsia="zh-CN"/>
        </w:rPr>
        <w:tab/>
      </w:r>
      <w:r w:rsidRPr="00C17044">
        <w:rPr>
          <w:rFonts w:hint="eastAsia"/>
          <w:lang w:val="en-GB" w:eastAsia="zh-CN"/>
        </w:rPr>
        <w:t>“欧洲技术</w:t>
      </w:r>
      <w:r w:rsidR="00CA756F" w:rsidRPr="00C17044">
        <w:rPr>
          <w:rFonts w:hint="eastAsia"/>
          <w:lang w:val="en-GB" w:eastAsia="zh-CN"/>
        </w:rPr>
        <w:t>和</w:t>
      </w:r>
      <w:r w:rsidRPr="00C17044">
        <w:rPr>
          <w:rFonts w:hint="eastAsia"/>
          <w:lang w:val="en-GB" w:eastAsia="zh-CN"/>
        </w:rPr>
        <w:t>创新平台</w:t>
      </w:r>
      <w:r w:rsidR="00CA756F" w:rsidRPr="00C17044">
        <w:rPr>
          <w:rFonts w:hint="eastAsia"/>
          <w:lang w:val="en-GB" w:eastAsia="zh-CN"/>
        </w:rPr>
        <w:t>能源转型智能网络</w:t>
      </w:r>
      <w:r w:rsidRPr="00C17044">
        <w:rPr>
          <w:rFonts w:hint="eastAsia"/>
          <w:lang w:val="en-GB" w:eastAsia="zh-CN"/>
        </w:rPr>
        <w:t>”（</w:t>
      </w:r>
      <w:r w:rsidRPr="00C17044">
        <w:rPr>
          <w:rFonts w:hint="eastAsia"/>
          <w:lang w:val="en-GB" w:eastAsia="zh-CN"/>
        </w:rPr>
        <w:t>ETIP</w:t>
      </w:r>
      <w:r w:rsidR="00CA756F" w:rsidRPr="00C17044">
        <w:rPr>
          <w:rFonts w:hint="eastAsia"/>
          <w:lang w:val="en-GB" w:eastAsia="zh-CN"/>
        </w:rPr>
        <w:t xml:space="preserve"> </w:t>
      </w:r>
      <w:r w:rsidRPr="00C17044">
        <w:rPr>
          <w:rFonts w:hint="eastAsia"/>
          <w:lang w:val="en-GB" w:eastAsia="zh-CN"/>
        </w:rPr>
        <w:t>SNET</w:t>
      </w:r>
      <w:r w:rsidRPr="00C17044">
        <w:rPr>
          <w:rFonts w:hint="eastAsia"/>
          <w:lang w:val="en-GB" w:eastAsia="zh-CN"/>
        </w:rPr>
        <w:t>）</w:t>
      </w:r>
      <w:r w:rsidRPr="00C17044">
        <w:rPr>
          <w:rFonts w:eastAsia="Batang"/>
          <w:bCs/>
          <w:position w:val="6"/>
          <w:sz w:val="18"/>
        </w:rPr>
        <w:footnoteReference w:id="16"/>
      </w:r>
      <w:r w:rsidR="00CA756F" w:rsidRPr="00C17044">
        <w:rPr>
          <w:rFonts w:hint="eastAsia"/>
          <w:lang w:val="en-GB" w:eastAsia="zh-CN"/>
        </w:rPr>
        <w:t>指导</w:t>
      </w:r>
      <w:r w:rsidRPr="00C17044">
        <w:rPr>
          <w:rFonts w:hint="eastAsia"/>
          <w:lang w:val="en-GB" w:eastAsia="zh-CN"/>
        </w:rPr>
        <w:t>研究、开发和创新（</w:t>
      </w:r>
      <w:r w:rsidRPr="00C17044">
        <w:rPr>
          <w:rFonts w:hint="eastAsia"/>
          <w:lang w:val="en-GB" w:eastAsia="zh-CN"/>
        </w:rPr>
        <w:t>RD&amp;I</w:t>
      </w:r>
      <w:r w:rsidRPr="00C17044">
        <w:rPr>
          <w:rFonts w:hint="eastAsia"/>
          <w:lang w:val="en-GB" w:eastAsia="zh-CN"/>
        </w:rPr>
        <w:t>）</w:t>
      </w:r>
      <w:r w:rsidR="00CA756F" w:rsidRPr="00C17044">
        <w:rPr>
          <w:rFonts w:hint="eastAsia"/>
          <w:lang w:val="en-GB" w:eastAsia="zh-CN"/>
        </w:rPr>
        <w:t>，</w:t>
      </w:r>
      <w:r w:rsidRPr="00C17044">
        <w:rPr>
          <w:rFonts w:hint="eastAsia"/>
          <w:lang w:val="en-GB" w:eastAsia="zh-CN"/>
        </w:rPr>
        <w:t>以支持欧洲的能源转型。欧洲技术和创新平台能源转型</w:t>
      </w:r>
      <w:r w:rsidR="00CA756F" w:rsidRPr="00C17044">
        <w:rPr>
          <w:rFonts w:hint="eastAsia"/>
          <w:lang w:val="en-GB" w:eastAsia="zh-CN"/>
        </w:rPr>
        <w:t>智能网络</w:t>
      </w:r>
      <w:r w:rsidRPr="00C17044">
        <w:rPr>
          <w:rFonts w:hint="eastAsia"/>
          <w:lang w:val="en-GB" w:eastAsia="zh-CN"/>
        </w:rPr>
        <w:t>（</w:t>
      </w:r>
      <w:r w:rsidRPr="00C17044">
        <w:rPr>
          <w:rFonts w:hint="eastAsia"/>
          <w:lang w:val="en-GB" w:eastAsia="zh-CN"/>
        </w:rPr>
        <w:t>ETIP</w:t>
      </w:r>
      <w:r w:rsidR="00CA756F" w:rsidRPr="00C17044">
        <w:rPr>
          <w:lang w:val="en-GB" w:eastAsia="zh-CN"/>
        </w:rPr>
        <w:t xml:space="preserve"> </w:t>
      </w:r>
      <w:r w:rsidRPr="00C17044">
        <w:rPr>
          <w:rFonts w:hint="eastAsia"/>
          <w:lang w:val="en-GB" w:eastAsia="zh-CN"/>
        </w:rPr>
        <w:t>SNET</w:t>
      </w:r>
      <w:r w:rsidRPr="00C17044">
        <w:rPr>
          <w:rFonts w:hint="eastAsia"/>
          <w:lang w:val="en-GB" w:eastAsia="zh-CN"/>
        </w:rPr>
        <w:t>）愿景</w:t>
      </w:r>
      <w:r w:rsidRPr="00C17044">
        <w:rPr>
          <w:rFonts w:hint="eastAsia"/>
          <w:lang w:val="en-GB" w:eastAsia="zh-CN"/>
        </w:rPr>
        <w:t>2050</w:t>
      </w:r>
      <w:r w:rsidRPr="00C17044">
        <w:rPr>
          <w:rFonts w:hint="eastAsia"/>
          <w:lang w:val="en-GB" w:eastAsia="zh-CN"/>
        </w:rPr>
        <w:t>提出了</w:t>
      </w:r>
      <w:r w:rsidRPr="00C17044">
        <w:rPr>
          <w:rFonts w:hint="eastAsia"/>
          <w:lang w:val="en-GB" w:eastAsia="zh-CN"/>
        </w:rPr>
        <w:t>ETIP SNET</w:t>
      </w:r>
      <w:r w:rsidRPr="00C17044">
        <w:rPr>
          <w:rFonts w:hint="eastAsia"/>
          <w:lang w:val="en-GB" w:eastAsia="zh-CN"/>
        </w:rPr>
        <w:t>利益</w:t>
      </w:r>
      <w:r w:rsidR="00CA756F" w:rsidRPr="00C17044">
        <w:rPr>
          <w:rFonts w:hint="eastAsia"/>
          <w:lang w:val="en-GB" w:eastAsia="zh-CN"/>
        </w:rPr>
        <w:t>攸关方有关</w:t>
      </w:r>
      <w:r w:rsidRPr="00C17044">
        <w:rPr>
          <w:rFonts w:hint="eastAsia"/>
          <w:lang w:val="en-GB" w:eastAsia="zh-CN"/>
        </w:rPr>
        <w:t>2050</w:t>
      </w:r>
      <w:r w:rsidRPr="00C17044">
        <w:rPr>
          <w:rFonts w:hint="eastAsia"/>
          <w:lang w:val="en-GB" w:eastAsia="zh-CN"/>
        </w:rPr>
        <w:t>年能源系统和相关高水平研究、开发和创新（</w:t>
      </w:r>
      <w:r w:rsidRPr="00C17044">
        <w:rPr>
          <w:rFonts w:hint="eastAsia"/>
          <w:lang w:val="en-GB" w:eastAsia="zh-CN"/>
        </w:rPr>
        <w:t>RD&amp;I</w:t>
      </w:r>
      <w:r w:rsidRPr="00C17044">
        <w:rPr>
          <w:rFonts w:hint="eastAsia"/>
          <w:lang w:val="en-GB" w:eastAsia="zh-CN"/>
        </w:rPr>
        <w:t>）挑战的综合定性观点。它还指出了未来几十年</w:t>
      </w:r>
      <w:r w:rsidR="003241B3" w:rsidRPr="00C17044">
        <w:rPr>
          <w:rFonts w:hint="eastAsia"/>
          <w:lang w:val="en-GB" w:eastAsia="zh-CN"/>
        </w:rPr>
        <w:t>RD&amp;I</w:t>
      </w:r>
      <w:r w:rsidRPr="00C17044">
        <w:rPr>
          <w:rFonts w:hint="eastAsia"/>
          <w:lang w:val="en-GB" w:eastAsia="zh-CN"/>
        </w:rPr>
        <w:t>工作应遵循的框架。</w:t>
      </w:r>
      <w:r w:rsidRPr="00C17044">
        <w:rPr>
          <w:position w:val="6"/>
          <w:sz w:val="18"/>
        </w:rPr>
        <w:footnoteReference w:id="17"/>
      </w:r>
    </w:p>
    <w:p w14:paraId="791DC306" w14:textId="24C845F8" w:rsidR="00861C1E" w:rsidRPr="00C17044" w:rsidRDefault="00861C1E" w:rsidP="00861C1E">
      <w:pPr>
        <w:pStyle w:val="enumlev1"/>
        <w:rPr>
          <w:lang w:val="en-GB" w:eastAsia="zh-CN"/>
        </w:rPr>
      </w:pPr>
      <w:r w:rsidRPr="00C17044">
        <w:rPr>
          <w:bCs/>
          <w:lang w:val="en-GB" w:eastAsia="zh-CN"/>
        </w:rPr>
        <w:t>–</w:t>
      </w:r>
      <w:r w:rsidRPr="00C17044">
        <w:rPr>
          <w:bCs/>
          <w:lang w:val="en-GB" w:eastAsia="zh-CN"/>
        </w:rPr>
        <w:tab/>
      </w:r>
      <w:r w:rsidRPr="00C17044">
        <w:rPr>
          <w:rFonts w:hint="eastAsia"/>
          <w:lang w:val="en-GB" w:eastAsia="zh-CN"/>
        </w:rPr>
        <w:t>BRIDGE</w:t>
      </w:r>
      <w:r w:rsidRPr="00C17044">
        <w:rPr>
          <w:bCs/>
          <w:position w:val="6"/>
          <w:sz w:val="18"/>
        </w:rPr>
        <w:footnoteReference w:id="18"/>
      </w:r>
      <w:r w:rsidRPr="00C17044">
        <w:rPr>
          <w:rFonts w:hint="eastAsia"/>
          <w:lang w:val="en-GB" w:eastAsia="zh-CN"/>
        </w:rPr>
        <w:t>是欧盟委员会的一项</w:t>
      </w:r>
      <w:r w:rsidR="003241B3" w:rsidRPr="00C17044">
        <w:rPr>
          <w:rFonts w:hint="eastAsia"/>
          <w:lang w:val="en-GB" w:eastAsia="zh-CN"/>
        </w:rPr>
        <w:t>倡议</w:t>
      </w:r>
      <w:r w:rsidRPr="00C17044">
        <w:rPr>
          <w:rFonts w:hint="eastAsia"/>
          <w:lang w:val="en-GB" w:eastAsia="zh-CN"/>
        </w:rPr>
        <w:t>，旨在将</w:t>
      </w:r>
      <w:r w:rsidRPr="00C17044">
        <w:rPr>
          <w:rFonts w:hint="eastAsia"/>
          <w:lang w:val="en-GB" w:eastAsia="zh-CN"/>
        </w:rPr>
        <w:t>Horizon 2020</w:t>
      </w:r>
      <w:r w:rsidRPr="00C17044">
        <w:rPr>
          <w:rFonts w:hint="eastAsia"/>
          <w:lang w:val="en-GB" w:eastAsia="zh-CN"/>
        </w:rPr>
        <w:t>智能电网和储能项目结合起来，以创建一个结构化视图，来展示示范项目中遇到的、可能会阻碍创新的交叉问题。</w:t>
      </w:r>
    </w:p>
    <w:p w14:paraId="52F953D1" w14:textId="77777777" w:rsidR="009112DE" w:rsidRPr="00C17044" w:rsidRDefault="009112DE" w:rsidP="00E471B8">
      <w:pPr>
        <w:pStyle w:val="Heading2"/>
        <w:rPr>
          <w:lang w:eastAsia="zh-CN"/>
        </w:rPr>
      </w:pPr>
      <w:bookmarkStart w:id="90" w:name="_Toc143506082"/>
      <w:r w:rsidRPr="00C17044">
        <w:rPr>
          <w:lang w:val="en-US" w:eastAsia="zh-CN"/>
        </w:rPr>
        <w:lastRenderedPageBreak/>
        <w:t>A3.2</w:t>
      </w:r>
      <w:r w:rsidRPr="00C17044">
        <w:rPr>
          <w:lang w:val="en-US" w:eastAsia="zh-CN"/>
        </w:rPr>
        <w:tab/>
      </w:r>
      <w:r w:rsidRPr="00C17044">
        <w:rPr>
          <w:rFonts w:hAnsi="SimSun"/>
          <w:lang w:val="en-US" w:eastAsia="zh-CN"/>
        </w:rPr>
        <w:t>欧洲在一些成员国中开展的活动</w:t>
      </w:r>
      <w:r w:rsidRPr="00C17044">
        <w:rPr>
          <w:rStyle w:val="FootnoteReference"/>
          <w:bCs/>
        </w:rPr>
        <w:footnoteReference w:id="19"/>
      </w:r>
      <w:bookmarkEnd w:id="90"/>
    </w:p>
    <w:p w14:paraId="1D02DBA6" w14:textId="3C40F120" w:rsidR="00861C1E" w:rsidRPr="00C17044" w:rsidRDefault="00861C1E" w:rsidP="00861C1E">
      <w:pPr>
        <w:ind w:firstLineChars="200" w:firstLine="480"/>
        <w:rPr>
          <w:lang w:val="en-GB" w:eastAsia="zh-CN"/>
        </w:rPr>
      </w:pPr>
      <w:bookmarkStart w:id="91" w:name="_Toc421882718"/>
      <w:bookmarkStart w:id="92" w:name="_Toc498008781"/>
      <w:bookmarkStart w:id="93" w:name="_Toc437252556"/>
      <w:bookmarkStart w:id="94" w:name="_Toc44503599"/>
      <w:bookmarkStart w:id="95" w:name="_Toc44508473"/>
      <w:bookmarkStart w:id="96" w:name="_Toc44508637"/>
      <w:r w:rsidRPr="00C17044">
        <w:rPr>
          <w:rFonts w:hint="eastAsia"/>
          <w:lang w:val="en-GB" w:eastAsia="zh-CN"/>
        </w:rPr>
        <w:t>联合研究中心（</w:t>
      </w:r>
      <w:r w:rsidRPr="00C17044">
        <w:rPr>
          <w:rFonts w:hint="eastAsia"/>
          <w:lang w:val="en-GB" w:eastAsia="zh-CN"/>
        </w:rPr>
        <w:t>JRC</w:t>
      </w:r>
      <w:r w:rsidRPr="00C17044">
        <w:rPr>
          <w:rFonts w:hint="eastAsia"/>
          <w:lang w:val="en-GB" w:eastAsia="zh-CN"/>
        </w:rPr>
        <w:t>）</w:t>
      </w:r>
      <w:r w:rsidR="00E31FB9" w:rsidRPr="00C17044">
        <w:rPr>
          <w:rFonts w:hint="eastAsia"/>
          <w:lang w:val="en-GB" w:eastAsia="zh-CN"/>
        </w:rPr>
        <w:t>、欧洲</w:t>
      </w:r>
      <w:r w:rsidRPr="00C17044">
        <w:rPr>
          <w:rFonts w:hint="eastAsia"/>
          <w:lang w:val="en-GB" w:eastAsia="zh-CN"/>
        </w:rPr>
        <w:t>委员会的科学和知识</w:t>
      </w:r>
      <w:r w:rsidR="00E31FB9" w:rsidRPr="00C17044">
        <w:rPr>
          <w:rFonts w:hint="eastAsia"/>
          <w:lang w:val="en-GB" w:eastAsia="zh-CN"/>
        </w:rPr>
        <w:t>业务</w:t>
      </w:r>
      <w:r w:rsidRPr="00C17044">
        <w:rPr>
          <w:rFonts w:hint="eastAsia"/>
          <w:lang w:val="en-GB" w:eastAsia="zh-CN"/>
        </w:rPr>
        <w:t>已</w:t>
      </w:r>
      <w:r w:rsidR="00E31FB9" w:rsidRPr="00C17044">
        <w:rPr>
          <w:rFonts w:hint="eastAsia"/>
          <w:lang w:val="en-GB" w:eastAsia="zh-CN"/>
        </w:rPr>
        <w:t>颁布</w:t>
      </w:r>
      <w:r w:rsidRPr="00C17044">
        <w:rPr>
          <w:rFonts w:hint="eastAsia"/>
          <w:lang w:val="en-GB" w:eastAsia="zh-CN"/>
        </w:rPr>
        <w:t>“</w:t>
      </w:r>
      <w:r w:rsidR="00E31FB9" w:rsidRPr="00C17044">
        <w:rPr>
          <w:rFonts w:hint="eastAsia"/>
          <w:lang w:val="en-GB" w:eastAsia="zh-CN"/>
        </w:rPr>
        <w:t>2</w:t>
      </w:r>
      <w:r w:rsidR="00E31FB9" w:rsidRPr="00C17044">
        <w:rPr>
          <w:lang w:val="en-GB" w:eastAsia="zh-CN"/>
        </w:rPr>
        <w:t>017</w:t>
      </w:r>
      <w:r w:rsidR="00E31FB9" w:rsidRPr="00C17044">
        <w:rPr>
          <w:rFonts w:hint="eastAsia"/>
          <w:lang w:val="en-GB" w:eastAsia="zh-CN"/>
        </w:rPr>
        <w:t>年</w:t>
      </w:r>
      <w:r w:rsidRPr="00C17044">
        <w:rPr>
          <w:rFonts w:hint="eastAsia"/>
          <w:lang w:val="en-GB" w:eastAsia="zh-CN"/>
        </w:rPr>
        <w:t>智能电网项目展望”</w:t>
      </w:r>
      <w:r w:rsidRPr="00C17044">
        <w:rPr>
          <w:rFonts w:eastAsia="Batang"/>
          <w:position w:val="6"/>
          <w:sz w:val="18"/>
        </w:rPr>
        <w:footnoteReference w:id="20"/>
      </w:r>
      <w:r w:rsidRPr="00C17044">
        <w:rPr>
          <w:rFonts w:hint="eastAsia"/>
          <w:lang w:val="en-GB" w:eastAsia="zh-CN"/>
        </w:rPr>
        <w:t>。结论是，欧盟</w:t>
      </w:r>
      <w:r w:rsidR="00E31FB9" w:rsidRPr="00C17044">
        <w:rPr>
          <w:rFonts w:hint="eastAsia"/>
          <w:lang w:val="en-GB" w:eastAsia="zh-CN"/>
        </w:rPr>
        <w:t>（</w:t>
      </w:r>
      <w:r w:rsidR="00E31FB9" w:rsidRPr="00C17044">
        <w:rPr>
          <w:rFonts w:hint="eastAsia"/>
          <w:lang w:val="en-GB" w:eastAsia="zh-CN"/>
        </w:rPr>
        <w:t>E</w:t>
      </w:r>
      <w:r w:rsidR="00E31FB9" w:rsidRPr="00C17044">
        <w:rPr>
          <w:lang w:val="en-GB" w:eastAsia="zh-CN"/>
        </w:rPr>
        <w:t>U</w:t>
      </w:r>
      <w:r w:rsidR="00E31FB9" w:rsidRPr="00C17044">
        <w:rPr>
          <w:rFonts w:hint="eastAsia"/>
          <w:lang w:val="en-GB" w:eastAsia="zh-CN"/>
        </w:rPr>
        <w:t>）</w:t>
      </w:r>
      <w:r w:rsidRPr="00C17044">
        <w:rPr>
          <w:rFonts w:hint="eastAsia"/>
          <w:lang w:val="en-GB" w:eastAsia="zh-CN"/>
        </w:rPr>
        <w:t>成员国之间在项目数量、总体投资水平和速度方面存在巨大差异。这项研究与交互式可视化工具携手并进，允许用户生成可定制的地图、图形和图表，以跟踪</w:t>
      </w:r>
      <w:r w:rsidR="00E31FB9" w:rsidRPr="00C17044">
        <w:rPr>
          <w:rFonts w:hint="eastAsia"/>
          <w:lang w:val="en-GB" w:eastAsia="zh-CN"/>
        </w:rPr>
        <w:t>在</w:t>
      </w:r>
      <w:r w:rsidRPr="00C17044">
        <w:rPr>
          <w:rFonts w:hint="eastAsia"/>
          <w:lang w:val="en-GB" w:eastAsia="zh-CN"/>
        </w:rPr>
        <w:t>欧盟成员国以及英国、瑞士和挪威实现的智能电网项目的进展</w:t>
      </w:r>
      <w:r w:rsidR="00E31FB9" w:rsidRPr="00C17044">
        <w:rPr>
          <w:rFonts w:hint="eastAsia"/>
          <w:lang w:val="en-GB" w:eastAsia="zh-CN"/>
        </w:rPr>
        <w:t>情况</w:t>
      </w:r>
      <w:r w:rsidRPr="00C17044">
        <w:rPr>
          <w:rFonts w:hint="eastAsia"/>
          <w:lang w:val="en-GB" w:eastAsia="zh-CN"/>
        </w:rPr>
        <w:t>。</w:t>
      </w:r>
      <w:r w:rsidRPr="00C17044">
        <w:rPr>
          <w:rFonts w:eastAsia="Batang"/>
          <w:position w:val="6"/>
          <w:sz w:val="18"/>
        </w:rPr>
        <w:footnoteReference w:id="21"/>
      </w:r>
    </w:p>
    <w:p w14:paraId="61E13700" w14:textId="4F8A2E86" w:rsidR="00861C1E" w:rsidRPr="00C17044" w:rsidRDefault="00861C1E" w:rsidP="00861C1E">
      <w:pPr>
        <w:ind w:firstLineChars="200" w:firstLine="480"/>
        <w:rPr>
          <w:lang w:val="en-GB" w:eastAsia="zh-CN"/>
        </w:rPr>
      </w:pPr>
      <w:r w:rsidRPr="00C17044">
        <w:rPr>
          <w:rFonts w:hint="eastAsia"/>
          <w:lang w:val="en-GB" w:eastAsia="zh-CN"/>
        </w:rPr>
        <w:t>联合研究中心还发布了“</w:t>
      </w:r>
      <w:r w:rsidRPr="00C17044">
        <w:rPr>
          <w:rFonts w:hint="eastAsia"/>
          <w:lang w:val="en-GB" w:eastAsia="zh-CN"/>
        </w:rPr>
        <w:t>2018</w:t>
      </w:r>
      <w:r w:rsidRPr="00C17044">
        <w:rPr>
          <w:rFonts w:hint="eastAsia"/>
          <w:lang w:val="en-GB" w:eastAsia="zh-CN"/>
        </w:rPr>
        <w:t>年智能电网实验室清单”</w:t>
      </w:r>
      <w:r w:rsidRPr="00C17044">
        <w:rPr>
          <w:rFonts w:eastAsia="Batang"/>
          <w:position w:val="6"/>
          <w:sz w:val="18"/>
        </w:rPr>
        <w:footnoteReference w:id="22"/>
      </w:r>
      <w:r w:rsidRPr="00C17044">
        <w:rPr>
          <w:rFonts w:hint="eastAsia"/>
          <w:lang w:val="en-GB" w:eastAsia="zh-CN"/>
        </w:rPr>
        <w:t>，其中包含来自全球</w:t>
      </w:r>
      <w:r w:rsidRPr="00C17044">
        <w:rPr>
          <w:rFonts w:hint="eastAsia"/>
          <w:lang w:val="en-GB" w:eastAsia="zh-CN"/>
        </w:rPr>
        <w:t>89</w:t>
      </w:r>
      <w:r w:rsidRPr="00C17044">
        <w:rPr>
          <w:rFonts w:hint="eastAsia"/>
          <w:lang w:val="en-GB" w:eastAsia="zh-CN"/>
        </w:rPr>
        <w:t>个实验室的信息。它提供了关于智能电网研究主题、技术、标准和基础设施的汇总信息，</w:t>
      </w:r>
      <w:r w:rsidR="00E31FB9" w:rsidRPr="00C17044">
        <w:rPr>
          <w:rFonts w:hint="eastAsia"/>
          <w:lang w:val="en-GB" w:eastAsia="zh-CN"/>
        </w:rPr>
        <w:t>供</w:t>
      </w:r>
      <w:r w:rsidRPr="00C17044">
        <w:rPr>
          <w:rFonts w:hint="eastAsia"/>
          <w:lang w:val="en-GB" w:eastAsia="zh-CN"/>
        </w:rPr>
        <w:t>在实验室</w:t>
      </w:r>
      <w:r w:rsidR="00E31FB9" w:rsidRPr="00C17044">
        <w:rPr>
          <w:rFonts w:hint="eastAsia"/>
          <w:lang w:val="en-GB" w:eastAsia="zh-CN"/>
        </w:rPr>
        <w:t>层面</w:t>
      </w:r>
      <w:r w:rsidRPr="00C17044">
        <w:rPr>
          <w:rFonts w:hint="eastAsia"/>
          <w:lang w:val="en-GB" w:eastAsia="zh-CN"/>
        </w:rPr>
        <w:t>开展智能电网活动的顶级组织使用。</w:t>
      </w:r>
    </w:p>
    <w:p w14:paraId="7FAA2A02" w14:textId="4D644F7F" w:rsidR="00861C1E" w:rsidRPr="00C17044" w:rsidRDefault="00861C1E" w:rsidP="00861C1E">
      <w:pPr>
        <w:ind w:firstLineChars="200" w:firstLine="480"/>
        <w:rPr>
          <w:lang w:val="en-GB" w:eastAsia="zh-CN"/>
        </w:rPr>
      </w:pPr>
      <w:r w:rsidRPr="00C17044">
        <w:rPr>
          <w:rFonts w:hint="eastAsia"/>
          <w:lang w:val="en-GB" w:eastAsia="zh-CN"/>
        </w:rPr>
        <w:t>通过</w:t>
      </w:r>
      <w:r w:rsidR="00E31FB9" w:rsidRPr="00C17044">
        <w:rPr>
          <w:rFonts w:hint="eastAsia"/>
          <w:lang w:val="en-GB" w:eastAsia="zh-CN"/>
        </w:rPr>
        <w:t>推进</w:t>
      </w:r>
      <w:r w:rsidRPr="00C17044">
        <w:rPr>
          <w:rFonts w:hint="eastAsia"/>
          <w:lang w:val="en-GB" w:eastAsia="zh-CN"/>
        </w:rPr>
        <w:t>和资助联合项目和联合伴随活动，建立在知识库、</w:t>
      </w:r>
      <w:r w:rsidRPr="00C17044">
        <w:rPr>
          <w:rFonts w:hint="eastAsia"/>
          <w:lang w:val="en-GB" w:eastAsia="zh-CN"/>
        </w:rPr>
        <w:t>R&amp;D</w:t>
      </w:r>
      <w:r w:rsidR="00E31FB9" w:rsidRPr="00C17044">
        <w:rPr>
          <w:rFonts w:hint="eastAsia"/>
          <w:lang w:val="en-GB" w:eastAsia="zh-CN"/>
        </w:rPr>
        <w:t>倡议</w:t>
      </w:r>
      <w:r w:rsidRPr="00C17044">
        <w:rPr>
          <w:rFonts w:hint="eastAsia"/>
          <w:lang w:val="en-GB" w:eastAsia="zh-CN"/>
        </w:rPr>
        <w:t>以及区域、国家和欧洲</w:t>
      </w:r>
      <w:r w:rsidR="00E31FB9" w:rsidRPr="00C17044">
        <w:rPr>
          <w:rFonts w:hint="eastAsia"/>
          <w:lang w:val="en-GB" w:eastAsia="zh-CN"/>
        </w:rPr>
        <w:t>层面现成</w:t>
      </w:r>
      <w:r w:rsidRPr="00C17044">
        <w:rPr>
          <w:rFonts w:hint="eastAsia"/>
          <w:lang w:val="en-GB" w:eastAsia="zh-CN"/>
        </w:rPr>
        <w:t>的研究和</w:t>
      </w:r>
      <w:r w:rsidR="00E31FB9" w:rsidRPr="00C17044">
        <w:rPr>
          <w:rFonts w:hint="eastAsia"/>
          <w:lang w:val="en-GB" w:eastAsia="zh-CN"/>
        </w:rPr>
        <w:t>演示</w:t>
      </w:r>
      <w:r w:rsidRPr="00C17044">
        <w:rPr>
          <w:rFonts w:hint="eastAsia"/>
          <w:lang w:val="en-GB" w:eastAsia="zh-CN"/>
        </w:rPr>
        <w:t>设施基础上</w:t>
      </w:r>
      <w:r w:rsidR="00E31FB9" w:rsidRPr="00C17044">
        <w:rPr>
          <w:rFonts w:hint="eastAsia"/>
          <w:lang w:val="en-GB" w:eastAsia="zh-CN"/>
        </w:rPr>
        <w:t>，“</w:t>
      </w:r>
      <w:r w:rsidR="00E31FB9" w:rsidRPr="00C17044">
        <w:rPr>
          <w:rFonts w:hint="eastAsia"/>
          <w:lang w:val="en-GB" w:eastAsia="zh-CN"/>
        </w:rPr>
        <w:t>ERA-Net SES</w:t>
      </w:r>
      <w:r w:rsidR="00E31FB9" w:rsidRPr="00C17044">
        <w:rPr>
          <w:rFonts w:hint="eastAsia"/>
          <w:lang w:val="en-GB" w:eastAsia="zh-CN"/>
        </w:rPr>
        <w:t>焦点倡议智能电网</w:t>
      </w:r>
      <w:r w:rsidR="00E31FB9" w:rsidRPr="00C17044">
        <w:rPr>
          <w:rFonts w:hint="eastAsia"/>
          <w:lang w:val="en-GB" w:eastAsia="zh-CN"/>
        </w:rPr>
        <w:t>+</w:t>
      </w:r>
      <w:r w:rsidR="00E31FB9" w:rsidRPr="00C17044">
        <w:rPr>
          <w:rFonts w:hint="eastAsia"/>
          <w:lang w:val="en-GB" w:eastAsia="zh-CN"/>
        </w:rPr>
        <w:t>”</w:t>
      </w:r>
      <w:r w:rsidR="00E31FB9" w:rsidRPr="00C17044">
        <w:rPr>
          <w:rFonts w:eastAsia="Batang"/>
          <w:position w:val="6"/>
          <w:sz w:val="18"/>
        </w:rPr>
        <w:footnoteReference w:id="23"/>
      </w:r>
      <w:r w:rsidR="00E31FB9" w:rsidRPr="00C17044">
        <w:rPr>
          <w:rFonts w:hint="eastAsia"/>
          <w:lang w:eastAsia="zh-CN"/>
        </w:rPr>
        <w:t>为</w:t>
      </w:r>
      <w:r w:rsidR="00E31FB9" w:rsidRPr="00C17044">
        <w:rPr>
          <w:rFonts w:hint="eastAsia"/>
          <w:lang w:val="en-GB" w:eastAsia="zh-CN"/>
        </w:rPr>
        <w:t>区域与欧洲智能电网倡议之间的深度知识共享提供支持</w:t>
      </w:r>
      <w:r w:rsidRPr="00C17044">
        <w:rPr>
          <w:rFonts w:hint="eastAsia"/>
          <w:lang w:val="en-GB" w:eastAsia="zh-CN"/>
        </w:rPr>
        <w:t>。</w:t>
      </w:r>
    </w:p>
    <w:p w14:paraId="42115803" w14:textId="76DCDC5D" w:rsidR="009112DE" w:rsidRPr="00C17044" w:rsidRDefault="009112DE" w:rsidP="00E471B8">
      <w:pPr>
        <w:pStyle w:val="Heading3"/>
        <w:rPr>
          <w:lang w:val="en-US" w:eastAsia="zh-CN"/>
        </w:rPr>
      </w:pPr>
      <w:bookmarkStart w:id="97" w:name="_Toc143506083"/>
      <w:r w:rsidRPr="00C17044">
        <w:rPr>
          <w:lang w:val="en-US" w:eastAsia="zh-CN"/>
        </w:rPr>
        <w:t>A3.2.1</w:t>
      </w:r>
      <w:r w:rsidRPr="00C17044">
        <w:rPr>
          <w:lang w:val="en-US" w:eastAsia="zh-CN"/>
        </w:rPr>
        <w:tab/>
      </w:r>
      <w:bookmarkEnd w:id="91"/>
      <w:bookmarkEnd w:id="92"/>
      <w:bookmarkEnd w:id="93"/>
      <w:r w:rsidRPr="00C17044">
        <w:rPr>
          <w:rFonts w:hAnsi="SimSun"/>
          <w:lang w:val="en-US" w:eastAsia="zh-CN"/>
        </w:rPr>
        <w:t>欧洲电网工业</w:t>
      </w:r>
      <w:bookmarkEnd w:id="94"/>
      <w:bookmarkEnd w:id="95"/>
      <w:bookmarkEnd w:id="96"/>
      <w:r w:rsidR="00996E30" w:rsidRPr="00C17044">
        <w:rPr>
          <w:rFonts w:hAnsi="SimSun" w:hint="eastAsia"/>
          <w:lang w:val="en-US" w:eastAsia="zh-CN"/>
        </w:rPr>
        <w:t>倡议</w:t>
      </w:r>
      <w:bookmarkEnd w:id="97"/>
    </w:p>
    <w:p w14:paraId="2E6A31D3" w14:textId="7A8FAA35" w:rsidR="009112DE" w:rsidRPr="00C17044" w:rsidRDefault="00102DBA" w:rsidP="00861C1E">
      <w:pPr>
        <w:ind w:firstLineChars="200" w:firstLine="480"/>
        <w:rPr>
          <w:lang w:val="en-US" w:eastAsia="zh-CN"/>
        </w:rPr>
      </w:pPr>
      <w:r w:rsidRPr="00C17044">
        <w:rPr>
          <w:rFonts w:hint="eastAsia"/>
          <w:lang w:val="en-US" w:eastAsia="zh-CN"/>
        </w:rPr>
        <w:t>欧洲</w:t>
      </w:r>
      <w:r w:rsidR="009112DE" w:rsidRPr="00C17044">
        <w:rPr>
          <w:lang w:val="en-US" w:eastAsia="zh-CN"/>
        </w:rPr>
        <w:t>电网</w:t>
      </w:r>
      <w:r w:rsidR="00996E30" w:rsidRPr="00C17044">
        <w:rPr>
          <w:rFonts w:hint="eastAsia"/>
          <w:lang w:val="en-US" w:eastAsia="zh-CN"/>
        </w:rPr>
        <w:t>工业倡议</w:t>
      </w:r>
      <w:r w:rsidR="009112DE" w:rsidRPr="00C17044">
        <w:rPr>
          <w:rStyle w:val="FootnoteReference"/>
        </w:rPr>
        <w:footnoteReference w:id="24"/>
      </w:r>
      <w:r w:rsidR="009112DE" w:rsidRPr="00C17044">
        <w:rPr>
          <w:lang w:val="en-US" w:eastAsia="zh-CN"/>
        </w:rPr>
        <w:t>由欧洲委员会在欧洲战略能源技术（</w:t>
      </w:r>
      <w:r w:rsidR="009112DE" w:rsidRPr="00C17044">
        <w:rPr>
          <w:lang w:val="en-US" w:eastAsia="zh-CN"/>
        </w:rPr>
        <w:t>SET</w:t>
      </w:r>
      <w:r w:rsidR="009112DE" w:rsidRPr="00C17044">
        <w:rPr>
          <w:lang w:val="en-US" w:eastAsia="zh-CN"/>
        </w:rPr>
        <w:t>）</w:t>
      </w:r>
      <w:r w:rsidR="00996E30" w:rsidRPr="00C17044">
        <w:rPr>
          <w:rFonts w:hint="eastAsia"/>
          <w:lang w:val="en-US" w:eastAsia="zh-CN"/>
        </w:rPr>
        <w:t>计划</w:t>
      </w:r>
      <w:r w:rsidR="00861C1E" w:rsidRPr="00C17044">
        <w:rPr>
          <w:position w:val="6"/>
          <w:sz w:val="18"/>
        </w:rPr>
        <w:footnoteReference w:id="25"/>
      </w:r>
      <w:r w:rsidR="009112DE" w:rsidRPr="00C17044">
        <w:rPr>
          <w:lang w:val="en-US" w:eastAsia="zh-CN"/>
        </w:rPr>
        <w:t>框架内提出。</w:t>
      </w:r>
    </w:p>
    <w:p w14:paraId="7B6E8A54" w14:textId="53688D37" w:rsidR="00861C1E" w:rsidRPr="00C17044" w:rsidRDefault="00861C1E" w:rsidP="00861C1E">
      <w:pPr>
        <w:ind w:firstLineChars="200" w:firstLine="480"/>
        <w:rPr>
          <w:lang w:val="en-GB" w:eastAsia="zh-CN"/>
        </w:rPr>
      </w:pPr>
      <w:bookmarkStart w:id="98" w:name="_Toc498008782"/>
      <w:bookmarkStart w:id="99" w:name="_Toc437252557"/>
      <w:bookmarkStart w:id="100" w:name="_Toc421882719"/>
      <w:bookmarkStart w:id="101" w:name="_Toc44503600"/>
      <w:bookmarkStart w:id="102" w:name="_Toc44508474"/>
      <w:bookmarkStart w:id="103" w:name="_Toc44508638"/>
      <w:r w:rsidRPr="00C17044">
        <w:rPr>
          <w:rFonts w:hint="eastAsia"/>
          <w:lang w:val="en-GB" w:eastAsia="zh-CN"/>
        </w:rPr>
        <w:t>SET</w:t>
      </w:r>
      <w:r w:rsidR="00996E30" w:rsidRPr="00C17044">
        <w:rPr>
          <w:rFonts w:hint="eastAsia"/>
          <w:lang w:val="en-GB" w:eastAsia="zh-CN"/>
        </w:rPr>
        <w:t>计划</w:t>
      </w:r>
      <w:r w:rsidRPr="00C17044">
        <w:rPr>
          <w:rFonts w:hint="eastAsia"/>
          <w:lang w:val="en-GB" w:eastAsia="zh-CN"/>
        </w:rPr>
        <w:t>于</w:t>
      </w:r>
      <w:r w:rsidRPr="00C17044">
        <w:rPr>
          <w:rFonts w:hint="eastAsia"/>
          <w:lang w:val="en-GB" w:eastAsia="zh-CN"/>
        </w:rPr>
        <w:t>2007</w:t>
      </w:r>
      <w:r w:rsidRPr="00C17044">
        <w:rPr>
          <w:rFonts w:hint="eastAsia"/>
          <w:lang w:val="en-GB" w:eastAsia="zh-CN"/>
        </w:rPr>
        <w:t>年</w:t>
      </w:r>
      <w:r w:rsidR="00996E30" w:rsidRPr="00C17044">
        <w:rPr>
          <w:rFonts w:hint="eastAsia"/>
          <w:lang w:val="en-GB" w:eastAsia="zh-CN"/>
        </w:rPr>
        <w:t>设立</w:t>
      </w:r>
      <w:r w:rsidRPr="00C17044">
        <w:rPr>
          <w:rFonts w:hint="eastAsia"/>
          <w:lang w:val="en-GB" w:eastAsia="zh-CN"/>
        </w:rPr>
        <w:t>，旨在通过促进欧盟国家、行业和研究机构之间以及欧盟组织内部的合作，</w:t>
      </w:r>
      <w:r w:rsidR="00996E30" w:rsidRPr="00C17044">
        <w:rPr>
          <w:rFonts w:hint="eastAsia"/>
          <w:lang w:val="en-GB" w:eastAsia="zh-CN"/>
        </w:rPr>
        <w:t>来</w:t>
      </w:r>
      <w:r w:rsidRPr="00C17044">
        <w:rPr>
          <w:rFonts w:hint="eastAsia"/>
          <w:lang w:val="en-GB" w:eastAsia="zh-CN"/>
        </w:rPr>
        <w:t>更好地协调国家和欧洲的研究和创新工作。它</w:t>
      </w:r>
      <w:r w:rsidR="00996E30" w:rsidRPr="00C17044">
        <w:rPr>
          <w:rFonts w:hint="eastAsia"/>
          <w:lang w:val="en-GB" w:eastAsia="zh-CN"/>
        </w:rPr>
        <w:t>为</w:t>
      </w:r>
      <w:r w:rsidRPr="00C17044">
        <w:rPr>
          <w:rFonts w:hint="eastAsia"/>
          <w:lang w:val="en-GB" w:eastAsia="zh-CN"/>
        </w:rPr>
        <w:t>有影响力的技术</w:t>
      </w:r>
      <w:r w:rsidR="00996E30" w:rsidRPr="00C17044">
        <w:rPr>
          <w:rFonts w:hint="eastAsia"/>
          <w:lang w:val="en-GB" w:eastAsia="zh-CN"/>
        </w:rPr>
        <w:t>提供支持</w:t>
      </w:r>
      <w:r w:rsidRPr="00C17044">
        <w:rPr>
          <w:rFonts w:hint="eastAsia"/>
          <w:lang w:val="en-GB" w:eastAsia="zh-CN"/>
        </w:rPr>
        <w:t>，这将有助于欧洲能源系统</w:t>
      </w:r>
      <w:r w:rsidR="00996E30" w:rsidRPr="00C17044">
        <w:rPr>
          <w:rFonts w:hint="eastAsia"/>
          <w:lang w:val="en-GB" w:eastAsia="zh-CN"/>
        </w:rPr>
        <w:t>的转型</w:t>
      </w:r>
      <w:r w:rsidRPr="00C17044">
        <w:rPr>
          <w:rFonts w:hint="eastAsia"/>
          <w:lang w:val="en-GB" w:eastAsia="zh-CN"/>
        </w:rPr>
        <w:t>，同时</w:t>
      </w:r>
      <w:r w:rsidR="00996E30" w:rsidRPr="00C17044">
        <w:rPr>
          <w:rFonts w:hint="eastAsia"/>
          <w:lang w:val="en-GB" w:eastAsia="zh-CN"/>
        </w:rPr>
        <w:t>它也激励</w:t>
      </w:r>
      <w:r w:rsidRPr="00C17044">
        <w:rPr>
          <w:rFonts w:hint="eastAsia"/>
          <w:lang w:val="en-GB" w:eastAsia="zh-CN"/>
        </w:rPr>
        <w:t>联合活动，</w:t>
      </w:r>
      <w:r w:rsidR="00996E30" w:rsidRPr="00C17044">
        <w:rPr>
          <w:rFonts w:hint="eastAsia"/>
          <w:lang w:val="en-GB" w:eastAsia="zh-CN"/>
        </w:rPr>
        <w:t>尤其是</w:t>
      </w:r>
      <w:r w:rsidRPr="00C17044">
        <w:rPr>
          <w:rFonts w:hint="eastAsia"/>
          <w:lang w:val="en-GB" w:eastAsia="zh-CN"/>
        </w:rPr>
        <w:t>在参与</w:t>
      </w:r>
      <w:r w:rsidRPr="00C17044">
        <w:rPr>
          <w:rFonts w:hint="eastAsia"/>
          <w:lang w:val="en-GB" w:eastAsia="zh-CN"/>
        </w:rPr>
        <w:t>SET</w:t>
      </w:r>
      <w:r w:rsidR="00996E30" w:rsidRPr="00C17044">
        <w:rPr>
          <w:rFonts w:hint="eastAsia"/>
          <w:lang w:val="en-GB" w:eastAsia="zh-CN"/>
        </w:rPr>
        <w:t>计划</w:t>
      </w:r>
      <w:r w:rsidRPr="00C17044">
        <w:rPr>
          <w:rFonts w:hint="eastAsia"/>
          <w:lang w:val="en-GB" w:eastAsia="zh-CN"/>
        </w:rPr>
        <w:t>的国家之间。</w:t>
      </w:r>
    </w:p>
    <w:p w14:paraId="6AF7D427" w14:textId="3427030A" w:rsidR="00861C1E" w:rsidRPr="00C17044" w:rsidRDefault="00861C1E" w:rsidP="00F10163">
      <w:pPr>
        <w:ind w:firstLineChars="200" w:firstLine="480"/>
        <w:rPr>
          <w:lang w:val="en-GB" w:eastAsia="zh-CN"/>
        </w:rPr>
      </w:pPr>
      <w:r w:rsidRPr="00C17044">
        <w:rPr>
          <w:rFonts w:hint="eastAsia"/>
          <w:lang w:val="en-GB" w:eastAsia="zh-CN"/>
        </w:rPr>
        <w:lastRenderedPageBreak/>
        <w:t>2015</w:t>
      </w:r>
      <w:r w:rsidRPr="00C17044">
        <w:rPr>
          <w:rFonts w:hint="eastAsia"/>
          <w:lang w:val="en-GB" w:eastAsia="zh-CN"/>
        </w:rPr>
        <w:t>年</w:t>
      </w:r>
      <w:r w:rsidRPr="00C17044">
        <w:rPr>
          <w:rFonts w:hint="eastAsia"/>
          <w:lang w:val="en-GB" w:eastAsia="zh-CN"/>
        </w:rPr>
        <w:t>9</w:t>
      </w:r>
      <w:r w:rsidRPr="00C17044">
        <w:rPr>
          <w:rFonts w:hint="eastAsia"/>
          <w:lang w:val="en-GB" w:eastAsia="zh-CN"/>
        </w:rPr>
        <w:t>月，欧洲委员会发布了</w:t>
      </w:r>
      <w:r w:rsidR="00996E30" w:rsidRPr="00C17044">
        <w:rPr>
          <w:rFonts w:hint="eastAsia"/>
          <w:lang w:val="en-GB" w:eastAsia="zh-CN"/>
        </w:rPr>
        <w:t>一个</w:t>
      </w:r>
      <w:r w:rsidR="00F10163" w:rsidRPr="00C17044">
        <w:rPr>
          <w:rFonts w:hint="eastAsia"/>
          <w:lang w:val="en-GB" w:eastAsia="zh-CN"/>
        </w:rPr>
        <w:t>有关</w:t>
      </w:r>
      <w:r w:rsidR="00F10163" w:rsidRPr="00C17044">
        <w:rPr>
          <w:rFonts w:hint="eastAsia"/>
          <w:lang w:val="en-GB" w:eastAsia="zh-CN"/>
        </w:rPr>
        <w:t>S</w:t>
      </w:r>
      <w:r w:rsidR="00F10163" w:rsidRPr="00C17044">
        <w:rPr>
          <w:lang w:val="en-GB" w:eastAsia="zh-CN"/>
        </w:rPr>
        <w:t>ET</w:t>
      </w:r>
      <w:r w:rsidR="00996E30" w:rsidRPr="00C17044">
        <w:rPr>
          <w:rFonts w:hint="eastAsia"/>
          <w:lang w:val="en-GB" w:eastAsia="zh-CN"/>
        </w:rPr>
        <w:t>计划</w:t>
      </w:r>
      <w:r w:rsidR="00F10163" w:rsidRPr="00C17044">
        <w:rPr>
          <w:position w:val="6"/>
          <w:sz w:val="18"/>
        </w:rPr>
        <w:footnoteReference w:id="26"/>
      </w:r>
      <w:r w:rsidR="00F10163" w:rsidRPr="00C17044">
        <w:rPr>
          <w:rFonts w:hint="eastAsia"/>
          <w:lang w:val="en-GB" w:eastAsia="zh-CN"/>
        </w:rPr>
        <w:t>的</w:t>
      </w:r>
      <w:r w:rsidRPr="00C17044">
        <w:rPr>
          <w:rFonts w:hint="eastAsia"/>
          <w:lang w:val="en-GB" w:eastAsia="zh-CN"/>
        </w:rPr>
        <w:t>新战略，其中包括根据能源联盟</w:t>
      </w:r>
      <w:r w:rsidRPr="00C17044">
        <w:rPr>
          <w:rFonts w:hint="eastAsia"/>
          <w:lang w:val="en-GB" w:eastAsia="zh-CN"/>
        </w:rPr>
        <w:t>R&amp;I</w:t>
      </w:r>
      <w:r w:rsidRPr="00C17044">
        <w:rPr>
          <w:rFonts w:hint="eastAsia"/>
          <w:lang w:val="en-GB" w:eastAsia="zh-CN"/>
        </w:rPr>
        <w:t>优先事项制定的</w:t>
      </w:r>
      <w:r w:rsidRPr="00C17044">
        <w:rPr>
          <w:rFonts w:hint="eastAsia"/>
          <w:lang w:val="en-GB" w:eastAsia="zh-CN"/>
        </w:rPr>
        <w:t>10</w:t>
      </w:r>
      <w:r w:rsidRPr="00C17044">
        <w:rPr>
          <w:rFonts w:hint="eastAsia"/>
          <w:lang w:val="en-GB" w:eastAsia="zh-CN"/>
        </w:rPr>
        <w:t>项行动。新方法建立在两个主要</w:t>
      </w:r>
      <w:r w:rsidR="00996E30" w:rsidRPr="00C17044">
        <w:rPr>
          <w:rFonts w:hint="eastAsia"/>
          <w:lang w:val="en-GB" w:eastAsia="zh-CN"/>
        </w:rPr>
        <w:t>元素</w:t>
      </w:r>
      <w:r w:rsidRPr="00C17044">
        <w:rPr>
          <w:rFonts w:hint="eastAsia"/>
          <w:lang w:val="en-GB" w:eastAsia="zh-CN"/>
        </w:rPr>
        <w:t>之上</w:t>
      </w:r>
      <w:r w:rsidR="00996E30" w:rsidRPr="00C17044">
        <w:rPr>
          <w:rFonts w:hint="eastAsia"/>
          <w:lang w:val="en-GB" w:eastAsia="zh-CN"/>
        </w:rPr>
        <w:t>：</w:t>
      </w:r>
      <w:r w:rsidRPr="00C17044">
        <w:rPr>
          <w:rFonts w:hint="eastAsia"/>
          <w:lang w:val="en-GB" w:eastAsia="zh-CN"/>
        </w:rPr>
        <w:t>一个超越“技术孤岛”概念的</w:t>
      </w:r>
      <w:r w:rsidR="00996E30" w:rsidRPr="00C17044">
        <w:rPr>
          <w:rFonts w:hint="eastAsia"/>
          <w:lang w:val="en-GB" w:eastAsia="zh-CN"/>
        </w:rPr>
        <w:t>、</w:t>
      </w:r>
      <w:r w:rsidRPr="00C17044">
        <w:rPr>
          <w:rFonts w:hint="eastAsia"/>
          <w:lang w:val="en-GB" w:eastAsia="zh-CN"/>
        </w:rPr>
        <w:t>更加</w:t>
      </w:r>
      <w:r w:rsidR="00996E30" w:rsidRPr="00C17044">
        <w:rPr>
          <w:rFonts w:hint="eastAsia"/>
          <w:lang w:val="en-GB" w:eastAsia="zh-CN"/>
        </w:rPr>
        <w:t>综合</w:t>
      </w:r>
      <w:r w:rsidRPr="00C17044">
        <w:rPr>
          <w:rFonts w:hint="eastAsia"/>
          <w:lang w:val="en-GB" w:eastAsia="zh-CN"/>
        </w:rPr>
        <w:t>的方法；以及</w:t>
      </w:r>
      <w:r w:rsidR="009B568B" w:rsidRPr="00C17044">
        <w:rPr>
          <w:rFonts w:hint="eastAsia"/>
          <w:lang w:val="en-GB" w:eastAsia="zh-CN"/>
        </w:rPr>
        <w:t>一个增强的、</w:t>
      </w:r>
      <w:r w:rsidR="009B568B" w:rsidRPr="00C17044">
        <w:rPr>
          <w:rFonts w:hint="eastAsia"/>
          <w:lang w:val="en-GB" w:eastAsia="zh-CN"/>
        </w:rPr>
        <w:t>S</w:t>
      </w:r>
      <w:r w:rsidR="009B568B" w:rsidRPr="00C17044">
        <w:rPr>
          <w:lang w:val="en-GB" w:eastAsia="zh-CN"/>
        </w:rPr>
        <w:t>ET</w:t>
      </w:r>
      <w:r w:rsidR="009B568B" w:rsidRPr="00C17044">
        <w:rPr>
          <w:rFonts w:hint="eastAsia"/>
          <w:lang w:val="en-GB" w:eastAsia="zh-CN"/>
        </w:rPr>
        <w:t>计划社群（由欧洲委员会、</w:t>
      </w:r>
      <w:r w:rsidR="009B568B" w:rsidRPr="00C17044">
        <w:rPr>
          <w:rFonts w:hint="eastAsia"/>
          <w:lang w:val="en-GB" w:eastAsia="zh-CN"/>
        </w:rPr>
        <w:t>S</w:t>
      </w:r>
      <w:r w:rsidR="009B568B" w:rsidRPr="00C17044">
        <w:rPr>
          <w:lang w:val="en-GB" w:eastAsia="zh-CN"/>
        </w:rPr>
        <w:t>ET</w:t>
      </w:r>
      <w:r w:rsidR="009B568B" w:rsidRPr="00C17044">
        <w:rPr>
          <w:rFonts w:hint="eastAsia"/>
          <w:lang w:val="en-GB" w:eastAsia="zh-CN"/>
        </w:rPr>
        <w:t>计划国家以及工业和研究利益攸关方组成）间的伙伴关系</w:t>
      </w:r>
      <w:r w:rsidRPr="00C17044">
        <w:rPr>
          <w:rFonts w:hint="eastAsia"/>
          <w:lang w:val="en-GB" w:eastAsia="zh-CN"/>
        </w:rPr>
        <w:t>。</w:t>
      </w:r>
    </w:p>
    <w:p w14:paraId="4CF78754" w14:textId="7580EF24" w:rsidR="00F10163" w:rsidRPr="00C17044" w:rsidRDefault="00F10163" w:rsidP="00F10163">
      <w:pPr>
        <w:ind w:firstLineChars="200" w:firstLine="480"/>
        <w:rPr>
          <w:lang w:val="en-GB" w:eastAsia="zh-CN"/>
        </w:rPr>
      </w:pPr>
      <w:r w:rsidRPr="00C17044">
        <w:rPr>
          <w:rFonts w:hint="eastAsia"/>
          <w:lang w:val="en-GB" w:eastAsia="zh-CN"/>
        </w:rPr>
        <w:t>2016</w:t>
      </w:r>
      <w:r w:rsidRPr="00C17044">
        <w:rPr>
          <w:rFonts w:hint="eastAsia"/>
          <w:lang w:val="en-GB" w:eastAsia="zh-CN"/>
        </w:rPr>
        <w:t>年，</w:t>
      </w:r>
      <w:r w:rsidRPr="00C17044">
        <w:rPr>
          <w:rFonts w:hint="eastAsia"/>
          <w:lang w:val="en-GB" w:eastAsia="zh-CN"/>
        </w:rPr>
        <w:t>SET</w:t>
      </w:r>
      <w:r w:rsidRPr="00C17044">
        <w:rPr>
          <w:rFonts w:hint="eastAsia"/>
          <w:lang w:val="en-GB" w:eastAsia="zh-CN"/>
        </w:rPr>
        <w:t>计划</w:t>
      </w:r>
      <w:r w:rsidR="009B568B" w:rsidRPr="00C17044">
        <w:rPr>
          <w:rFonts w:hint="eastAsia"/>
          <w:lang w:val="en-GB" w:eastAsia="zh-CN"/>
        </w:rPr>
        <w:t>社群</w:t>
      </w:r>
      <w:r w:rsidRPr="00C17044">
        <w:rPr>
          <w:rFonts w:hint="eastAsia"/>
          <w:lang w:val="en-GB" w:eastAsia="zh-CN"/>
        </w:rPr>
        <w:t>根据其</w:t>
      </w:r>
      <w:r w:rsidRPr="00C17044">
        <w:rPr>
          <w:rFonts w:hint="eastAsia"/>
          <w:lang w:val="en-GB" w:eastAsia="zh-CN"/>
        </w:rPr>
        <w:t>10</w:t>
      </w:r>
      <w:r w:rsidRPr="00C17044">
        <w:rPr>
          <w:rFonts w:hint="eastAsia"/>
          <w:lang w:val="en-GB" w:eastAsia="zh-CN"/>
        </w:rPr>
        <w:t>项</w:t>
      </w:r>
      <w:r w:rsidRPr="00C17044">
        <w:rPr>
          <w:rFonts w:hint="eastAsia"/>
          <w:lang w:val="en-GB" w:eastAsia="zh-CN"/>
        </w:rPr>
        <w:t>R&amp;I</w:t>
      </w:r>
      <w:r w:rsidRPr="00C17044">
        <w:rPr>
          <w:rFonts w:hint="eastAsia"/>
          <w:lang w:val="en-GB" w:eastAsia="zh-CN"/>
        </w:rPr>
        <w:t>行动商定了雄心勃勃的目标。</w:t>
      </w:r>
      <w:r w:rsidRPr="00C17044">
        <w:rPr>
          <w:rFonts w:hint="eastAsia"/>
          <w:lang w:val="en-GB" w:eastAsia="zh-CN"/>
        </w:rPr>
        <w:t>2016</w:t>
      </w:r>
      <w:r w:rsidRPr="00C17044">
        <w:rPr>
          <w:rFonts w:hint="eastAsia"/>
          <w:lang w:val="en-GB" w:eastAsia="zh-CN"/>
        </w:rPr>
        <w:t>年版“通过创新</w:t>
      </w:r>
      <w:r w:rsidR="00C54C1A" w:rsidRPr="00C17044">
        <w:rPr>
          <w:rFonts w:hint="eastAsia"/>
          <w:lang w:val="en-GB" w:eastAsia="zh-CN"/>
        </w:rPr>
        <w:t>转型</w:t>
      </w:r>
      <w:r w:rsidRPr="00C17044">
        <w:rPr>
          <w:rFonts w:hint="eastAsia"/>
          <w:lang w:val="en-GB" w:eastAsia="zh-CN"/>
        </w:rPr>
        <w:t>欧洲能源系统”</w:t>
      </w:r>
      <w:r w:rsidRPr="00C17044">
        <w:rPr>
          <w:rFonts w:eastAsia="Batang"/>
          <w:position w:val="6"/>
          <w:sz w:val="18"/>
        </w:rPr>
        <w:footnoteReference w:id="27"/>
      </w:r>
      <w:r w:rsidRPr="00C17044">
        <w:rPr>
          <w:rFonts w:hint="eastAsia"/>
          <w:lang w:val="en-GB" w:eastAsia="zh-CN"/>
        </w:rPr>
        <w:t>综合</w:t>
      </w:r>
      <w:r w:rsidR="00C54C1A" w:rsidRPr="00C17044">
        <w:rPr>
          <w:rFonts w:hint="eastAsia"/>
          <w:lang w:val="en-GB" w:eastAsia="zh-CN"/>
        </w:rPr>
        <w:t>S</w:t>
      </w:r>
      <w:r w:rsidR="00C54C1A" w:rsidRPr="00C17044">
        <w:rPr>
          <w:lang w:val="en-GB" w:eastAsia="zh-CN"/>
        </w:rPr>
        <w:t>ET</w:t>
      </w:r>
      <w:r w:rsidRPr="00C17044">
        <w:rPr>
          <w:rFonts w:hint="eastAsia"/>
          <w:lang w:val="en-GB" w:eastAsia="zh-CN"/>
        </w:rPr>
        <w:t>计划进程报告记录了迄今取得的重要进展。同样在</w:t>
      </w:r>
      <w:r w:rsidRPr="00C17044">
        <w:rPr>
          <w:rFonts w:hint="eastAsia"/>
          <w:lang w:val="en-GB" w:eastAsia="zh-CN"/>
        </w:rPr>
        <w:t>2016</w:t>
      </w:r>
      <w:r w:rsidRPr="00C17044">
        <w:rPr>
          <w:rFonts w:hint="eastAsia"/>
          <w:lang w:val="en-GB" w:eastAsia="zh-CN"/>
        </w:rPr>
        <w:t>年，</w:t>
      </w:r>
      <w:r w:rsidR="00C54C1A" w:rsidRPr="00C17044">
        <w:rPr>
          <w:rFonts w:hint="eastAsia"/>
          <w:lang w:val="en-GB" w:eastAsia="zh-CN"/>
        </w:rPr>
        <w:t>通信加速</w:t>
      </w:r>
      <w:r w:rsidRPr="00C17044">
        <w:rPr>
          <w:rFonts w:hint="eastAsia"/>
          <w:lang w:val="en-GB" w:eastAsia="zh-CN"/>
        </w:rPr>
        <w:t>清洁能源创新（</w:t>
      </w:r>
      <w:r w:rsidRPr="00C17044">
        <w:rPr>
          <w:rFonts w:hint="eastAsia"/>
          <w:lang w:val="en-GB" w:eastAsia="zh-CN"/>
        </w:rPr>
        <w:t>ACEI</w:t>
      </w:r>
      <w:r w:rsidRPr="00C17044">
        <w:rPr>
          <w:rFonts w:hint="eastAsia"/>
          <w:lang w:val="en-GB" w:eastAsia="zh-CN"/>
        </w:rPr>
        <w:t>）</w:t>
      </w:r>
      <w:r w:rsidR="00C54C1A" w:rsidRPr="00C17044">
        <w:rPr>
          <w:rFonts w:eastAsia="Batang"/>
          <w:position w:val="6"/>
          <w:sz w:val="18"/>
        </w:rPr>
        <w:footnoteReference w:id="28"/>
      </w:r>
      <w:r w:rsidRPr="00C17044">
        <w:rPr>
          <w:rFonts w:hint="eastAsia"/>
          <w:lang w:val="en-GB" w:eastAsia="zh-CN"/>
        </w:rPr>
        <w:t>进一步推动了</w:t>
      </w:r>
      <w:r w:rsidRPr="00C17044">
        <w:rPr>
          <w:rFonts w:hint="eastAsia"/>
          <w:lang w:val="en-GB" w:eastAsia="zh-CN"/>
        </w:rPr>
        <w:t>SET</w:t>
      </w:r>
      <w:r w:rsidRPr="00C17044">
        <w:rPr>
          <w:rFonts w:hint="eastAsia"/>
          <w:lang w:val="en-GB" w:eastAsia="zh-CN"/>
        </w:rPr>
        <w:t>计划活动，该活动为加快</w:t>
      </w:r>
      <w:r w:rsidRPr="00C17044">
        <w:rPr>
          <w:rFonts w:hint="eastAsia"/>
          <w:lang w:val="en-GB" w:eastAsia="zh-CN"/>
        </w:rPr>
        <w:t>R&amp;I</w:t>
      </w:r>
      <w:r w:rsidRPr="00C17044">
        <w:rPr>
          <w:rFonts w:hint="eastAsia"/>
          <w:lang w:val="en-GB" w:eastAsia="zh-CN"/>
        </w:rPr>
        <w:t>产出的市场吸收提供了一个有利框架。</w:t>
      </w:r>
      <w:r w:rsidRPr="00C17044">
        <w:rPr>
          <w:rFonts w:hint="eastAsia"/>
          <w:lang w:val="en-GB" w:eastAsia="zh-CN"/>
        </w:rPr>
        <w:t>2018</w:t>
      </w:r>
      <w:r w:rsidRPr="00C17044">
        <w:rPr>
          <w:rFonts w:hint="eastAsia"/>
          <w:lang w:val="en-GB" w:eastAsia="zh-CN"/>
        </w:rPr>
        <w:t>年</w:t>
      </w:r>
      <w:r w:rsidRPr="00C17044">
        <w:rPr>
          <w:rFonts w:hint="eastAsia"/>
          <w:lang w:val="en-GB" w:eastAsia="zh-CN"/>
        </w:rPr>
        <w:t>SET</w:t>
      </w:r>
      <w:r w:rsidRPr="00C17044">
        <w:rPr>
          <w:rFonts w:hint="eastAsia"/>
          <w:lang w:val="en-GB" w:eastAsia="zh-CN"/>
        </w:rPr>
        <w:t>实施计划结果已经公布。</w:t>
      </w:r>
      <w:r w:rsidR="00C54C1A" w:rsidRPr="00C17044">
        <w:rPr>
          <w:rFonts w:eastAsia="Batang"/>
          <w:position w:val="6"/>
          <w:sz w:val="18"/>
        </w:rPr>
        <w:footnoteReference w:id="29"/>
      </w:r>
    </w:p>
    <w:p w14:paraId="2F2EA5C0" w14:textId="01E36F79" w:rsidR="00F10163" w:rsidRPr="00C17044" w:rsidRDefault="00F10163" w:rsidP="00F10163">
      <w:pPr>
        <w:ind w:firstLineChars="200" w:firstLine="480"/>
        <w:rPr>
          <w:lang w:val="en-GB" w:eastAsia="zh-CN"/>
        </w:rPr>
      </w:pPr>
      <w:r w:rsidRPr="00C17044">
        <w:rPr>
          <w:rFonts w:hint="eastAsia"/>
          <w:lang w:val="en-GB" w:eastAsia="zh-CN"/>
        </w:rPr>
        <w:t>SET</w:t>
      </w:r>
      <w:r w:rsidR="00996E30" w:rsidRPr="00C17044">
        <w:rPr>
          <w:rFonts w:hint="eastAsia"/>
          <w:lang w:val="en-GB" w:eastAsia="zh-CN"/>
        </w:rPr>
        <w:t>计划</w:t>
      </w:r>
      <w:r w:rsidRPr="00C17044">
        <w:rPr>
          <w:rFonts w:hint="eastAsia"/>
          <w:lang w:val="en-GB" w:eastAsia="zh-CN"/>
        </w:rPr>
        <w:t>中的欧洲工业倡议（</w:t>
      </w:r>
      <w:r w:rsidRPr="00C17044">
        <w:rPr>
          <w:rFonts w:hint="eastAsia"/>
          <w:lang w:val="en-GB" w:eastAsia="zh-CN"/>
        </w:rPr>
        <w:t>EII</w:t>
      </w:r>
      <w:r w:rsidRPr="00C17044">
        <w:rPr>
          <w:rFonts w:hint="eastAsia"/>
          <w:lang w:val="en-GB" w:eastAsia="zh-CN"/>
        </w:rPr>
        <w:t>）是：</w:t>
      </w:r>
    </w:p>
    <w:p w14:paraId="2842F7DE" w14:textId="7832B382" w:rsidR="00F10163" w:rsidRPr="00C17044" w:rsidRDefault="00F10163" w:rsidP="00F10163">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风能（欧洲风能倡议）</w:t>
      </w:r>
    </w:p>
    <w:p w14:paraId="2C2BCDE0" w14:textId="542E29DE" w:rsidR="00F10163" w:rsidRPr="00C17044" w:rsidRDefault="00F10163" w:rsidP="00F10163">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太阳能（太阳能欧洲倡议</w:t>
      </w:r>
      <w:r w:rsidR="00C54C1A" w:rsidRPr="00C17044">
        <w:rPr>
          <w:rFonts w:hint="eastAsia"/>
          <w:lang w:val="en-GB" w:eastAsia="zh-CN"/>
        </w:rPr>
        <w:t xml:space="preserve"> </w:t>
      </w:r>
      <w:r w:rsidRPr="00C17044">
        <w:rPr>
          <w:rFonts w:eastAsia="Batang"/>
          <w:lang w:val="en-GB" w:eastAsia="zh-CN"/>
        </w:rPr>
        <w:t>-</w:t>
      </w:r>
      <w:r w:rsidR="00C54C1A" w:rsidRPr="00C17044">
        <w:rPr>
          <w:rFonts w:eastAsia="Batang"/>
          <w:lang w:val="en-GB" w:eastAsia="zh-CN"/>
        </w:rPr>
        <w:t xml:space="preserve"> </w:t>
      </w:r>
      <w:r w:rsidRPr="00C17044">
        <w:rPr>
          <w:rFonts w:hint="eastAsia"/>
          <w:lang w:val="en-GB" w:eastAsia="zh-CN"/>
        </w:rPr>
        <w:t>光伏和</w:t>
      </w:r>
      <w:r w:rsidR="00C54C1A" w:rsidRPr="00C17044">
        <w:rPr>
          <w:rFonts w:hint="eastAsia"/>
          <w:lang w:val="en-GB" w:eastAsia="zh-CN"/>
        </w:rPr>
        <w:t>集中式</w:t>
      </w:r>
      <w:r w:rsidRPr="00C17044">
        <w:rPr>
          <w:rFonts w:hint="eastAsia"/>
          <w:lang w:val="en-GB" w:eastAsia="zh-CN"/>
        </w:rPr>
        <w:t>太阳能）</w:t>
      </w:r>
    </w:p>
    <w:p w14:paraId="2785D621" w14:textId="2F3375D8" w:rsidR="00F10163" w:rsidRPr="00C17044" w:rsidRDefault="00F10163" w:rsidP="00F10163">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电网（欧洲电网倡议）</w:t>
      </w:r>
    </w:p>
    <w:p w14:paraId="54747BF7" w14:textId="0592E06C" w:rsidR="00F10163" w:rsidRPr="00C17044" w:rsidRDefault="00F10163" w:rsidP="00F10163">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碳捕获和存储（欧洲二氧化碳捕获、运输和存储倡议）</w:t>
      </w:r>
    </w:p>
    <w:p w14:paraId="13C4939E" w14:textId="2E76AB32" w:rsidR="00F10163" w:rsidRPr="00C17044" w:rsidRDefault="00F10163" w:rsidP="00F10163">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核裂变（可持续核倡议）</w:t>
      </w:r>
    </w:p>
    <w:p w14:paraId="775FC28D" w14:textId="15E06F35" w:rsidR="00F10163" w:rsidRPr="00C17044" w:rsidRDefault="00F10163" w:rsidP="00F10163">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生物能（欧洲工业生物能倡议）</w:t>
      </w:r>
    </w:p>
    <w:p w14:paraId="2FB7973B" w14:textId="48C562F5" w:rsidR="00F10163" w:rsidRPr="00C17044" w:rsidRDefault="00F10163" w:rsidP="00F10163">
      <w:pPr>
        <w:pStyle w:val="enumlev1"/>
        <w:rPr>
          <w:lang w:val="en-GB" w:eastAsia="zh-CN"/>
        </w:rPr>
      </w:pPr>
      <w:r w:rsidRPr="00C17044">
        <w:rPr>
          <w:lang w:val="en-GB" w:eastAsia="zh-CN"/>
        </w:rPr>
        <w:t>–</w:t>
      </w:r>
      <w:r w:rsidRPr="00C17044">
        <w:rPr>
          <w:lang w:val="en-GB" w:eastAsia="zh-CN"/>
        </w:rPr>
        <w:tab/>
      </w:r>
      <w:r w:rsidR="00C54C1A" w:rsidRPr="00C17044">
        <w:rPr>
          <w:rFonts w:hint="eastAsia"/>
          <w:lang w:val="en-GB" w:eastAsia="zh-CN"/>
        </w:rPr>
        <w:t>智慧</w:t>
      </w:r>
      <w:r w:rsidRPr="00C17044">
        <w:rPr>
          <w:rFonts w:hint="eastAsia"/>
          <w:lang w:val="en-GB" w:eastAsia="zh-CN"/>
        </w:rPr>
        <w:t>城市（能效</w:t>
      </w:r>
      <w:r w:rsidR="00C54C1A" w:rsidRPr="00C17044">
        <w:rPr>
          <w:rFonts w:hint="eastAsia"/>
          <w:lang w:val="en-GB" w:eastAsia="zh-CN"/>
        </w:rPr>
        <w:t xml:space="preserve"> </w:t>
      </w:r>
      <w:r w:rsidR="00C54C1A" w:rsidRPr="00C17044">
        <w:rPr>
          <w:rFonts w:eastAsia="Batang"/>
          <w:lang w:val="en-GB" w:eastAsia="zh-CN"/>
        </w:rPr>
        <w:t xml:space="preserve">– </w:t>
      </w:r>
      <w:r w:rsidR="00C54C1A" w:rsidRPr="00C17044">
        <w:rPr>
          <w:rFonts w:hint="eastAsia"/>
          <w:lang w:val="en-GB" w:eastAsia="zh-CN"/>
        </w:rPr>
        <w:t>智慧</w:t>
      </w:r>
      <w:r w:rsidRPr="00C17044">
        <w:rPr>
          <w:rFonts w:hint="eastAsia"/>
          <w:lang w:val="en-GB" w:eastAsia="zh-CN"/>
        </w:rPr>
        <w:t>城市倡议）</w:t>
      </w:r>
    </w:p>
    <w:p w14:paraId="407701A8" w14:textId="3ABF5832" w:rsidR="00F10163" w:rsidRPr="00C17044" w:rsidRDefault="00F67835" w:rsidP="00F10163">
      <w:pPr>
        <w:pStyle w:val="enumlev1"/>
        <w:rPr>
          <w:lang w:val="en-GB" w:eastAsia="zh-CN"/>
        </w:rPr>
      </w:pPr>
      <w:r w:rsidRPr="00C17044">
        <w:rPr>
          <w:rFonts w:hint="eastAsia"/>
          <w:lang w:val="en-GB" w:eastAsia="zh-CN"/>
        </w:rPr>
        <w:t>以及</w:t>
      </w:r>
    </w:p>
    <w:p w14:paraId="30875D47" w14:textId="77777777" w:rsidR="00F10163" w:rsidRPr="00C17044" w:rsidRDefault="00F10163" w:rsidP="00F10163">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燃料电池和氢气（联合技术倡议）</w:t>
      </w:r>
    </w:p>
    <w:p w14:paraId="54123F10" w14:textId="0F572B98" w:rsidR="00F10163" w:rsidRPr="00C17044" w:rsidRDefault="00F10163" w:rsidP="00F10163">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核聚变（国际</w:t>
      </w:r>
      <w:r w:rsidR="00F67835" w:rsidRPr="00C17044">
        <w:rPr>
          <w:rFonts w:hint="eastAsia"/>
          <w:lang w:val="en-GB" w:eastAsia="zh-CN"/>
        </w:rPr>
        <w:t xml:space="preserve"> </w:t>
      </w:r>
      <w:r w:rsidR="00F67835" w:rsidRPr="00C17044">
        <w:rPr>
          <w:rFonts w:eastAsia="Batang"/>
          <w:lang w:val="en-GB" w:eastAsia="zh-CN"/>
        </w:rPr>
        <w:t xml:space="preserve">+ </w:t>
      </w:r>
      <w:r w:rsidR="00F67835" w:rsidRPr="00C17044">
        <w:rPr>
          <w:rFonts w:hint="eastAsia"/>
          <w:lang w:val="en-GB" w:eastAsia="zh-CN"/>
        </w:rPr>
        <w:t>社群</w:t>
      </w:r>
      <w:r w:rsidRPr="00C17044">
        <w:rPr>
          <w:rFonts w:hint="eastAsia"/>
          <w:lang w:val="en-GB" w:eastAsia="zh-CN"/>
        </w:rPr>
        <w:t>方案</w:t>
      </w:r>
      <w:r w:rsidR="00F67835" w:rsidRPr="00C17044">
        <w:rPr>
          <w:rFonts w:hint="eastAsia"/>
          <w:lang w:val="en-GB" w:eastAsia="zh-CN"/>
        </w:rPr>
        <w:t xml:space="preserve"> </w:t>
      </w:r>
      <w:r w:rsidR="00F67835" w:rsidRPr="00C17044">
        <w:rPr>
          <w:rFonts w:eastAsia="Batang"/>
          <w:lang w:val="en-GB" w:eastAsia="zh-CN"/>
        </w:rPr>
        <w:t xml:space="preserve">- </w:t>
      </w:r>
      <w:r w:rsidRPr="00C17044">
        <w:rPr>
          <w:rFonts w:hint="eastAsia"/>
          <w:lang w:val="en-GB" w:eastAsia="zh-CN"/>
        </w:rPr>
        <w:t>ITER</w:t>
      </w:r>
      <w:r w:rsidRPr="00C17044">
        <w:rPr>
          <w:rFonts w:hint="eastAsia"/>
          <w:lang w:val="en-GB" w:eastAsia="zh-CN"/>
        </w:rPr>
        <w:t>）</w:t>
      </w:r>
    </w:p>
    <w:p w14:paraId="44218849" w14:textId="20519261" w:rsidR="00F10163" w:rsidRPr="00C17044" w:rsidRDefault="00F10163" w:rsidP="00F10163">
      <w:pPr>
        <w:ind w:firstLineChars="200" w:firstLine="480"/>
        <w:rPr>
          <w:lang w:val="en-GB" w:eastAsia="zh-CN"/>
        </w:rPr>
      </w:pPr>
      <w:r w:rsidRPr="00C17044">
        <w:rPr>
          <w:rFonts w:hint="eastAsia"/>
          <w:lang w:val="en-GB" w:eastAsia="zh-CN"/>
        </w:rPr>
        <w:t>EII</w:t>
      </w:r>
      <w:r w:rsidRPr="00C17044">
        <w:rPr>
          <w:rFonts w:hint="eastAsia"/>
          <w:lang w:val="en-GB" w:eastAsia="zh-CN"/>
        </w:rPr>
        <w:t>是学术界、研究机构和工业界之间的大型联合技术开发项目。</w:t>
      </w:r>
      <w:r w:rsidRPr="00C17044">
        <w:rPr>
          <w:rFonts w:hint="eastAsia"/>
          <w:lang w:val="en-GB" w:eastAsia="zh-CN"/>
        </w:rPr>
        <w:t>EII</w:t>
      </w:r>
      <w:r w:rsidRPr="00C17044">
        <w:rPr>
          <w:rFonts w:hint="eastAsia"/>
          <w:lang w:val="en-GB" w:eastAsia="zh-CN"/>
        </w:rPr>
        <w:t>的目标是</w:t>
      </w:r>
      <w:r w:rsidR="00EE6FC7" w:rsidRPr="00C17044">
        <w:rPr>
          <w:rFonts w:hint="eastAsia"/>
          <w:lang w:val="en-GB" w:eastAsia="zh-CN"/>
        </w:rPr>
        <w:t>聚焦</w:t>
      </w:r>
      <w:r w:rsidRPr="00C17044">
        <w:rPr>
          <w:rFonts w:hint="eastAsia"/>
          <w:lang w:val="en-GB" w:eastAsia="zh-CN"/>
        </w:rPr>
        <w:t>和协调</w:t>
      </w:r>
      <w:r w:rsidR="00EE6FC7" w:rsidRPr="00C17044">
        <w:rPr>
          <w:rFonts w:hint="eastAsia"/>
          <w:lang w:val="en-GB" w:eastAsia="zh-CN"/>
        </w:rPr>
        <w:t>社群</w:t>
      </w:r>
      <w:r w:rsidRPr="00C17044">
        <w:rPr>
          <w:rFonts w:hint="eastAsia"/>
          <w:lang w:val="en-GB" w:eastAsia="zh-CN"/>
        </w:rPr>
        <w:t>、成员国和行业的</w:t>
      </w:r>
      <w:r w:rsidR="00EE6FC7" w:rsidRPr="00C17044">
        <w:rPr>
          <w:rFonts w:hint="eastAsia"/>
          <w:lang w:val="en-GB" w:eastAsia="zh-CN"/>
        </w:rPr>
        <w:t>工作</w:t>
      </w:r>
      <w:r w:rsidRPr="00C17044">
        <w:rPr>
          <w:rFonts w:hint="eastAsia"/>
          <w:lang w:val="en-GB" w:eastAsia="zh-CN"/>
        </w:rPr>
        <w:t>，以实现共同的目标，并创建</w:t>
      </w:r>
      <w:r w:rsidR="00EE6FC7" w:rsidRPr="00C17044">
        <w:rPr>
          <w:rFonts w:hint="eastAsia"/>
          <w:lang w:val="en-GB" w:eastAsia="zh-CN"/>
        </w:rPr>
        <w:t>一个关键的</w:t>
      </w:r>
      <w:r w:rsidRPr="00C17044">
        <w:rPr>
          <w:rFonts w:hint="eastAsia"/>
          <w:lang w:val="en-GB" w:eastAsia="zh-CN"/>
        </w:rPr>
        <w:t>活动和</w:t>
      </w:r>
      <w:r w:rsidR="00EE6FC7" w:rsidRPr="00C17044">
        <w:rPr>
          <w:rFonts w:hint="eastAsia"/>
          <w:lang w:val="en-GB" w:eastAsia="zh-CN"/>
        </w:rPr>
        <w:t>参与者群体</w:t>
      </w:r>
      <w:r w:rsidRPr="00C17044">
        <w:rPr>
          <w:rFonts w:hint="eastAsia"/>
          <w:lang w:val="en-GB" w:eastAsia="zh-CN"/>
        </w:rPr>
        <w:t>，从而加强工业能源研究和技术创新，在</w:t>
      </w:r>
      <w:r w:rsidR="00EE6FC7" w:rsidRPr="00C17044">
        <w:rPr>
          <w:rFonts w:hint="eastAsia"/>
          <w:lang w:val="en-GB" w:eastAsia="zh-CN"/>
        </w:rPr>
        <w:t>社群层面</w:t>
      </w:r>
      <w:r w:rsidRPr="00C17044">
        <w:rPr>
          <w:rFonts w:hint="eastAsia"/>
          <w:lang w:val="en-GB" w:eastAsia="zh-CN"/>
        </w:rPr>
        <w:t>开展工作将为其增加最大价值。</w:t>
      </w:r>
    </w:p>
    <w:p w14:paraId="0A46C826" w14:textId="77777777" w:rsidR="009112DE" w:rsidRPr="00C17044" w:rsidRDefault="009112DE" w:rsidP="00E471B8">
      <w:pPr>
        <w:pStyle w:val="Heading3"/>
        <w:rPr>
          <w:rFonts w:eastAsia="Batang"/>
          <w:lang w:val="en-US" w:eastAsia="zh-CN"/>
        </w:rPr>
      </w:pPr>
      <w:bookmarkStart w:id="104" w:name="_Toc143506084"/>
      <w:r w:rsidRPr="00C17044">
        <w:rPr>
          <w:rFonts w:eastAsia="Batang"/>
          <w:lang w:val="en-US" w:eastAsia="zh-CN"/>
        </w:rPr>
        <w:t>A3.2.2</w:t>
      </w:r>
      <w:r w:rsidRPr="00C17044">
        <w:rPr>
          <w:rFonts w:eastAsia="Batang"/>
          <w:lang w:val="en-US" w:eastAsia="zh-CN"/>
        </w:rPr>
        <w:tab/>
      </w:r>
      <w:r w:rsidRPr="00C17044">
        <w:rPr>
          <w:rFonts w:ascii="SimSun" w:hAnsi="SimSun"/>
          <w:lang w:val="en-US" w:eastAsia="zh-CN"/>
        </w:rPr>
        <w:t>国家技术平台</w:t>
      </w:r>
      <w:r w:rsidR="000C7C50" w:rsidRPr="00C17044">
        <w:rPr>
          <w:rFonts w:hint="eastAsia"/>
          <w:lang w:val="en-US" w:eastAsia="zh-CN"/>
        </w:rPr>
        <w:t xml:space="preserve"> </w:t>
      </w:r>
      <w:r w:rsidRPr="00C17044">
        <w:rPr>
          <w:rFonts w:eastAsia="Batang"/>
          <w:lang w:val="en-US" w:eastAsia="zh-CN"/>
        </w:rPr>
        <w:t>–</w:t>
      </w:r>
      <w:r w:rsidR="000C7C50" w:rsidRPr="00C17044">
        <w:rPr>
          <w:rFonts w:hint="eastAsia"/>
          <w:lang w:val="en-US" w:eastAsia="zh-CN"/>
        </w:rPr>
        <w:t xml:space="preserve"> </w:t>
      </w:r>
      <w:r w:rsidRPr="00C17044">
        <w:rPr>
          <w:rFonts w:ascii="SimSun" w:hAnsi="SimSun"/>
          <w:lang w:val="en-US" w:eastAsia="zh-CN"/>
        </w:rPr>
        <w:t>德国智能电网</w:t>
      </w:r>
      <w:bookmarkEnd w:id="98"/>
      <w:bookmarkEnd w:id="99"/>
      <w:bookmarkEnd w:id="100"/>
      <w:bookmarkEnd w:id="101"/>
      <w:bookmarkEnd w:id="102"/>
      <w:bookmarkEnd w:id="103"/>
      <w:bookmarkEnd w:id="104"/>
    </w:p>
    <w:p w14:paraId="54E4B7BA" w14:textId="1A63417D" w:rsidR="00F10163" w:rsidRPr="00C17044" w:rsidRDefault="00F10163" w:rsidP="00F10163">
      <w:pPr>
        <w:ind w:firstLineChars="200" w:firstLine="480"/>
        <w:rPr>
          <w:lang w:val="en-GB" w:eastAsia="zh-CN"/>
        </w:rPr>
      </w:pPr>
      <w:r w:rsidRPr="00C17044">
        <w:rPr>
          <w:rFonts w:hint="eastAsia"/>
          <w:lang w:val="en-GB" w:eastAsia="zh-CN"/>
        </w:rPr>
        <w:t>德国目前正在推动各种项目和活动，以支持配电网向智能电网的转型。</w:t>
      </w:r>
      <w:r w:rsidRPr="00C17044">
        <w:rPr>
          <w:rFonts w:hint="eastAsia"/>
          <w:lang w:val="en-GB" w:eastAsia="zh-CN"/>
        </w:rPr>
        <w:t>2016</w:t>
      </w:r>
      <w:r w:rsidRPr="00C17044">
        <w:rPr>
          <w:rFonts w:hint="eastAsia"/>
          <w:lang w:val="en-GB" w:eastAsia="zh-CN"/>
        </w:rPr>
        <w:t>年，智能电表（低</w:t>
      </w:r>
      <w:r w:rsidR="00EE6FC7" w:rsidRPr="00C17044">
        <w:rPr>
          <w:rFonts w:hint="eastAsia"/>
          <w:lang w:val="en-GB" w:eastAsia="zh-CN"/>
        </w:rPr>
        <w:t>电压层面</w:t>
      </w:r>
      <w:r w:rsidRPr="00C17044">
        <w:rPr>
          <w:rFonts w:hint="eastAsia"/>
          <w:lang w:val="en-GB" w:eastAsia="zh-CN"/>
        </w:rPr>
        <w:t>一个重要</w:t>
      </w:r>
      <w:r w:rsidR="00EE6FC7" w:rsidRPr="00C17044">
        <w:rPr>
          <w:rFonts w:hint="eastAsia"/>
          <w:lang w:val="en-GB" w:eastAsia="zh-CN"/>
        </w:rPr>
        <w:t>的</w:t>
      </w:r>
      <w:r w:rsidRPr="00C17044">
        <w:rPr>
          <w:rFonts w:hint="eastAsia"/>
          <w:lang w:val="en-GB" w:eastAsia="zh-CN"/>
        </w:rPr>
        <w:t>数据</w:t>
      </w:r>
      <w:r w:rsidR="00EE6FC7" w:rsidRPr="00C17044">
        <w:rPr>
          <w:rFonts w:hint="eastAsia"/>
          <w:lang w:val="en-GB" w:eastAsia="zh-CN"/>
        </w:rPr>
        <w:t>来源</w:t>
      </w:r>
      <w:r w:rsidRPr="00C17044">
        <w:rPr>
          <w:rFonts w:hint="eastAsia"/>
          <w:lang w:val="en-GB" w:eastAsia="zh-CN"/>
        </w:rPr>
        <w:t>）的推出已在《能源转型数字化法》（</w:t>
      </w:r>
      <w:proofErr w:type="spellStart"/>
      <w:r w:rsidRPr="00C17044">
        <w:rPr>
          <w:rFonts w:hint="eastAsia"/>
          <w:lang w:val="en-GB" w:eastAsia="zh-CN"/>
        </w:rPr>
        <w:t>Gesetz</w:t>
      </w:r>
      <w:proofErr w:type="spellEnd"/>
      <w:r w:rsidRPr="00C17044">
        <w:rPr>
          <w:rFonts w:hint="eastAsia"/>
          <w:lang w:val="en-GB" w:eastAsia="zh-CN"/>
        </w:rPr>
        <w:t xml:space="preserve"> </w:t>
      </w:r>
      <w:proofErr w:type="spellStart"/>
      <w:r w:rsidRPr="00C17044">
        <w:rPr>
          <w:rFonts w:hint="eastAsia"/>
          <w:lang w:val="en-GB" w:eastAsia="zh-CN"/>
        </w:rPr>
        <w:t>zur</w:t>
      </w:r>
      <w:proofErr w:type="spellEnd"/>
      <w:r w:rsidRPr="00C17044">
        <w:rPr>
          <w:rFonts w:hint="eastAsia"/>
          <w:lang w:val="en-GB" w:eastAsia="zh-CN"/>
        </w:rPr>
        <w:t xml:space="preserve"> </w:t>
      </w:r>
      <w:proofErr w:type="spellStart"/>
      <w:r w:rsidRPr="00C17044">
        <w:rPr>
          <w:rFonts w:hint="eastAsia"/>
          <w:lang w:val="en-GB" w:eastAsia="zh-CN"/>
        </w:rPr>
        <w:t>Digitalisierung</w:t>
      </w:r>
      <w:proofErr w:type="spellEnd"/>
      <w:r w:rsidRPr="00C17044">
        <w:rPr>
          <w:rFonts w:hint="eastAsia"/>
          <w:lang w:val="en-GB" w:eastAsia="zh-CN"/>
        </w:rPr>
        <w:t xml:space="preserve"> der </w:t>
      </w:r>
      <w:proofErr w:type="spellStart"/>
      <w:r w:rsidRPr="00C17044">
        <w:rPr>
          <w:rFonts w:hint="eastAsia"/>
          <w:lang w:val="en-GB" w:eastAsia="zh-CN"/>
        </w:rPr>
        <w:t>energie</w:t>
      </w:r>
      <w:proofErr w:type="spellEnd"/>
      <w:r w:rsidRPr="00C17044">
        <w:rPr>
          <w:rFonts w:hint="eastAsia"/>
          <w:lang w:val="en-GB" w:eastAsia="zh-CN"/>
        </w:rPr>
        <w:t xml:space="preserve"> </w:t>
      </w:r>
      <w:proofErr w:type="spellStart"/>
      <w:r w:rsidRPr="00C17044">
        <w:rPr>
          <w:rFonts w:hint="eastAsia"/>
          <w:lang w:val="en-GB" w:eastAsia="zh-CN"/>
        </w:rPr>
        <w:t>wende</w:t>
      </w:r>
      <w:proofErr w:type="spellEnd"/>
      <w:r w:rsidRPr="00C17044">
        <w:rPr>
          <w:rFonts w:hint="eastAsia"/>
          <w:lang w:val="en-GB" w:eastAsia="zh-CN"/>
        </w:rPr>
        <w:t>）中得到合法</w:t>
      </w:r>
      <w:r w:rsidR="00EE6FC7" w:rsidRPr="00C17044">
        <w:rPr>
          <w:rFonts w:hint="eastAsia"/>
          <w:lang w:val="en-GB" w:eastAsia="zh-CN"/>
        </w:rPr>
        <w:t>确定</w:t>
      </w:r>
      <w:r w:rsidRPr="00C17044">
        <w:rPr>
          <w:rFonts w:hint="eastAsia"/>
          <w:lang w:val="en-GB" w:eastAsia="zh-CN"/>
        </w:rPr>
        <w:t>。这些设备的通信单元，即所谓的智能</w:t>
      </w:r>
      <w:r w:rsidR="00EE6FC7" w:rsidRPr="00C17044">
        <w:rPr>
          <w:rFonts w:hint="eastAsia"/>
          <w:lang w:val="en-GB" w:eastAsia="zh-CN"/>
        </w:rPr>
        <w:t>电表</w:t>
      </w:r>
      <w:r w:rsidRPr="00C17044">
        <w:rPr>
          <w:rFonts w:hint="eastAsia"/>
          <w:lang w:val="en-GB" w:eastAsia="zh-CN"/>
        </w:rPr>
        <w:t>网关，必须满足数据保护、数据安全和互操作性方面的高标准。因此，制造商必须通过广泛的认证过程。第一个智能电表网关在</w:t>
      </w:r>
      <w:r w:rsidRPr="00C17044">
        <w:rPr>
          <w:rFonts w:hint="eastAsia"/>
          <w:lang w:val="en-GB" w:eastAsia="zh-CN"/>
        </w:rPr>
        <w:t>2018</w:t>
      </w:r>
      <w:r w:rsidRPr="00C17044">
        <w:rPr>
          <w:rFonts w:hint="eastAsia"/>
          <w:lang w:val="en-GB" w:eastAsia="zh-CN"/>
        </w:rPr>
        <w:t>年</w:t>
      </w:r>
      <w:r w:rsidRPr="00C17044">
        <w:rPr>
          <w:rFonts w:hint="eastAsia"/>
          <w:lang w:val="en-GB" w:eastAsia="zh-CN"/>
        </w:rPr>
        <w:t>12</w:t>
      </w:r>
      <w:r w:rsidRPr="00C17044">
        <w:rPr>
          <w:rFonts w:hint="eastAsia"/>
          <w:lang w:val="en-GB" w:eastAsia="zh-CN"/>
        </w:rPr>
        <w:t>月完成了这一过程，并可</w:t>
      </w:r>
      <w:r w:rsidR="00EE6FC7" w:rsidRPr="00C17044">
        <w:rPr>
          <w:rFonts w:hint="eastAsia"/>
          <w:lang w:val="en-GB" w:eastAsia="zh-CN"/>
        </w:rPr>
        <w:t>供</w:t>
      </w:r>
      <w:r w:rsidRPr="00C17044">
        <w:rPr>
          <w:rFonts w:hint="eastAsia"/>
          <w:lang w:val="en-GB" w:eastAsia="zh-CN"/>
        </w:rPr>
        <w:t>安装</w:t>
      </w:r>
      <w:r w:rsidR="00EE6FC7" w:rsidRPr="00C17044">
        <w:rPr>
          <w:rFonts w:hint="eastAsia"/>
          <w:lang w:val="en-GB" w:eastAsia="zh-CN"/>
        </w:rPr>
        <w:t>使用</w:t>
      </w:r>
      <w:r w:rsidRPr="00C17044">
        <w:rPr>
          <w:rFonts w:hint="eastAsia"/>
          <w:lang w:val="en-GB" w:eastAsia="zh-CN"/>
        </w:rPr>
        <w:t>。</w:t>
      </w:r>
      <w:r w:rsidR="00EE6FC7" w:rsidRPr="00C17044">
        <w:rPr>
          <w:rFonts w:hint="eastAsia"/>
          <w:lang w:val="en-GB" w:eastAsia="zh-CN"/>
        </w:rPr>
        <w:t>在德国开始</w:t>
      </w:r>
      <w:r w:rsidRPr="00C17044">
        <w:rPr>
          <w:rFonts w:hint="eastAsia"/>
          <w:lang w:val="en-GB" w:eastAsia="zh-CN"/>
        </w:rPr>
        <w:t>强制</w:t>
      </w:r>
      <w:r w:rsidR="00B7634D" w:rsidRPr="00C17044">
        <w:rPr>
          <w:rFonts w:hint="eastAsia"/>
          <w:lang w:val="en-GB" w:eastAsia="zh-CN"/>
        </w:rPr>
        <w:t>推广</w:t>
      </w:r>
      <w:r w:rsidRPr="00C17044">
        <w:rPr>
          <w:rFonts w:hint="eastAsia"/>
          <w:lang w:val="en-GB" w:eastAsia="zh-CN"/>
        </w:rPr>
        <w:t>需要来自三个独立制造商的</w:t>
      </w:r>
      <w:r w:rsidR="00EE6FC7" w:rsidRPr="00C17044">
        <w:rPr>
          <w:rFonts w:hint="eastAsia"/>
          <w:lang w:val="en-GB" w:eastAsia="zh-CN"/>
        </w:rPr>
        <w:t>、经</w:t>
      </w:r>
      <w:r w:rsidRPr="00C17044">
        <w:rPr>
          <w:rFonts w:hint="eastAsia"/>
          <w:lang w:val="en-GB" w:eastAsia="zh-CN"/>
        </w:rPr>
        <w:t>认证</w:t>
      </w:r>
      <w:r w:rsidR="00EE6FC7" w:rsidRPr="00C17044">
        <w:rPr>
          <w:rFonts w:hint="eastAsia"/>
          <w:lang w:val="en-GB" w:eastAsia="zh-CN"/>
        </w:rPr>
        <w:t>的</w:t>
      </w:r>
      <w:r w:rsidRPr="00C17044">
        <w:rPr>
          <w:rFonts w:hint="eastAsia"/>
          <w:lang w:val="en-GB" w:eastAsia="zh-CN"/>
        </w:rPr>
        <w:t>智能</w:t>
      </w:r>
      <w:r w:rsidR="00EE6FC7" w:rsidRPr="00C17044">
        <w:rPr>
          <w:rFonts w:hint="eastAsia"/>
          <w:lang w:val="en-GB" w:eastAsia="zh-CN"/>
        </w:rPr>
        <w:t>电表</w:t>
      </w:r>
      <w:r w:rsidRPr="00C17044">
        <w:rPr>
          <w:rFonts w:hint="eastAsia"/>
          <w:lang w:val="en-GB" w:eastAsia="zh-CN"/>
        </w:rPr>
        <w:t>网关，</w:t>
      </w:r>
      <w:r w:rsidR="00B7634D" w:rsidRPr="00C17044">
        <w:rPr>
          <w:rFonts w:hint="eastAsia"/>
          <w:lang w:val="en-GB" w:eastAsia="zh-CN"/>
        </w:rPr>
        <w:t>这</w:t>
      </w:r>
      <w:r w:rsidRPr="00C17044">
        <w:rPr>
          <w:rFonts w:hint="eastAsia"/>
          <w:lang w:val="en-GB" w:eastAsia="zh-CN"/>
        </w:rPr>
        <w:t>能在</w:t>
      </w:r>
      <w:r w:rsidRPr="00C17044">
        <w:rPr>
          <w:rFonts w:hint="eastAsia"/>
          <w:lang w:val="en-GB" w:eastAsia="zh-CN"/>
        </w:rPr>
        <w:t>2020</w:t>
      </w:r>
      <w:r w:rsidRPr="00C17044">
        <w:rPr>
          <w:rFonts w:hint="eastAsia"/>
          <w:lang w:val="en-GB" w:eastAsia="zh-CN"/>
        </w:rPr>
        <w:t>年</w:t>
      </w:r>
      <w:r w:rsidRPr="00C17044">
        <w:rPr>
          <w:rFonts w:hint="eastAsia"/>
          <w:lang w:val="en-GB" w:eastAsia="zh-CN"/>
        </w:rPr>
        <w:t>2</w:t>
      </w:r>
      <w:r w:rsidRPr="00C17044">
        <w:rPr>
          <w:rFonts w:hint="eastAsia"/>
          <w:lang w:val="en-GB" w:eastAsia="zh-CN"/>
        </w:rPr>
        <w:t>月开始。作为第一步，智能电表的强制推广包括所有年用电量超过</w:t>
      </w:r>
      <w:r w:rsidRPr="00C17044">
        <w:rPr>
          <w:rFonts w:hint="eastAsia"/>
          <w:lang w:val="en-GB" w:eastAsia="zh-CN"/>
        </w:rPr>
        <w:t>6 000</w:t>
      </w:r>
      <w:r w:rsidR="00B7634D" w:rsidRPr="00C17044">
        <w:rPr>
          <w:rFonts w:hint="eastAsia"/>
          <w:lang w:val="en-GB" w:eastAsia="zh-CN"/>
        </w:rPr>
        <w:t xml:space="preserve"> k</w:t>
      </w:r>
      <w:r w:rsidR="00B7634D" w:rsidRPr="00C17044">
        <w:rPr>
          <w:lang w:val="en-GB" w:eastAsia="zh-CN"/>
        </w:rPr>
        <w:t>W</w:t>
      </w:r>
      <w:r w:rsidR="00B7634D" w:rsidRPr="00C17044">
        <w:rPr>
          <w:rFonts w:hint="eastAsia"/>
          <w:lang w:val="en-GB" w:eastAsia="zh-CN"/>
        </w:rPr>
        <w:t>h</w:t>
      </w:r>
      <w:r w:rsidRPr="00C17044">
        <w:rPr>
          <w:rFonts w:hint="eastAsia"/>
          <w:lang w:val="en-GB" w:eastAsia="zh-CN"/>
        </w:rPr>
        <w:t>且低于</w:t>
      </w:r>
      <w:r w:rsidRPr="00C17044">
        <w:rPr>
          <w:rFonts w:hint="eastAsia"/>
          <w:lang w:val="en-GB" w:eastAsia="zh-CN"/>
        </w:rPr>
        <w:t>100 000</w:t>
      </w:r>
      <w:r w:rsidR="00B7634D" w:rsidRPr="00C17044">
        <w:rPr>
          <w:lang w:val="en-GB" w:eastAsia="zh-CN"/>
        </w:rPr>
        <w:t xml:space="preserve"> </w:t>
      </w:r>
      <w:r w:rsidR="00B7634D" w:rsidRPr="00C17044">
        <w:rPr>
          <w:rFonts w:hint="eastAsia"/>
          <w:lang w:val="en-GB" w:eastAsia="zh-CN"/>
        </w:rPr>
        <w:t>k</w:t>
      </w:r>
      <w:r w:rsidR="00B7634D" w:rsidRPr="00C17044">
        <w:rPr>
          <w:lang w:val="en-GB" w:eastAsia="zh-CN"/>
        </w:rPr>
        <w:t>W</w:t>
      </w:r>
      <w:r w:rsidR="00B7634D" w:rsidRPr="00C17044">
        <w:rPr>
          <w:rFonts w:hint="eastAsia"/>
          <w:lang w:val="en-GB" w:eastAsia="zh-CN"/>
        </w:rPr>
        <w:t>h</w:t>
      </w:r>
      <w:r w:rsidRPr="00C17044">
        <w:rPr>
          <w:rFonts w:hint="eastAsia"/>
          <w:lang w:val="en-GB" w:eastAsia="zh-CN"/>
        </w:rPr>
        <w:t>的消费者。大约有</w:t>
      </w:r>
      <w:r w:rsidRPr="00C17044">
        <w:rPr>
          <w:rFonts w:hint="eastAsia"/>
          <w:lang w:val="en-GB" w:eastAsia="zh-CN"/>
        </w:rPr>
        <w:t>370</w:t>
      </w:r>
      <w:r w:rsidRPr="00C17044">
        <w:rPr>
          <w:rFonts w:hint="eastAsia"/>
          <w:lang w:val="en-GB" w:eastAsia="zh-CN"/>
        </w:rPr>
        <w:t>万个安装案例。随着智能电表网关的进一步发展或法律框架的</w:t>
      </w:r>
      <w:r w:rsidR="00B7634D" w:rsidRPr="00C17044">
        <w:rPr>
          <w:rFonts w:hint="eastAsia"/>
          <w:lang w:val="en-GB" w:eastAsia="zh-CN"/>
        </w:rPr>
        <w:t>进一步</w:t>
      </w:r>
      <w:r w:rsidRPr="00C17044">
        <w:rPr>
          <w:rFonts w:hint="eastAsia"/>
          <w:lang w:val="en-GB" w:eastAsia="zh-CN"/>
        </w:rPr>
        <w:lastRenderedPageBreak/>
        <w:t>调整，</w:t>
      </w:r>
      <w:r w:rsidR="00B7634D" w:rsidRPr="00C17044">
        <w:rPr>
          <w:rFonts w:hint="eastAsia"/>
          <w:lang w:val="en-GB" w:eastAsia="zh-CN"/>
        </w:rPr>
        <w:t>拥有</w:t>
      </w:r>
      <w:r w:rsidRPr="00C17044">
        <w:rPr>
          <w:rFonts w:hint="eastAsia"/>
          <w:lang w:val="en-GB" w:eastAsia="zh-CN"/>
        </w:rPr>
        <w:t>超过</w:t>
      </w:r>
      <w:r w:rsidRPr="00C17044">
        <w:rPr>
          <w:rFonts w:hint="eastAsia"/>
          <w:lang w:val="en-GB" w:eastAsia="zh-CN"/>
        </w:rPr>
        <w:t>100 000 kWh/a</w:t>
      </w:r>
      <w:r w:rsidRPr="00C17044">
        <w:rPr>
          <w:rFonts w:hint="eastAsia"/>
          <w:lang w:val="en-GB" w:eastAsia="zh-CN"/>
        </w:rPr>
        <w:t>的消费者群体、拥有灵活用电设备和发电系统的消费者群体将在稍后的时间点跟进。</w:t>
      </w:r>
    </w:p>
    <w:p w14:paraId="0FBE8086" w14:textId="7DD7557A" w:rsidR="00F10163" w:rsidRPr="00C17044" w:rsidRDefault="00F10163" w:rsidP="00F10163">
      <w:pPr>
        <w:ind w:firstLineChars="200" w:firstLine="480"/>
        <w:rPr>
          <w:lang w:val="en-GB" w:eastAsia="zh-CN"/>
        </w:rPr>
      </w:pPr>
      <w:r w:rsidRPr="00C17044">
        <w:rPr>
          <w:rFonts w:hint="eastAsia"/>
          <w:lang w:val="en-GB" w:eastAsia="zh-CN"/>
        </w:rPr>
        <w:t>为了能够连接智能电表进行全面通信，创建适当的电信资源是一项基本要求。迄今为止，关键基础设施的运营商还没有任何可用的宽带频率或专用频率范围。因此，</w:t>
      </w:r>
      <w:r w:rsidRPr="00C17044">
        <w:rPr>
          <w:rFonts w:hint="eastAsia"/>
          <w:lang w:val="en-GB" w:eastAsia="zh-CN"/>
        </w:rPr>
        <w:t>450 MHz</w:t>
      </w:r>
      <w:r w:rsidRPr="00C17044">
        <w:rPr>
          <w:rFonts w:hint="eastAsia"/>
          <w:lang w:val="en-GB" w:eastAsia="zh-CN"/>
        </w:rPr>
        <w:t>频段现在和将来都将专用于关键基础设施，实际</w:t>
      </w:r>
      <w:r w:rsidR="004D1A8F" w:rsidRPr="00C17044">
        <w:rPr>
          <w:rFonts w:hint="eastAsia"/>
          <w:lang w:val="en-GB" w:eastAsia="zh-CN"/>
        </w:rPr>
        <w:t>使用频率的前提是建立有关</w:t>
      </w:r>
      <w:r w:rsidRPr="00C17044">
        <w:rPr>
          <w:rFonts w:hint="eastAsia"/>
          <w:lang w:val="en-GB" w:eastAsia="zh-CN"/>
        </w:rPr>
        <w:t>关键基础设施和智能电表的通信网络。随着</w:t>
      </w:r>
      <w:r w:rsidRPr="00C17044">
        <w:rPr>
          <w:rFonts w:hint="eastAsia"/>
          <w:lang w:val="en-GB" w:eastAsia="zh-CN"/>
        </w:rPr>
        <w:t>450 MHz</w:t>
      </w:r>
      <w:r w:rsidRPr="00C17044">
        <w:rPr>
          <w:rFonts w:hint="eastAsia"/>
          <w:lang w:val="en-GB" w:eastAsia="zh-CN"/>
        </w:rPr>
        <w:t>频率专用于关键基础设施，能源转型的数字化进程已经开始。这些频率特别</w:t>
      </w:r>
      <w:r w:rsidR="004D1A8F" w:rsidRPr="00C17044">
        <w:rPr>
          <w:rFonts w:hint="eastAsia"/>
          <w:lang w:val="en-GB" w:eastAsia="zh-CN"/>
        </w:rPr>
        <w:t>适于在</w:t>
      </w:r>
      <w:r w:rsidRPr="00C17044">
        <w:rPr>
          <w:rFonts w:hint="eastAsia"/>
          <w:lang w:val="en-GB" w:eastAsia="zh-CN"/>
        </w:rPr>
        <w:t>水</w:t>
      </w:r>
      <w:r w:rsidR="004D1A8F" w:rsidRPr="00C17044">
        <w:rPr>
          <w:rFonts w:hint="eastAsia"/>
          <w:lang w:val="en-GB" w:eastAsia="zh-CN"/>
        </w:rPr>
        <w:t>（废水）电气</w:t>
      </w:r>
      <w:r w:rsidRPr="00C17044">
        <w:rPr>
          <w:rFonts w:hint="eastAsia"/>
          <w:lang w:val="en-GB" w:eastAsia="zh-CN"/>
        </w:rPr>
        <w:t>和区域供热领域建立全面、高可用且同时防</w:t>
      </w:r>
      <w:r w:rsidR="004D1A8F" w:rsidRPr="00C17044">
        <w:rPr>
          <w:rFonts w:hint="eastAsia"/>
          <w:lang w:val="en-GB" w:eastAsia="zh-CN"/>
        </w:rPr>
        <w:t>中断</w:t>
      </w:r>
      <w:r w:rsidRPr="00C17044">
        <w:rPr>
          <w:rFonts w:hint="eastAsia"/>
          <w:lang w:val="en-GB" w:eastAsia="zh-CN"/>
        </w:rPr>
        <w:t>的无线电网络基础设施。各种试点项目已经成功完成。</w:t>
      </w:r>
    </w:p>
    <w:p w14:paraId="75A33049" w14:textId="32C3CA29" w:rsidR="00F10163" w:rsidRPr="00C17044" w:rsidRDefault="00F10163" w:rsidP="00F10163">
      <w:pPr>
        <w:ind w:firstLineChars="200" w:firstLine="480"/>
        <w:rPr>
          <w:lang w:val="en-GB" w:eastAsia="zh-CN"/>
        </w:rPr>
      </w:pPr>
      <w:r w:rsidRPr="00C17044">
        <w:rPr>
          <w:rFonts w:hint="eastAsia"/>
          <w:lang w:val="en-GB" w:eastAsia="zh-CN"/>
        </w:rPr>
        <w:t>除此之外，联邦经济事务和能源部实施了所谓的智能能源展示</w:t>
      </w:r>
      <w:r w:rsidR="00C17044" w:rsidRPr="00C17044">
        <w:rPr>
          <w:rFonts w:hint="eastAsia"/>
          <w:lang w:val="en-GB" w:eastAsia="zh-CN"/>
        </w:rPr>
        <w:t xml:space="preserve"> </w:t>
      </w:r>
      <w:r w:rsidR="00C17044" w:rsidRPr="00C17044">
        <w:rPr>
          <w:lang w:val="en-GB" w:eastAsia="zh-CN"/>
        </w:rPr>
        <w:t xml:space="preserve">- </w:t>
      </w:r>
      <w:r w:rsidRPr="00C17044">
        <w:rPr>
          <w:rFonts w:hint="eastAsia"/>
          <w:lang w:val="en-GB" w:eastAsia="zh-CN"/>
        </w:rPr>
        <w:t>能源转型数字议程</w:t>
      </w:r>
      <w:r w:rsidR="00C17044" w:rsidRPr="00C17044">
        <w:rPr>
          <w:rFonts w:hint="eastAsia"/>
          <w:lang w:val="en-GB" w:eastAsia="zh-CN"/>
        </w:rPr>
        <w:t>（</w:t>
      </w:r>
      <w:r w:rsidR="00C17044" w:rsidRPr="00C17044">
        <w:rPr>
          <w:rFonts w:hint="eastAsia"/>
          <w:lang w:val="en-GB" w:eastAsia="zh-CN"/>
        </w:rPr>
        <w:t>S</w:t>
      </w:r>
      <w:r w:rsidR="00C17044" w:rsidRPr="00C17044">
        <w:rPr>
          <w:lang w:val="en-GB" w:eastAsia="zh-CN"/>
        </w:rPr>
        <w:t>INTEG</w:t>
      </w:r>
      <w:r w:rsidR="00C17044" w:rsidRPr="00C17044">
        <w:rPr>
          <w:rFonts w:hint="eastAsia"/>
          <w:lang w:val="en-GB" w:eastAsia="zh-CN"/>
        </w:rPr>
        <w:t>）</w:t>
      </w:r>
      <w:r w:rsidRPr="00C17044">
        <w:rPr>
          <w:rFonts w:hint="eastAsia"/>
          <w:lang w:val="en-GB" w:eastAsia="zh-CN"/>
        </w:rPr>
        <w:t>资助方案，该方案将持续到</w:t>
      </w:r>
      <w:r w:rsidRPr="00C17044">
        <w:rPr>
          <w:rFonts w:hint="eastAsia"/>
          <w:lang w:val="en-GB" w:eastAsia="zh-CN"/>
        </w:rPr>
        <w:t>2021</w:t>
      </w:r>
      <w:r w:rsidRPr="00C17044">
        <w:rPr>
          <w:rFonts w:hint="eastAsia"/>
          <w:lang w:val="en-GB" w:eastAsia="zh-CN"/>
        </w:rPr>
        <w:t>年。它提供了建立大规模展示区的框架，以开发和</w:t>
      </w:r>
      <w:r w:rsidR="00C17044" w:rsidRPr="00C17044">
        <w:rPr>
          <w:rFonts w:hint="eastAsia"/>
          <w:lang w:val="en-GB" w:eastAsia="zh-CN"/>
        </w:rPr>
        <w:t>验证</w:t>
      </w:r>
      <w:r w:rsidRPr="00C17044">
        <w:rPr>
          <w:rFonts w:hint="eastAsia"/>
          <w:lang w:val="en-GB" w:eastAsia="zh-CN"/>
        </w:rPr>
        <w:t>能够提供安全、高效和环境兼容的能源供应的模型解决方案，</w:t>
      </w:r>
      <w:r w:rsidR="00C17044" w:rsidRPr="00C17044">
        <w:rPr>
          <w:rFonts w:hint="eastAsia"/>
          <w:lang w:val="en-GB" w:eastAsia="zh-CN"/>
        </w:rPr>
        <w:t>当中</w:t>
      </w:r>
      <w:r w:rsidRPr="00C17044">
        <w:rPr>
          <w:rFonts w:hint="eastAsia"/>
          <w:lang w:val="en-GB" w:eastAsia="zh-CN"/>
        </w:rPr>
        <w:t>电力在很大程度上来自风能或太阳能等不稳定来源。开发的解决方案</w:t>
      </w:r>
      <w:r w:rsidR="00C17044" w:rsidRPr="00C17044">
        <w:rPr>
          <w:rFonts w:hint="eastAsia"/>
          <w:lang w:val="en-GB" w:eastAsia="zh-CN"/>
        </w:rPr>
        <w:t>而后</w:t>
      </w:r>
      <w:r w:rsidRPr="00C17044">
        <w:rPr>
          <w:rFonts w:hint="eastAsia"/>
          <w:lang w:val="en-GB" w:eastAsia="zh-CN"/>
        </w:rPr>
        <w:t>可在更大范围内推广。</w:t>
      </w:r>
    </w:p>
    <w:p w14:paraId="7FA7220B" w14:textId="04BAABE6" w:rsidR="00F10163" w:rsidRPr="00C17044" w:rsidRDefault="00F10163" w:rsidP="00F10163">
      <w:pPr>
        <w:ind w:firstLineChars="200" w:firstLine="480"/>
        <w:rPr>
          <w:lang w:val="en-GB" w:eastAsia="zh-CN"/>
        </w:rPr>
      </w:pPr>
      <w:r w:rsidRPr="00C17044">
        <w:rPr>
          <w:rFonts w:hint="eastAsia"/>
          <w:lang w:val="en-GB" w:eastAsia="zh-CN"/>
        </w:rPr>
        <w:t>该方案明确强调建设连接能源供需双方的智能网络，以及使用创新的电网技术和运营</w:t>
      </w:r>
      <w:r w:rsidR="00C17044" w:rsidRPr="00C17044">
        <w:rPr>
          <w:rFonts w:hint="eastAsia"/>
          <w:lang w:val="en-GB" w:eastAsia="zh-CN"/>
        </w:rPr>
        <w:t>策略</w:t>
      </w:r>
      <w:r w:rsidRPr="00C17044">
        <w:rPr>
          <w:rFonts w:hint="eastAsia"/>
          <w:lang w:val="en-GB" w:eastAsia="zh-CN"/>
        </w:rPr>
        <w:t>。因此，它解决了能源转型的关键挑战，包括将可再生能源纳入系统、灵活性、数字化、系统安全、能源效率以及智能能源系统和市场结构的建立。该项目为推进数字化转型和能源转型做出了重要贡献。</w:t>
      </w:r>
    </w:p>
    <w:p w14:paraId="59C0656E" w14:textId="2A5E473C" w:rsidR="00C41D42" w:rsidRPr="00C17044" w:rsidRDefault="00C41D42" w:rsidP="00C41D42">
      <w:pPr>
        <w:pStyle w:val="Heading3"/>
        <w:rPr>
          <w:lang w:val="en-GB" w:eastAsia="zh-CN"/>
        </w:rPr>
      </w:pPr>
      <w:bookmarkStart w:id="105" w:name="_Toc143506085"/>
      <w:r w:rsidRPr="00C17044">
        <w:rPr>
          <w:lang w:val="en-GB" w:eastAsia="zh-CN"/>
        </w:rPr>
        <w:t>A3.2.3</w:t>
      </w:r>
      <w:r w:rsidRPr="00C17044">
        <w:rPr>
          <w:lang w:val="en-GB" w:eastAsia="zh-CN"/>
        </w:rPr>
        <w:tab/>
      </w:r>
      <w:r w:rsidR="00F10163" w:rsidRPr="00C17044">
        <w:rPr>
          <w:rFonts w:hint="eastAsia"/>
          <w:lang w:val="en-GB" w:eastAsia="zh-CN"/>
        </w:rPr>
        <w:t>英国的电网控制、智能电网和智能电表</w:t>
      </w:r>
      <w:bookmarkEnd w:id="105"/>
    </w:p>
    <w:p w14:paraId="7B470B7B" w14:textId="62AAB30F" w:rsidR="00F10163" w:rsidRPr="00C17044" w:rsidRDefault="00F10163" w:rsidP="00F10163">
      <w:pPr>
        <w:ind w:firstLineChars="200" w:firstLine="480"/>
        <w:rPr>
          <w:lang w:val="en-GB" w:eastAsia="zh-CN"/>
        </w:rPr>
      </w:pPr>
      <w:r w:rsidRPr="00C17044">
        <w:rPr>
          <w:rFonts w:hint="eastAsia"/>
          <w:lang w:val="en-GB" w:eastAsia="zh-CN"/>
        </w:rPr>
        <w:t>英国使用</w:t>
      </w:r>
      <w:r w:rsidRPr="00C17044">
        <w:rPr>
          <w:rFonts w:hint="eastAsia"/>
          <w:lang w:val="en-GB" w:eastAsia="zh-CN"/>
        </w:rPr>
        <w:t>12.5 kHz</w:t>
      </w:r>
      <w:r w:rsidRPr="00C17044">
        <w:rPr>
          <w:rFonts w:hint="eastAsia"/>
          <w:lang w:val="en-GB" w:eastAsia="zh-CN"/>
        </w:rPr>
        <w:t>窄带扫描遥测（</w:t>
      </w:r>
      <w:r w:rsidRPr="00C17044">
        <w:rPr>
          <w:rFonts w:hint="eastAsia"/>
          <w:lang w:val="en-GB" w:eastAsia="zh-CN"/>
        </w:rPr>
        <w:t>ST</w:t>
      </w:r>
      <w:r w:rsidRPr="00C17044">
        <w:rPr>
          <w:rFonts w:hint="eastAsia"/>
          <w:lang w:val="en-GB" w:eastAsia="zh-CN"/>
        </w:rPr>
        <w:t>）系统来监测和控制电力公用事业系统。这些窄带系统通常提供非常高效的操作。通常只有最小频谱被可用信道占用。通常具有全天</w:t>
      </w:r>
      <w:r w:rsidRPr="00C17044">
        <w:rPr>
          <w:rFonts w:hint="eastAsia"/>
          <w:lang w:val="en-GB" w:eastAsia="zh-CN"/>
        </w:rPr>
        <w:t>24</w:t>
      </w:r>
      <w:r w:rsidRPr="00C17044">
        <w:rPr>
          <w:rFonts w:hint="eastAsia"/>
          <w:lang w:val="en-GB" w:eastAsia="zh-CN"/>
        </w:rPr>
        <w:t>小时的控制和</w:t>
      </w:r>
      <w:r w:rsidR="00E31FB9" w:rsidRPr="00C17044">
        <w:rPr>
          <w:rFonts w:hint="eastAsia"/>
          <w:lang w:val="en-GB" w:eastAsia="zh-CN"/>
        </w:rPr>
        <w:t>监测</w:t>
      </w:r>
      <w:r w:rsidRPr="00C17044">
        <w:rPr>
          <w:rFonts w:hint="eastAsia"/>
          <w:lang w:val="en-GB" w:eastAsia="zh-CN"/>
        </w:rPr>
        <w:t>活动。例如，它可以仅使用单个</w:t>
      </w:r>
      <w:r w:rsidRPr="00C17044">
        <w:rPr>
          <w:rFonts w:hint="eastAsia"/>
          <w:lang w:val="en-GB" w:eastAsia="zh-CN"/>
        </w:rPr>
        <w:t>12.5 kHz</w:t>
      </w:r>
      <w:r w:rsidRPr="00C17044">
        <w:rPr>
          <w:rFonts w:hint="eastAsia"/>
          <w:lang w:val="en-GB" w:eastAsia="zh-CN"/>
        </w:rPr>
        <w:t>信道，并覆盖半径为</w:t>
      </w:r>
      <w:r w:rsidRPr="00C17044">
        <w:rPr>
          <w:rFonts w:hint="eastAsia"/>
          <w:lang w:val="en-GB" w:eastAsia="zh-CN"/>
        </w:rPr>
        <w:t>35 km</w:t>
      </w:r>
      <w:r w:rsidRPr="00C17044">
        <w:rPr>
          <w:rFonts w:hint="eastAsia"/>
          <w:lang w:val="en-GB" w:eastAsia="zh-CN"/>
        </w:rPr>
        <w:t>的</w:t>
      </w:r>
      <w:r w:rsidR="00E31FB9" w:rsidRPr="00C17044">
        <w:rPr>
          <w:rFonts w:hint="eastAsia"/>
          <w:lang w:val="en-GB" w:eastAsia="zh-CN"/>
        </w:rPr>
        <w:t>地区</w:t>
      </w:r>
      <w:r w:rsidRPr="00C17044">
        <w:rPr>
          <w:rFonts w:hint="eastAsia"/>
          <w:lang w:val="en-GB" w:eastAsia="zh-CN"/>
        </w:rPr>
        <w:t>。</w:t>
      </w:r>
    </w:p>
    <w:p w14:paraId="73C05AB3" w14:textId="04960BC8" w:rsidR="00F10163" w:rsidRPr="00C17044" w:rsidRDefault="00C54C1A" w:rsidP="00F10163">
      <w:pPr>
        <w:ind w:firstLineChars="200" w:firstLine="480"/>
        <w:rPr>
          <w:lang w:val="en-GB" w:eastAsia="zh-CN"/>
        </w:rPr>
      </w:pPr>
      <w:r w:rsidRPr="00C17044">
        <w:rPr>
          <w:rFonts w:hint="eastAsia"/>
          <w:lang w:val="en-GB" w:eastAsia="zh-CN"/>
        </w:rPr>
        <w:t>英国</w:t>
      </w:r>
      <w:r w:rsidR="00F10163" w:rsidRPr="00C17044">
        <w:rPr>
          <w:rFonts w:hint="eastAsia"/>
          <w:lang w:val="en-GB" w:eastAsia="zh-CN"/>
        </w:rPr>
        <w:t>现有智能</w:t>
      </w:r>
      <w:r w:rsidRPr="00C17044">
        <w:rPr>
          <w:rFonts w:hint="eastAsia"/>
          <w:lang w:val="en-GB" w:eastAsia="zh-CN"/>
        </w:rPr>
        <w:t>水电气网</w:t>
      </w:r>
      <w:r w:rsidR="00F10163" w:rsidRPr="00C17044">
        <w:rPr>
          <w:rFonts w:hint="eastAsia"/>
          <w:lang w:val="en-GB" w:eastAsia="zh-CN"/>
        </w:rPr>
        <w:t>控制系统的核心控制网络在</w:t>
      </w:r>
      <w:r w:rsidR="00F10163" w:rsidRPr="00C17044">
        <w:rPr>
          <w:rFonts w:hint="eastAsia"/>
          <w:lang w:val="en-GB" w:eastAsia="zh-CN"/>
        </w:rPr>
        <w:t>450</w:t>
      </w:r>
      <w:r w:rsidRPr="00C17044">
        <w:rPr>
          <w:rFonts w:hint="eastAsia"/>
          <w:lang w:val="en-GB" w:eastAsia="zh-CN"/>
        </w:rPr>
        <w:t>-</w:t>
      </w:r>
      <w:r w:rsidR="00F10163" w:rsidRPr="00C17044">
        <w:rPr>
          <w:rFonts w:hint="eastAsia"/>
          <w:lang w:val="en-GB" w:eastAsia="zh-CN"/>
        </w:rPr>
        <w:t>470 MHz</w:t>
      </w:r>
      <w:r w:rsidR="00F10163" w:rsidRPr="00C17044">
        <w:rPr>
          <w:rFonts w:hint="eastAsia"/>
          <w:lang w:val="en-GB" w:eastAsia="zh-CN"/>
        </w:rPr>
        <w:t>频段内共享</w:t>
      </w:r>
      <w:r w:rsidRPr="00C17044">
        <w:rPr>
          <w:rFonts w:eastAsia="Batang"/>
          <w:lang w:val="en-GB" w:eastAsia="zh-CN"/>
        </w:rPr>
        <w:t>2 × 1 MHz</w:t>
      </w:r>
      <w:r w:rsidR="00F10163" w:rsidRPr="00C17044">
        <w:rPr>
          <w:rFonts w:hint="eastAsia"/>
          <w:lang w:val="en-GB" w:eastAsia="zh-CN"/>
        </w:rPr>
        <w:t>。最近，</w:t>
      </w:r>
      <w:r w:rsidR="00F10163" w:rsidRPr="00C17044">
        <w:rPr>
          <w:rFonts w:hint="eastAsia"/>
          <w:lang w:val="en-GB" w:eastAsia="zh-CN"/>
        </w:rPr>
        <w:t>Ofcom</w:t>
      </w:r>
      <w:r w:rsidR="00F10163" w:rsidRPr="00C17044">
        <w:rPr>
          <w:rFonts w:hint="eastAsia"/>
          <w:lang w:val="en-GB" w:eastAsia="zh-CN"/>
        </w:rPr>
        <w:t>（英国）宣布，</w:t>
      </w:r>
      <w:r w:rsidR="00F10163" w:rsidRPr="00C17044">
        <w:rPr>
          <w:rFonts w:hint="eastAsia"/>
          <w:lang w:val="en-GB" w:eastAsia="zh-CN"/>
        </w:rPr>
        <w:t>450</w:t>
      </w:r>
      <w:r w:rsidRPr="00C17044">
        <w:rPr>
          <w:rFonts w:hint="eastAsia"/>
          <w:lang w:val="en-GB" w:eastAsia="zh-CN"/>
        </w:rPr>
        <w:t>-</w:t>
      </w:r>
      <w:r w:rsidR="00F10163" w:rsidRPr="00C17044">
        <w:rPr>
          <w:rFonts w:hint="eastAsia"/>
          <w:lang w:val="en-GB" w:eastAsia="zh-CN"/>
        </w:rPr>
        <w:t>470 MHz</w:t>
      </w:r>
      <w:r w:rsidR="00F10163" w:rsidRPr="00C17044">
        <w:rPr>
          <w:rFonts w:hint="eastAsia"/>
          <w:lang w:val="en-GB" w:eastAsia="zh-CN"/>
        </w:rPr>
        <w:t>频段内的</w:t>
      </w:r>
      <w:r w:rsidRPr="00C17044">
        <w:rPr>
          <w:rFonts w:hint="eastAsia"/>
          <w:lang w:val="en-GB" w:eastAsia="zh-CN"/>
        </w:rPr>
        <w:t>划分</w:t>
      </w:r>
      <w:r w:rsidR="00F10163" w:rsidRPr="00C17044">
        <w:rPr>
          <w:rFonts w:hint="eastAsia"/>
          <w:lang w:val="en-GB" w:eastAsia="zh-CN"/>
        </w:rPr>
        <w:t>将在十年内保持不变</w:t>
      </w:r>
      <w:r w:rsidRPr="00C17044">
        <w:rPr>
          <w:rFonts w:hint="eastAsia"/>
          <w:lang w:val="en-GB" w:eastAsia="zh-CN"/>
        </w:rPr>
        <w:t>，</w:t>
      </w:r>
      <w:r w:rsidR="00F10163" w:rsidRPr="00C17044">
        <w:rPr>
          <w:rFonts w:hint="eastAsia"/>
          <w:lang w:val="en-GB" w:eastAsia="zh-CN"/>
        </w:rPr>
        <w:t>从而确保电</w:t>
      </w:r>
      <w:r w:rsidRPr="00C17044">
        <w:rPr>
          <w:rFonts w:hint="eastAsia"/>
          <w:lang w:val="en-GB" w:eastAsia="zh-CN"/>
        </w:rPr>
        <w:t>水电气</w:t>
      </w:r>
      <w:r w:rsidR="00F10163" w:rsidRPr="00C17044">
        <w:rPr>
          <w:rFonts w:hint="eastAsia"/>
          <w:lang w:val="en-GB" w:eastAsia="zh-CN"/>
        </w:rPr>
        <w:t>用户</w:t>
      </w:r>
      <w:r w:rsidR="00E31FB9" w:rsidRPr="00C17044">
        <w:rPr>
          <w:rFonts w:hint="eastAsia"/>
          <w:lang w:val="en-GB" w:eastAsia="zh-CN"/>
        </w:rPr>
        <w:t>持续获得</w:t>
      </w:r>
      <w:r w:rsidR="00F10163" w:rsidRPr="00C17044">
        <w:rPr>
          <w:rFonts w:hint="eastAsia"/>
          <w:lang w:val="en-GB" w:eastAsia="zh-CN"/>
        </w:rPr>
        <w:t>400 MHz</w:t>
      </w:r>
      <w:r w:rsidR="00F10163" w:rsidRPr="00C17044">
        <w:rPr>
          <w:rFonts w:hint="eastAsia"/>
          <w:lang w:val="en-GB" w:eastAsia="zh-CN"/>
        </w:rPr>
        <w:t>频段（</w:t>
      </w:r>
      <w:r w:rsidR="00F10163" w:rsidRPr="00C17044">
        <w:rPr>
          <w:rFonts w:hint="eastAsia"/>
          <w:lang w:val="en-GB" w:eastAsia="zh-CN"/>
        </w:rPr>
        <w:t>406.2</w:t>
      </w:r>
      <w:r w:rsidRPr="00C17044">
        <w:rPr>
          <w:rFonts w:hint="eastAsia"/>
          <w:lang w:val="en-GB" w:eastAsia="zh-CN"/>
        </w:rPr>
        <w:t>-</w:t>
      </w:r>
      <w:r w:rsidR="00F10163" w:rsidRPr="00C17044">
        <w:rPr>
          <w:rFonts w:hint="eastAsia"/>
          <w:lang w:val="en-GB" w:eastAsia="zh-CN"/>
        </w:rPr>
        <w:t>470 MHz</w:t>
      </w:r>
      <w:r w:rsidR="00F10163" w:rsidRPr="00C17044">
        <w:rPr>
          <w:rFonts w:hint="eastAsia"/>
          <w:lang w:val="en-GB" w:eastAsia="zh-CN"/>
        </w:rPr>
        <w:t>）内</w:t>
      </w:r>
      <w:r w:rsidR="00E31FB9" w:rsidRPr="00C17044">
        <w:rPr>
          <w:rFonts w:hint="eastAsia"/>
          <w:lang w:val="en-GB" w:eastAsia="zh-CN"/>
        </w:rPr>
        <w:t>的</w:t>
      </w:r>
      <w:r w:rsidR="00F10163" w:rsidRPr="00C17044">
        <w:rPr>
          <w:rFonts w:hint="eastAsia"/>
          <w:lang w:val="en-GB" w:eastAsia="zh-CN"/>
        </w:rPr>
        <w:t>智能电网控制解决方案。</w:t>
      </w:r>
    </w:p>
    <w:p w14:paraId="5C2EC7F2" w14:textId="68616C7D" w:rsidR="00F10163" w:rsidRPr="00C17044" w:rsidRDefault="00F10163" w:rsidP="00F10163">
      <w:pPr>
        <w:ind w:firstLineChars="200" w:firstLine="480"/>
        <w:rPr>
          <w:lang w:val="en-GB" w:eastAsia="zh-CN"/>
        </w:rPr>
      </w:pPr>
      <w:r w:rsidRPr="00C17044">
        <w:rPr>
          <w:rFonts w:hint="eastAsia"/>
          <w:lang w:val="en-GB" w:eastAsia="zh-CN"/>
        </w:rPr>
        <w:t>在每种情况下，英国现有电网控制系统的核心都</w:t>
      </w:r>
      <w:r w:rsidR="00F67835" w:rsidRPr="00C17044">
        <w:rPr>
          <w:rFonts w:hint="eastAsia"/>
          <w:lang w:val="en-GB" w:eastAsia="zh-CN"/>
        </w:rPr>
        <w:t>工作于</w:t>
      </w:r>
      <w:r w:rsidRPr="00C17044">
        <w:rPr>
          <w:rFonts w:hint="eastAsia"/>
          <w:lang w:val="en-GB" w:eastAsia="zh-CN"/>
        </w:rPr>
        <w:t>12.5 kHz</w:t>
      </w:r>
      <w:r w:rsidRPr="00C17044">
        <w:rPr>
          <w:rFonts w:hint="eastAsia"/>
          <w:lang w:val="en-GB" w:eastAsia="zh-CN"/>
        </w:rPr>
        <w:t>窄带信道内。参见</w:t>
      </w:r>
      <w:r w:rsidRPr="00C17044">
        <w:rPr>
          <w:rFonts w:hint="eastAsia"/>
          <w:lang w:val="en-GB" w:eastAsia="zh-CN"/>
        </w:rPr>
        <w:t>Ofcom</w:t>
      </w:r>
      <w:r w:rsidRPr="00C17044">
        <w:rPr>
          <w:rFonts w:hint="eastAsia"/>
          <w:lang w:val="en-GB" w:eastAsia="zh-CN"/>
        </w:rPr>
        <w:t>（英国）</w:t>
      </w:r>
      <w:r w:rsidRPr="00C17044">
        <w:rPr>
          <w:rFonts w:hint="eastAsia"/>
          <w:lang w:val="en-GB" w:eastAsia="zh-CN"/>
        </w:rPr>
        <w:t>OfW49</w:t>
      </w:r>
      <w:r w:rsidRPr="00C17044">
        <w:rPr>
          <w:rFonts w:hint="eastAsia"/>
          <w:lang w:val="en-GB" w:eastAsia="zh-CN"/>
        </w:rPr>
        <w:t>。最近，</w:t>
      </w:r>
      <w:r w:rsidRPr="00C17044">
        <w:rPr>
          <w:rFonts w:hint="eastAsia"/>
          <w:lang w:val="en-GB" w:eastAsia="zh-CN"/>
        </w:rPr>
        <w:t>OfW49</w:t>
      </w:r>
      <w:r w:rsidRPr="00C17044">
        <w:rPr>
          <w:rFonts w:hint="eastAsia"/>
          <w:lang w:val="en-GB" w:eastAsia="zh-CN"/>
        </w:rPr>
        <w:t>已</w:t>
      </w:r>
      <w:r w:rsidR="00F67835" w:rsidRPr="00C17044">
        <w:rPr>
          <w:rFonts w:hint="eastAsia"/>
          <w:lang w:val="en-GB" w:eastAsia="zh-CN"/>
        </w:rPr>
        <w:t>经</w:t>
      </w:r>
      <w:r w:rsidRPr="00C17044">
        <w:rPr>
          <w:rFonts w:hint="eastAsia"/>
          <w:lang w:val="en-GB" w:eastAsia="zh-CN"/>
        </w:rPr>
        <w:t>更新，允许</w:t>
      </w:r>
      <w:r w:rsidRPr="00C17044">
        <w:rPr>
          <w:rFonts w:hint="eastAsia"/>
          <w:lang w:val="en-GB" w:eastAsia="zh-CN"/>
        </w:rPr>
        <w:t>25 kHz</w:t>
      </w:r>
      <w:r w:rsidRPr="00C17044">
        <w:rPr>
          <w:rFonts w:hint="eastAsia"/>
          <w:lang w:val="en-GB" w:eastAsia="zh-CN"/>
        </w:rPr>
        <w:t>窄带系统。这一变化将使数据速率从</w:t>
      </w:r>
      <w:r w:rsidR="00F67835" w:rsidRPr="00C17044">
        <w:rPr>
          <w:rFonts w:eastAsia="Batang"/>
          <w:lang w:val="en-GB" w:eastAsia="zh-CN"/>
        </w:rPr>
        <w:t>9.6 kbit/s</w:t>
      </w:r>
      <w:r w:rsidRPr="00C17044">
        <w:rPr>
          <w:rFonts w:hint="eastAsia"/>
          <w:lang w:val="en-GB" w:eastAsia="zh-CN"/>
        </w:rPr>
        <w:t>提高到</w:t>
      </w:r>
      <w:r w:rsidR="00F67835" w:rsidRPr="00C17044">
        <w:rPr>
          <w:rFonts w:eastAsia="Batang"/>
          <w:lang w:val="en-GB" w:eastAsia="zh-CN"/>
        </w:rPr>
        <w:t>64 kbit/s</w:t>
      </w:r>
      <w:r w:rsidRPr="00C17044">
        <w:rPr>
          <w:rFonts w:hint="eastAsia"/>
          <w:lang w:val="en-GB" w:eastAsia="zh-CN"/>
        </w:rPr>
        <w:t>等</w:t>
      </w:r>
      <w:r w:rsidR="00F67835" w:rsidRPr="00C17044">
        <w:rPr>
          <w:rFonts w:hint="eastAsia"/>
          <w:lang w:val="en-GB" w:eastAsia="zh-CN"/>
        </w:rPr>
        <w:t>，</w:t>
      </w:r>
      <w:r w:rsidRPr="00C17044">
        <w:rPr>
          <w:rFonts w:hint="eastAsia"/>
          <w:lang w:val="en-GB" w:eastAsia="zh-CN"/>
        </w:rPr>
        <w:t>从而消除从</w:t>
      </w:r>
      <w:r w:rsidRPr="00C17044">
        <w:rPr>
          <w:rFonts w:hint="eastAsia"/>
          <w:lang w:val="en-GB" w:eastAsia="zh-CN"/>
        </w:rPr>
        <w:t>400 MHz</w:t>
      </w:r>
      <w:r w:rsidR="00F67835" w:rsidRPr="00C17044">
        <w:rPr>
          <w:rFonts w:hint="eastAsia"/>
          <w:lang w:val="en-GB" w:eastAsia="zh-CN"/>
        </w:rPr>
        <w:t>频段</w:t>
      </w:r>
      <w:r w:rsidRPr="00C17044">
        <w:rPr>
          <w:rFonts w:hint="eastAsia"/>
          <w:lang w:val="en-GB" w:eastAsia="zh-CN"/>
        </w:rPr>
        <w:t>迁移的潜在需求。</w:t>
      </w:r>
    </w:p>
    <w:p w14:paraId="7A0FA9DD" w14:textId="43417DBA" w:rsidR="00F10163" w:rsidRPr="00C17044" w:rsidRDefault="00F10163" w:rsidP="00F10163">
      <w:pPr>
        <w:ind w:firstLineChars="200" w:firstLine="480"/>
        <w:rPr>
          <w:lang w:val="en-GB" w:eastAsia="zh-CN"/>
        </w:rPr>
      </w:pPr>
      <w:r w:rsidRPr="00C17044">
        <w:rPr>
          <w:rFonts w:hint="eastAsia"/>
          <w:lang w:val="en-GB" w:eastAsia="zh-CN"/>
        </w:rPr>
        <w:t>12.5 kHz</w:t>
      </w:r>
      <w:r w:rsidRPr="00C17044">
        <w:rPr>
          <w:rFonts w:hint="eastAsia"/>
          <w:lang w:val="en-GB" w:eastAsia="zh-CN"/>
        </w:rPr>
        <w:t>扫描遥测系统是点到多点系统，可能是</w:t>
      </w:r>
      <w:r w:rsidRPr="00C17044">
        <w:rPr>
          <w:rFonts w:hint="eastAsia"/>
          <w:lang w:val="en-GB" w:eastAsia="zh-CN"/>
        </w:rPr>
        <w:t>SCADA</w:t>
      </w:r>
      <w:r w:rsidRPr="00C17044">
        <w:rPr>
          <w:rFonts w:hint="eastAsia"/>
          <w:lang w:val="en-GB" w:eastAsia="zh-CN"/>
        </w:rPr>
        <w:t>系统的核心。作为英国典型</w:t>
      </w:r>
      <w:r w:rsidR="00F67835" w:rsidRPr="00C17044">
        <w:rPr>
          <w:rFonts w:hint="eastAsia"/>
          <w:lang w:val="en-GB" w:eastAsia="zh-CN"/>
        </w:rPr>
        <w:t>需求</w:t>
      </w:r>
      <w:r w:rsidRPr="00C17044">
        <w:rPr>
          <w:rFonts w:hint="eastAsia"/>
          <w:lang w:val="en-GB" w:eastAsia="zh-CN"/>
        </w:rPr>
        <w:t>的一个例子，电力（电力和天然气）和供水公用事业公司主要访问</w:t>
      </w:r>
      <w:r w:rsidRPr="00C17044">
        <w:rPr>
          <w:rFonts w:hint="eastAsia"/>
          <w:lang w:val="en-GB" w:eastAsia="zh-CN"/>
        </w:rPr>
        <w:t>ST</w:t>
      </w:r>
      <w:r w:rsidRPr="00C17044">
        <w:rPr>
          <w:rFonts w:hint="eastAsia"/>
          <w:lang w:val="en-GB" w:eastAsia="zh-CN"/>
        </w:rPr>
        <w:t>系统的</w:t>
      </w:r>
      <w:r w:rsidR="00F67835" w:rsidRPr="00C17044">
        <w:rPr>
          <w:rFonts w:eastAsia="Batang"/>
          <w:lang w:val="en-GB" w:eastAsia="zh-CN"/>
        </w:rPr>
        <w:t>80 × 12.5 kHz</w:t>
      </w:r>
      <w:r w:rsidRPr="00C17044">
        <w:rPr>
          <w:rFonts w:hint="eastAsia"/>
          <w:lang w:val="en-GB" w:eastAsia="zh-CN"/>
        </w:rPr>
        <w:t>信道。</w:t>
      </w:r>
    </w:p>
    <w:p w14:paraId="4CF1B645" w14:textId="71DCB933" w:rsidR="00F10163" w:rsidRPr="00C17044" w:rsidRDefault="00F10163" w:rsidP="00F10163">
      <w:pPr>
        <w:ind w:firstLineChars="200" w:firstLine="480"/>
        <w:rPr>
          <w:lang w:val="en-GB" w:eastAsia="zh-CN"/>
        </w:rPr>
      </w:pPr>
      <w:r w:rsidRPr="00C17044">
        <w:rPr>
          <w:rFonts w:hint="eastAsia"/>
          <w:lang w:val="en-GB" w:eastAsia="zh-CN"/>
        </w:rPr>
        <w:t>这些系统的基本参数是：</w:t>
      </w:r>
    </w:p>
    <w:p w14:paraId="7D54C6F9" w14:textId="09CD1266" w:rsidR="00F10163" w:rsidRPr="00C17044" w:rsidRDefault="00F10163" w:rsidP="00F10163">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系统可用性接近</w:t>
      </w:r>
      <w:r w:rsidRPr="00C17044">
        <w:rPr>
          <w:rFonts w:hint="eastAsia"/>
          <w:lang w:val="en-GB" w:eastAsia="zh-CN"/>
        </w:rPr>
        <w:t>99.9%</w:t>
      </w:r>
      <w:r w:rsidRPr="00C17044">
        <w:rPr>
          <w:rFonts w:hint="eastAsia"/>
          <w:lang w:val="en-GB" w:eastAsia="zh-CN"/>
        </w:rPr>
        <w:t>；</w:t>
      </w:r>
    </w:p>
    <w:p w14:paraId="38622A34" w14:textId="2E7E7589" w:rsidR="00F10163" w:rsidRPr="00C17044" w:rsidRDefault="00F10163" w:rsidP="00F10163">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每个小区的半径为</w:t>
      </w:r>
      <w:r w:rsidRPr="00C17044">
        <w:rPr>
          <w:rFonts w:hint="eastAsia"/>
          <w:lang w:val="en-GB" w:eastAsia="zh-CN"/>
        </w:rPr>
        <w:t>25</w:t>
      </w:r>
      <w:r w:rsidRPr="00C17044">
        <w:rPr>
          <w:lang w:val="en-GB" w:eastAsia="zh-CN"/>
        </w:rPr>
        <w:t xml:space="preserve"> </w:t>
      </w:r>
      <w:r w:rsidRPr="00C17044">
        <w:rPr>
          <w:rFonts w:hint="eastAsia"/>
          <w:lang w:val="en-GB" w:eastAsia="zh-CN"/>
        </w:rPr>
        <w:t>km</w:t>
      </w:r>
      <w:r w:rsidRPr="00C17044">
        <w:rPr>
          <w:rFonts w:hint="eastAsia"/>
          <w:lang w:val="en-GB" w:eastAsia="zh-CN"/>
        </w:rPr>
        <w:t>；</w:t>
      </w:r>
    </w:p>
    <w:p w14:paraId="28F9EE86" w14:textId="62738E58" w:rsidR="00F10163" w:rsidRPr="00C17044" w:rsidRDefault="00F10163" w:rsidP="00F10163">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每个小区</w:t>
      </w:r>
      <w:r w:rsidRPr="00C17044">
        <w:rPr>
          <w:rFonts w:hint="eastAsia"/>
          <w:lang w:val="en-GB" w:eastAsia="zh-CN"/>
        </w:rPr>
        <w:t>6</w:t>
      </w:r>
      <w:r w:rsidRPr="00C17044">
        <w:rPr>
          <w:rFonts w:hint="eastAsia"/>
          <w:lang w:val="en-GB" w:eastAsia="zh-CN"/>
        </w:rPr>
        <w:t>个信道，每项公用事业</w:t>
      </w:r>
      <w:r w:rsidRPr="00C17044">
        <w:rPr>
          <w:rFonts w:hint="eastAsia"/>
          <w:lang w:val="en-GB" w:eastAsia="zh-CN"/>
        </w:rPr>
        <w:t>2</w:t>
      </w:r>
      <w:r w:rsidRPr="00C17044">
        <w:rPr>
          <w:rFonts w:hint="eastAsia"/>
          <w:lang w:val="en-GB" w:eastAsia="zh-CN"/>
        </w:rPr>
        <w:t>个信道；</w:t>
      </w:r>
    </w:p>
    <w:p w14:paraId="0FE284A5" w14:textId="604F00ED" w:rsidR="00F10163" w:rsidRPr="00C17044" w:rsidRDefault="00F10163" w:rsidP="00F10163">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每个集群</w:t>
      </w:r>
      <w:r w:rsidRPr="00C17044">
        <w:rPr>
          <w:rFonts w:hint="eastAsia"/>
          <w:lang w:val="en-GB" w:eastAsia="zh-CN"/>
        </w:rPr>
        <w:t>12</w:t>
      </w:r>
      <w:r w:rsidRPr="00C17044">
        <w:rPr>
          <w:rFonts w:hint="eastAsia"/>
          <w:lang w:val="en-GB" w:eastAsia="zh-CN"/>
        </w:rPr>
        <w:t>个小区，同信道复用距离为</w:t>
      </w:r>
      <w:r w:rsidRPr="00C17044">
        <w:rPr>
          <w:rFonts w:hint="eastAsia"/>
          <w:lang w:val="en-GB" w:eastAsia="zh-CN"/>
        </w:rPr>
        <w:t>150 km</w:t>
      </w:r>
      <w:r w:rsidRPr="00C17044">
        <w:rPr>
          <w:rFonts w:hint="eastAsia"/>
          <w:lang w:val="en-GB" w:eastAsia="zh-CN"/>
        </w:rPr>
        <w:t>。</w:t>
      </w:r>
    </w:p>
    <w:p w14:paraId="61E601B0" w14:textId="4FEF154B" w:rsidR="004F4EFF" w:rsidRPr="00C17044" w:rsidRDefault="004F4EFF" w:rsidP="004F4EFF">
      <w:pPr>
        <w:ind w:firstLineChars="200" w:firstLine="480"/>
        <w:rPr>
          <w:lang w:val="en-GB" w:eastAsia="zh-CN"/>
        </w:rPr>
      </w:pPr>
      <w:r w:rsidRPr="00C17044">
        <w:rPr>
          <w:rFonts w:hint="eastAsia"/>
          <w:lang w:val="en-GB" w:eastAsia="zh-CN"/>
        </w:rPr>
        <w:t>潜在的</w:t>
      </w:r>
      <w:r w:rsidR="00DD3ABD" w:rsidRPr="00C17044">
        <w:rPr>
          <w:rFonts w:hint="eastAsia"/>
          <w:lang w:val="en-GB" w:eastAsia="zh-CN"/>
        </w:rPr>
        <w:t>信道</w:t>
      </w:r>
      <w:r w:rsidRPr="00C17044">
        <w:rPr>
          <w:rFonts w:hint="eastAsia"/>
          <w:lang w:val="en-GB" w:eastAsia="zh-CN"/>
        </w:rPr>
        <w:t>在英国</w:t>
      </w:r>
      <w:r w:rsidR="00DD3ABD" w:rsidRPr="00C17044">
        <w:rPr>
          <w:rFonts w:hint="eastAsia"/>
          <w:lang w:val="en-GB" w:eastAsia="zh-CN"/>
        </w:rPr>
        <w:t>复用</w:t>
      </w:r>
      <w:r w:rsidRPr="00C17044">
        <w:rPr>
          <w:rFonts w:hint="eastAsia"/>
          <w:lang w:val="en-GB" w:eastAsia="zh-CN"/>
        </w:rPr>
        <w:t>23</w:t>
      </w:r>
      <w:r w:rsidRPr="00C17044">
        <w:rPr>
          <w:rFonts w:hint="eastAsia"/>
          <w:lang w:val="en-GB" w:eastAsia="zh-CN"/>
        </w:rPr>
        <w:t>次。由于智能电网的发展，现有的智能电网控制系统需求将从目前</w:t>
      </w:r>
      <w:r w:rsidR="00DD3ABD" w:rsidRPr="00C17044">
        <w:rPr>
          <w:rFonts w:hint="eastAsia"/>
          <w:lang w:val="en-GB" w:eastAsia="zh-CN"/>
        </w:rPr>
        <w:t>监测</w:t>
      </w:r>
      <w:r w:rsidRPr="00C17044">
        <w:rPr>
          <w:rFonts w:hint="eastAsia"/>
          <w:lang w:val="en-GB" w:eastAsia="zh-CN"/>
        </w:rPr>
        <w:t>约</w:t>
      </w:r>
      <w:r w:rsidRPr="00C17044">
        <w:rPr>
          <w:rFonts w:hint="eastAsia"/>
          <w:lang w:val="en-GB" w:eastAsia="zh-CN"/>
        </w:rPr>
        <w:t>10 000</w:t>
      </w:r>
      <w:r w:rsidRPr="00C17044">
        <w:rPr>
          <w:rFonts w:hint="eastAsia"/>
          <w:lang w:val="en-GB" w:eastAsia="zh-CN"/>
        </w:rPr>
        <w:t>个站点</w:t>
      </w:r>
      <w:r w:rsidR="00DD3ABD" w:rsidRPr="00C17044">
        <w:rPr>
          <w:rFonts w:hint="eastAsia"/>
          <w:lang w:val="en-GB" w:eastAsia="zh-CN"/>
        </w:rPr>
        <w:t>扩充</w:t>
      </w:r>
      <w:r w:rsidRPr="00C17044">
        <w:rPr>
          <w:rFonts w:hint="eastAsia"/>
          <w:lang w:val="en-GB" w:eastAsia="zh-CN"/>
        </w:rPr>
        <w:t>到超过</w:t>
      </w:r>
      <w:r w:rsidRPr="00C17044">
        <w:rPr>
          <w:rFonts w:hint="eastAsia"/>
          <w:lang w:val="en-GB" w:eastAsia="zh-CN"/>
        </w:rPr>
        <w:t>100</w:t>
      </w:r>
      <w:r w:rsidRPr="00C17044">
        <w:rPr>
          <w:rFonts w:hint="eastAsia"/>
          <w:lang w:val="en-GB" w:eastAsia="zh-CN"/>
        </w:rPr>
        <w:t>万个活跃资产，约</w:t>
      </w:r>
      <w:r w:rsidRPr="00C17044">
        <w:rPr>
          <w:rFonts w:hint="eastAsia"/>
          <w:lang w:val="en-GB" w:eastAsia="zh-CN"/>
        </w:rPr>
        <w:t>250 000</w:t>
      </w:r>
      <w:r w:rsidRPr="00C17044">
        <w:rPr>
          <w:rFonts w:hint="eastAsia"/>
          <w:lang w:val="en-GB" w:eastAsia="zh-CN"/>
        </w:rPr>
        <w:t>个站点。这些计划包括向最终用户供电的低压</w:t>
      </w:r>
      <w:r w:rsidR="00463C68" w:rsidRPr="00C17044">
        <w:rPr>
          <w:rFonts w:eastAsia="Batang"/>
          <w:lang w:val="en-GB" w:eastAsia="zh-CN"/>
        </w:rPr>
        <w:t>11 kV / 240 V</w:t>
      </w:r>
      <w:r w:rsidRPr="00C17044">
        <w:rPr>
          <w:rFonts w:hint="eastAsia"/>
          <w:lang w:val="en-GB" w:eastAsia="zh-CN"/>
        </w:rPr>
        <w:t>变电站。这种</w:t>
      </w:r>
      <w:r w:rsidR="00463C68" w:rsidRPr="00C17044">
        <w:rPr>
          <w:rFonts w:hint="eastAsia"/>
          <w:lang w:val="en-GB" w:eastAsia="zh-CN"/>
        </w:rPr>
        <w:t>扩充</w:t>
      </w:r>
      <w:r w:rsidRPr="00C17044">
        <w:rPr>
          <w:rFonts w:hint="eastAsia"/>
          <w:lang w:val="en-GB" w:eastAsia="zh-CN"/>
        </w:rPr>
        <w:t>将需要过渡到</w:t>
      </w:r>
      <w:r w:rsidR="00463C68" w:rsidRPr="00C17044">
        <w:rPr>
          <w:rFonts w:hint="eastAsia"/>
          <w:lang w:val="en-GB" w:eastAsia="zh-CN"/>
        </w:rPr>
        <w:t>一个</w:t>
      </w:r>
      <w:r w:rsidRPr="00C17044">
        <w:rPr>
          <w:rFonts w:hint="eastAsia"/>
          <w:lang w:val="en-GB" w:eastAsia="zh-CN"/>
        </w:rPr>
        <w:t>更高带宽网络解决方案，即增加窄带链路的数量，但将能够在网络的最边缘监测和控制电力消耗。这将能够几乎</w:t>
      </w:r>
      <w:r w:rsidRPr="00C17044">
        <w:rPr>
          <w:rFonts w:hint="eastAsia"/>
          <w:lang w:val="en-GB" w:eastAsia="zh-CN"/>
        </w:rPr>
        <w:lastRenderedPageBreak/>
        <w:t>实时地准确测量能源需求，并</w:t>
      </w:r>
      <w:r w:rsidR="00463C68" w:rsidRPr="00C17044">
        <w:rPr>
          <w:rFonts w:hint="eastAsia"/>
          <w:lang w:val="en-GB" w:eastAsia="zh-CN"/>
        </w:rPr>
        <w:t>在</w:t>
      </w:r>
      <w:r w:rsidRPr="00C17044">
        <w:rPr>
          <w:rFonts w:hint="eastAsia"/>
          <w:lang w:val="en-GB" w:eastAsia="zh-CN"/>
        </w:rPr>
        <w:t>整个网络</w:t>
      </w:r>
      <w:r w:rsidR="00463C68" w:rsidRPr="00C17044">
        <w:rPr>
          <w:rFonts w:hint="eastAsia"/>
          <w:lang w:val="en-GB" w:eastAsia="zh-CN"/>
        </w:rPr>
        <w:t>上排序</w:t>
      </w:r>
      <w:r w:rsidRPr="00C17044">
        <w:rPr>
          <w:rFonts w:hint="eastAsia"/>
          <w:lang w:val="en-GB" w:eastAsia="zh-CN"/>
        </w:rPr>
        <w:t>非常</w:t>
      </w:r>
      <w:r w:rsidR="00463C68" w:rsidRPr="00C17044">
        <w:rPr>
          <w:rFonts w:hint="eastAsia"/>
          <w:lang w:val="en-GB" w:eastAsia="zh-CN"/>
        </w:rPr>
        <w:t>本地</w:t>
      </w:r>
      <w:r w:rsidRPr="00C17044">
        <w:rPr>
          <w:rFonts w:hint="eastAsia"/>
          <w:lang w:val="en-GB" w:eastAsia="zh-CN"/>
        </w:rPr>
        <w:t>化的能源需求周期。（英国现有的窄带和公共移动</w:t>
      </w:r>
      <w:r w:rsidR="00463C68" w:rsidRPr="00C17044">
        <w:rPr>
          <w:rFonts w:hint="eastAsia"/>
          <w:lang w:val="en-GB" w:eastAsia="zh-CN"/>
        </w:rPr>
        <w:t>操作的</w:t>
      </w:r>
      <w:r w:rsidRPr="00C17044">
        <w:rPr>
          <w:rFonts w:hint="eastAsia"/>
          <w:lang w:val="en-GB" w:eastAsia="zh-CN"/>
        </w:rPr>
        <w:t>智能电表也可用于补充</w:t>
      </w:r>
      <w:r w:rsidRPr="00C17044">
        <w:rPr>
          <w:rFonts w:hint="eastAsia"/>
          <w:lang w:val="en-GB" w:eastAsia="zh-CN"/>
        </w:rPr>
        <w:t>/</w:t>
      </w:r>
      <w:r w:rsidRPr="00C17044">
        <w:rPr>
          <w:rFonts w:hint="eastAsia"/>
          <w:lang w:val="en-GB" w:eastAsia="zh-CN"/>
        </w:rPr>
        <w:t>确认</w:t>
      </w:r>
      <w:r w:rsidR="00463C68" w:rsidRPr="00C17044">
        <w:rPr>
          <w:rFonts w:hint="eastAsia"/>
          <w:lang w:val="en-GB" w:eastAsia="zh-CN"/>
        </w:rPr>
        <w:t>对</w:t>
      </w:r>
      <w:r w:rsidRPr="00C17044">
        <w:rPr>
          <w:rFonts w:hint="eastAsia"/>
          <w:lang w:val="en-GB" w:eastAsia="zh-CN"/>
        </w:rPr>
        <w:t>这些本地化能源需求的识别。注意</w:t>
      </w:r>
      <w:r w:rsidR="00463C68" w:rsidRPr="00C17044">
        <w:rPr>
          <w:rFonts w:hint="eastAsia"/>
          <w:lang w:val="en-GB" w:eastAsia="zh-CN"/>
        </w:rPr>
        <w:t>：</w:t>
      </w:r>
      <w:r w:rsidRPr="00C17044">
        <w:rPr>
          <w:rFonts w:hint="eastAsia"/>
          <w:lang w:val="en-GB" w:eastAsia="zh-CN"/>
        </w:rPr>
        <w:t>智能电表反馈将是非实时的。）为此，各种宽带技术也正在英国智能电网系统的</w:t>
      </w:r>
      <w:r w:rsidRPr="00C17044">
        <w:rPr>
          <w:rFonts w:hint="eastAsia"/>
          <w:lang w:val="en-GB" w:eastAsia="zh-CN"/>
        </w:rPr>
        <w:t>400 MHz</w:t>
      </w:r>
      <w:r w:rsidRPr="00C17044">
        <w:rPr>
          <w:rFonts w:hint="eastAsia"/>
          <w:lang w:val="en-GB" w:eastAsia="zh-CN"/>
        </w:rPr>
        <w:t>频段内进行试验。这些宽带技术的带宽从</w:t>
      </w:r>
      <w:r w:rsidR="00463C68" w:rsidRPr="00C17044">
        <w:rPr>
          <w:rFonts w:eastAsia="Batang"/>
          <w:lang w:val="en-GB" w:eastAsia="zh-CN"/>
        </w:rPr>
        <w:t xml:space="preserve">2 × 3 MHz </w:t>
      </w:r>
      <w:r w:rsidR="00463C68" w:rsidRPr="00C17044">
        <w:rPr>
          <w:rFonts w:asciiTheme="minorEastAsia" w:eastAsiaTheme="minorEastAsia" w:hAnsiTheme="minorEastAsia" w:hint="eastAsia"/>
          <w:lang w:val="en-GB" w:eastAsia="zh-CN"/>
        </w:rPr>
        <w:t>到</w:t>
      </w:r>
      <w:r w:rsidR="00463C68" w:rsidRPr="00C17044">
        <w:rPr>
          <w:rFonts w:eastAsiaTheme="minorEastAsia" w:hint="eastAsia"/>
          <w:lang w:val="en-GB" w:eastAsia="zh-CN"/>
        </w:rPr>
        <w:t xml:space="preserve"> </w:t>
      </w:r>
      <w:r w:rsidR="00463C68" w:rsidRPr="00C17044">
        <w:rPr>
          <w:rFonts w:eastAsia="Batang"/>
          <w:lang w:val="en-GB" w:eastAsia="zh-CN"/>
        </w:rPr>
        <w:t>2 × 5 MHz</w:t>
      </w:r>
      <w:r w:rsidRPr="00C17044">
        <w:rPr>
          <w:rFonts w:hint="eastAsia"/>
          <w:lang w:val="en-GB" w:eastAsia="zh-CN"/>
        </w:rPr>
        <w:t>不等。</w:t>
      </w:r>
    </w:p>
    <w:p w14:paraId="083C680D" w14:textId="12FCA540" w:rsidR="004F4EFF" w:rsidRPr="00C17044" w:rsidRDefault="004F4EFF" w:rsidP="004F4EFF">
      <w:pPr>
        <w:ind w:firstLineChars="200" w:firstLine="480"/>
        <w:rPr>
          <w:lang w:val="en-GB" w:eastAsia="zh-CN"/>
        </w:rPr>
      </w:pPr>
      <w:r w:rsidRPr="00C17044">
        <w:rPr>
          <w:rFonts w:hint="eastAsia"/>
          <w:lang w:val="en-GB" w:eastAsia="zh-CN"/>
        </w:rPr>
        <w:t>英国负有独特的责任，因为它需要保护</w:t>
      </w:r>
      <w:r w:rsidR="00DD3ABD" w:rsidRPr="00C17044">
        <w:rPr>
          <w:rFonts w:hint="eastAsia"/>
          <w:lang w:val="en-GB" w:eastAsia="zh-CN"/>
        </w:rPr>
        <w:t>工作于</w:t>
      </w:r>
      <w:r w:rsidRPr="00C17044">
        <w:rPr>
          <w:rFonts w:hint="eastAsia"/>
          <w:lang w:val="en-GB" w:eastAsia="zh-CN"/>
        </w:rPr>
        <w:t>400 MHz</w:t>
      </w:r>
      <w:r w:rsidRPr="00C17044">
        <w:rPr>
          <w:rFonts w:hint="eastAsia"/>
          <w:lang w:val="en-GB" w:eastAsia="zh-CN"/>
        </w:rPr>
        <w:t>频段内的雷达系统的</w:t>
      </w:r>
      <w:r w:rsidR="00DD3ABD" w:rsidRPr="00C17044">
        <w:rPr>
          <w:rFonts w:hint="eastAsia"/>
          <w:lang w:val="en-GB" w:eastAsia="zh-CN"/>
        </w:rPr>
        <w:t>操作</w:t>
      </w:r>
      <w:r w:rsidRPr="00C17044">
        <w:rPr>
          <w:rFonts w:hint="eastAsia"/>
          <w:lang w:val="en-GB" w:eastAsia="zh-CN"/>
        </w:rPr>
        <w:t>。地理位置靠近该雷达的宽带智能电网系统可能不适合</w:t>
      </w:r>
      <w:r w:rsidRPr="00C17044">
        <w:rPr>
          <w:rFonts w:hint="eastAsia"/>
          <w:lang w:val="en-GB" w:eastAsia="zh-CN"/>
        </w:rPr>
        <w:t>400 MHz</w:t>
      </w:r>
      <w:r w:rsidRPr="00C17044">
        <w:rPr>
          <w:rFonts w:hint="eastAsia"/>
          <w:lang w:val="en-GB" w:eastAsia="zh-CN"/>
        </w:rPr>
        <w:t>频段。现有窄带系统的扩展</w:t>
      </w:r>
      <w:r w:rsidR="00DD3ABD" w:rsidRPr="00C17044">
        <w:rPr>
          <w:rFonts w:hint="eastAsia"/>
          <w:lang w:val="en-GB" w:eastAsia="zh-CN"/>
        </w:rPr>
        <w:t>计划</w:t>
      </w:r>
      <w:r w:rsidRPr="00C17044">
        <w:rPr>
          <w:rFonts w:hint="eastAsia"/>
          <w:lang w:val="en-GB" w:eastAsia="zh-CN"/>
        </w:rPr>
        <w:t>可能是</w:t>
      </w:r>
      <w:r w:rsidRPr="00C17044">
        <w:rPr>
          <w:rFonts w:hint="eastAsia"/>
          <w:lang w:val="en-GB" w:eastAsia="zh-CN"/>
        </w:rPr>
        <w:t>400 MHz</w:t>
      </w:r>
      <w:r w:rsidRPr="00C17044">
        <w:rPr>
          <w:rFonts w:hint="eastAsia"/>
          <w:lang w:val="en-GB" w:eastAsia="zh-CN"/>
        </w:rPr>
        <w:t>频段内唯一的解决方案。</w:t>
      </w:r>
    </w:p>
    <w:p w14:paraId="1AA98C09" w14:textId="6535C58A" w:rsidR="004F4EFF" w:rsidRPr="00C17044" w:rsidRDefault="004F4EFF" w:rsidP="004F4EFF">
      <w:pPr>
        <w:ind w:firstLineChars="200" w:firstLine="480"/>
        <w:rPr>
          <w:lang w:val="en-GB" w:eastAsia="zh-CN"/>
        </w:rPr>
      </w:pPr>
      <w:r w:rsidRPr="00C17044">
        <w:rPr>
          <w:rFonts w:hint="eastAsia"/>
          <w:lang w:val="en-GB" w:eastAsia="zh-CN"/>
        </w:rPr>
        <w:t>关于智能电网系统的更多信息包含在</w:t>
      </w:r>
      <w:r w:rsidRPr="00C17044">
        <w:rPr>
          <w:rFonts w:hint="eastAsia"/>
          <w:lang w:val="en-GB" w:eastAsia="zh-CN"/>
        </w:rPr>
        <w:t>ETSI TR 103 401 V1.1.1</w:t>
      </w:r>
      <w:r w:rsidRPr="00C17044">
        <w:rPr>
          <w:rFonts w:hint="eastAsia"/>
          <w:lang w:val="en-GB" w:eastAsia="zh-CN"/>
        </w:rPr>
        <w:t>中</w:t>
      </w:r>
      <w:r w:rsidR="00461A8E">
        <w:rPr>
          <w:rFonts w:hint="eastAsia"/>
          <w:lang w:val="en-GB" w:eastAsia="zh-CN"/>
        </w:rPr>
        <w:t>。</w:t>
      </w:r>
    </w:p>
    <w:p w14:paraId="31F402EF" w14:textId="4C4E2014" w:rsidR="004F4EFF" w:rsidRPr="00C17044" w:rsidRDefault="004F4EFF" w:rsidP="004F4EFF">
      <w:pPr>
        <w:ind w:firstLineChars="200" w:firstLine="480"/>
        <w:rPr>
          <w:lang w:val="en-GB" w:eastAsia="zh-CN"/>
        </w:rPr>
      </w:pPr>
      <w:r w:rsidRPr="00C17044">
        <w:rPr>
          <w:rFonts w:hint="eastAsia"/>
          <w:lang w:val="en-GB" w:eastAsia="zh-CN"/>
        </w:rPr>
        <w:t>关于英国工程专用移动无线电（</w:t>
      </w:r>
      <w:r w:rsidRPr="00C17044">
        <w:rPr>
          <w:rFonts w:hint="eastAsia"/>
          <w:lang w:val="en-GB" w:eastAsia="zh-CN"/>
        </w:rPr>
        <w:t>PMR</w:t>
      </w:r>
      <w:r w:rsidRPr="00C17044">
        <w:rPr>
          <w:rFonts w:hint="eastAsia"/>
          <w:lang w:val="en-GB" w:eastAsia="zh-CN"/>
        </w:rPr>
        <w:t>）通信系统的信息包含在附件</w:t>
      </w:r>
      <w:r w:rsidRPr="00C17044">
        <w:rPr>
          <w:rFonts w:hint="eastAsia"/>
          <w:lang w:val="en-GB" w:eastAsia="zh-CN"/>
        </w:rPr>
        <w:t>8</w:t>
      </w:r>
      <w:r w:rsidRPr="00C17044">
        <w:rPr>
          <w:rFonts w:hint="eastAsia"/>
          <w:lang w:val="en-GB" w:eastAsia="zh-CN"/>
        </w:rPr>
        <w:t>中。</w:t>
      </w:r>
    </w:p>
    <w:p w14:paraId="7773F48B" w14:textId="280803AC" w:rsidR="00C41D42" w:rsidRPr="00C17044" w:rsidRDefault="00C41D42" w:rsidP="00C41D42">
      <w:pPr>
        <w:pStyle w:val="Heading2"/>
        <w:rPr>
          <w:lang w:val="en-GB" w:eastAsia="zh-CN"/>
        </w:rPr>
      </w:pPr>
      <w:bookmarkStart w:id="106" w:name="_Toc73452452"/>
      <w:bookmarkStart w:id="107" w:name="_Toc74649833"/>
      <w:bookmarkStart w:id="108" w:name="_Toc143506086"/>
      <w:r w:rsidRPr="00C17044">
        <w:rPr>
          <w:lang w:val="en-GB" w:eastAsia="zh-CN"/>
        </w:rPr>
        <w:t>A3.3</w:t>
      </w:r>
      <w:r w:rsidRPr="00C17044">
        <w:rPr>
          <w:lang w:val="en-GB" w:eastAsia="zh-CN"/>
        </w:rPr>
        <w:tab/>
      </w:r>
      <w:bookmarkEnd w:id="106"/>
      <w:bookmarkEnd w:id="107"/>
      <w:r w:rsidR="00C02D53" w:rsidRPr="00C17044">
        <w:rPr>
          <w:rFonts w:hint="eastAsia"/>
          <w:lang w:val="en-GB" w:eastAsia="zh-CN"/>
        </w:rPr>
        <w:t>欧洲部分地区的智能电网频谱安排</w:t>
      </w:r>
      <w:bookmarkEnd w:id="108"/>
    </w:p>
    <w:p w14:paraId="22F6B4F8" w14:textId="61F91AD2" w:rsidR="00C02D53" w:rsidRPr="00C17044" w:rsidRDefault="00C02D53" w:rsidP="00C02D53">
      <w:pPr>
        <w:ind w:firstLineChars="200" w:firstLine="480"/>
        <w:rPr>
          <w:lang w:val="en-GB" w:eastAsia="zh-CN"/>
        </w:rPr>
      </w:pPr>
      <w:r w:rsidRPr="00C17044">
        <w:rPr>
          <w:rFonts w:hint="eastAsia"/>
          <w:lang w:val="en-GB" w:eastAsia="zh-CN"/>
        </w:rPr>
        <w:t>许多欧洲国家已经在</w:t>
      </w:r>
      <w:r w:rsidRPr="00C17044">
        <w:rPr>
          <w:rFonts w:hint="eastAsia"/>
          <w:lang w:val="en-GB" w:eastAsia="zh-CN"/>
        </w:rPr>
        <w:t>400 MHz</w:t>
      </w:r>
      <w:r w:rsidRPr="00C17044">
        <w:rPr>
          <w:rFonts w:hint="eastAsia"/>
          <w:lang w:val="en-GB" w:eastAsia="zh-CN"/>
        </w:rPr>
        <w:t>频段内为智能电网提供了</w:t>
      </w:r>
      <w:r w:rsidRPr="00C17044">
        <w:rPr>
          <w:lang w:val="en-GB" w:eastAsia="zh-CN"/>
        </w:rPr>
        <w:t>2 × 3 MHz</w:t>
      </w:r>
      <w:r w:rsidRPr="00C17044">
        <w:rPr>
          <w:rFonts w:hint="eastAsia"/>
          <w:lang w:val="en-GB" w:eastAsia="zh-CN"/>
        </w:rPr>
        <w:t>的频谱。这通常使</w:t>
      </w:r>
      <w:r w:rsidR="001506A5" w:rsidRPr="00C17044">
        <w:rPr>
          <w:rFonts w:hint="eastAsia"/>
          <w:lang w:val="en-GB" w:eastAsia="zh-CN"/>
        </w:rPr>
        <w:t>得</w:t>
      </w:r>
      <w:r w:rsidRPr="00C17044">
        <w:rPr>
          <w:rFonts w:hint="eastAsia"/>
          <w:lang w:val="en-GB" w:eastAsia="zh-CN"/>
        </w:rPr>
        <w:t>两个相邻的</w:t>
      </w:r>
      <w:r w:rsidRPr="00C17044">
        <w:rPr>
          <w:rFonts w:hint="eastAsia"/>
          <w:lang w:val="en-GB" w:eastAsia="zh-CN"/>
        </w:rPr>
        <w:t>CDMA</w:t>
      </w:r>
      <w:r w:rsidRPr="00C17044">
        <w:rPr>
          <w:rFonts w:hint="eastAsia"/>
          <w:lang w:val="en-GB" w:eastAsia="zh-CN"/>
        </w:rPr>
        <w:t>信道能够工作。</w:t>
      </w:r>
    </w:p>
    <w:p w14:paraId="6159E74F" w14:textId="66437228" w:rsidR="00C02D53" w:rsidRPr="00C17044" w:rsidRDefault="00C02D53" w:rsidP="00C02D53">
      <w:pPr>
        <w:ind w:firstLineChars="200" w:firstLine="480"/>
        <w:rPr>
          <w:lang w:val="en-GB" w:eastAsia="zh-CN"/>
        </w:rPr>
      </w:pPr>
      <w:r w:rsidRPr="00C17044">
        <w:rPr>
          <w:rFonts w:hint="eastAsia"/>
          <w:lang w:val="en-GB" w:eastAsia="zh-CN"/>
        </w:rPr>
        <w:t>图</w:t>
      </w:r>
      <w:r w:rsidRPr="00C17044">
        <w:rPr>
          <w:rFonts w:hint="eastAsia"/>
          <w:lang w:val="en-GB" w:eastAsia="zh-CN"/>
        </w:rPr>
        <w:t>A3-1</w:t>
      </w:r>
      <w:r w:rsidRPr="00C17044">
        <w:rPr>
          <w:rFonts w:hint="eastAsia"/>
          <w:lang w:val="en-GB" w:eastAsia="zh-CN"/>
        </w:rPr>
        <w:t>显示了几个欧洲国家将</w:t>
      </w:r>
      <w:r w:rsidRPr="00C17044">
        <w:rPr>
          <w:rFonts w:hint="eastAsia"/>
          <w:lang w:val="en-GB" w:eastAsia="zh-CN"/>
        </w:rPr>
        <w:t>450-470 MHz</w:t>
      </w:r>
      <w:r w:rsidRPr="00C17044">
        <w:rPr>
          <w:rFonts w:hint="eastAsia"/>
          <w:lang w:val="en-GB" w:eastAsia="zh-CN"/>
        </w:rPr>
        <w:t>的频谱分配给宽带业务的情况。</w:t>
      </w:r>
    </w:p>
    <w:p w14:paraId="7831B648" w14:textId="510BAF9E" w:rsidR="00C02D53" w:rsidRPr="00C17044" w:rsidRDefault="00C02D53" w:rsidP="00C02D53">
      <w:pPr>
        <w:ind w:firstLineChars="200" w:firstLine="480"/>
        <w:rPr>
          <w:lang w:val="en-GB" w:eastAsia="zh-CN"/>
        </w:rPr>
      </w:pPr>
      <w:r w:rsidRPr="00C17044">
        <w:rPr>
          <w:rFonts w:hint="eastAsia"/>
          <w:lang w:val="en-GB" w:eastAsia="zh-CN"/>
        </w:rPr>
        <w:t>图</w:t>
      </w:r>
      <w:r w:rsidRPr="00C17044">
        <w:rPr>
          <w:rFonts w:hint="eastAsia"/>
          <w:lang w:val="en-GB" w:eastAsia="zh-CN"/>
        </w:rPr>
        <w:t>A3-2</w:t>
      </w:r>
      <w:r w:rsidRPr="00C17044">
        <w:rPr>
          <w:rFonts w:hint="eastAsia"/>
          <w:lang w:val="en-GB" w:eastAsia="zh-CN"/>
        </w:rPr>
        <w:t>显示了</w:t>
      </w:r>
      <w:r w:rsidRPr="00C17044">
        <w:rPr>
          <w:rFonts w:hint="eastAsia"/>
          <w:lang w:val="en-GB" w:eastAsia="zh-CN"/>
        </w:rPr>
        <w:t>450-470 MHz</w:t>
      </w:r>
      <w:r w:rsidRPr="00C17044">
        <w:rPr>
          <w:rFonts w:hint="eastAsia"/>
          <w:lang w:val="en-GB" w:eastAsia="zh-CN"/>
        </w:rPr>
        <w:t>频段的相关协调</w:t>
      </w:r>
      <w:r w:rsidRPr="00C17044">
        <w:rPr>
          <w:rFonts w:hint="eastAsia"/>
          <w:lang w:val="en-GB" w:eastAsia="zh-CN"/>
        </w:rPr>
        <w:t>3GPP</w:t>
      </w:r>
      <w:r w:rsidRPr="00C17044">
        <w:rPr>
          <w:rFonts w:hint="eastAsia"/>
          <w:lang w:val="en-GB" w:eastAsia="zh-CN"/>
        </w:rPr>
        <w:t>频段。</w:t>
      </w:r>
    </w:p>
    <w:p w14:paraId="0985A580" w14:textId="181290E5" w:rsidR="00C41D42" w:rsidRPr="00C17044" w:rsidRDefault="00DF0202" w:rsidP="00C41D42">
      <w:pPr>
        <w:pStyle w:val="FigureNo"/>
        <w:rPr>
          <w:rFonts w:eastAsia="Batang"/>
          <w:lang w:val="en-GB" w:eastAsia="zh-CN"/>
        </w:rPr>
      </w:pPr>
      <w:r w:rsidRPr="00C17044">
        <w:rPr>
          <w:rFonts w:ascii="SimSun" w:hAnsi="SimSun" w:cs="SimSun" w:hint="eastAsia"/>
          <w:lang w:val="en-GB" w:eastAsia="zh-CN"/>
        </w:rPr>
        <w:t>图</w:t>
      </w:r>
      <w:r w:rsidR="00C41D42" w:rsidRPr="00C17044">
        <w:rPr>
          <w:rFonts w:eastAsia="Batang"/>
          <w:lang w:val="en-GB" w:eastAsia="zh-CN"/>
        </w:rPr>
        <w:t>A3-1</w:t>
      </w:r>
    </w:p>
    <w:p w14:paraId="672AC5B6" w14:textId="28F02440" w:rsidR="00C41D42" w:rsidRPr="00C17044" w:rsidRDefault="00DF0202" w:rsidP="00C41D42">
      <w:pPr>
        <w:pStyle w:val="Figuretitle"/>
        <w:rPr>
          <w:lang w:val="en-GB" w:eastAsia="zh-CN"/>
        </w:rPr>
      </w:pPr>
      <w:r w:rsidRPr="00C17044">
        <w:rPr>
          <w:rFonts w:hint="eastAsia"/>
          <w:lang w:val="en-GB" w:eastAsia="zh-CN"/>
        </w:rPr>
        <w:t>欧洲</w:t>
      </w:r>
      <w:r w:rsidRPr="00C17044">
        <w:rPr>
          <w:rFonts w:hint="eastAsia"/>
          <w:lang w:val="en-GB" w:eastAsia="zh-CN"/>
        </w:rPr>
        <w:t>400 MHz</w:t>
      </w:r>
      <w:r w:rsidRPr="00C17044">
        <w:rPr>
          <w:rFonts w:hint="eastAsia"/>
          <w:lang w:val="en-GB" w:eastAsia="zh-CN"/>
        </w:rPr>
        <w:t>频段频谱安排示例</w:t>
      </w:r>
    </w:p>
    <w:p w14:paraId="6EEFC961" w14:textId="2F7865CE" w:rsidR="00C41D42" w:rsidRPr="00C17044" w:rsidRDefault="000B0D57" w:rsidP="00C41D42">
      <w:pPr>
        <w:pStyle w:val="Figure"/>
      </w:pPr>
      <w:r w:rsidRPr="00C17044">
        <w:rPr>
          <w:rFonts w:ascii="SimSun" w:hAnsi="SimSun"/>
          <w:noProof/>
        </w:rPr>
        <mc:AlternateContent>
          <mc:Choice Requires="wps">
            <w:drawing>
              <wp:anchor distT="0" distB="0" distL="114300" distR="114300" simplePos="0" relativeHeight="251670528" behindDoc="0" locked="0" layoutInCell="1" allowOverlap="1" wp14:anchorId="38B15857" wp14:editId="227144E2">
                <wp:simplePos x="0" y="0"/>
                <wp:positionH relativeFrom="column">
                  <wp:posOffset>4741993</wp:posOffset>
                </wp:positionH>
                <wp:positionV relativeFrom="paragraph">
                  <wp:posOffset>3857606</wp:posOffset>
                </wp:positionV>
                <wp:extent cx="1017917" cy="232913"/>
                <wp:effectExtent l="0" t="0" r="10795" b="15240"/>
                <wp:wrapNone/>
                <wp:docPr id="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17" cy="232913"/>
                        </a:xfrm>
                        <a:prstGeom prst="rect">
                          <a:avLst/>
                        </a:prstGeom>
                        <a:solidFill>
                          <a:srgbClr val="FFFFFF"/>
                        </a:solidFill>
                        <a:ln w="9525">
                          <a:solidFill>
                            <a:srgbClr val="FFFFFF"/>
                          </a:solidFill>
                          <a:miter lim="800000"/>
                          <a:headEnd/>
                          <a:tailEnd/>
                        </a:ln>
                      </wps:spPr>
                      <wps:txbx>
                        <w:txbxContent>
                          <w:p w14:paraId="7812284F" w14:textId="6862B0D8" w:rsidR="000B0D57" w:rsidRPr="000A4E8E" w:rsidRDefault="000B0D57" w:rsidP="000B0D57">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w:t>
                            </w:r>
                            <w:r>
                              <w:rPr>
                                <w:sz w:val="14"/>
                                <w:szCs w:val="14"/>
                                <w14:shadow w14:blurRad="50800" w14:dist="50800" w14:dir="5400000" w14:sx="0" w14:sy="0" w14:kx="0" w14:ky="0" w14:algn="ctr">
                                  <w14:srgbClr w14:val="000000"/>
                                </w14:shadow>
                              </w:rPr>
                              <w:t>.</w:t>
                            </w:r>
                            <w:r w:rsidRPr="0044194D">
                              <w:rPr>
                                <w:sz w:val="14"/>
                                <w:szCs w:val="14"/>
                                <w14:shadow w14:blurRad="50800" w14:dist="50800" w14:dir="5400000" w14:sx="0" w14:sy="0" w14:kx="0" w14:ky="0" w14:algn="ctr">
                                  <w14:srgbClr w14:val="000000"/>
                                </w14:shadow>
                              </w:rPr>
                              <w:t>2351</w:t>
                            </w:r>
                            <w:proofErr w:type="spellStart"/>
                            <w:r w:rsidRPr="0044194D">
                              <w:rPr>
                                <w:sz w:val="14"/>
                                <w:szCs w:val="14"/>
                                <w14:shadow w14:blurRad="50800" w14:dist="50800" w14:dir="5400000" w14:sx="0" w14:sy="0" w14:kx="0" w14:ky="0" w14:algn="ctr">
                                  <w14:srgbClr w14:val="000000"/>
                                </w14:shadow>
                              </w:rPr>
                              <w:t>报告</w:t>
                            </w:r>
                            <w:proofErr w:type="spellEnd"/>
                            <w:r w:rsidRPr="0044194D">
                              <w:rPr>
                                <w:sz w:val="14"/>
                                <w:szCs w:val="14"/>
                                <w14:shadow w14:blurRad="50800" w14:dist="50800" w14:dir="5400000" w14:sx="0" w14:sy="0" w14:kx="0" w14:ky="0" w14:algn="ctr">
                                  <w14:srgbClr w14:val="000000"/>
                                </w14:shadow>
                              </w:rPr>
                              <w:t>-A</w:t>
                            </w:r>
                            <w:r>
                              <w:rPr>
                                <w:sz w:val="14"/>
                                <w:szCs w:val="14"/>
                                <w14:shadow w14:blurRad="50800" w14:dist="50800" w14:dir="5400000" w14:sx="0" w14:sy="0" w14:kx="0" w14:ky="0" w14:algn="ctr">
                                  <w14:srgbClr w14:val="000000"/>
                                </w14:shadow>
                              </w:rPr>
                              <w:t>3</w:t>
                            </w:r>
                            <w:r w:rsidRPr="0044194D">
                              <w:rPr>
                                <w:sz w:val="14"/>
                                <w:szCs w:val="14"/>
                                <w14:shadow w14:blurRad="50800" w14:dist="50800" w14:dir="5400000" w14:sx="0" w14:sy="0" w14:kx="0" w14:ky="0" w14:algn="ctr">
                                  <w14:srgbClr w14:val="000000"/>
                                </w14:shadow>
                              </w:rPr>
                              <w:t>-0</w:t>
                            </w:r>
                            <w:r>
                              <w:rPr>
                                <w:sz w:val="14"/>
                                <w:szCs w:val="14"/>
                                <w14:shadow w14:blurRad="50800" w14:dist="50800" w14:dir="5400000" w14:sx="0" w14:sy="0" w14:kx="0" w14:ky="0" w14:algn="ctr">
                                  <w14:srgbClr w14:val="000000"/>
                                </w14:shadow>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15857" id="Text Box 5" o:spid="_x0000_s1027" type="#_x0000_t202" style="position:absolute;left:0;text-align:left;margin-left:373.4pt;margin-top:303.75pt;width:80.15pt;height:1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" strokecolor="white">
                <v:textbox inset="0,0,0,0">
                  <w:txbxContent>
                    <w:p w14:paraId="7812284F" w14:textId="6862B0D8" w:rsidR="000B0D57" w:rsidRPr="000A4E8E" w:rsidRDefault="000B0D57" w:rsidP="000B0D57">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w:t>
                      </w:r>
                      <w:r>
                        <w:rPr>
                          <w:sz w:val="14"/>
                          <w:szCs w:val="14"/>
                          <w14:shadow w14:blurRad="50800" w14:dist="50800" w14:dir="5400000" w14:sx="0" w14:sy="0" w14:kx="0" w14:ky="0" w14:algn="ctr">
                            <w14:srgbClr w14:val="000000"/>
                          </w14:shadow>
                        </w:rPr>
                        <w:t>.</w:t>
                      </w:r>
                      <w:r w:rsidRPr="0044194D">
                        <w:rPr>
                          <w:sz w:val="14"/>
                          <w:szCs w:val="14"/>
                          <w14:shadow w14:blurRad="50800" w14:dist="50800" w14:dir="5400000" w14:sx="0" w14:sy="0" w14:kx="0" w14:ky="0" w14:algn="ctr">
                            <w14:srgbClr w14:val="000000"/>
                          </w14:shadow>
                        </w:rPr>
                        <w:t>2351</w:t>
                      </w:r>
                      <w:proofErr w:type="spellStart"/>
                      <w:r w:rsidRPr="0044194D">
                        <w:rPr>
                          <w:sz w:val="14"/>
                          <w:szCs w:val="14"/>
                          <w14:shadow w14:blurRad="50800" w14:dist="50800" w14:dir="5400000" w14:sx="0" w14:sy="0" w14:kx="0" w14:ky="0" w14:algn="ctr">
                            <w14:srgbClr w14:val="000000"/>
                          </w14:shadow>
                        </w:rPr>
                        <w:t>报告</w:t>
                      </w:r>
                      <w:proofErr w:type="spellEnd"/>
                      <w:r w:rsidRPr="0044194D">
                        <w:rPr>
                          <w:sz w:val="14"/>
                          <w:szCs w:val="14"/>
                          <w14:shadow w14:blurRad="50800" w14:dist="50800" w14:dir="5400000" w14:sx="0" w14:sy="0" w14:kx="0" w14:ky="0" w14:algn="ctr">
                            <w14:srgbClr w14:val="000000"/>
                          </w14:shadow>
                        </w:rPr>
                        <w:t>-A</w:t>
                      </w:r>
                      <w:r>
                        <w:rPr>
                          <w:sz w:val="14"/>
                          <w:szCs w:val="14"/>
                          <w14:shadow w14:blurRad="50800" w14:dist="50800" w14:dir="5400000" w14:sx="0" w14:sy="0" w14:kx="0" w14:ky="0" w14:algn="ctr">
                            <w14:srgbClr w14:val="000000"/>
                          </w14:shadow>
                        </w:rPr>
                        <w:t>3</w:t>
                      </w:r>
                      <w:r w:rsidRPr="0044194D">
                        <w:rPr>
                          <w:sz w:val="14"/>
                          <w:szCs w:val="14"/>
                          <w14:shadow w14:blurRad="50800" w14:dist="50800" w14:dir="5400000" w14:sx="0" w14:sy="0" w14:kx="0" w14:ky="0" w14:algn="ctr">
                            <w14:srgbClr w14:val="000000"/>
                          </w14:shadow>
                        </w:rPr>
                        <w:t>-0</w:t>
                      </w:r>
                      <w:r>
                        <w:rPr>
                          <w:sz w:val="14"/>
                          <w:szCs w:val="14"/>
                          <w14:shadow w14:blurRad="50800" w14:dist="50800" w14:dir="5400000" w14:sx="0" w14:sy="0" w14:kx="0" w14:ky="0" w14:algn="ctr">
                            <w14:srgbClr w14:val="000000"/>
                          </w14:shadow>
                        </w:rPr>
                        <w:t>1</w:t>
                      </w:r>
                    </w:p>
                  </w:txbxContent>
                </v:textbox>
              </v:shape>
            </w:pict>
          </mc:Fallback>
        </mc:AlternateContent>
      </w:r>
      <w:r w:rsidR="00A85431">
        <w:rPr>
          <w:noProof/>
        </w:rPr>
        <w:drawing>
          <wp:inline distT="0" distB="0" distL="0" distR="0" wp14:anchorId="01E9D753" wp14:editId="4DE344AF">
            <wp:extent cx="5443585" cy="4011732"/>
            <wp:effectExtent l="0" t="0" r="5080" b="8255"/>
            <wp:docPr id="9" name="Picture 9" descr="A graph with green rectangular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with green rectangular shapes&#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46531" cy="4013903"/>
                    </a:xfrm>
                    <a:prstGeom prst="rect">
                      <a:avLst/>
                    </a:prstGeom>
                    <a:noFill/>
                    <a:ln>
                      <a:noFill/>
                    </a:ln>
                  </pic:spPr>
                </pic:pic>
              </a:graphicData>
            </a:graphic>
          </wp:inline>
        </w:drawing>
      </w:r>
    </w:p>
    <w:p w14:paraId="49E91A4F" w14:textId="2335889A" w:rsidR="001506A5" w:rsidRPr="00C17044" w:rsidRDefault="001506A5" w:rsidP="001506A5">
      <w:pPr>
        <w:ind w:firstLineChars="200" w:firstLine="480"/>
        <w:rPr>
          <w:lang w:val="en-GB" w:eastAsia="zh-CN"/>
        </w:rPr>
      </w:pPr>
      <w:r w:rsidRPr="00C17044">
        <w:rPr>
          <w:rFonts w:hint="eastAsia"/>
          <w:lang w:val="en-GB" w:eastAsia="zh-CN"/>
        </w:rPr>
        <w:lastRenderedPageBreak/>
        <w:t>这些国家中的几家智能电网运营商正在寻求迁移到</w:t>
      </w:r>
      <w:r w:rsidRPr="00C17044">
        <w:rPr>
          <w:rFonts w:eastAsia="Batang"/>
          <w:lang w:eastAsia="zh-CN"/>
        </w:rPr>
        <w:t>2 × 5 MHz LTE</w:t>
      </w:r>
      <w:r w:rsidRPr="00C17044">
        <w:rPr>
          <w:rFonts w:hint="eastAsia"/>
          <w:lang w:val="en-GB" w:eastAsia="zh-CN"/>
        </w:rPr>
        <w:t>系统。为简单起见，它们通常寻求增加其当前接入之频谱的带宽，例如，接入频段</w:t>
      </w:r>
      <w:r w:rsidRPr="00C17044">
        <w:rPr>
          <w:rFonts w:hint="eastAsia"/>
          <w:lang w:val="en-GB" w:eastAsia="zh-CN"/>
        </w:rPr>
        <w:t>72</w:t>
      </w:r>
      <w:r w:rsidRPr="00C17044">
        <w:rPr>
          <w:rFonts w:hint="eastAsia"/>
          <w:lang w:val="en-GB" w:eastAsia="zh-CN"/>
        </w:rPr>
        <w:t>（与</w:t>
      </w:r>
      <w:r w:rsidRPr="00C17044">
        <w:rPr>
          <w:rFonts w:hint="eastAsia"/>
          <w:lang w:val="en-GB" w:eastAsia="zh-CN"/>
        </w:rPr>
        <w:t>461-466 MHz</w:t>
      </w:r>
      <w:r w:rsidRPr="00C17044">
        <w:rPr>
          <w:rFonts w:hint="eastAsia"/>
          <w:lang w:val="en-GB" w:eastAsia="zh-CN"/>
        </w:rPr>
        <w:t>配对的</w:t>
      </w:r>
      <w:r w:rsidRPr="00C17044">
        <w:rPr>
          <w:rFonts w:hint="eastAsia"/>
          <w:lang w:val="en-GB" w:eastAsia="zh-CN"/>
        </w:rPr>
        <w:t>451-456 MHz</w:t>
      </w:r>
      <w:r w:rsidRPr="00C17044">
        <w:rPr>
          <w:rFonts w:hint="eastAsia"/>
          <w:lang w:val="en-GB" w:eastAsia="zh-CN"/>
        </w:rPr>
        <w:t>）。</w:t>
      </w:r>
    </w:p>
    <w:p w14:paraId="23213698" w14:textId="511C06AB" w:rsidR="00C41D42" w:rsidRPr="00C17044" w:rsidRDefault="00DF0202" w:rsidP="00C41D42">
      <w:pPr>
        <w:pStyle w:val="FigureNo"/>
        <w:rPr>
          <w:rFonts w:eastAsia="Batang"/>
          <w:lang w:val="en-GB" w:eastAsia="zh-CN"/>
        </w:rPr>
      </w:pPr>
      <w:r w:rsidRPr="00C17044">
        <w:rPr>
          <w:rFonts w:ascii="SimSun" w:hAnsi="SimSun" w:cs="SimSun" w:hint="eastAsia"/>
          <w:lang w:val="en-GB" w:eastAsia="zh-CN"/>
        </w:rPr>
        <w:t>图</w:t>
      </w:r>
      <w:r w:rsidR="00C41D42" w:rsidRPr="00C17044">
        <w:rPr>
          <w:rFonts w:eastAsia="Batang"/>
          <w:lang w:val="en-GB" w:eastAsia="zh-CN"/>
        </w:rPr>
        <w:t>A3-2</w:t>
      </w:r>
    </w:p>
    <w:p w14:paraId="4C383A7D" w14:textId="24707DE2" w:rsidR="00C41D42" w:rsidRPr="00C17044" w:rsidRDefault="00DF0202" w:rsidP="00C41D42">
      <w:pPr>
        <w:pStyle w:val="Figuretitle"/>
        <w:rPr>
          <w:rFonts w:eastAsia="Batang"/>
          <w:lang w:val="en-GB" w:eastAsia="zh-CN"/>
        </w:rPr>
      </w:pPr>
      <w:r w:rsidRPr="00C17044">
        <w:rPr>
          <w:rFonts w:hint="eastAsia"/>
          <w:lang w:val="en-GB" w:eastAsia="zh-CN"/>
        </w:rPr>
        <w:t>450-470 MHz</w:t>
      </w:r>
      <w:r w:rsidRPr="00C17044">
        <w:rPr>
          <w:rFonts w:hint="eastAsia"/>
          <w:lang w:val="en-GB" w:eastAsia="zh-CN"/>
        </w:rPr>
        <w:t>频谱的统一</w:t>
      </w:r>
      <w:r w:rsidRPr="00C17044">
        <w:rPr>
          <w:rFonts w:hint="eastAsia"/>
          <w:lang w:val="en-GB" w:eastAsia="zh-CN"/>
        </w:rPr>
        <w:t>3GPP</w:t>
      </w:r>
      <w:r w:rsidRPr="00C17044">
        <w:rPr>
          <w:rFonts w:hint="eastAsia"/>
          <w:lang w:val="en-GB" w:eastAsia="zh-CN"/>
        </w:rPr>
        <w:t>频段</w:t>
      </w:r>
    </w:p>
    <w:p w14:paraId="2428A9A6" w14:textId="36D43D37" w:rsidR="00C41D42" w:rsidRPr="00C17044" w:rsidRDefault="000B0D57" w:rsidP="00C41D42">
      <w:pPr>
        <w:pStyle w:val="Figure"/>
        <w:rPr>
          <w:rFonts w:eastAsia="Batang"/>
        </w:rPr>
      </w:pPr>
      <w:r w:rsidRPr="00C17044">
        <w:rPr>
          <w:rFonts w:ascii="SimSun" w:hAnsi="SimSun"/>
          <w:noProof/>
        </w:rPr>
        <mc:AlternateContent>
          <mc:Choice Requires="wps">
            <w:drawing>
              <wp:anchor distT="0" distB="0" distL="114300" distR="114300" simplePos="0" relativeHeight="251672576" behindDoc="0" locked="0" layoutInCell="1" allowOverlap="1" wp14:anchorId="55420F96" wp14:editId="073D3C54">
                <wp:simplePos x="0" y="0"/>
                <wp:positionH relativeFrom="margin">
                  <wp:align>right</wp:align>
                </wp:positionH>
                <wp:positionV relativeFrom="paragraph">
                  <wp:posOffset>1910891</wp:posOffset>
                </wp:positionV>
                <wp:extent cx="1017917" cy="232913"/>
                <wp:effectExtent l="0" t="0" r="10795" b="15240"/>
                <wp:wrapNone/>
                <wp:docPr id="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17" cy="232913"/>
                        </a:xfrm>
                        <a:prstGeom prst="rect">
                          <a:avLst/>
                        </a:prstGeom>
                        <a:solidFill>
                          <a:srgbClr val="FFFFFF"/>
                        </a:solidFill>
                        <a:ln w="9525">
                          <a:solidFill>
                            <a:srgbClr val="FFFFFF"/>
                          </a:solidFill>
                          <a:miter lim="800000"/>
                          <a:headEnd/>
                          <a:tailEnd/>
                        </a:ln>
                      </wps:spPr>
                      <wps:txbx>
                        <w:txbxContent>
                          <w:p w14:paraId="20AFC307" w14:textId="5BF4AA51" w:rsidR="000B0D57" w:rsidRPr="000A4E8E" w:rsidRDefault="000B0D57" w:rsidP="000B0D57">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w:t>
                            </w:r>
                            <w:r>
                              <w:rPr>
                                <w:sz w:val="14"/>
                                <w:szCs w:val="14"/>
                                <w14:shadow w14:blurRad="50800" w14:dist="50800" w14:dir="5400000" w14:sx="0" w14:sy="0" w14:kx="0" w14:ky="0" w14:algn="ctr">
                                  <w14:srgbClr w14:val="000000"/>
                                </w14:shadow>
                              </w:rPr>
                              <w:t>.</w:t>
                            </w:r>
                            <w:r w:rsidRPr="0044194D">
                              <w:rPr>
                                <w:sz w:val="14"/>
                                <w:szCs w:val="14"/>
                                <w14:shadow w14:blurRad="50800" w14:dist="50800" w14:dir="5400000" w14:sx="0" w14:sy="0" w14:kx="0" w14:ky="0" w14:algn="ctr">
                                  <w14:srgbClr w14:val="000000"/>
                                </w14:shadow>
                              </w:rPr>
                              <w:t>2351</w:t>
                            </w:r>
                            <w:proofErr w:type="spellStart"/>
                            <w:r w:rsidRPr="0044194D">
                              <w:rPr>
                                <w:sz w:val="14"/>
                                <w:szCs w:val="14"/>
                                <w14:shadow w14:blurRad="50800" w14:dist="50800" w14:dir="5400000" w14:sx="0" w14:sy="0" w14:kx="0" w14:ky="0" w14:algn="ctr">
                                  <w14:srgbClr w14:val="000000"/>
                                </w14:shadow>
                              </w:rPr>
                              <w:t>报告</w:t>
                            </w:r>
                            <w:proofErr w:type="spellEnd"/>
                            <w:r w:rsidRPr="0044194D">
                              <w:rPr>
                                <w:sz w:val="14"/>
                                <w:szCs w:val="14"/>
                                <w14:shadow w14:blurRad="50800" w14:dist="50800" w14:dir="5400000" w14:sx="0" w14:sy="0" w14:kx="0" w14:ky="0" w14:algn="ctr">
                                  <w14:srgbClr w14:val="000000"/>
                                </w14:shadow>
                              </w:rPr>
                              <w:t>-A</w:t>
                            </w:r>
                            <w:r>
                              <w:rPr>
                                <w:sz w:val="14"/>
                                <w:szCs w:val="14"/>
                                <w14:shadow w14:blurRad="50800" w14:dist="50800" w14:dir="5400000" w14:sx="0" w14:sy="0" w14:kx="0" w14:ky="0" w14:algn="ctr">
                                  <w14:srgbClr w14:val="000000"/>
                                </w14:shadow>
                              </w:rPr>
                              <w:t>3</w:t>
                            </w:r>
                            <w:r w:rsidRPr="0044194D">
                              <w:rPr>
                                <w:sz w:val="14"/>
                                <w:szCs w:val="14"/>
                                <w14:shadow w14:blurRad="50800" w14:dist="50800" w14:dir="5400000" w14:sx="0" w14:sy="0" w14:kx="0" w14:ky="0" w14:algn="ctr">
                                  <w14:srgbClr w14:val="000000"/>
                                </w14:shadow>
                              </w:rPr>
                              <w:t>-0</w:t>
                            </w:r>
                            <w:r>
                              <w:rPr>
                                <w:sz w:val="14"/>
                                <w:szCs w:val="14"/>
                                <w14:shadow w14:blurRad="50800" w14:dist="50800" w14:dir="5400000" w14:sx="0" w14:sy="0" w14:kx="0" w14:ky="0" w14:algn="ctr">
                                  <w14:srgbClr w14:val="000000"/>
                                </w14:shadow>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420F96" id="_x0000_s1028" type="#_x0000_t202" style="position:absolute;left:0;text-align:left;margin-left:28.95pt;margin-top:150.45pt;width:80.15pt;height:18.3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" strokecolor="white">
                <v:textbox inset="0,0,0,0">
                  <w:txbxContent>
                    <w:p w14:paraId="20AFC307" w14:textId="5BF4AA51" w:rsidR="000B0D57" w:rsidRPr="000A4E8E" w:rsidRDefault="000B0D57" w:rsidP="000B0D57">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w:t>
                      </w:r>
                      <w:r>
                        <w:rPr>
                          <w:sz w:val="14"/>
                          <w:szCs w:val="14"/>
                          <w14:shadow w14:blurRad="50800" w14:dist="50800" w14:dir="5400000" w14:sx="0" w14:sy="0" w14:kx="0" w14:ky="0" w14:algn="ctr">
                            <w14:srgbClr w14:val="000000"/>
                          </w14:shadow>
                        </w:rPr>
                        <w:t>.</w:t>
                      </w:r>
                      <w:r w:rsidRPr="0044194D">
                        <w:rPr>
                          <w:sz w:val="14"/>
                          <w:szCs w:val="14"/>
                          <w14:shadow w14:blurRad="50800" w14:dist="50800" w14:dir="5400000" w14:sx="0" w14:sy="0" w14:kx="0" w14:ky="0" w14:algn="ctr">
                            <w14:srgbClr w14:val="000000"/>
                          </w14:shadow>
                        </w:rPr>
                        <w:t>2351</w:t>
                      </w:r>
                      <w:proofErr w:type="spellStart"/>
                      <w:r w:rsidRPr="0044194D">
                        <w:rPr>
                          <w:sz w:val="14"/>
                          <w:szCs w:val="14"/>
                          <w14:shadow w14:blurRad="50800" w14:dist="50800" w14:dir="5400000" w14:sx="0" w14:sy="0" w14:kx="0" w14:ky="0" w14:algn="ctr">
                            <w14:srgbClr w14:val="000000"/>
                          </w14:shadow>
                        </w:rPr>
                        <w:t>报告</w:t>
                      </w:r>
                      <w:proofErr w:type="spellEnd"/>
                      <w:r w:rsidRPr="0044194D">
                        <w:rPr>
                          <w:sz w:val="14"/>
                          <w:szCs w:val="14"/>
                          <w14:shadow w14:blurRad="50800" w14:dist="50800" w14:dir="5400000" w14:sx="0" w14:sy="0" w14:kx="0" w14:ky="0" w14:algn="ctr">
                            <w14:srgbClr w14:val="000000"/>
                          </w14:shadow>
                        </w:rPr>
                        <w:t>-A</w:t>
                      </w:r>
                      <w:r>
                        <w:rPr>
                          <w:sz w:val="14"/>
                          <w:szCs w:val="14"/>
                          <w14:shadow w14:blurRad="50800" w14:dist="50800" w14:dir="5400000" w14:sx="0" w14:sy="0" w14:kx="0" w14:ky="0" w14:algn="ctr">
                            <w14:srgbClr w14:val="000000"/>
                          </w14:shadow>
                        </w:rPr>
                        <w:t>3</w:t>
                      </w:r>
                      <w:r w:rsidRPr="0044194D">
                        <w:rPr>
                          <w:sz w:val="14"/>
                          <w:szCs w:val="14"/>
                          <w14:shadow w14:blurRad="50800" w14:dist="50800" w14:dir="5400000" w14:sx="0" w14:sy="0" w14:kx="0" w14:ky="0" w14:algn="ctr">
                            <w14:srgbClr w14:val="000000"/>
                          </w14:shadow>
                        </w:rPr>
                        <w:t>-0</w:t>
                      </w:r>
                      <w:r>
                        <w:rPr>
                          <w:sz w:val="14"/>
                          <w:szCs w:val="14"/>
                          <w14:shadow w14:blurRad="50800" w14:dist="50800" w14:dir="5400000" w14:sx="0" w14:sy="0" w14:kx="0" w14:ky="0" w14:algn="ctr">
                            <w14:srgbClr w14:val="000000"/>
                          </w14:shadow>
                        </w:rPr>
                        <w:t>2</w:t>
                      </w:r>
                    </w:p>
                  </w:txbxContent>
                </v:textbox>
                <w10:wrap anchorx="margin"/>
              </v:shape>
            </w:pict>
          </mc:Fallback>
        </mc:AlternateContent>
      </w:r>
      <w:r>
        <w:rPr>
          <w:noProof/>
        </w:rPr>
        <w:drawing>
          <wp:inline distT="0" distB="0" distL="0" distR="0" wp14:anchorId="4ABD078C" wp14:editId="6FBE189A">
            <wp:extent cx="5914390" cy="2072005"/>
            <wp:effectExtent l="0" t="0" r="0" b="4445"/>
            <wp:docPr id="95" name="Picture 95" descr="A graph with colorful arrow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graph with colorful arrows and number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14390" cy="2072005"/>
                    </a:xfrm>
                    <a:prstGeom prst="rect">
                      <a:avLst/>
                    </a:prstGeom>
                    <a:noFill/>
                    <a:ln>
                      <a:noFill/>
                    </a:ln>
                  </pic:spPr>
                </pic:pic>
              </a:graphicData>
            </a:graphic>
          </wp:inline>
        </w:drawing>
      </w:r>
    </w:p>
    <w:p w14:paraId="3D259166" w14:textId="79C88C15" w:rsidR="003B62F9" w:rsidRDefault="003B62F9" w:rsidP="00095942">
      <w:pPr>
        <w:pStyle w:val="Reftext"/>
        <w:snapToGrid w:val="0"/>
        <w:rPr>
          <w:rFonts w:hAnsi="SimSun"/>
          <w:b/>
          <w:sz w:val="28"/>
          <w:lang w:val="en-US" w:eastAsia="zh-CN"/>
        </w:rPr>
      </w:pPr>
    </w:p>
    <w:p w14:paraId="60709E88" w14:textId="77777777" w:rsidR="000B0D57" w:rsidRPr="00C17044" w:rsidRDefault="000B0D57" w:rsidP="00095942">
      <w:pPr>
        <w:pStyle w:val="Reftext"/>
        <w:snapToGrid w:val="0"/>
        <w:rPr>
          <w:rFonts w:hAnsi="SimSun"/>
          <w:b/>
          <w:sz w:val="28"/>
          <w:lang w:val="en-US" w:eastAsia="zh-CN"/>
        </w:rPr>
      </w:pPr>
    </w:p>
    <w:p w14:paraId="1AF3586E" w14:textId="59CD899F" w:rsidR="009112DE" w:rsidRPr="00C17044" w:rsidRDefault="009112DE" w:rsidP="00E471B8">
      <w:pPr>
        <w:pStyle w:val="AnnexNoTitle"/>
        <w:snapToGrid w:val="0"/>
        <w:outlineLvl w:val="0"/>
        <w:rPr>
          <w:lang w:val="en-US" w:eastAsia="zh-CN"/>
        </w:rPr>
      </w:pPr>
      <w:bookmarkStart w:id="109" w:name="_Toc143506087"/>
      <w:r w:rsidRPr="00C17044">
        <w:rPr>
          <w:rFonts w:hAnsi="SimSun"/>
          <w:lang w:val="en-US" w:eastAsia="zh-CN"/>
        </w:rPr>
        <w:t>附件</w:t>
      </w:r>
      <w:r w:rsidRPr="00C17044">
        <w:rPr>
          <w:lang w:val="en-US" w:eastAsia="zh-CN"/>
        </w:rPr>
        <w:t>4</w:t>
      </w:r>
      <w:r w:rsidRPr="00C17044">
        <w:rPr>
          <w:lang w:val="en-US" w:eastAsia="zh-CN"/>
        </w:rPr>
        <w:br/>
      </w:r>
      <w:r w:rsidRPr="00C17044">
        <w:rPr>
          <w:lang w:val="en-US" w:eastAsia="zh-CN"/>
        </w:rPr>
        <w:br/>
      </w:r>
      <w:r w:rsidRPr="00C17044">
        <w:rPr>
          <w:rFonts w:hAnsi="SimSun"/>
          <w:lang w:val="en-US" w:eastAsia="zh-CN"/>
        </w:rPr>
        <w:t>巴西的智能电网</w:t>
      </w:r>
      <w:bookmarkEnd w:id="109"/>
    </w:p>
    <w:p w14:paraId="04943860" w14:textId="77777777" w:rsidR="009112DE" w:rsidRPr="00C17044" w:rsidRDefault="009112DE" w:rsidP="00E471B8">
      <w:pPr>
        <w:pStyle w:val="Heading2"/>
        <w:rPr>
          <w:lang w:val="en-US" w:eastAsia="zh-CN"/>
        </w:rPr>
      </w:pPr>
      <w:bookmarkStart w:id="110" w:name="_Toc143506088"/>
      <w:r w:rsidRPr="00C17044">
        <w:rPr>
          <w:lang w:val="en-US" w:eastAsia="zh-CN"/>
        </w:rPr>
        <w:t>A4.1</w:t>
      </w:r>
      <w:r w:rsidRPr="00C17044">
        <w:rPr>
          <w:lang w:val="en-US" w:eastAsia="zh-CN"/>
        </w:rPr>
        <w:tab/>
      </w:r>
      <w:r w:rsidRPr="00C17044">
        <w:rPr>
          <w:rFonts w:hAnsi="SimSun"/>
          <w:lang w:val="en-US" w:eastAsia="zh-CN"/>
        </w:rPr>
        <w:t>引言</w:t>
      </w:r>
      <w:bookmarkEnd w:id="110"/>
    </w:p>
    <w:p w14:paraId="45436822" w14:textId="43A49005" w:rsidR="009112DE" w:rsidRPr="00C17044" w:rsidRDefault="009112DE" w:rsidP="00E471B8">
      <w:pPr>
        <w:ind w:firstLineChars="200" w:firstLine="480"/>
        <w:rPr>
          <w:lang w:val="en-US" w:eastAsia="zh-CN"/>
        </w:rPr>
      </w:pPr>
      <w:r w:rsidRPr="00C17044">
        <w:rPr>
          <w:rFonts w:hAnsi="SimSun"/>
          <w:lang w:val="en-US" w:eastAsia="zh-CN"/>
        </w:rPr>
        <w:t>矿产和能源部一直推进可用于智能电网理念的技术研究。这些研究旨在减少技术和非技术损耗，并提高整个系统的性能，从而进一步提高可靠性、耐用性和安全性。最近，巴西矿产部的一个研究小组提出了目前电力系统面临的问题，并介绍了可能降低损耗并改善这些电力系统性能的技术和解决方案。这些研究还考虑到经济方面，尤其是该国能否获得接受安装</w:t>
      </w:r>
      <w:r w:rsidRPr="00C17044">
        <w:rPr>
          <w:lang w:val="en-US" w:eastAsia="zh-CN"/>
        </w:rPr>
        <w:t>4500</w:t>
      </w:r>
      <w:r w:rsidRPr="00C17044">
        <w:rPr>
          <w:rFonts w:hAnsi="SimSun"/>
          <w:lang w:val="en-US" w:eastAsia="zh-CN"/>
        </w:rPr>
        <w:t>个</w:t>
      </w:r>
      <w:r w:rsidR="00472EED" w:rsidRPr="00C17044">
        <w:rPr>
          <w:rFonts w:hAnsi="SimSun"/>
          <w:lang w:val="en-US" w:eastAsia="zh-CN"/>
        </w:rPr>
        <w:t>电表</w:t>
      </w:r>
      <w:r w:rsidRPr="00C17044">
        <w:rPr>
          <w:rFonts w:hAnsi="SimSun"/>
          <w:lang w:val="en-US" w:eastAsia="zh-CN"/>
        </w:rPr>
        <w:t>所需的成本。</w:t>
      </w:r>
    </w:p>
    <w:p w14:paraId="45FEAF1A" w14:textId="77777777" w:rsidR="009112DE" w:rsidRPr="00C17044" w:rsidRDefault="009112DE" w:rsidP="00E471B8">
      <w:pPr>
        <w:ind w:firstLineChars="200" w:firstLine="480"/>
        <w:rPr>
          <w:lang w:val="en-US" w:eastAsia="zh-CN"/>
        </w:rPr>
      </w:pPr>
      <w:r w:rsidRPr="00C17044">
        <w:rPr>
          <w:rFonts w:hAnsi="SimSun"/>
          <w:lang w:val="en-US" w:eastAsia="zh-CN"/>
        </w:rPr>
        <w:t>此外，私营机构也开展了其他研究，并公布了研究结果，如由</w:t>
      </w:r>
      <w:r w:rsidRPr="00C17044">
        <w:rPr>
          <w:lang w:val="en-US" w:eastAsia="zh-CN"/>
        </w:rPr>
        <w:t>ABRADEE</w:t>
      </w:r>
      <w:r w:rsidRPr="00C17044">
        <w:rPr>
          <w:rFonts w:hAnsi="SimSun"/>
          <w:lang w:val="en-US" w:eastAsia="zh-CN"/>
        </w:rPr>
        <w:t>和</w:t>
      </w:r>
      <w:r w:rsidRPr="00C17044">
        <w:rPr>
          <w:lang w:val="en-US" w:eastAsia="zh-CN"/>
        </w:rPr>
        <w:t>APTEL</w:t>
      </w:r>
      <w:r w:rsidRPr="00C17044">
        <w:rPr>
          <w:rFonts w:hAnsi="SimSun"/>
          <w:lang w:val="en-US" w:eastAsia="zh-CN"/>
        </w:rPr>
        <w:t>领导的研究以及与电力行业相关的非</w:t>
      </w:r>
      <w:r w:rsidR="00F81F7F" w:rsidRPr="00C17044">
        <w:rPr>
          <w:rFonts w:hAnsi="SimSun" w:hint="eastAsia"/>
          <w:lang w:val="en-US" w:eastAsia="zh-CN"/>
        </w:rPr>
        <w:t>营利</w:t>
      </w:r>
      <w:r w:rsidRPr="00C17044">
        <w:rPr>
          <w:rFonts w:hAnsi="SimSun"/>
          <w:lang w:val="en-US" w:eastAsia="zh-CN"/>
        </w:rPr>
        <w:t>协会进行的研究。</w:t>
      </w:r>
    </w:p>
    <w:p w14:paraId="56904E9D" w14:textId="77777777" w:rsidR="009112DE" w:rsidRPr="00C17044" w:rsidRDefault="009112DE" w:rsidP="00E471B8">
      <w:pPr>
        <w:pStyle w:val="enumlev1"/>
        <w:rPr>
          <w:lang w:val="en-US" w:eastAsia="ja-JP"/>
        </w:rPr>
      </w:pPr>
      <w:r w:rsidRPr="00C17044">
        <w:rPr>
          <w:lang w:val="en-US" w:eastAsia="ja-JP"/>
        </w:rPr>
        <w:t>–</w:t>
      </w:r>
      <w:r w:rsidRPr="00C17044">
        <w:rPr>
          <w:lang w:val="en-US" w:eastAsia="ja-JP"/>
        </w:rPr>
        <w:tab/>
        <w:t xml:space="preserve">APTEL – </w:t>
      </w:r>
      <w:r w:rsidRPr="00C17044">
        <w:rPr>
          <w:rFonts w:hAnsi="SimSun"/>
          <w:lang w:val="en-US" w:eastAsia="zh-CN"/>
        </w:rPr>
        <w:t>基础设施和电信系统专有私营公司协会，</w:t>
      </w:r>
      <w:r w:rsidRPr="00C17044">
        <w:rPr>
          <w:lang w:val="en-US" w:eastAsia="zh-CN"/>
        </w:rPr>
        <w:t>1999</w:t>
      </w:r>
      <w:r w:rsidRPr="00C17044">
        <w:rPr>
          <w:rFonts w:hAnsi="SimSun"/>
          <w:lang w:val="en-US" w:eastAsia="zh-CN"/>
        </w:rPr>
        <w:t>年</w:t>
      </w:r>
      <w:r w:rsidRPr="00C17044">
        <w:rPr>
          <w:lang w:val="en-US" w:eastAsia="zh-CN"/>
        </w:rPr>
        <w:t>4</w:t>
      </w:r>
      <w:r w:rsidRPr="00C17044">
        <w:rPr>
          <w:rFonts w:hAnsi="SimSun"/>
          <w:lang w:val="en-US" w:eastAsia="zh-CN"/>
        </w:rPr>
        <w:t>月</w:t>
      </w:r>
      <w:r w:rsidRPr="00C17044">
        <w:rPr>
          <w:lang w:val="en-US" w:eastAsia="zh-CN"/>
        </w:rPr>
        <w:t>7</w:t>
      </w:r>
      <w:r w:rsidRPr="00C17044">
        <w:rPr>
          <w:rFonts w:hAnsi="SimSun"/>
          <w:lang w:val="en-US" w:eastAsia="zh-CN"/>
        </w:rPr>
        <w:t>日成立。</w:t>
      </w:r>
    </w:p>
    <w:p w14:paraId="7924B286" w14:textId="77777777" w:rsidR="009112DE" w:rsidRPr="00C17044" w:rsidRDefault="00F81F7F" w:rsidP="00E471B8">
      <w:pPr>
        <w:pStyle w:val="enumlev1"/>
        <w:rPr>
          <w:lang w:val="en-US" w:eastAsia="ja-JP"/>
        </w:rPr>
      </w:pPr>
      <w:r w:rsidRPr="00C17044">
        <w:rPr>
          <w:lang w:val="en-US" w:eastAsia="ja-JP"/>
        </w:rPr>
        <w:t>–</w:t>
      </w:r>
      <w:r w:rsidRPr="00C17044">
        <w:rPr>
          <w:lang w:val="en-US" w:eastAsia="ja-JP"/>
        </w:rPr>
        <w:tab/>
        <w:t>ABRADEE –</w:t>
      </w:r>
      <w:r w:rsidRPr="00C17044">
        <w:rPr>
          <w:rFonts w:hint="eastAsia"/>
          <w:lang w:val="en-US" w:eastAsia="zh-CN"/>
        </w:rPr>
        <w:t xml:space="preserve"> </w:t>
      </w:r>
      <w:r w:rsidR="009112DE" w:rsidRPr="00C17044">
        <w:rPr>
          <w:rFonts w:hAnsi="SimSun"/>
          <w:lang w:val="en-US" w:eastAsia="zh-CN"/>
        </w:rPr>
        <w:t>巴西配电商协会，</w:t>
      </w:r>
      <w:r w:rsidR="009112DE" w:rsidRPr="00C17044">
        <w:rPr>
          <w:lang w:val="en-US" w:eastAsia="zh-CN"/>
        </w:rPr>
        <w:t>1975</w:t>
      </w:r>
      <w:r w:rsidR="009112DE" w:rsidRPr="00C17044">
        <w:rPr>
          <w:rFonts w:hAnsi="SimSun"/>
          <w:lang w:val="en-US" w:eastAsia="zh-CN"/>
        </w:rPr>
        <w:t>年</w:t>
      </w:r>
      <w:r w:rsidR="009112DE" w:rsidRPr="00C17044">
        <w:rPr>
          <w:lang w:val="en-US" w:eastAsia="zh-CN"/>
        </w:rPr>
        <w:t>8</w:t>
      </w:r>
      <w:r w:rsidR="009112DE" w:rsidRPr="00C17044">
        <w:rPr>
          <w:rFonts w:hAnsi="SimSun"/>
          <w:lang w:val="en-US" w:eastAsia="zh-CN"/>
        </w:rPr>
        <w:t>月成立。</w:t>
      </w:r>
    </w:p>
    <w:p w14:paraId="0FE1C88D" w14:textId="77777777" w:rsidR="009112DE" w:rsidRPr="00C17044" w:rsidRDefault="009112DE" w:rsidP="00E471B8">
      <w:pPr>
        <w:pStyle w:val="Heading2"/>
        <w:rPr>
          <w:rFonts w:ascii="SimSun" w:hAnsi="SimSun"/>
          <w:lang w:val="en-US" w:eastAsia="zh-CN"/>
        </w:rPr>
      </w:pPr>
      <w:bookmarkStart w:id="111" w:name="_Toc143506089"/>
      <w:r w:rsidRPr="00C17044">
        <w:rPr>
          <w:lang w:val="en-US" w:eastAsia="zh-CN"/>
        </w:rPr>
        <w:t>A4.2</w:t>
      </w:r>
      <w:r w:rsidRPr="00C17044">
        <w:rPr>
          <w:lang w:val="en-US" w:eastAsia="zh-CN"/>
        </w:rPr>
        <w:tab/>
      </w:r>
      <w:r w:rsidRPr="00C17044">
        <w:rPr>
          <w:rFonts w:ascii="SimSun" w:hAnsi="SimSun" w:hint="eastAsia"/>
          <w:lang w:val="en-US" w:eastAsia="zh-CN"/>
        </w:rPr>
        <w:t>巴西的</w:t>
      </w:r>
      <w:r w:rsidRPr="00C17044">
        <w:rPr>
          <w:rFonts w:ascii="SimSun" w:hAnsi="SimSun"/>
          <w:lang w:val="en-US" w:eastAsia="zh-CN"/>
        </w:rPr>
        <w:t>能源部门</w:t>
      </w:r>
      <w:bookmarkEnd w:id="111"/>
    </w:p>
    <w:p w14:paraId="63D78517" w14:textId="77777777" w:rsidR="009112DE" w:rsidRPr="00C17044" w:rsidRDefault="009112DE" w:rsidP="00E471B8">
      <w:pPr>
        <w:ind w:firstLineChars="200" w:firstLine="480"/>
        <w:rPr>
          <w:lang w:val="en-US" w:eastAsia="zh-CN"/>
        </w:rPr>
      </w:pPr>
      <w:r w:rsidRPr="00C17044">
        <w:rPr>
          <w:rFonts w:hAnsi="SimSun"/>
          <w:lang w:val="en-US" w:eastAsia="zh-CN"/>
        </w:rPr>
        <w:t>目前</w:t>
      </w:r>
      <w:r w:rsidR="00F81F7F" w:rsidRPr="00C17044">
        <w:rPr>
          <w:rFonts w:hAnsi="SimSun" w:hint="eastAsia"/>
          <w:lang w:val="en-US" w:eastAsia="zh-CN"/>
        </w:rPr>
        <w:t>，</w:t>
      </w:r>
      <w:r w:rsidRPr="00C17044">
        <w:rPr>
          <w:rFonts w:hAnsi="SimSun"/>
          <w:lang w:val="en-US" w:eastAsia="zh-CN"/>
        </w:rPr>
        <w:t>巴西的发电能力超过</w:t>
      </w:r>
      <w:r w:rsidR="00F81F7F" w:rsidRPr="00C17044">
        <w:rPr>
          <w:rFonts w:eastAsia="Batang"/>
          <w:lang w:val="en-US" w:eastAsia="zh-CN"/>
        </w:rPr>
        <w:t>142 GW</w:t>
      </w:r>
      <w:r w:rsidRPr="00C17044">
        <w:rPr>
          <w:rFonts w:hAnsi="SimSun"/>
          <w:lang w:val="en-US" w:eastAsia="zh-CN"/>
        </w:rPr>
        <w:t>，用户超过</w:t>
      </w:r>
      <w:r w:rsidRPr="00C17044">
        <w:rPr>
          <w:lang w:val="en-US" w:eastAsia="zh-CN"/>
        </w:rPr>
        <w:t>7500</w:t>
      </w:r>
      <w:r w:rsidRPr="00C17044">
        <w:rPr>
          <w:rFonts w:hAnsi="SimSun"/>
          <w:lang w:val="en-US" w:eastAsia="zh-CN"/>
        </w:rPr>
        <w:t>万。如图</w:t>
      </w:r>
      <w:r w:rsidRPr="00C17044">
        <w:rPr>
          <w:lang w:val="en-US" w:eastAsia="zh-CN"/>
        </w:rPr>
        <w:t>A4.1 [</w:t>
      </w:r>
      <w:proofErr w:type="gramStart"/>
      <w:r w:rsidRPr="00C17044">
        <w:rPr>
          <w:lang w:val="en-US" w:eastAsia="zh-CN"/>
        </w:rPr>
        <w:t>1]</w:t>
      </w:r>
      <w:r w:rsidRPr="00C17044">
        <w:rPr>
          <w:rFonts w:hAnsi="SimSun"/>
          <w:lang w:val="en-US" w:eastAsia="zh-CN"/>
        </w:rPr>
        <w:t>所示</w:t>
      </w:r>
      <w:proofErr w:type="gramEnd"/>
      <w:r w:rsidRPr="00C17044">
        <w:rPr>
          <w:rFonts w:hAnsi="SimSun"/>
          <w:lang w:val="en-US" w:eastAsia="zh-CN"/>
        </w:rPr>
        <w:t>，巴西的能源消耗（</w:t>
      </w:r>
      <w:r w:rsidRPr="00C17044">
        <w:rPr>
          <w:lang w:val="en-US" w:eastAsia="zh-CN"/>
        </w:rPr>
        <w:t>2014</w:t>
      </w:r>
      <w:r w:rsidRPr="00C17044">
        <w:rPr>
          <w:rFonts w:hAnsi="SimSun"/>
          <w:lang w:val="en-US" w:eastAsia="zh-CN"/>
        </w:rPr>
        <w:t>年）约为</w:t>
      </w:r>
      <w:r w:rsidR="00F81F7F" w:rsidRPr="00C17044">
        <w:rPr>
          <w:rFonts w:eastAsia="Batang"/>
          <w:lang w:val="en-US" w:eastAsia="zh-CN"/>
        </w:rPr>
        <w:t xml:space="preserve">624.3 </w:t>
      </w:r>
      <w:proofErr w:type="spellStart"/>
      <w:r w:rsidR="00F81F7F" w:rsidRPr="00C17044">
        <w:rPr>
          <w:rFonts w:eastAsia="Batang"/>
          <w:lang w:val="en-US" w:eastAsia="zh-CN"/>
        </w:rPr>
        <w:t>TWh</w:t>
      </w:r>
      <w:proofErr w:type="spellEnd"/>
      <w:r w:rsidRPr="00C17044">
        <w:rPr>
          <w:rFonts w:hAnsi="SimSun"/>
          <w:lang w:val="en-US" w:eastAsia="zh-CN"/>
        </w:rPr>
        <w:t>。</w:t>
      </w:r>
    </w:p>
    <w:p w14:paraId="5E19A237" w14:textId="77777777" w:rsidR="009112DE" w:rsidRPr="00C17044" w:rsidRDefault="009112DE" w:rsidP="00E471B8">
      <w:pPr>
        <w:ind w:firstLineChars="200" w:firstLine="480"/>
        <w:rPr>
          <w:lang w:val="en-US" w:eastAsia="zh-CN"/>
        </w:rPr>
      </w:pPr>
      <w:r w:rsidRPr="00C17044">
        <w:rPr>
          <w:rFonts w:hAnsi="SimSun"/>
          <w:lang w:val="en-US" w:eastAsia="zh-CN"/>
        </w:rPr>
        <w:t>巴西生产的可再生能源占</w:t>
      </w:r>
      <w:r w:rsidR="00F81F7F" w:rsidRPr="00C17044">
        <w:rPr>
          <w:rFonts w:eastAsia="Batang"/>
          <w:lang w:val="en-US" w:eastAsia="zh-CN"/>
        </w:rPr>
        <w:t>74.6%</w:t>
      </w:r>
      <w:r w:rsidRPr="00C17044">
        <w:rPr>
          <w:rFonts w:hAnsi="SimSun"/>
          <w:lang w:val="en-US" w:eastAsia="zh-CN"/>
        </w:rPr>
        <w:t>，不可再生能源占</w:t>
      </w:r>
      <w:r w:rsidRPr="00C17044">
        <w:rPr>
          <w:lang w:val="en-US" w:eastAsia="zh-CN"/>
        </w:rPr>
        <w:t>25.4%</w:t>
      </w:r>
      <w:r w:rsidRPr="00C17044">
        <w:rPr>
          <w:rFonts w:hAnsi="SimSun"/>
          <w:lang w:val="en-US" w:eastAsia="zh-CN"/>
        </w:rPr>
        <w:t>。</w:t>
      </w:r>
    </w:p>
    <w:p w14:paraId="1870F02C" w14:textId="5F09888A" w:rsidR="009112DE" w:rsidRPr="00C17044" w:rsidRDefault="009112DE" w:rsidP="00E471B8">
      <w:pPr>
        <w:pStyle w:val="FigureNo"/>
        <w:rPr>
          <w:lang w:val="en-US" w:eastAsia="zh-CN"/>
        </w:rPr>
      </w:pPr>
      <w:r w:rsidRPr="00C17044">
        <w:rPr>
          <w:rFonts w:hAnsi="SimSun"/>
          <w:lang w:val="en-US" w:eastAsia="zh-CN"/>
        </w:rPr>
        <w:lastRenderedPageBreak/>
        <w:t>图</w:t>
      </w:r>
      <w:r w:rsidRPr="00C17044">
        <w:rPr>
          <w:lang w:val="en-US" w:eastAsia="zh-CN"/>
        </w:rPr>
        <w:t>A4</w:t>
      </w:r>
      <w:r w:rsidR="00DF0202" w:rsidRPr="00C17044">
        <w:rPr>
          <w:lang w:val="en-US" w:eastAsia="zh-CN"/>
        </w:rPr>
        <w:t>-</w:t>
      </w:r>
      <w:r w:rsidRPr="00C17044">
        <w:rPr>
          <w:lang w:val="en-US" w:eastAsia="zh-CN"/>
        </w:rPr>
        <w:t>1</w:t>
      </w:r>
    </w:p>
    <w:p w14:paraId="3FBA99CE" w14:textId="45E878F9" w:rsidR="009112DE" w:rsidRPr="00C17044" w:rsidRDefault="00F921DA" w:rsidP="00E471B8">
      <w:pPr>
        <w:pStyle w:val="Figure"/>
        <w:rPr>
          <w:rFonts w:ascii="SimSun" w:hAnsi="SimSun"/>
          <w:lang w:val="en-US" w:eastAsia="zh-CN"/>
        </w:rPr>
      </w:pPr>
      <w:r w:rsidRPr="00C17044">
        <w:rPr>
          <w:rFonts w:ascii="SimSun" w:hAnsi="SimSun"/>
          <w:noProof/>
        </w:rPr>
        <mc:AlternateContent>
          <mc:Choice Requires="wps">
            <w:drawing>
              <wp:anchor distT="0" distB="0" distL="114300" distR="114300" simplePos="0" relativeHeight="251666432" behindDoc="0" locked="0" layoutInCell="1" allowOverlap="1" wp14:anchorId="649DB7A1" wp14:editId="34FB6445">
                <wp:simplePos x="0" y="0"/>
                <wp:positionH relativeFrom="column">
                  <wp:posOffset>4727276</wp:posOffset>
                </wp:positionH>
                <wp:positionV relativeFrom="paragraph">
                  <wp:posOffset>1704328</wp:posOffset>
                </wp:positionV>
                <wp:extent cx="923026" cy="232913"/>
                <wp:effectExtent l="0" t="0" r="10795" b="152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026" cy="232913"/>
                        </a:xfrm>
                        <a:prstGeom prst="rect">
                          <a:avLst/>
                        </a:prstGeom>
                        <a:solidFill>
                          <a:srgbClr val="FFFFFF"/>
                        </a:solidFill>
                        <a:ln w="9525">
                          <a:solidFill>
                            <a:srgbClr val="FFFFFF"/>
                          </a:solidFill>
                          <a:miter lim="800000"/>
                          <a:headEnd/>
                          <a:tailEnd/>
                        </a:ln>
                      </wps:spPr>
                      <wps:txbx>
                        <w:txbxContent>
                          <w:p w14:paraId="25991548" w14:textId="0A3D2F54" w:rsidR="00F921DA" w:rsidRPr="000A4E8E" w:rsidRDefault="00F921DA" w:rsidP="00F921DA">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 2351</w:t>
                            </w:r>
                            <w:r w:rsidRPr="0044194D">
                              <w:rPr>
                                <w:sz w:val="14"/>
                                <w:szCs w:val="14"/>
                                <w14:shadow w14:blurRad="50800" w14:dist="50800" w14:dir="5400000" w14:sx="0" w14:sy="0" w14:kx="0" w14:ky="0" w14:algn="ctr">
                                  <w14:srgbClr w14:val="000000"/>
                                </w14:shadow>
                              </w:rPr>
                              <w:t>报告</w:t>
                            </w:r>
                            <w:r w:rsidRPr="0044194D">
                              <w:rPr>
                                <w:sz w:val="14"/>
                                <w:szCs w:val="14"/>
                                <w14:shadow w14:blurRad="50800" w14:dist="50800" w14:dir="5400000" w14:sx="0" w14:sy="0" w14:kx="0" w14:ky="0" w14:algn="ctr">
                                  <w14:srgbClr w14:val="000000"/>
                                </w14:shadow>
                              </w:rPr>
                              <w:t>-A</w:t>
                            </w:r>
                            <w:r>
                              <w:rPr>
                                <w:sz w:val="14"/>
                                <w:szCs w:val="14"/>
                                <w14:shadow w14:blurRad="50800" w14:dist="50800" w14:dir="5400000" w14:sx="0" w14:sy="0" w14:kx="0" w14:ky="0" w14:algn="ctr">
                                  <w14:srgbClr w14:val="000000"/>
                                </w14:shadow>
                              </w:rPr>
                              <w:t>4</w:t>
                            </w:r>
                            <w:r w:rsidRPr="0044194D">
                              <w:rPr>
                                <w:sz w:val="14"/>
                                <w:szCs w:val="14"/>
                                <w14:shadow w14:blurRad="50800" w14:dist="50800" w14:dir="5400000" w14:sx="0" w14:sy="0" w14:kx="0" w14:ky="0" w14:algn="ctr">
                                  <w14:srgbClr w14:val="000000"/>
                                </w14:shadow>
                              </w:rPr>
                              <w:t>-0</w:t>
                            </w:r>
                            <w:r>
                              <w:rPr>
                                <w:sz w:val="14"/>
                                <w:szCs w:val="14"/>
                                <w14:shadow w14:blurRad="50800" w14:dist="50800" w14:dir="5400000" w14:sx="0" w14:sy="0" w14:kx="0" w14:ky="0" w14:algn="ctr">
                                  <w14:srgbClr w14:val="000000"/>
                                </w14:shadow>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DB7A1" id="_x0000_s1029" type="#_x0000_t202" style="position:absolute;left:0;text-align:left;margin-left:372.25pt;margin-top:134.2pt;width:72.7pt;height:1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" strokecolor="white">
                <v:textbox inset="0,0,0,0">
                  <w:txbxContent>
                    <w:p w14:paraId="25991548" w14:textId="0A3D2F54" w:rsidR="00F921DA" w:rsidRPr="000A4E8E" w:rsidRDefault="00F921DA" w:rsidP="00F921DA">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 2351</w:t>
                      </w:r>
                      <w:r w:rsidRPr="0044194D">
                        <w:rPr>
                          <w:sz w:val="14"/>
                          <w:szCs w:val="14"/>
                          <w14:shadow w14:blurRad="50800" w14:dist="50800" w14:dir="5400000" w14:sx="0" w14:sy="0" w14:kx="0" w14:ky="0" w14:algn="ctr">
                            <w14:srgbClr w14:val="000000"/>
                          </w14:shadow>
                        </w:rPr>
                        <w:t>报告</w:t>
                      </w:r>
                      <w:r w:rsidRPr="0044194D">
                        <w:rPr>
                          <w:sz w:val="14"/>
                          <w:szCs w:val="14"/>
                          <w14:shadow w14:blurRad="50800" w14:dist="50800" w14:dir="5400000" w14:sx="0" w14:sy="0" w14:kx="0" w14:ky="0" w14:algn="ctr">
                            <w14:srgbClr w14:val="000000"/>
                          </w14:shadow>
                        </w:rPr>
                        <w:t>-A</w:t>
                      </w:r>
                      <w:r>
                        <w:rPr>
                          <w:sz w:val="14"/>
                          <w:szCs w:val="14"/>
                          <w14:shadow w14:blurRad="50800" w14:dist="50800" w14:dir="5400000" w14:sx="0" w14:sy="0" w14:kx="0" w14:ky="0" w14:algn="ctr">
                            <w14:srgbClr w14:val="000000"/>
                          </w14:shadow>
                        </w:rPr>
                        <w:t>4</w:t>
                      </w:r>
                      <w:r w:rsidRPr="0044194D">
                        <w:rPr>
                          <w:sz w:val="14"/>
                          <w:szCs w:val="14"/>
                          <w14:shadow w14:blurRad="50800" w14:dist="50800" w14:dir="5400000" w14:sx="0" w14:sy="0" w14:kx="0" w14:ky="0" w14:algn="ctr">
                            <w14:srgbClr w14:val="000000"/>
                          </w14:shadow>
                        </w:rPr>
                        <w:t>-0</w:t>
                      </w:r>
                      <w:r>
                        <w:rPr>
                          <w:sz w:val="14"/>
                          <w:szCs w:val="14"/>
                          <w14:shadow w14:blurRad="50800" w14:dist="50800" w14:dir="5400000" w14:sx="0" w14:sy="0" w14:kx="0" w14:ky="0" w14:algn="ctr">
                            <w14:srgbClr w14:val="000000"/>
                          </w14:shadow>
                        </w:rPr>
                        <w:t>1</w:t>
                      </w:r>
                    </w:p>
                  </w:txbxContent>
                </v:textbox>
              </v:shape>
            </w:pict>
          </mc:Fallback>
        </mc:AlternateContent>
      </w:r>
      <w:r w:rsidR="00D94D54" w:rsidRPr="00C17044">
        <w:rPr>
          <w:rFonts w:ascii="SimSun" w:hAnsi="SimSun"/>
          <w:noProof/>
          <w:lang w:val="en-US" w:eastAsia="zh-CN"/>
        </w:rPr>
        <w:drawing>
          <wp:inline distT="0" distB="0" distL="0" distR="0" wp14:anchorId="6F6A5B26" wp14:editId="2856EB93">
            <wp:extent cx="5079851" cy="1604514"/>
            <wp:effectExtent l="0" t="0" r="6985" b="0"/>
            <wp:docPr id="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5735" cy="1612690"/>
                    </a:xfrm>
                    <a:prstGeom prst="rect">
                      <a:avLst/>
                    </a:prstGeom>
                    <a:noFill/>
                    <a:ln>
                      <a:noFill/>
                    </a:ln>
                  </pic:spPr>
                </pic:pic>
              </a:graphicData>
            </a:graphic>
          </wp:inline>
        </w:drawing>
      </w:r>
    </w:p>
    <w:p w14:paraId="5694CD69" w14:textId="0D7468E3" w:rsidR="00F921DA" w:rsidRPr="00C17044" w:rsidRDefault="00F921DA" w:rsidP="005F6FB2">
      <w:pPr>
        <w:rPr>
          <w:rFonts w:hAnsi="SimSun"/>
          <w:lang w:val="en-US" w:eastAsia="zh-CN"/>
        </w:rPr>
      </w:pPr>
    </w:p>
    <w:p w14:paraId="74AB5B29" w14:textId="496075FB" w:rsidR="009112DE" w:rsidRPr="00C17044" w:rsidRDefault="009112DE" w:rsidP="00E471B8">
      <w:pPr>
        <w:ind w:firstLineChars="200" w:firstLine="480"/>
        <w:rPr>
          <w:lang w:val="en-US" w:eastAsia="zh-CN"/>
        </w:rPr>
      </w:pPr>
      <w:r w:rsidRPr="00C17044">
        <w:rPr>
          <w:rFonts w:hAnsi="SimSun"/>
          <w:lang w:val="en-US" w:eastAsia="zh-CN"/>
        </w:rPr>
        <w:t>巴西平均耗电量为</w:t>
      </w:r>
      <w:r w:rsidRPr="00C17044">
        <w:rPr>
          <w:lang w:val="en-US" w:eastAsia="zh-CN"/>
        </w:rPr>
        <w:t>68</w:t>
      </w:r>
      <w:r w:rsidR="005F6FB2" w:rsidRPr="00C17044">
        <w:rPr>
          <w:lang w:val="en-US" w:eastAsia="zh-CN"/>
        </w:rPr>
        <w:t xml:space="preserve"> </w:t>
      </w:r>
      <w:r w:rsidRPr="00C17044">
        <w:rPr>
          <w:lang w:val="en-US" w:eastAsia="zh-CN"/>
        </w:rPr>
        <w:t>GW</w:t>
      </w:r>
      <w:r w:rsidRPr="00C17044">
        <w:rPr>
          <w:rFonts w:hAnsi="SimSun"/>
          <w:lang w:val="en-US" w:eastAsia="zh-CN"/>
        </w:rPr>
        <w:t>，高峰时超过</w:t>
      </w:r>
      <w:r w:rsidRPr="00C17044">
        <w:rPr>
          <w:lang w:val="en-US" w:eastAsia="zh-CN"/>
        </w:rPr>
        <w:t>80</w:t>
      </w:r>
      <w:r w:rsidR="00F81F7F" w:rsidRPr="00C17044">
        <w:rPr>
          <w:lang w:val="en-US" w:eastAsia="zh-CN"/>
        </w:rPr>
        <w:t xml:space="preserve"> </w:t>
      </w:r>
      <w:r w:rsidRPr="00C17044">
        <w:rPr>
          <w:lang w:val="en-US" w:eastAsia="zh-CN"/>
        </w:rPr>
        <w:t>GW</w:t>
      </w:r>
      <w:r w:rsidRPr="00C17044">
        <w:rPr>
          <w:rFonts w:hAnsi="SimSun"/>
          <w:lang w:val="en-US" w:eastAsia="zh-CN"/>
        </w:rPr>
        <w:t>。最近，电力部门预测，耗电量将增加</w:t>
      </w:r>
      <w:r w:rsidRPr="00C17044">
        <w:rPr>
          <w:lang w:val="en-US" w:eastAsia="zh-CN"/>
        </w:rPr>
        <w:t>44%</w:t>
      </w:r>
      <w:r w:rsidRPr="00C17044">
        <w:rPr>
          <w:rFonts w:hAnsi="SimSun"/>
          <w:lang w:val="en-US" w:eastAsia="zh-CN"/>
        </w:rPr>
        <w:t>左右，因此需要提高电力系统的能源效率。</w:t>
      </w:r>
    </w:p>
    <w:p w14:paraId="6CD5203D" w14:textId="77777777" w:rsidR="009112DE" w:rsidRPr="00C17044" w:rsidRDefault="009112DE" w:rsidP="00E471B8">
      <w:pPr>
        <w:ind w:firstLineChars="200" w:firstLine="480"/>
        <w:rPr>
          <w:lang w:val="en-US" w:eastAsia="zh-CN"/>
        </w:rPr>
      </w:pPr>
      <w:r w:rsidRPr="00C17044">
        <w:rPr>
          <w:rFonts w:hAnsi="SimSun"/>
          <w:lang w:val="en-US" w:eastAsia="zh-CN"/>
        </w:rPr>
        <w:t>作为这些进程的第一步，相关部门将把降低能源系统的技术和非技术损耗作为首要任务。输电系统和配电系统的技术损耗分别为</w:t>
      </w:r>
      <w:r w:rsidRPr="00C17044">
        <w:rPr>
          <w:lang w:val="en-US" w:eastAsia="zh-CN"/>
        </w:rPr>
        <w:t>5%</w:t>
      </w:r>
      <w:r w:rsidRPr="00C17044">
        <w:rPr>
          <w:rFonts w:hAnsi="SimSun"/>
          <w:lang w:val="en-US" w:eastAsia="zh-CN"/>
        </w:rPr>
        <w:t>和</w:t>
      </w:r>
      <w:r w:rsidRPr="00C17044">
        <w:rPr>
          <w:lang w:val="en-US" w:eastAsia="zh-CN"/>
        </w:rPr>
        <w:t>7%</w:t>
      </w:r>
      <w:r w:rsidRPr="00C17044">
        <w:rPr>
          <w:rFonts w:hAnsi="SimSun"/>
          <w:lang w:val="en-US" w:eastAsia="zh-CN"/>
        </w:rPr>
        <w:t>。此外，非技术性损耗，如配电系统的未授权能源利用加起来多达</w:t>
      </w:r>
      <w:r w:rsidRPr="00C17044">
        <w:rPr>
          <w:lang w:val="en-US" w:eastAsia="zh-CN"/>
        </w:rPr>
        <w:t>7%</w:t>
      </w:r>
      <w:r w:rsidRPr="00C17044">
        <w:rPr>
          <w:rFonts w:hAnsi="SimSun"/>
          <w:lang w:val="en-US" w:eastAsia="zh-CN"/>
        </w:rPr>
        <w:t>。</w:t>
      </w:r>
    </w:p>
    <w:p w14:paraId="4742B72D" w14:textId="77777777" w:rsidR="009112DE" w:rsidRPr="00C17044" w:rsidRDefault="009112DE" w:rsidP="00E471B8">
      <w:pPr>
        <w:ind w:firstLineChars="200" w:firstLine="480"/>
        <w:rPr>
          <w:lang w:val="en-US" w:eastAsia="zh-CN"/>
        </w:rPr>
      </w:pPr>
      <w:r w:rsidRPr="00C17044">
        <w:rPr>
          <w:rFonts w:hAnsi="SimSun"/>
          <w:lang w:val="en-US" w:eastAsia="zh-CN"/>
        </w:rPr>
        <w:t>通过这些数字，我们可以看出，巴西在提高效率，降低损耗的基础上发展能源系统将面临巨大挑战。</w:t>
      </w:r>
    </w:p>
    <w:p w14:paraId="657A0C4B" w14:textId="77777777" w:rsidR="009112DE" w:rsidRPr="00C17044" w:rsidRDefault="009112DE" w:rsidP="00E471B8">
      <w:pPr>
        <w:pStyle w:val="Heading2"/>
        <w:rPr>
          <w:lang w:val="en-US" w:eastAsia="zh-CN"/>
        </w:rPr>
      </w:pPr>
      <w:bookmarkStart w:id="112" w:name="_Toc143506090"/>
      <w:r w:rsidRPr="00C17044">
        <w:rPr>
          <w:lang w:val="en-US" w:eastAsia="zh-CN"/>
        </w:rPr>
        <w:t>A4.3</w:t>
      </w:r>
      <w:r w:rsidRPr="00C17044">
        <w:rPr>
          <w:lang w:val="en-US" w:eastAsia="zh-CN"/>
        </w:rPr>
        <w:tab/>
      </w:r>
      <w:r w:rsidRPr="00C17044">
        <w:rPr>
          <w:rFonts w:hAnsi="SimSun"/>
          <w:lang w:val="en-US" w:eastAsia="zh-CN"/>
        </w:rPr>
        <w:t>巴西的智能电网研究组</w:t>
      </w:r>
      <w:bookmarkEnd w:id="112"/>
    </w:p>
    <w:p w14:paraId="16367603" w14:textId="77777777" w:rsidR="009112DE" w:rsidRPr="00C17044" w:rsidRDefault="009112DE" w:rsidP="00E471B8">
      <w:pPr>
        <w:ind w:firstLineChars="200" w:firstLine="480"/>
        <w:rPr>
          <w:lang w:val="en-US" w:eastAsia="zh-CN"/>
        </w:rPr>
      </w:pPr>
      <w:r w:rsidRPr="00C17044">
        <w:rPr>
          <w:rFonts w:hAnsi="SimSun"/>
          <w:lang w:val="en-US" w:eastAsia="zh-CN"/>
        </w:rPr>
        <w:t>为了解智能电网概念，</w:t>
      </w:r>
      <w:r w:rsidRPr="00C17044">
        <w:rPr>
          <w:lang w:val="en-US" w:eastAsia="zh-CN"/>
        </w:rPr>
        <w:t>2010</w:t>
      </w:r>
      <w:r w:rsidRPr="00C17044">
        <w:rPr>
          <w:rFonts w:hAnsi="SimSun"/>
          <w:lang w:val="en-US" w:eastAsia="zh-CN"/>
        </w:rPr>
        <w:t>年</w:t>
      </w:r>
      <w:r w:rsidRPr="00C17044">
        <w:rPr>
          <w:lang w:val="en-US" w:eastAsia="zh-CN"/>
        </w:rPr>
        <w:t>5</w:t>
      </w:r>
      <w:r w:rsidRPr="00C17044">
        <w:rPr>
          <w:rFonts w:hAnsi="SimSun"/>
          <w:lang w:val="en-US" w:eastAsia="zh-CN"/>
        </w:rPr>
        <w:t>月，矿产能源部成立了由电力和电信行业成员组成的研究组。该组的宗旨之一是评估上述概念是否适用于巴西电网的系统效率提升。</w:t>
      </w:r>
    </w:p>
    <w:p w14:paraId="4259FF9F" w14:textId="77777777" w:rsidR="009112DE" w:rsidRPr="00C17044" w:rsidRDefault="009112DE" w:rsidP="00E471B8">
      <w:pPr>
        <w:ind w:firstLineChars="200" w:firstLine="480"/>
        <w:rPr>
          <w:lang w:val="en-US" w:eastAsia="zh-CN"/>
        </w:rPr>
      </w:pPr>
      <w:r w:rsidRPr="00C17044">
        <w:rPr>
          <w:lang w:val="en-US" w:eastAsia="zh-CN"/>
        </w:rPr>
        <w:t>2011</w:t>
      </w:r>
      <w:r w:rsidRPr="00C17044">
        <w:rPr>
          <w:rFonts w:hAnsi="SimSun"/>
          <w:lang w:val="en-US" w:eastAsia="zh-CN"/>
        </w:rPr>
        <w:t>年</w:t>
      </w:r>
      <w:r w:rsidRPr="00C17044">
        <w:rPr>
          <w:lang w:val="en-US" w:eastAsia="zh-CN"/>
        </w:rPr>
        <w:t>3</w:t>
      </w:r>
      <w:r w:rsidRPr="00C17044">
        <w:rPr>
          <w:rFonts w:hAnsi="SimSun"/>
          <w:lang w:val="en-US" w:eastAsia="zh-CN"/>
        </w:rPr>
        <w:t>月中旬，矿产能源部收到了有关这项技术的最新发展状况报告。报告包含智能电网概念以及有关技术、计费和电信问题的技术信息。</w:t>
      </w:r>
    </w:p>
    <w:p w14:paraId="11B048E3" w14:textId="271865B9" w:rsidR="009112DE" w:rsidRPr="00C17044" w:rsidRDefault="009112DE" w:rsidP="00E471B8">
      <w:pPr>
        <w:ind w:firstLineChars="200" w:firstLine="480"/>
        <w:rPr>
          <w:lang w:val="en-US" w:eastAsia="zh-CN"/>
        </w:rPr>
      </w:pPr>
      <w:r w:rsidRPr="00C17044">
        <w:rPr>
          <w:rFonts w:hAnsi="SimSun"/>
          <w:lang w:val="en-US" w:eastAsia="zh-CN"/>
        </w:rPr>
        <w:t>在电信方面，研究考虑到了巴西的现有技术和资源以及其它国家使用的、可用于巴西的技术。作为初步战略，巴西政府特别关注先进的测量基础设施的部署情况。</w:t>
      </w:r>
    </w:p>
    <w:p w14:paraId="32E8E2F0" w14:textId="77777777" w:rsidR="009112DE" w:rsidRPr="00C17044" w:rsidRDefault="009112DE" w:rsidP="00E471B8">
      <w:pPr>
        <w:ind w:firstLineChars="200" w:firstLine="480"/>
        <w:rPr>
          <w:lang w:val="en-US" w:eastAsia="zh-CN"/>
        </w:rPr>
      </w:pPr>
      <w:r w:rsidRPr="00C17044">
        <w:rPr>
          <w:rFonts w:hAnsi="SimSun"/>
          <w:lang w:val="en-US" w:eastAsia="zh-CN"/>
        </w:rPr>
        <w:t>作为此项研究的组成部分，一技术小组于</w:t>
      </w:r>
      <w:r w:rsidRPr="00C17044">
        <w:rPr>
          <w:lang w:val="en-US" w:eastAsia="zh-CN"/>
        </w:rPr>
        <w:t>2010</w:t>
      </w:r>
      <w:r w:rsidRPr="00C17044">
        <w:rPr>
          <w:rFonts w:hAnsi="SimSun"/>
          <w:lang w:val="en-US" w:eastAsia="zh-CN"/>
        </w:rPr>
        <w:t>年</w:t>
      </w:r>
      <w:r w:rsidRPr="00C17044">
        <w:rPr>
          <w:lang w:val="en-US" w:eastAsia="zh-CN"/>
        </w:rPr>
        <w:t>10</w:t>
      </w:r>
      <w:r w:rsidRPr="00C17044">
        <w:rPr>
          <w:rFonts w:hAnsi="SimSun"/>
          <w:lang w:val="en-US" w:eastAsia="zh-CN"/>
        </w:rPr>
        <w:t>月造访美国，收集有关智能电网问题的信息。总之，该组发现，几乎所有为支持智能电网功能而部署的电信技术都可用于巴西。</w:t>
      </w:r>
    </w:p>
    <w:p w14:paraId="2B56ED0D" w14:textId="77777777" w:rsidR="009112DE" w:rsidRPr="00C17044" w:rsidRDefault="00F81F7F" w:rsidP="00E471B8">
      <w:pPr>
        <w:ind w:firstLineChars="200" w:firstLine="480"/>
        <w:rPr>
          <w:lang w:val="en-US" w:eastAsia="zh-CN"/>
        </w:rPr>
      </w:pPr>
      <w:r w:rsidRPr="00C17044">
        <w:rPr>
          <w:rFonts w:eastAsia="Batang"/>
          <w:lang w:val="en-US" w:eastAsia="zh-CN"/>
        </w:rPr>
        <w:t>ABRADEE/APTEL</w:t>
      </w:r>
      <w:r w:rsidR="009112DE" w:rsidRPr="00C17044">
        <w:rPr>
          <w:rFonts w:hAnsi="SimSun"/>
          <w:lang w:val="en-US" w:eastAsia="zh-CN"/>
        </w:rPr>
        <w:t>研究组</w:t>
      </w:r>
      <w:r w:rsidR="009112DE" w:rsidRPr="00C17044">
        <w:rPr>
          <w:lang w:val="en-US" w:eastAsia="zh-CN"/>
        </w:rPr>
        <w:t>于</w:t>
      </w:r>
      <w:r w:rsidR="009112DE" w:rsidRPr="00C17044">
        <w:rPr>
          <w:lang w:val="en-US" w:eastAsia="zh-CN"/>
        </w:rPr>
        <w:t>2011</w:t>
      </w:r>
      <w:r w:rsidR="009112DE" w:rsidRPr="00C17044">
        <w:rPr>
          <w:lang w:val="en-US" w:eastAsia="zh-CN"/>
        </w:rPr>
        <w:t>年</w:t>
      </w:r>
      <w:r w:rsidR="009112DE" w:rsidRPr="00C17044">
        <w:rPr>
          <w:lang w:val="en-US" w:eastAsia="zh-CN"/>
        </w:rPr>
        <w:t>12</w:t>
      </w:r>
      <w:r w:rsidR="009112DE" w:rsidRPr="00C17044">
        <w:rPr>
          <w:lang w:val="en-US" w:eastAsia="zh-CN"/>
        </w:rPr>
        <w:t>月向国家电力监管机构</w:t>
      </w:r>
      <w:r w:rsidRPr="00C17044">
        <w:rPr>
          <w:rFonts w:eastAsia="Batang"/>
          <w:lang w:val="en-US" w:eastAsia="zh-CN"/>
        </w:rPr>
        <w:t xml:space="preserve">ANEEL – </w:t>
      </w:r>
      <w:proofErr w:type="spellStart"/>
      <w:r w:rsidRPr="00C17044">
        <w:rPr>
          <w:lang w:val="en-US" w:eastAsia="zh-CN"/>
        </w:rPr>
        <w:t>Agência</w:t>
      </w:r>
      <w:proofErr w:type="spellEnd"/>
      <w:r w:rsidRPr="00C17044">
        <w:rPr>
          <w:lang w:val="en-US" w:eastAsia="zh-CN"/>
        </w:rPr>
        <w:t xml:space="preserve"> Nacional de </w:t>
      </w:r>
      <w:proofErr w:type="spellStart"/>
      <w:r w:rsidRPr="00C17044">
        <w:rPr>
          <w:lang w:val="en-US" w:eastAsia="zh-CN"/>
        </w:rPr>
        <w:t>Energia</w:t>
      </w:r>
      <w:proofErr w:type="spellEnd"/>
      <w:r w:rsidRPr="00C17044">
        <w:rPr>
          <w:lang w:val="en-US" w:eastAsia="zh-CN"/>
        </w:rPr>
        <w:t xml:space="preserve"> </w:t>
      </w:r>
      <w:proofErr w:type="spellStart"/>
      <w:r w:rsidRPr="00C17044">
        <w:rPr>
          <w:lang w:val="en-US" w:eastAsia="zh-CN"/>
        </w:rPr>
        <w:t>Elétrica</w:t>
      </w:r>
      <w:proofErr w:type="spellEnd"/>
      <w:r w:rsidR="009112DE" w:rsidRPr="00C17044">
        <w:rPr>
          <w:rFonts w:hAnsi="SimSun"/>
          <w:lang w:val="en-US" w:eastAsia="zh-CN"/>
        </w:rPr>
        <w:t>介绍</w:t>
      </w:r>
      <w:r w:rsidRPr="00C17044">
        <w:rPr>
          <w:rFonts w:hAnsi="SimSun"/>
          <w:lang w:val="en-US" w:eastAsia="zh-CN"/>
        </w:rPr>
        <w:t>了</w:t>
      </w:r>
      <w:r w:rsidR="009112DE" w:rsidRPr="00C17044">
        <w:rPr>
          <w:rFonts w:hAnsi="SimSun"/>
          <w:lang w:val="en-US" w:eastAsia="zh-CN"/>
        </w:rPr>
        <w:t>其研究报告。该研究的重点是预</w:t>
      </w:r>
      <w:r w:rsidR="009112DE" w:rsidRPr="00C17044">
        <w:rPr>
          <w:lang w:val="en-US" w:eastAsia="zh-CN"/>
        </w:rPr>
        <w:t>测</w:t>
      </w:r>
      <w:r w:rsidR="009112DE" w:rsidRPr="00C17044">
        <w:rPr>
          <w:lang w:val="en-US" w:eastAsia="zh-CN"/>
        </w:rPr>
        <w:t>10</w:t>
      </w:r>
      <w:r w:rsidR="009112DE" w:rsidRPr="00C17044">
        <w:rPr>
          <w:lang w:val="en-US" w:eastAsia="zh-CN"/>
        </w:rPr>
        <w:t>年内智能电</w:t>
      </w:r>
      <w:r w:rsidR="009112DE" w:rsidRPr="00C17044">
        <w:rPr>
          <w:rFonts w:hAnsi="SimSun"/>
          <w:lang w:val="en-US" w:eastAsia="zh-CN"/>
        </w:rPr>
        <w:t>网功能在整个巴西电力行业的推广情况，并预测与这些预测相关的投资和收益。研究采用了与该项目</w:t>
      </w:r>
      <w:r w:rsidR="009112DE" w:rsidRPr="00C17044">
        <w:rPr>
          <w:lang w:val="en-US" w:eastAsia="zh-CN"/>
        </w:rPr>
        <w:t>有关的</w:t>
      </w:r>
      <w:r w:rsidR="009112DE" w:rsidRPr="00C17044">
        <w:rPr>
          <w:lang w:val="en-US" w:eastAsia="zh-CN"/>
        </w:rPr>
        <w:t>50</w:t>
      </w:r>
      <w:r w:rsidR="009112DE" w:rsidRPr="00C17044">
        <w:rPr>
          <w:lang w:val="en-US" w:eastAsia="zh-CN"/>
        </w:rPr>
        <w:t>多家配电公用设施单位的数据库，且其预测以巴西相关公司的真实情况为基础。</w:t>
      </w:r>
    </w:p>
    <w:p w14:paraId="40D0D9B9" w14:textId="77777777" w:rsidR="009112DE" w:rsidRPr="00C17044" w:rsidRDefault="009112DE" w:rsidP="00E471B8">
      <w:pPr>
        <w:pStyle w:val="Heading2"/>
        <w:rPr>
          <w:rFonts w:ascii="SimSun" w:hAnsi="SimSun" w:cs="SimSun"/>
          <w:lang w:val="en-US" w:eastAsia="zh-CN"/>
        </w:rPr>
      </w:pPr>
      <w:bookmarkStart w:id="113" w:name="_Toc143506091"/>
      <w:r w:rsidRPr="00C17044">
        <w:rPr>
          <w:lang w:val="en-US" w:eastAsia="zh-CN"/>
        </w:rPr>
        <w:t>A4.4</w:t>
      </w:r>
      <w:r w:rsidRPr="00C17044">
        <w:rPr>
          <w:lang w:val="en-US" w:eastAsia="zh-CN"/>
        </w:rPr>
        <w:tab/>
      </w:r>
      <w:r w:rsidRPr="00C17044">
        <w:rPr>
          <w:rFonts w:ascii="SimSun" w:hAnsi="SimSun" w:cs="SimSun" w:hint="eastAsia"/>
          <w:lang w:val="en-US" w:eastAsia="zh-CN"/>
        </w:rPr>
        <w:t>电信问题</w:t>
      </w:r>
      <w:bookmarkEnd w:id="113"/>
    </w:p>
    <w:p w14:paraId="273D6B6B" w14:textId="77777777" w:rsidR="009112DE" w:rsidRPr="00C17044" w:rsidRDefault="009112DE" w:rsidP="00E471B8">
      <w:pPr>
        <w:ind w:firstLineChars="200" w:firstLine="480"/>
        <w:rPr>
          <w:lang w:val="en-US" w:eastAsia="zh-CN"/>
        </w:rPr>
      </w:pPr>
      <w:r w:rsidRPr="00C17044">
        <w:rPr>
          <w:rFonts w:hAnsi="SimSun"/>
          <w:lang w:val="en-US" w:eastAsia="zh-CN"/>
        </w:rPr>
        <w:t>技术小组注意到，若干电信技术可用于相同目的。举例而言，</w:t>
      </w:r>
      <w:r w:rsidRPr="00C17044">
        <w:rPr>
          <w:lang w:val="en-US" w:eastAsia="zh-CN"/>
        </w:rPr>
        <w:t>Zig-Bee</w:t>
      </w:r>
      <w:r w:rsidRPr="00C17044">
        <w:rPr>
          <w:rFonts w:hAnsi="SimSun"/>
          <w:lang w:val="en-US" w:eastAsia="zh-CN"/>
        </w:rPr>
        <w:t>和网格网均可用于最终用户电表的读取。回程、</w:t>
      </w:r>
      <w:proofErr w:type="spellStart"/>
      <w:r w:rsidRPr="00C17044">
        <w:rPr>
          <w:lang w:val="en-US" w:eastAsia="zh-CN"/>
        </w:rPr>
        <w:t>WiMax</w:t>
      </w:r>
      <w:proofErr w:type="spellEnd"/>
      <w:r w:rsidRPr="00C17044">
        <w:rPr>
          <w:rFonts w:hAnsi="SimSun"/>
          <w:lang w:val="en-US" w:eastAsia="zh-CN"/>
        </w:rPr>
        <w:t>、</w:t>
      </w:r>
      <w:r w:rsidRPr="00C17044">
        <w:rPr>
          <w:lang w:val="en-US" w:eastAsia="zh-CN"/>
        </w:rPr>
        <w:t>GPRS</w:t>
      </w:r>
      <w:r w:rsidRPr="00C17044">
        <w:rPr>
          <w:rFonts w:hAnsi="SimSun"/>
          <w:lang w:val="en-US" w:eastAsia="zh-CN"/>
        </w:rPr>
        <w:t>、</w:t>
      </w:r>
      <w:r w:rsidRPr="00C17044">
        <w:rPr>
          <w:lang w:val="en-US" w:eastAsia="zh-CN"/>
        </w:rPr>
        <w:t>3G</w:t>
      </w:r>
      <w:r w:rsidRPr="00C17044">
        <w:rPr>
          <w:rFonts w:hAnsi="SimSun"/>
          <w:lang w:val="en-US" w:eastAsia="zh-CN"/>
        </w:rPr>
        <w:t>、</w:t>
      </w:r>
      <w:r w:rsidRPr="00C17044">
        <w:rPr>
          <w:lang w:val="en-US" w:eastAsia="zh-CN"/>
        </w:rPr>
        <w:t>4G</w:t>
      </w:r>
      <w:r w:rsidRPr="00C17044">
        <w:rPr>
          <w:rFonts w:hAnsi="SimSun"/>
          <w:lang w:val="en-US" w:eastAsia="zh-CN"/>
        </w:rPr>
        <w:t>等亦均可使用。各种解决方案的选择取决于可用频谱、传播、吞吐量等技术方面。</w:t>
      </w:r>
    </w:p>
    <w:p w14:paraId="7A4EC035" w14:textId="77777777" w:rsidR="009112DE" w:rsidRPr="00C17044" w:rsidRDefault="009112DE" w:rsidP="00E471B8">
      <w:pPr>
        <w:ind w:firstLineChars="200" w:firstLine="480"/>
        <w:rPr>
          <w:lang w:val="en-US" w:eastAsia="zh-CN"/>
        </w:rPr>
      </w:pPr>
      <w:r w:rsidRPr="00C17044">
        <w:rPr>
          <w:rFonts w:hAnsi="SimSun"/>
          <w:lang w:val="en-US" w:eastAsia="zh-CN"/>
        </w:rPr>
        <w:t>目前，智能电网应用所需要的回程吞吐量尚不确定。的确，这一信息对于智能电网项目而言具有战略意义，从而对带宽等频谱资源、对其它业务的有害干扰限制、功率和限制和传</w:t>
      </w:r>
      <w:r w:rsidRPr="00C17044">
        <w:rPr>
          <w:rFonts w:hAnsi="SimSun"/>
          <w:lang w:val="en-US" w:eastAsia="zh-CN"/>
        </w:rPr>
        <w:lastRenderedPageBreak/>
        <w:t>播方面的适当解决方案和需求做出选择。迄今为止，尚未就用于智能电网的电信系统要求开展任何研究。</w:t>
      </w:r>
    </w:p>
    <w:p w14:paraId="3A30B760" w14:textId="77777777" w:rsidR="009112DE" w:rsidRPr="00C17044" w:rsidRDefault="009112DE" w:rsidP="00E471B8">
      <w:pPr>
        <w:ind w:firstLineChars="200" w:firstLine="480"/>
        <w:rPr>
          <w:lang w:val="en-US" w:eastAsia="zh-CN"/>
        </w:rPr>
      </w:pPr>
      <w:r w:rsidRPr="00C17044">
        <w:rPr>
          <w:rFonts w:hAnsi="SimSun"/>
          <w:lang w:val="en-US" w:eastAsia="zh-CN"/>
        </w:rPr>
        <w:t>我们对智能电网应用中</w:t>
      </w:r>
      <w:r w:rsidRPr="00C17044">
        <w:rPr>
          <w:lang w:val="en-US" w:eastAsia="zh-CN"/>
        </w:rPr>
        <w:t>LF</w:t>
      </w:r>
      <w:r w:rsidRPr="00C17044">
        <w:rPr>
          <w:rFonts w:hAnsi="SimSun"/>
          <w:lang w:val="en-US" w:eastAsia="zh-CN"/>
        </w:rPr>
        <w:t>频段电力线载波（</w:t>
      </w:r>
      <w:r w:rsidRPr="00C17044">
        <w:rPr>
          <w:lang w:val="en-US" w:eastAsia="zh-CN"/>
        </w:rPr>
        <w:t>PLC</w:t>
      </w:r>
      <w:r w:rsidRPr="00C17044">
        <w:rPr>
          <w:rFonts w:hAnsi="SimSun"/>
          <w:lang w:val="en-US" w:eastAsia="zh-CN"/>
        </w:rPr>
        <w:t>）使用中的电场计量技术极其关注。最近，巴西一些公司对载波约为</w:t>
      </w:r>
      <w:r w:rsidRPr="00C17044">
        <w:rPr>
          <w:lang w:val="en-US" w:eastAsia="zh-CN"/>
        </w:rPr>
        <w:t>80 kHz</w:t>
      </w:r>
      <w:r w:rsidRPr="00C17044">
        <w:rPr>
          <w:rFonts w:hAnsi="SimSun"/>
          <w:lang w:val="en-US" w:eastAsia="zh-CN"/>
        </w:rPr>
        <w:t>载，智能计量</w:t>
      </w:r>
      <w:r w:rsidRPr="00C17044">
        <w:rPr>
          <w:lang w:val="en-US" w:eastAsia="zh-CN"/>
        </w:rPr>
        <w:t>20 kHz</w:t>
      </w:r>
      <w:r w:rsidRPr="00C17044">
        <w:rPr>
          <w:rFonts w:hAnsi="SimSun"/>
          <w:lang w:val="en-US" w:eastAsia="zh-CN"/>
        </w:rPr>
        <w:t>的</w:t>
      </w:r>
      <w:r w:rsidRPr="00C17044">
        <w:rPr>
          <w:lang w:val="en-US" w:eastAsia="zh-CN"/>
        </w:rPr>
        <w:t>PLC</w:t>
      </w:r>
      <w:r w:rsidRPr="00C17044">
        <w:rPr>
          <w:rFonts w:hAnsi="SimSun"/>
          <w:lang w:val="en-US" w:eastAsia="zh-CN"/>
        </w:rPr>
        <w:t>设备认证表示出兴趣。该频段的发射受到规则限制，电场限值用于在距源头</w:t>
      </w:r>
      <w:r w:rsidRPr="00C17044">
        <w:rPr>
          <w:lang w:val="en-US" w:eastAsia="zh-CN"/>
        </w:rPr>
        <w:t>300</w:t>
      </w:r>
      <w:r w:rsidRPr="00C17044">
        <w:rPr>
          <w:rFonts w:hAnsi="SimSun"/>
          <w:lang w:val="en-US" w:eastAsia="zh-CN"/>
        </w:rPr>
        <w:t>米处进行的计量使用。</w:t>
      </w:r>
    </w:p>
    <w:p w14:paraId="79F7BD1B" w14:textId="77777777" w:rsidR="009112DE" w:rsidRPr="00C17044" w:rsidRDefault="00286435" w:rsidP="00E471B8">
      <w:pPr>
        <w:ind w:firstLineChars="200" w:firstLine="480"/>
        <w:rPr>
          <w:lang w:val="en-US" w:eastAsia="zh-CN"/>
        </w:rPr>
      </w:pPr>
      <w:r w:rsidRPr="00C17044">
        <w:rPr>
          <w:rFonts w:eastAsia="Batang"/>
          <w:lang w:val="en-US" w:eastAsia="zh-CN"/>
        </w:rPr>
        <w:t>ABRADEE/APTEL</w:t>
      </w:r>
      <w:r w:rsidR="009112DE" w:rsidRPr="00C17044">
        <w:rPr>
          <w:rFonts w:hAnsi="SimSun"/>
          <w:lang w:val="en-US" w:eastAsia="zh-CN"/>
        </w:rPr>
        <w:t>研究认识到，在电信资产方面需要</w:t>
      </w:r>
      <w:r w:rsidR="009112DE" w:rsidRPr="00C17044">
        <w:rPr>
          <w:lang w:val="en-US" w:eastAsia="zh-CN"/>
        </w:rPr>
        <w:t>190</w:t>
      </w:r>
      <w:r w:rsidR="009112DE" w:rsidRPr="00C17044">
        <w:rPr>
          <w:rFonts w:hAnsi="SimSun"/>
          <w:lang w:val="en-US" w:eastAsia="zh-CN"/>
        </w:rPr>
        <w:t>亿雷亚尔（</w:t>
      </w:r>
      <w:r w:rsidR="009112DE" w:rsidRPr="00C17044">
        <w:rPr>
          <w:lang w:val="en-US" w:eastAsia="zh-CN"/>
        </w:rPr>
        <w:t>Reais</w:t>
      </w:r>
      <w:r w:rsidR="009112DE" w:rsidRPr="00C17044">
        <w:rPr>
          <w:rFonts w:hAnsi="SimSun"/>
          <w:lang w:val="en-US" w:eastAsia="zh-CN"/>
        </w:rPr>
        <w:t>）的投资，部署基本智能电网功能（如智能计量、配电网自动化、自愈、分布式可再生能源来源和电动车）所需的这些技术资产方面的投资约为</w:t>
      </w:r>
      <w:r w:rsidR="009112DE" w:rsidRPr="00C17044">
        <w:rPr>
          <w:lang w:val="en-US" w:eastAsia="zh-CN"/>
        </w:rPr>
        <w:t>30</w:t>
      </w:r>
      <w:r w:rsidR="009112DE" w:rsidRPr="00C17044">
        <w:rPr>
          <w:rFonts w:hAnsi="SimSun"/>
          <w:lang w:val="en-US" w:eastAsia="zh-CN"/>
        </w:rPr>
        <w:t>亿雷亚尔。</w:t>
      </w:r>
    </w:p>
    <w:p w14:paraId="301EAFD8" w14:textId="77777777" w:rsidR="009112DE" w:rsidRPr="00C17044" w:rsidRDefault="009112DE" w:rsidP="00E471B8">
      <w:pPr>
        <w:ind w:firstLineChars="200" w:firstLine="480"/>
        <w:rPr>
          <w:lang w:val="en-US" w:eastAsia="zh-CN"/>
        </w:rPr>
      </w:pPr>
      <w:r w:rsidRPr="00C17044">
        <w:rPr>
          <w:rFonts w:hAnsi="SimSun"/>
          <w:lang w:val="en-US" w:eastAsia="zh-CN"/>
        </w:rPr>
        <w:t>研究采用的通信架构参考模型是</w:t>
      </w:r>
      <w:r w:rsidRPr="00C17044">
        <w:rPr>
          <w:lang w:val="en-US" w:eastAsia="zh-CN"/>
        </w:rPr>
        <w:t>IEEE P2030</w:t>
      </w:r>
      <w:r w:rsidRPr="00C17044">
        <w:rPr>
          <w:rFonts w:hAnsi="SimSun"/>
          <w:lang w:val="en-US" w:eastAsia="zh-CN"/>
        </w:rPr>
        <w:t>提出的模型。所建议的架构确定了进行可互操作互连的逻辑系列和标准接口，这些可由若干通信网络技术部署，如研究中采用的技术：无线（</w:t>
      </w:r>
      <w:r w:rsidRPr="00C17044">
        <w:rPr>
          <w:lang w:val="en-US" w:eastAsia="zh-CN"/>
        </w:rPr>
        <w:t>Wi-Fi 802.11</w:t>
      </w:r>
      <w:r w:rsidRPr="00C17044">
        <w:rPr>
          <w:rFonts w:hAnsi="SimSun"/>
          <w:lang w:val="en-US" w:eastAsia="zh-CN"/>
        </w:rPr>
        <w:t>、</w:t>
      </w:r>
      <w:r w:rsidRPr="00C17044">
        <w:rPr>
          <w:lang w:val="en-US" w:eastAsia="zh-CN"/>
        </w:rPr>
        <w:t>WIMAX 802.16</w:t>
      </w:r>
      <w:r w:rsidRPr="00C17044">
        <w:rPr>
          <w:rFonts w:hAnsi="SimSun"/>
          <w:lang w:val="en-US" w:eastAsia="zh-CN"/>
        </w:rPr>
        <w:t>）、</w:t>
      </w:r>
      <w:r w:rsidRPr="00C17044">
        <w:rPr>
          <w:lang w:val="en-US" w:eastAsia="zh-CN"/>
        </w:rPr>
        <w:t>GPRS</w:t>
      </w:r>
      <w:r w:rsidRPr="00C17044">
        <w:rPr>
          <w:rFonts w:hAnsi="SimSun"/>
          <w:lang w:val="en-US" w:eastAsia="zh-CN"/>
        </w:rPr>
        <w:t>、</w:t>
      </w:r>
      <w:r w:rsidRPr="00C17044">
        <w:rPr>
          <w:lang w:val="en-US" w:eastAsia="zh-CN"/>
        </w:rPr>
        <w:t>3G</w:t>
      </w:r>
      <w:r w:rsidRPr="00C17044">
        <w:rPr>
          <w:rFonts w:hAnsi="SimSun"/>
          <w:lang w:val="en-US" w:eastAsia="zh-CN"/>
        </w:rPr>
        <w:t>、</w:t>
      </w:r>
      <w:r w:rsidRPr="00C17044">
        <w:rPr>
          <w:lang w:val="en-US" w:eastAsia="zh-CN"/>
        </w:rPr>
        <w:t>MPLS</w:t>
      </w:r>
      <w:r w:rsidRPr="00C17044">
        <w:rPr>
          <w:rFonts w:hAnsi="SimSun"/>
          <w:lang w:val="en-US" w:eastAsia="zh-CN"/>
        </w:rPr>
        <w:t>、</w:t>
      </w:r>
      <w:r w:rsidRPr="00C17044">
        <w:rPr>
          <w:lang w:val="en-US" w:eastAsia="zh-CN"/>
        </w:rPr>
        <w:t>VPN</w:t>
      </w:r>
      <w:r w:rsidRPr="00C17044">
        <w:rPr>
          <w:rFonts w:hAnsi="SimSun"/>
          <w:lang w:val="en-US" w:eastAsia="zh-CN"/>
        </w:rPr>
        <w:t>以及用于场域网（</w:t>
      </w:r>
      <w:r w:rsidRPr="00C17044">
        <w:rPr>
          <w:lang w:val="en-US" w:eastAsia="zh-CN"/>
        </w:rPr>
        <w:t>FAN</w:t>
      </w:r>
      <w:r w:rsidRPr="00C17044">
        <w:rPr>
          <w:rFonts w:hAnsi="SimSun"/>
          <w:lang w:val="en-US" w:eastAsia="zh-CN"/>
        </w:rPr>
        <w:t>）和回程的光纤及无线电链路。</w:t>
      </w:r>
    </w:p>
    <w:p w14:paraId="244CAED6" w14:textId="77777777" w:rsidR="00637E0A" w:rsidRPr="00C17044" w:rsidRDefault="009112DE" w:rsidP="00E471B8">
      <w:pPr>
        <w:ind w:firstLineChars="200" w:firstLine="480"/>
        <w:rPr>
          <w:rFonts w:hAnsi="SimSun"/>
          <w:lang w:val="en-US" w:eastAsia="zh-CN"/>
        </w:rPr>
      </w:pPr>
      <w:r w:rsidRPr="00C17044">
        <w:rPr>
          <w:rFonts w:hAnsi="SimSun"/>
          <w:lang w:val="en-US" w:eastAsia="zh-CN"/>
        </w:rPr>
        <w:t>关于巴西现有</w:t>
      </w:r>
      <w:r w:rsidR="00C36A9C" w:rsidRPr="00C17044">
        <w:rPr>
          <w:rFonts w:hAnsi="SimSun" w:hint="eastAsia"/>
          <w:lang w:val="en-US" w:eastAsia="zh-CN"/>
        </w:rPr>
        <w:t>公用</w:t>
      </w:r>
      <w:r w:rsidRPr="00C17044">
        <w:rPr>
          <w:rFonts w:hAnsi="SimSun"/>
          <w:lang w:val="en-US" w:eastAsia="zh-CN"/>
        </w:rPr>
        <w:t>事业设施电信网的研究表明，</w:t>
      </w:r>
      <w:r w:rsidRPr="00C17044">
        <w:rPr>
          <w:lang w:val="en-US" w:eastAsia="zh-CN"/>
        </w:rPr>
        <w:t>69%</w:t>
      </w:r>
      <w:r w:rsidRPr="00C17044">
        <w:rPr>
          <w:rFonts w:hAnsi="SimSun"/>
          <w:lang w:val="en-US" w:eastAsia="zh-CN"/>
        </w:rPr>
        <w:t>的回程系统使用光纤，而</w:t>
      </w:r>
      <w:r w:rsidRPr="00C17044">
        <w:rPr>
          <w:lang w:val="en-US" w:eastAsia="zh-CN"/>
        </w:rPr>
        <w:t>GPRS</w:t>
      </w:r>
      <w:r w:rsidRPr="00C17044">
        <w:rPr>
          <w:rFonts w:hAnsi="SimSun"/>
          <w:lang w:val="en-US" w:eastAsia="zh-CN"/>
        </w:rPr>
        <w:t>是最后一英里接入的最主要技术，且</w:t>
      </w:r>
      <w:r w:rsidRPr="00C17044">
        <w:rPr>
          <w:lang w:val="en-US" w:eastAsia="zh-CN"/>
        </w:rPr>
        <w:t>44%</w:t>
      </w:r>
      <w:r w:rsidRPr="00C17044">
        <w:rPr>
          <w:rFonts w:hAnsi="SimSun"/>
          <w:lang w:val="en-US" w:eastAsia="zh-CN"/>
        </w:rPr>
        <w:t>的公司使用微波链路（</w:t>
      </w:r>
      <w:r w:rsidRPr="00C17044">
        <w:rPr>
          <w:lang w:val="en-US" w:eastAsia="zh-CN"/>
        </w:rPr>
        <w:t>400 MHz</w:t>
      </w:r>
      <w:r w:rsidRPr="00C17044">
        <w:rPr>
          <w:rFonts w:hAnsi="SimSun"/>
          <w:lang w:val="en-US" w:eastAsia="zh-CN"/>
        </w:rPr>
        <w:t>和</w:t>
      </w:r>
      <w:r w:rsidRPr="00C17044">
        <w:rPr>
          <w:lang w:val="en-US" w:eastAsia="zh-CN"/>
        </w:rPr>
        <w:t>900 MHz</w:t>
      </w:r>
      <w:r w:rsidRPr="00C17044">
        <w:rPr>
          <w:rFonts w:hAnsi="SimSun"/>
          <w:lang w:val="en-US" w:eastAsia="zh-CN"/>
        </w:rPr>
        <w:t>）进行安装在塔杆上的数据设备的连接。约</w:t>
      </w:r>
      <w:r w:rsidRPr="00C17044">
        <w:rPr>
          <w:lang w:val="en-US" w:eastAsia="zh-CN"/>
        </w:rPr>
        <w:t>50%</w:t>
      </w:r>
      <w:r w:rsidRPr="00C17044">
        <w:rPr>
          <w:rFonts w:hAnsi="SimSun"/>
          <w:lang w:val="en-US" w:eastAsia="zh-CN"/>
        </w:rPr>
        <w:t>的公用</w:t>
      </w:r>
      <w:r w:rsidR="00C36A9C" w:rsidRPr="00C17044">
        <w:rPr>
          <w:rFonts w:hAnsi="SimSun"/>
          <w:lang w:val="en-US" w:eastAsia="zh-CN"/>
        </w:rPr>
        <w:t>事业</w:t>
      </w:r>
      <w:r w:rsidRPr="00C17044">
        <w:rPr>
          <w:rFonts w:hAnsi="SimSun"/>
          <w:lang w:val="en-US" w:eastAsia="zh-CN"/>
        </w:rPr>
        <w:t>设施采用公众电信运营商的专用线路。</w:t>
      </w:r>
    </w:p>
    <w:p w14:paraId="12A55274" w14:textId="77777777" w:rsidR="009112DE" w:rsidRPr="00C17044" w:rsidRDefault="009112DE" w:rsidP="004F63C7">
      <w:pPr>
        <w:pStyle w:val="Heading2"/>
        <w:rPr>
          <w:lang w:val="en-US" w:eastAsia="zh-CN"/>
        </w:rPr>
      </w:pPr>
      <w:bookmarkStart w:id="114" w:name="_Toc143506092"/>
      <w:r w:rsidRPr="00C17044">
        <w:rPr>
          <w:lang w:val="en-US" w:eastAsia="zh-CN"/>
        </w:rPr>
        <w:t>A4.5</w:t>
      </w:r>
      <w:r w:rsidRPr="00C17044">
        <w:rPr>
          <w:lang w:val="en-US" w:eastAsia="zh-CN"/>
        </w:rPr>
        <w:tab/>
      </w:r>
      <w:r w:rsidRPr="00C17044">
        <w:rPr>
          <w:rFonts w:hAnsi="SimSun"/>
          <w:lang w:val="en-US" w:eastAsia="zh-CN"/>
        </w:rPr>
        <w:t>技术数据</w:t>
      </w:r>
      <w:bookmarkEnd w:id="114"/>
    </w:p>
    <w:p w14:paraId="6B58DF17" w14:textId="77777777" w:rsidR="009112DE" w:rsidRPr="00C17044" w:rsidRDefault="009112DE" w:rsidP="004F63C7">
      <w:pPr>
        <w:keepNext/>
        <w:keepLines/>
        <w:spacing w:before="100"/>
        <w:ind w:firstLineChars="200" w:firstLine="480"/>
        <w:rPr>
          <w:lang w:val="en-US" w:eastAsia="zh-CN"/>
        </w:rPr>
      </w:pPr>
      <w:r w:rsidRPr="00C17044">
        <w:rPr>
          <w:rFonts w:hAnsi="SimSun"/>
          <w:lang w:val="en-US" w:eastAsia="zh-CN"/>
        </w:rPr>
        <w:t>收集适于智能电网的有关回程吞吐量、延迟、恢复能力、可靠性的数据至关重要，以便用于规划必要的基础设施和频谱资源，从而避免过期使用和资源浪费。</w:t>
      </w:r>
    </w:p>
    <w:p w14:paraId="4B7362FA" w14:textId="77777777" w:rsidR="009112DE" w:rsidRPr="00C17044" w:rsidRDefault="009112DE" w:rsidP="00E471B8">
      <w:pPr>
        <w:ind w:firstLineChars="200" w:firstLine="480"/>
        <w:rPr>
          <w:lang w:val="en-US" w:eastAsia="zh-CN"/>
        </w:rPr>
      </w:pPr>
      <w:r w:rsidRPr="00C17044">
        <w:rPr>
          <w:rFonts w:hAnsi="SimSun"/>
          <w:lang w:val="en-US" w:eastAsia="zh-CN"/>
        </w:rPr>
        <w:t>采用通用信息模型</w:t>
      </w:r>
      <w:r w:rsidRPr="00C17044">
        <w:rPr>
          <w:lang w:val="en-US" w:eastAsia="zh-CN"/>
        </w:rPr>
        <w:t xml:space="preserve"> – </w:t>
      </w:r>
      <w:r w:rsidRPr="00C17044">
        <w:rPr>
          <w:rFonts w:hAnsi="SimSun"/>
          <w:lang w:val="en-US" w:eastAsia="zh-CN"/>
        </w:rPr>
        <w:t>由</w:t>
      </w:r>
      <w:r w:rsidRPr="00C17044">
        <w:rPr>
          <w:lang w:val="en-US" w:eastAsia="zh-CN"/>
        </w:rPr>
        <w:t>IEC</w:t>
      </w:r>
      <w:r w:rsidRPr="00C17044">
        <w:rPr>
          <w:rFonts w:hAnsi="SimSun"/>
          <w:lang w:val="en-US" w:eastAsia="zh-CN"/>
        </w:rPr>
        <w:t>通过并由</w:t>
      </w:r>
      <w:r w:rsidRPr="00C17044">
        <w:rPr>
          <w:lang w:val="en-US" w:eastAsia="zh-CN"/>
        </w:rPr>
        <w:t>IEC 61970</w:t>
      </w:r>
      <w:r w:rsidRPr="00C17044">
        <w:rPr>
          <w:rFonts w:hAnsi="SimSun"/>
          <w:lang w:val="en-US" w:eastAsia="zh-CN"/>
        </w:rPr>
        <w:t>定义的</w:t>
      </w:r>
      <w:r w:rsidRPr="00C17044">
        <w:rPr>
          <w:lang w:val="en-US" w:eastAsia="zh-CN"/>
        </w:rPr>
        <w:t>CIM –</w:t>
      </w:r>
      <w:r w:rsidR="00C36A9C" w:rsidRPr="00C17044">
        <w:rPr>
          <w:lang w:val="en-US" w:eastAsia="zh-CN"/>
        </w:rPr>
        <w:t>ABRADEE/APTEL</w:t>
      </w:r>
      <w:r w:rsidRPr="00C17044">
        <w:rPr>
          <w:rFonts w:hAnsi="SimSun"/>
          <w:lang w:val="en-US" w:eastAsia="zh-CN"/>
        </w:rPr>
        <w:t>研究突出强调了这样的需要，即，在考虑到下述潜在风险的情况下，制定与智能电网网络安全相关的具体战略：</w:t>
      </w:r>
    </w:p>
    <w:p w14:paraId="24A8E0C5" w14:textId="77777777" w:rsidR="009112DE" w:rsidRPr="00C17044" w:rsidRDefault="009112DE" w:rsidP="00E471B8">
      <w:pPr>
        <w:pStyle w:val="enumlev1"/>
        <w:rPr>
          <w:lang w:val="en-US" w:eastAsia="zh-CN"/>
        </w:rPr>
      </w:pPr>
      <w:r w:rsidRPr="00C17044">
        <w:rPr>
          <w:lang w:val="en-US" w:eastAsia="ja-JP"/>
        </w:rPr>
        <w:t>–</w:t>
      </w:r>
      <w:r w:rsidRPr="00C17044">
        <w:rPr>
          <w:lang w:val="en-US" w:eastAsia="ja-JP"/>
        </w:rPr>
        <w:tab/>
      </w:r>
      <w:r w:rsidRPr="00C17044">
        <w:rPr>
          <w:rFonts w:hAnsi="SimSun"/>
          <w:lang w:val="en-US" w:eastAsia="zh-CN"/>
        </w:rPr>
        <w:t>电网的复杂性很高。</w:t>
      </w:r>
    </w:p>
    <w:p w14:paraId="7DC3B822" w14:textId="77777777" w:rsidR="009112DE" w:rsidRPr="00C17044" w:rsidRDefault="009112DE" w:rsidP="00E471B8">
      <w:pPr>
        <w:pStyle w:val="enumlev1"/>
        <w:rPr>
          <w:lang w:val="en-US" w:eastAsia="zh-CN"/>
        </w:rPr>
      </w:pPr>
      <w:r w:rsidRPr="00C17044">
        <w:rPr>
          <w:lang w:val="en-US" w:eastAsia="ja-JP"/>
        </w:rPr>
        <w:t>–</w:t>
      </w:r>
      <w:r w:rsidRPr="00C17044">
        <w:rPr>
          <w:lang w:val="en-US" w:eastAsia="ja-JP"/>
        </w:rPr>
        <w:tab/>
      </w:r>
      <w:r w:rsidRPr="00C17044">
        <w:rPr>
          <w:rFonts w:hAnsi="SimSun"/>
          <w:lang w:val="en-US" w:eastAsia="zh-CN"/>
        </w:rPr>
        <w:t>互连网络带来新的薄弱环节。</w:t>
      </w:r>
    </w:p>
    <w:p w14:paraId="587BF6FF" w14:textId="77777777" w:rsidR="009112DE" w:rsidRPr="00C17044" w:rsidRDefault="009112DE" w:rsidP="00E471B8">
      <w:pPr>
        <w:pStyle w:val="enumlev1"/>
        <w:rPr>
          <w:lang w:val="en-US" w:eastAsia="zh-CN"/>
        </w:rPr>
      </w:pPr>
      <w:r w:rsidRPr="00C17044">
        <w:rPr>
          <w:lang w:val="en-US" w:eastAsia="ja-JP"/>
        </w:rPr>
        <w:t>–</w:t>
      </w:r>
      <w:r w:rsidRPr="00C17044">
        <w:rPr>
          <w:lang w:val="en-US" w:eastAsia="ja-JP"/>
        </w:rPr>
        <w:tab/>
      </w:r>
      <w:r w:rsidRPr="00C17044">
        <w:rPr>
          <w:rFonts w:hAnsi="SimSun"/>
          <w:lang w:val="en-US" w:eastAsia="zh-CN"/>
        </w:rPr>
        <w:t>可被利用的接入点数量。</w:t>
      </w:r>
    </w:p>
    <w:p w14:paraId="26BF7E36" w14:textId="77777777" w:rsidR="009112DE" w:rsidRPr="00C17044" w:rsidRDefault="009112DE" w:rsidP="00E471B8">
      <w:pPr>
        <w:pStyle w:val="enumlev1"/>
        <w:rPr>
          <w:lang w:val="en-US" w:eastAsia="zh-CN"/>
        </w:rPr>
      </w:pPr>
      <w:r w:rsidRPr="00C17044">
        <w:rPr>
          <w:lang w:val="en-US" w:eastAsia="ja-JP"/>
        </w:rPr>
        <w:t>–</w:t>
      </w:r>
      <w:r w:rsidRPr="00C17044">
        <w:rPr>
          <w:lang w:val="en-US" w:eastAsia="ja-JP"/>
        </w:rPr>
        <w:tab/>
      </w:r>
      <w:r w:rsidRPr="00C17044">
        <w:rPr>
          <w:rFonts w:hAnsi="SimSun"/>
          <w:lang w:val="en-US" w:eastAsia="zh-CN"/>
        </w:rPr>
        <w:t>保护消费者隐私。</w:t>
      </w:r>
    </w:p>
    <w:p w14:paraId="1B59B4D6" w14:textId="77777777" w:rsidR="009112DE" w:rsidRPr="00C17044" w:rsidRDefault="009112DE" w:rsidP="00E471B8">
      <w:pPr>
        <w:pStyle w:val="Heading2"/>
        <w:rPr>
          <w:lang w:val="en-US" w:eastAsia="zh-CN"/>
        </w:rPr>
      </w:pPr>
      <w:bookmarkStart w:id="115" w:name="_Toc143506093"/>
      <w:r w:rsidRPr="00C17044">
        <w:rPr>
          <w:lang w:val="en-US" w:eastAsia="zh-CN"/>
        </w:rPr>
        <w:t>A4.6</w:t>
      </w:r>
      <w:r w:rsidRPr="00C17044">
        <w:rPr>
          <w:lang w:val="en-US" w:eastAsia="zh-CN"/>
        </w:rPr>
        <w:tab/>
        <w:t>LF</w:t>
      </w:r>
      <w:r w:rsidRPr="00C17044">
        <w:rPr>
          <w:rFonts w:hAnsi="SimSun"/>
          <w:lang w:val="en-US" w:eastAsia="zh-CN"/>
        </w:rPr>
        <w:t>测量</w:t>
      </w:r>
      <w:bookmarkEnd w:id="115"/>
    </w:p>
    <w:p w14:paraId="5B7B39B3" w14:textId="77777777" w:rsidR="009112DE" w:rsidRPr="00C17044" w:rsidRDefault="009112DE" w:rsidP="00E471B8">
      <w:pPr>
        <w:spacing w:before="100"/>
        <w:ind w:firstLineChars="200" w:firstLine="480"/>
        <w:rPr>
          <w:lang w:val="en-US" w:eastAsia="zh-CN"/>
        </w:rPr>
      </w:pPr>
      <w:r w:rsidRPr="00C17044">
        <w:rPr>
          <w:rFonts w:hAnsi="SimSun"/>
          <w:lang w:val="en-US" w:eastAsia="zh-CN"/>
        </w:rPr>
        <w:t>此外，为便于执行，为避免城市地区电场测量的繁杂程序，考虑到严格的规定，我们认识到，功率测量等其它程序与</w:t>
      </w:r>
      <w:r w:rsidRPr="00C17044">
        <w:rPr>
          <w:lang w:val="en-US" w:eastAsia="zh-CN"/>
        </w:rPr>
        <w:t>LF</w:t>
      </w:r>
      <w:r w:rsidRPr="00C17044">
        <w:rPr>
          <w:rFonts w:hAnsi="SimSun"/>
          <w:lang w:val="en-US" w:eastAsia="zh-CN"/>
        </w:rPr>
        <w:t>天线相连接的频谱分析仪相比复杂性较低。</w:t>
      </w:r>
    </w:p>
    <w:p w14:paraId="21617E91" w14:textId="77777777" w:rsidR="009112DE" w:rsidRPr="00C17044" w:rsidRDefault="009112DE" w:rsidP="00E471B8">
      <w:pPr>
        <w:pStyle w:val="Heading2"/>
        <w:rPr>
          <w:lang w:val="en-US" w:eastAsia="zh-CN"/>
        </w:rPr>
      </w:pPr>
      <w:bookmarkStart w:id="116" w:name="_Toc143506094"/>
      <w:r w:rsidRPr="00C17044">
        <w:rPr>
          <w:lang w:val="en-US" w:eastAsia="zh-CN"/>
        </w:rPr>
        <w:t>A4.7</w:t>
      </w:r>
      <w:r w:rsidRPr="00C17044">
        <w:rPr>
          <w:lang w:val="en-US" w:eastAsia="zh-CN"/>
        </w:rPr>
        <w:tab/>
      </w:r>
      <w:r w:rsidRPr="00C17044">
        <w:rPr>
          <w:rFonts w:hAnsi="SimSun"/>
          <w:lang w:val="en-US" w:eastAsia="zh-CN"/>
        </w:rPr>
        <w:t>结论</w:t>
      </w:r>
      <w:bookmarkEnd w:id="116"/>
    </w:p>
    <w:p w14:paraId="344141CA" w14:textId="77777777" w:rsidR="009112DE" w:rsidRPr="00C17044" w:rsidRDefault="009112DE" w:rsidP="00E471B8">
      <w:pPr>
        <w:ind w:firstLineChars="200" w:firstLine="480"/>
        <w:rPr>
          <w:lang w:val="en-US" w:eastAsia="zh-CN"/>
        </w:rPr>
      </w:pPr>
      <w:r w:rsidRPr="00C17044">
        <w:rPr>
          <w:rFonts w:hAnsi="SimSun"/>
          <w:lang w:val="en-US" w:eastAsia="zh-CN"/>
        </w:rPr>
        <w:t>由于在发展中国家实施智能电网的战略意义，我们请其它主管部门就上述技术数据和</w:t>
      </w:r>
      <w:r w:rsidRPr="00C17044">
        <w:rPr>
          <w:lang w:val="en-US" w:eastAsia="zh-CN"/>
        </w:rPr>
        <w:t>LF</w:t>
      </w:r>
      <w:r w:rsidRPr="00C17044">
        <w:rPr>
          <w:rFonts w:hAnsi="SimSun"/>
          <w:lang w:val="en-US" w:eastAsia="zh-CN"/>
        </w:rPr>
        <w:t>测量提交文稿。</w:t>
      </w:r>
    </w:p>
    <w:p w14:paraId="4685B64D" w14:textId="5E031266" w:rsidR="009112DE" w:rsidRPr="00C17044" w:rsidRDefault="009112DE" w:rsidP="00E471B8">
      <w:pPr>
        <w:ind w:firstLineChars="200" w:firstLine="480"/>
        <w:rPr>
          <w:rFonts w:hAnsi="SimSun"/>
          <w:lang w:val="en-US" w:eastAsia="zh-CN"/>
        </w:rPr>
      </w:pPr>
      <w:r w:rsidRPr="00C17044">
        <w:rPr>
          <w:rFonts w:hAnsi="SimSun"/>
          <w:lang w:val="en-US" w:eastAsia="zh-CN"/>
        </w:rPr>
        <w:t>考虑到需要支持在巴西整个电网上推广智能电网概念所需的电信网络的规模和复杂性，</w:t>
      </w:r>
      <w:r w:rsidR="00E95C0C" w:rsidRPr="00C17044">
        <w:rPr>
          <w:lang w:val="en-US" w:eastAsia="zh-CN"/>
        </w:rPr>
        <w:t>ABRADEE/APTEL</w:t>
      </w:r>
      <w:r w:rsidRPr="00C17044">
        <w:rPr>
          <w:rFonts w:hAnsi="SimSun"/>
          <w:lang w:val="en-US" w:eastAsia="zh-CN"/>
        </w:rPr>
        <w:t>通过研究提出的建议包括根据目标深入分析频谱，以确定并预留专门用于场域和城域方面应用的具体频段。</w:t>
      </w:r>
    </w:p>
    <w:p w14:paraId="441A9BB4" w14:textId="77777777" w:rsidR="00B96452" w:rsidRPr="00C17044" w:rsidRDefault="00B96452" w:rsidP="00E471B8">
      <w:pPr>
        <w:ind w:firstLineChars="200" w:firstLine="480"/>
        <w:rPr>
          <w:lang w:val="en-US" w:eastAsia="zh-CN"/>
        </w:rPr>
      </w:pPr>
    </w:p>
    <w:p w14:paraId="12AF9299" w14:textId="77777777" w:rsidR="009112DE" w:rsidRPr="00C17044" w:rsidRDefault="009112DE" w:rsidP="00FE5956">
      <w:pPr>
        <w:pStyle w:val="AnnexNoTitle"/>
        <w:snapToGrid w:val="0"/>
        <w:outlineLvl w:val="0"/>
        <w:rPr>
          <w:lang w:val="en-US"/>
        </w:rPr>
      </w:pPr>
      <w:bookmarkStart w:id="117" w:name="_Toc143506095"/>
      <w:r w:rsidRPr="00C17044">
        <w:rPr>
          <w:rFonts w:hAnsi="SimSun"/>
          <w:lang w:val="en-US" w:eastAsia="zh-CN"/>
        </w:rPr>
        <w:lastRenderedPageBreak/>
        <w:t>参考资料</w:t>
      </w:r>
      <w:bookmarkEnd w:id="117"/>
    </w:p>
    <w:p w14:paraId="7C44B0B1" w14:textId="378C18C1" w:rsidR="00C36A9C" w:rsidRPr="00C17044" w:rsidRDefault="00C36A9C" w:rsidP="00E471B8">
      <w:pPr>
        <w:pStyle w:val="Reftext"/>
        <w:snapToGrid w:val="0"/>
        <w:rPr>
          <w:lang w:val="en-US"/>
        </w:rPr>
      </w:pPr>
      <w:r w:rsidRPr="00C17044">
        <w:rPr>
          <w:lang w:val="en-US"/>
        </w:rPr>
        <w:t>[1]</w:t>
      </w:r>
      <w:r w:rsidRPr="00C17044">
        <w:rPr>
          <w:lang w:val="en-US"/>
        </w:rPr>
        <w:tab/>
        <w:t>Presentation: Distributed Generation by Rodrigo Campos de Souza – APTEL Seminar of Mini and Micro Power Generation – Rio de Janeiro – RJ – 8 December 2015.</w:t>
      </w:r>
    </w:p>
    <w:p w14:paraId="149E7650" w14:textId="7F605CAE" w:rsidR="00B96452" w:rsidRPr="00C17044" w:rsidRDefault="00B96452" w:rsidP="00E471B8">
      <w:pPr>
        <w:pStyle w:val="Reftext"/>
        <w:snapToGrid w:val="0"/>
        <w:rPr>
          <w:lang w:val="en-US"/>
        </w:rPr>
      </w:pPr>
    </w:p>
    <w:p w14:paraId="2ED07F44" w14:textId="77777777" w:rsidR="00B96452" w:rsidRPr="00C17044" w:rsidRDefault="00B96452" w:rsidP="00E471B8">
      <w:pPr>
        <w:pStyle w:val="Reftext"/>
        <w:snapToGrid w:val="0"/>
        <w:rPr>
          <w:lang w:val="en-US"/>
        </w:rPr>
      </w:pPr>
    </w:p>
    <w:p w14:paraId="6D974C1C" w14:textId="6547BA76" w:rsidR="009112DE" w:rsidRPr="00C17044" w:rsidRDefault="009112DE" w:rsidP="00973B84">
      <w:pPr>
        <w:pStyle w:val="AnnexNoTitle"/>
        <w:snapToGrid w:val="0"/>
        <w:outlineLvl w:val="0"/>
        <w:rPr>
          <w:lang w:val="en-US" w:eastAsia="zh-CN"/>
        </w:rPr>
      </w:pPr>
      <w:bookmarkStart w:id="118" w:name="_Toc44503609"/>
      <w:bookmarkStart w:id="119" w:name="_Toc143506096"/>
      <w:r w:rsidRPr="00C17044">
        <w:rPr>
          <w:rFonts w:hAnsi="SimSun"/>
          <w:lang w:val="en-US" w:eastAsia="zh-CN"/>
        </w:rPr>
        <w:t>附件</w:t>
      </w:r>
      <w:r w:rsidRPr="00C17044">
        <w:rPr>
          <w:lang w:val="en-US" w:eastAsia="zh-CN"/>
        </w:rPr>
        <w:t>5</w:t>
      </w:r>
      <w:bookmarkStart w:id="120" w:name="_Toc421882730"/>
      <w:bookmarkStart w:id="121" w:name="_Toc421880952"/>
      <w:bookmarkEnd w:id="118"/>
      <w:r w:rsidR="000308E4" w:rsidRPr="00C17044">
        <w:rPr>
          <w:lang w:val="en-US" w:eastAsia="zh-CN"/>
        </w:rPr>
        <w:br/>
      </w:r>
      <w:r w:rsidR="000308E4" w:rsidRPr="00C17044">
        <w:rPr>
          <w:lang w:val="en-US" w:eastAsia="zh-CN"/>
        </w:rPr>
        <w:br/>
      </w:r>
      <w:r w:rsidRPr="00C17044">
        <w:rPr>
          <w:rFonts w:hAnsi="SimSun"/>
          <w:lang w:val="en-US" w:eastAsia="zh-CN"/>
        </w:rPr>
        <w:t>韩国的智能电网</w:t>
      </w:r>
      <w:bookmarkEnd w:id="120"/>
      <w:bookmarkEnd w:id="121"/>
      <w:bookmarkEnd w:id="119"/>
    </w:p>
    <w:p w14:paraId="604FB772" w14:textId="5C04841F" w:rsidR="009112DE" w:rsidRPr="00C17044" w:rsidRDefault="009112DE" w:rsidP="00E471B8">
      <w:pPr>
        <w:pStyle w:val="Heading2"/>
        <w:snapToGrid w:val="0"/>
        <w:spacing w:before="240"/>
        <w:rPr>
          <w:lang w:val="en-US" w:eastAsia="zh-CN"/>
        </w:rPr>
      </w:pPr>
      <w:bookmarkStart w:id="122" w:name="_Toc143506097"/>
      <w:r w:rsidRPr="00C17044">
        <w:rPr>
          <w:lang w:val="en-US" w:eastAsia="ko-KR"/>
        </w:rPr>
        <w:t>A5.</w:t>
      </w:r>
      <w:r w:rsidRPr="00C17044">
        <w:rPr>
          <w:lang w:val="en-US" w:eastAsia="zh-CN"/>
        </w:rPr>
        <w:t>1</w:t>
      </w:r>
      <w:r w:rsidRPr="00C17044">
        <w:rPr>
          <w:lang w:val="en-US" w:eastAsia="zh-CN"/>
        </w:rPr>
        <w:tab/>
      </w:r>
      <w:r w:rsidRPr="00C17044">
        <w:rPr>
          <w:rFonts w:hAnsi="SimSun"/>
          <w:lang w:val="en-US" w:eastAsia="zh-CN"/>
        </w:rPr>
        <w:t>韩国的智能电网路线图</w:t>
      </w:r>
      <w:bookmarkEnd w:id="122"/>
    </w:p>
    <w:p w14:paraId="6D3D7231" w14:textId="77777777" w:rsidR="009112DE" w:rsidRPr="00C17044" w:rsidRDefault="009112DE" w:rsidP="00E471B8">
      <w:pPr>
        <w:ind w:firstLineChars="200" w:firstLine="480"/>
        <w:rPr>
          <w:lang w:val="en-US" w:eastAsia="zh-CN"/>
        </w:rPr>
      </w:pPr>
      <w:r w:rsidRPr="00C17044">
        <w:rPr>
          <w:rFonts w:hAnsi="SimSun"/>
          <w:lang w:val="en-US" w:eastAsia="zh-CN"/>
        </w:rPr>
        <w:t>为应对气候变化，在努力达到减排目标的过程中</w:t>
      </w:r>
      <w:r w:rsidRPr="00C17044">
        <w:rPr>
          <w:lang w:val="en-US" w:eastAsia="zh-CN"/>
        </w:rPr>
        <w:t>,</w:t>
      </w:r>
      <w:r w:rsidRPr="00C17044">
        <w:rPr>
          <w:rFonts w:hAnsi="SimSun"/>
          <w:lang w:val="en-US" w:eastAsia="zh-CN"/>
        </w:rPr>
        <w:t>韩国已认识到将智能电网作为低碳、绿色行业基础设施的必要性。在此基础上，韩国政府努力将实施智能电网作为一项国策，从而实现</w:t>
      </w:r>
      <w:r w:rsidR="00637E0A" w:rsidRPr="00C17044">
        <w:rPr>
          <w:rFonts w:hint="eastAsia"/>
          <w:lang w:val="en-US" w:eastAsia="zh-CN"/>
        </w:rPr>
        <w:t>“</w:t>
      </w:r>
      <w:r w:rsidRPr="00C17044">
        <w:rPr>
          <w:rFonts w:hAnsi="SimSun"/>
          <w:lang w:val="en-US" w:eastAsia="zh-CN"/>
        </w:rPr>
        <w:t>低碳、绿色增长</w:t>
      </w:r>
      <w:r w:rsidR="00637E0A" w:rsidRPr="00C17044">
        <w:rPr>
          <w:rFonts w:hint="eastAsia"/>
          <w:lang w:val="en-US" w:eastAsia="zh-CN"/>
        </w:rPr>
        <w:t>”</w:t>
      </w:r>
      <w:r w:rsidRPr="00C17044">
        <w:rPr>
          <w:rFonts w:hAnsi="SimSun"/>
          <w:lang w:val="en-US" w:eastAsia="zh-CN"/>
        </w:rPr>
        <w:t>的愿景。</w:t>
      </w:r>
    </w:p>
    <w:p w14:paraId="216CBACE" w14:textId="634737F1" w:rsidR="005F6FB2" w:rsidRPr="00C17044" w:rsidRDefault="009112DE" w:rsidP="00E471B8">
      <w:pPr>
        <w:ind w:firstLineChars="200" w:firstLine="480"/>
        <w:rPr>
          <w:rFonts w:hAnsi="SimSun"/>
          <w:lang w:val="en-US" w:eastAsia="zh-CN"/>
        </w:rPr>
      </w:pPr>
      <w:r w:rsidRPr="00C17044">
        <w:rPr>
          <w:lang w:val="en-US" w:eastAsia="ko-KR"/>
        </w:rPr>
        <w:t>2009</w:t>
      </w:r>
      <w:r w:rsidRPr="00C17044">
        <w:rPr>
          <w:rFonts w:hAnsi="SimSun"/>
          <w:lang w:val="en-US" w:eastAsia="zh-CN"/>
        </w:rPr>
        <w:t>年，</w:t>
      </w:r>
      <w:proofErr w:type="gramStart"/>
      <w:r w:rsidRPr="00C17044">
        <w:rPr>
          <w:rFonts w:hAnsi="SimSun"/>
          <w:lang w:val="en-US" w:eastAsia="zh-CN"/>
        </w:rPr>
        <w:t>韩国绿色发展委员会提出了</w:t>
      </w:r>
      <w:r w:rsidR="00637E0A" w:rsidRPr="00C17044">
        <w:rPr>
          <w:rFonts w:hint="eastAsia"/>
          <w:lang w:val="en-US" w:eastAsia="zh-CN"/>
        </w:rPr>
        <w:t>“</w:t>
      </w:r>
      <w:proofErr w:type="gramEnd"/>
      <w:r w:rsidRPr="00C17044">
        <w:rPr>
          <w:rFonts w:hAnsi="SimSun"/>
          <w:lang w:val="en-US" w:eastAsia="zh-CN"/>
        </w:rPr>
        <w:t>建设发达绿色国家</w:t>
      </w:r>
      <w:r w:rsidR="00637E0A" w:rsidRPr="00C17044">
        <w:rPr>
          <w:rFonts w:hint="eastAsia"/>
          <w:lang w:val="en-US" w:eastAsia="zh-CN"/>
        </w:rPr>
        <w:t>”</w:t>
      </w:r>
      <w:r w:rsidR="005F6FB2" w:rsidRPr="00C17044">
        <w:rPr>
          <w:rFonts w:eastAsia="Batang"/>
          <w:position w:val="6"/>
          <w:sz w:val="18"/>
          <w:lang w:eastAsia="ko-KR"/>
        </w:rPr>
        <w:footnoteReference w:id="30"/>
      </w:r>
      <w:r w:rsidRPr="00C17044">
        <w:rPr>
          <w:rFonts w:hAnsi="SimSun"/>
          <w:lang w:val="en-US" w:eastAsia="zh-CN"/>
        </w:rPr>
        <w:t>愿景，并</w:t>
      </w:r>
      <w:r w:rsidR="005F6FB2" w:rsidRPr="00C17044">
        <w:rPr>
          <w:rFonts w:hAnsi="SimSun" w:hint="eastAsia"/>
          <w:lang w:val="en-US" w:eastAsia="zh-CN"/>
        </w:rPr>
        <w:t>首次宣布了智能电网的路线图。</w:t>
      </w:r>
    </w:p>
    <w:p w14:paraId="411CA56F" w14:textId="075A1DF8" w:rsidR="000F7DAC" w:rsidRPr="00C17044" w:rsidRDefault="000F7DAC" w:rsidP="00F12EF4">
      <w:pPr>
        <w:ind w:firstLineChars="200" w:firstLine="480"/>
        <w:rPr>
          <w:lang w:val="en-GB" w:eastAsia="ko-KR"/>
        </w:rPr>
      </w:pPr>
      <w:r w:rsidRPr="00C17044">
        <w:rPr>
          <w:rFonts w:hint="eastAsia"/>
          <w:lang w:val="en-GB" w:eastAsia="ko-KR"/>
        </w:rPr>
        <w:t>2012</w:t>
      </w:r>
      <w:r w:rsidRPr="00C17044">
        <w:rPr>
          <w:rFonts w:hint="eastAsia"/>
          <w:lang w:val="en-GB" w:eastAsia="ko-KR"/>
        </w:rPr>
        <w:t>年，制定了“第一份智能电网基本</w:t>
      </w:r>
      <w:r w:rsidR="00F12EF4" w:rsidRPr="00C17044">
        <w:rPr>
          <w:rFonts w:hint="eastAsia"/>
          <w:lang w:val="en-GB" w:eastAsia="ko-KR"/>
        </w:rPr>
        <w:t>计划</w:t>
      </w:r>
      <w:r w:rsidRPr="00C17044">
        <w:rPr>
          <w:rFonts w:hint="eastAsia"/>
          <w:lang w:val="en-GB" w:eastAsia="ko-KR"/>
        </w:rPr>
        <w:t>”。根据</w:t>
      </w:r>
      <w:r w:rsidR="00F12EF4" w:rsidRPr="00C17044">
        <w:rPr>
          <w:rFonts w:hint="eastAsia"/>
          <w:lang w:val="en-GB" w:eastAsia="ko-KR"/>
        </w:rPr>
        <w:t>计划</w:t>
      </w:r>
      <w:r w:rsidRPr="00C17044">
        <w:rPr>
          <w:rFonts w:hint="eastAsia"/>
          <w:lang w:val="en-GB" w:eastAsia="ko-KR"/>
        </w:rPr>
        <w:t>，与可再生能源、</w:t>
      </w:r>
      <w:r w:rsidRPr="00C17044">
        <w:rPr>
          <w:rFonts w:hint="eastAsia"/>
          <w:lang w:val="en-GB" w:eastAsia="ko-KR"/>
        </w:rPr>
        <w:t>ESS</w:t>
      </w:r>
      <w:r w:rsidRPr="00C17044">
        <w:rPr>
          <w:rFonts w:hint="eastAsia"/>
          <w:lang w:val="en-GB" w:eastAsia="ko-KR"/>
        </w:rPr>
        <w:t>（储能系统）、智能电表相关的基础设施已经建成。此外，</w:t>
      </w:r>
      <w:r w:rsidRPr="00C17044">
        <w:rPr>
          <w:rFonts w:hint="eastAsia"/>
          <w:lang w:val="en-GB" w:eastAsia="ko-KR"/>
        </w:rPr>
        <w:t>AMI</w:t>
      </w:r>
      <w:r w:rsidRPr="00C17044">
        <w:rPr>
          <w:rFonts w:hint="eastAsia"/>
          <w:lang w:val="en-GB" w:eastAsia="ko-KR"/>
        </w:rPr>
        <w:t>（高级计量基础设施）、可再生能源、</w:t>
      </w:r>
      <w:r w:rsidRPr="00C17044">
        <w:rPr>
          <w:rFonts w:hint="eastAsia"/>
          <w:lang w:val="en-GB" w:eastAsia="ko-KR"/>
        </w:rPr>
        <w:t>EV</w:t>
      </w:r>
      <w:r w:rsidRPr="00C17044">
        <w:rPr>
          <w:rFonts w:hint="eastAsia"/>
          <w:lang w:val="en-GB" w:eastAsia="ko-KR"/>
        </w:rPr>
        <w:t>（电动汽车）、</w:t>
      </w:r>
      <w:r w:rsidRPr="00C17044">
        <w:rPr>
          <w:rFonts w:hint="eastAsia"/>
          <w:lang w:val="en-GB" w:eastAsia="ko-KR"/>
        </w:rPr>
        <w:t>ESS</w:t>
      </w:r>
      <w:r w:rsidRPr="00C17044">
        <w:rPr>
          <w:rFonts w:hint="eastAsia"/>
          <w:lang w:val="en-GB" w:eastAsia="ko-KR"/>
        </w:rPr>
        <w:t>和虚拟电力市场被引入济州岛</w:t>
      </w:r>
      <w:proofErr w:type="spellStart"/>
      <w:r w:rsidRPr="00C17044">
        <w:rPr>
          <w:rFonts w:hint="eastAsia"/>
          <w:lang w:val="en-GB" w:eastAsia="ko-KR"/>
        </w:rPr>
        <w:t>Gujwa-eup</w:t>
      </w:r>
      <w:proofErr w:type="spellEnd"/>
      <w:r w:rsidRPr="00C17044">
        <w:rPr>
          <w:rFonts w:hint="eastAsia"/>
          <w:lang w:val="en-GB" w:eastAsia="ko-KR"/>
        </w:rPr>
        <w:t>的</w:t>
      </w:r>
      <w:r w:rsidRPr="00C17044">
        <w:rPr>
          <w:rFonts w:hint="eastAsia"/>
          <w:lang w:val="en-GB" w:eastAsia="ko-KR"/>
        </w:rPr>
        <w:t>6</w:t>
      </w:r>
      <w:r w:rsidR="00F12EF4" w:rsidRPr="00C17044">
        <w:rPr>
          <w:rFonts w:hint="eastAsia"/>
          <w:lang w:val="en-GB" w:eastAsia="ko-KR"/>
        </w:rPr>
        <w:t>,</w:t>
      </w:r>
      <w:r w:rsidRPr="00C17044">
        <w:rPr>
          <w:rFonts w:hint="eastAsia"/>
          <w:lang w:val="en-GB" w:eastAsia="ko-KR"/>
        </w:rPr>
        <w:t>000</w:t>
      </w:r>
      <w:r w:rsidRPr="00C17044">
        <w:rPr>
          <w:rFonts w:hint="eastAsia"/>
          <w:lang w:val="en-GB" w:eastAsia="ko-KR"/>
        </w:rPr>
        <w:t>个家庭，以实现智能电网</w:t>
      </w:r>
      <w:r w:rsidR="00F12EF4" w:rsidRPr="00C17044">
        <w:rPr>
          <w:rFonts w:hint="eastAsia"/>
          <w:lang w:val="en-GB" w:eastAsia="ko-KR"/>
        </w:rPr>
        <w:t>计划</w:t>
      </w:r>
      <w:r w:rsidRPr="00C17044">
        <w:rPr>
          <w:rFonts w:hint="eastAsia"/>
          <w:lang w:val="en-GB" w:eastAsia="ko-KR"/>
        </w:rPr>
        <w:t>。</w:t>
      </w:r>
    </w:p>
    <w:p w14:paraId="477EBE5D" w14:textId="23C7BC05" w:rsidR="000F7DAC" w:rsidRPr="00C17044" w:rsidRDefault="000F7DAC" w:rsidP="000F7DAC">
      <w:pPr>
        <w:tabs>
          <w:tab w:val="left" w:pos="2608"/>
          <w:tab w:val="left" w:pos="3345"/>
        </w:tabs>
        <w:spacing w:before="80"/>
        <w:ind w:firstLineChars="200" w:firstLine="480"/>
        <w:rPr>
          <w:lang w:val="en-GB" w:eastAsia="zh-CN"/>
        </w:rPr>
      </w:pPr>
      <w:r w:rsidRPr="00C17044">
        <w:rPr>
          <w:rFonts w:hint="eastAsia"/>
          <w:lang w:val="en-GB" w:eastAsia="zh-CN"/>
        </w:rPr>
        <w:t>2018</w:t>
      </w:r>
      <w:r w:rsidRPr="00C17044">
        <w:rPr>
          <w:rFonts w:hint="eastAsia"/>
          <w:lang w:val="en-GB" w:eastAsia="zh-CN"/>
        </w:rPr>
        <w:t>年，它制定了未来</w:t>
      </w:r>
      <w:r w:rsidRPr="00C17044">
        <w:rPr>
          <w:rFonts w:hint="eastAsia"/>
          <w:lang w:val="en-GB" w:eastAsia="zh-CN"/>
        </w:rPr>
        <w:t>5</w:t>
      </w:r>
      <w:r w:rsidRPr="00C17044">
        <w:rPr>
          <w:rFonts w:hint="eastAsia"/>
          <w:lang w:val="en-GB" w:eastAsia="zh-CN"/>
        </w:rPr>
        <w:t>年智能电网的第二个基本计划，并一直在推动以下</w:t>
      </w:r>
      <w:r w:rsidRPr="00C17044">
        <w:rPr>
          <w:rFonts w:hint="eastAsia"/>
          <w:lang w:val="en-GB" w:eastAsia="zh-CN"/>
        </w:rPr>
        <w:t>4</w:t>
      </w:r>
      <w:r w:rsidRPr="00C17044">
        <w:rPr>
          <w:rFonts w:hint="eastAsia"/>
          <w:lang w:val="en-GB" w:eastAsia="zh-CN"/>
        </w:rPr>
        <w:t>个领域实现电力消费合理化、高效发电和创建新能源产业。</w:t>
      </w:r>
    </w:p>
    <w:p w14:paraId="4CFEDA1A" w14:textId="49976B76" w:rsidR="000F7DAC" w:rsidRPr="00C17044" w:rsidRDefault="000F7DAC" w:rsidP="000F7DAC">
      <w:pPr>
        <w:pStyle w:val="enumlev1"/>
        <w:rPr>
          <w:lang w:val="en-GB" w:eastAsia="ko-KR"/>
        </w:rPr>
      </w:pPr>
      <w:r w:rsidRPr="00C17044">
        <w:rPr>
          <w:rFonts w:hint="eastAsia"/>
          <w:lang w:val="en-GB" w:eastAsia="ko-KR"/>
        </w:rPr>
        <w:t>1</w:t>
      </w:r>
      <w:r w:rsidR="00A01318">
        <w:rPr>
          <w:rFonts w:hint="eastAsia"/>
          <w:lang w:val="en-GB" w:eastAsia="zh-CN"/>
        </w:rPr>
        <w:t>)</w:t>
      </w:r>
      <w:r w:rsidRPr="00C17044">
        <w:rPr>
          <w:lang w:val="en-GB" w:eastAsia="ko-KR"/>
        </w:rPr>
        <w:tab/>
      </w:r>
      <w:r w:rsidRPr="00C17044">
        <w:rPr>
          <w:rFonts w:hint="eastAsia"/>
          <w:lang w:val="en-GB" w:eastAsia="ko-KR"/>
        </w:rPr>
        <w:t>推广智能电网新</w:t>
      </w:r>
      <w:r w:rsidR="00F12EF4" w:rsidRPr="00C17044">
        <w:rPr>
          <w:rFonts w:hint="eastAsia"/>
          <w:lang w:val="en-GB" w:eastAsia="zh-CN"/>
        </w:rPr>
        <w:t>业务</w:t>
      </w:r>
      <w:r w:rsidRPr="00C17044">
        <w:rPr>
          <w:rFonts w:hint="eastAsia"/>
          <w:lang w:val="en-GB" w:eastAsia="zh-CN"/>
        </w:rPr>
        <w:t>。</w:t>
      </w:r>
    </w:p>
    <w:p w14:paraId="6801FDDF" w14:textId="66D53F74" w:rsidR="000F7DAC" w:rsidRPr="00C17044" w:rsidRDefault="000F7DAC" w:rsidP="000F7DAC">
      <w:pPr>
        <w:pStyle w:val="enumlev1"/>
        <w:rPr>
          <w:lang w:val="en-GB" w:eastAsia="ko-KR"/>
        </w:rPr>
      </w:pPr>
      <w:r w:rsidRPr="00C17044">
        <w:rPr>
          <w:rFonts w:hint="eastAsia"/>
          <w:lang w:val="en-GB" w:eastAsia="ko-KR"/>
        </w:rPr>
        <w:t>2</w:t>
      </w:r>
      <w:r w:rsidR="00A01318">
        <w:rPr>
          <w:lang w:val="en-GB" w:eastAsia="ko-KR"/>
        </w:rPr>
        <w:t>)</w:t>
      </w:r>
      <w:r w:rsidRPr="00C17044">
        <w:rPr>
          <w:lang w:val="en-GB" w:eastAsia="ko-KR"/>
        </w:rPr>
        <w:tab/>
      </w:r>
      <w:r w:rsidRPr="00C17044">
        <w:rPr>
          <w:rFonts w:hint="eastAsia"/>
          <w:lang w:val="en-GB" w:eastAsia="ko-KR"/>
        </w:rPr>
        <w:t>建设</w:t>
      </w:r>
      <w:r w:rsidR="00F12EF4" w:rsidRPr="00C17044">
        <w:rPr>
          <w:rFonts w:hint="eastAsia"/>
          <w:lang w:val="en-GB" w:eastAsia="zh-CN"/>
        </w:rPr>
        <w:t>亲身体验</w:t>
      </w:r>
      <w:r w:rsidRPr="00C17044">
        <w:rPr>
          <w:rFonts w:hint="eastAsia"/>
          <w:lang w:val="en-GB" w:eastAsia="ko-KR"/>
        </w:rPr>
        <w:t>智能电网中心</w:t>
      </w:r>
      <w:r w:rsidRPr="00C17044">
        <w:rPr>
          <w:rFonts w:hint="eastAsia"/>
          <w:lang w:val="en-GB" w:eastAsia="zh-CN"/>
        </w:rPr>
        <w:t>。</w:t>
      </w:r>
    </w:p>
    <w:p w14:paraId="2F753977" w14:textId="2533D78F" w:rsidR="000F7DAC" w:rsidRPr="00C17044" w:rsidRDefault="000F7DAC" w:rsidP="000F7DAC">
      <w:pPr>
        <w:pStyle w:val="enumlev1"/>
        <w:rPr>
          <w:lang w:val="en-GB" w:eastAsia="ko-KR"/>
        </w:rPr>
      </w:pPr>
      <w:r w:rsidRPr="00C17044">
        <w:rPr>
          <w:rFonts w:hint="eastAsia"/>
          <w:lang w:val="en-GB" w:eastAsia="ko-KR"/>
        </w:rPr>
        <w:t>3</w:t>
      </w:r>
      <w:r w:rsidR="00A01318">
        <w:rPr>
          <w:lang w:val="en-GB" w:eastAsia="ko-KR"/>
        </w:rPr>
        <w:t>)</w:t>
      </w:r>
      <w:r w:rsidRPr="00C17044">
        <w:rPr>
          <w:lang w:val="en-GB" w:eastAsia="ko-KR"/>
        </w:rPr>
        <w:tab/>
      </w:r>
      <w:r w:rsidRPr="00C17044">
        <w:rPr>
          <w:rFonts w:hint="eastAsia"/>
          <w:lang w:val="en-GB" w:eastAsia="ko-KR"/>
        </w:rPr>
        <w:t>扩大智能电网基础设施和设备</w:t>
      </w:r>
      <w:r w:rsidRPr="00C17044">
        <w:rPr>
          <w:rFonts w:hint="eastAsia"/>
          <w:lang w:val="en-GB" w:eastAsia="zh-CN"/>
        </w:rPr>
        <w:t>。</w:t>
      </w:r>
    </w:p>
    <w:p w14:paraId="757B8F7B" w14:textId="6C3F6E9D" w:rsidR="000F7DAC" w:rsidRPr="00C17044" w:rsidRDefault="000F7DAC" w:rsidP="000F7DAC">
      <w:pPr>
        <w:pStyle w:val="enumlev1"/>
        <w:rPr>
          <w:lang w:val="en-GB" w:eastAsia="ko-KR"/>
        </w:rPr>
      </w:pPr>
      <w:r w:rsidRPr="00C17044">
        <w:rPr>
          <w:rFonts w:hint="eastAsia"/>
          <w:lang w:val="en-GB" w:eastAsia="ko-KR"/>
        </w:rPr>
        <w:t>4</w:t>
      </w:r>
      <w:r w:rsidR="00A01318">
        <w:rPr>
          <w:lang w:val="en-GB" w:eastAsia="ko-KR"/>
        </w:rPr>
        <w:t>)</w:t>
      </w:r>
      <w:r w:rsidRPr="00C17044">
        <w:rPr>
          <w:lang w:val="en-GB" w:eastAsia="ko-KR"/>
        </w:rPr>
        <w:tab/>
      </w:r>
      <w:r w:rsidRPr="00C17044">
        <w:rPr>
          <w:rFonts w:hint="eastAsia"/>
          <w:lang w:val="en-GB" w:eastAsia="ko-KR"/>
        </w:rPr>
        <w:t>为扩大智能电网奠定基础。</w:t>
      </w:r>
    </w:p>
    <w:p w14:paraId="6AFB96EA" w14:textId="52D47D54" w:rsidR="000F7DAC" w:rsidRPr="00C17044" w:rsidRDefault="000F7DAC" w:rsidP="000F7DAC">
      <w:pPr>
        <w:ind w:firstLineChars="200" w:firstLine="480"/>
        <w:rPr>
          <w:lang w:val="en-GB" w:eastAsia="zh-CN"/>
        </w:rPr>
      </w:pPr>
      <w:r w:rsidRPr="00C17044">
        <w:rPr>
          <w:rFonts w:hint="eastAsia"/>
          <w:lang w:val="en-GB" w:eastAsia="zh-CN"/>
        </w:rPr>
        <w:t>第一，推广智能电网的新业务：</w:t>
      </w:r>
    </w:p>
    <w:p w14:paraId="646245E5" w14:textId="07A1BBAD" w:rsidR="000F7DAC" w:rsidRPr="00C17044" w:rsidRDefault="000F7DAC" w:rsidP="000F7DAC">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根据季节和时区提供不同的</w:t>
      </w:r>
      <w:r w:rsidR="00F12EF4" w:rsidRPr="00C17044">
        <w:rPr>
          <w:rFonts w:hint="eastAsia"/>
          <w:lang w:val="en-GB" w:eastAsia="zh-CN"/>
        </w:rPr>
        <w:t>电力评级</w:t>
      </w:r>
      <w:r w:rsidRPr="00C17044">
        <w:rPr>
          <w:rFonts w:hint="eastAsia"/>
          <w:lang w:val="en-GB" w:eastAsia="zh-CN"/>
        </w:rPr>
        <w:t>系统。</w:t>
      </w:r>
    </w:p>
    <w:p w14:paraId="3330FEBF" w14:textId="2BB555BD" w:rsidR="000F7DAC" w:rsidRPr="00C17044" w:rsidRDefault="000F7DAC" w:rsidP="000F7DAC">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将资源交易市场从大型</w:t>
      </w:r>
      <w:r w:rsidR="00F12EF4" w:rsidRPr="00C17044">
        <w:rPr>
          <w:rFonts w:hint="eastAsia"/>
          <w:lang w:val="en-GB" w:eastAsia="zh-CN"/>
        </w:rPr>
        <w:t>电厂</w:t>
      </w:r>
      <w:r w:rsidRPr="00C17044">
        <w:rPr>
          <w:rFonts w:hint="eastAsia"/>
          <w:lang w:val="en-GB" w:eastAsia="zh-CN"/>
        </w:rPr>
        <w:t>市场转变为全国性的</w:t>
      </w:r>
      <w:r w:rsidR="00F12EF4" w:rsidRPr="00C17044">
        <w:rPr>
          <w:rFonts w:hint="eastAsia"/>
          <w:lang w:val="en-GB" w:eastAsia="zh-CN"/>
        </w:rPr>
        <w:t>D</w:t>
      </w:r>
      <w:r w:rsidR="00F12EF4" w:rsidRPr="00C17044">
        <w:rPr>
          <w:lang w:val="en-GB" w:eastAsia="zh-CN"/>
        </w:rPr>
        <w:t>R</w:t>
      </w:r>
      <w:r w:rsidRPr="00C17044">
        <w:rPr>
          <w:rFonts w:hint="eastAsia"/>
          <w:lang w:val="en-GB" w:eastAsia="zh-CN"/>
        </w:rPr>
        <w:t>市场。</w:t>
      </w:r>
    </w:p>
    <w:p w14:paraId="78BE11B6" w14:textId="77777777" w:rsidR="000F7DAC" w:rsidRPr="00C17044" w:rsidRDefault="000F7DAC" w:rsidP="000F7DAC">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为企业提供存储在大数据平台中的全国用电数据。</w:t>
      </w:r>
    </w:p>
    <w:p w14:paraId="7E3B8373" w14:textId="5AFD9AE2" w:rsidR="000F7DAC" w:rsidRPr="00C17044" w:rsidRDefault="000F7DAC" w:rsidP="000F7DAC">
      <w:pPr>
        <w:pStyle w:val="enumlev1"/>
        <w:rPr>
          <w:lang w:val="en-GB" w:eastAsia="zh-CN"/>
        </w:rPr>
      </w:pPr>
      <w:r w:rsidRPr="00C17044">
        <w:rPr>
          <w:lang w:val="en-GB" w:eastAsia="zh-CN"/>
        </w:rPr>
        <w:t>–</w:t>
      </w:r>
      <w:r w:rsidRPr="00C17044">
        <w:rPr>
          <w:lang w:val="en-GB" w:eastAsia="zh-CN"/>
        </w:rPr>
        <w:tab/>
      </w:r>
      <w:r w:rsidRPr="00C17044">
        <w:rPr>
          <w:rFonts w:hint="eastAsia"/>
          <w:lang w:val="en-GB" w:eastAsia="zh-CN"/>
        </w:rPr>
        <w:t>运营电力经纪市场，在该市场上可交易小</w:t>
      </w:r>
      <w:r w:rsidR="00F12EF4" w:rsidRPr="00C17044">
        <w:rPr>
          <w:rFonts w:hint="eastAsia"/>
          <w:lang w:val="en-GB" w:eastAsia="zh-CN"/>
        </w:rPr>
        <w:t>规模</w:t>
      </w:r>
      <w:r w:rsidRPr="00C17044">
        <w:rPr>
          <w:rFonts w:hint="eastAsia"/>
          <w:lang w:val="en-GB" w:eastAsia="zh-CN"/>
        </w:rPr>
        <w:t>能源，</w:t>
      </w:r>
      <w:r w:rsidR="00F12EF4" w:rsidRPr="00C17044">
        <w:rPr>
          <w:rFonts w:hint="eastAsia"/>
          <w:lang w:val="en-GB" w:eastAsia="zh-CN"/>
        </w:rPr>
        <w:t>例如，</w:t>
      </w:r>
      <w:r w:rsidRPr="00C17044">
        <w:rPr>
          <w:rFonts w:hint="eastAsia"/>
          <w:lang w:val="en-GB" w:eastAsia="zh-CN"/>
        </w:rPr>
        <w:t>可再生能源、</w:t>
      </w:r>
      <w:r w:rsidRPr="00C17044">
        <w:rPr>
          <w:rFonts w:hint="eastAsia"/>
          <w:lang w:val="en-GB" w:eastAsia="zh-CN"/>
        </w:rPr>
        <w:t>ESS</w:t>
      </w:r>
      <w:r w:rsidRPr="00C17044">
        <w:rPr>
          <w:rFonts w:hint="eastAsia"/>
          <w:lang w:val="en-GB" w:eastAsia="zh-CN"/>
        </w:rPr>
        <w:t>和</w:t>
      </w:r>
      <w:r w:rsidRPr="00C17044">
        <w:rPr>
          <w:rFonts w:hint="eastAsia"/>
          <w:lang w:val="en-GB" w:eastAsia="zh-CN"/>
        </w:rPr>
        <w:t>EV</w:t>
      </w:r>
      <w:r w:rsidRPr="00C17044">
        <w:rPr>
          <w:rFonts w:hint="eastAsia"/>
          <w:lang w:val="en-GB" w:eastAsia="zh-CN"/>
        </w:rPr>
        <w:t>。</w:t>
      </w:r>
    </w:p>
    <w:p w14:paraId="250533C5" w14:textId="2DB754CA" w:rsidR="000F7DAC" w:rsidRPr="00C17044" w:rsidRDefault="000F7DAC" w:rsidP="000F7DAC">
      <w:pPr>
        <w:ind w:firstLineChars="200" w:firstLine="480"/>
        <w:rPr>
          <w:lang w:val="en-GB" w:eastAsia="zh-CN"/>
        </w:rPr>
      </w:pPr>
      <w:r w:rsidRPr="00C17044">
        <w:rPr>
          <w:rFonts w:hint="eastAsia"/>
          <w:lang w:val="en-GB" w:eastAsia="zh-CN"/>
        </w:rPr>
        <w:t>第二，将建设</w:t>
      </w:r>
      <w:r w:rsidR="00F12EF4" w:rsidRPr="00C17044">
        <w:rPr>
          <w:rFonts w:hint="eastAsia"/>
          <w:lang w:val="en-GB" w:eastAsia="zh-CN"/>
        </w:rPr>
        <w:t>亲身体验</w:t>
      </w:r>
      <w:r w:rsidRPr="00C17044">
        <w:rPr>
          <w:rFonts w:hint="eastAsia"/>
          <w:lang w:val="en-GB" w:eastAsia="zh-CN"/>
        </w:rPr>
        <w:t>智能电网中心，</w:t>
      </w:r>
      <w:r w:rsidR="00F12EF4" w:rsidRPr="00C17044">
        <w:rPr>
          <w:rFonts w:hint="eastAsia"/>
          <w:lang w:val="en-GB" w:eastAsia="zh-CN"/>
        </w:rPr>
        <w:t>以</w:t>
      </w:r>
      <w:r w:rsidRPr="00C17044">
        <w:rPr>
          <w:rFonts w:hint="eastAsia"/>
          <w:lang w:val="en-GB" w:eastAsia="zh-CN"/>
        </w:rPr>
        <w:t>让人们体验新</w:t>
      </w:r>
      <w:r w:rsidR="00F12EF4" w:rsidRPr="00C17044">
        <w:rPr>
          <w:rFonts w:hint="eastAsia"/>
          <w:lang w:val="en-GB" w:eastAsia="zh-CN"/>
        </w:rPr>
        <w:t>业务</w:t>
      </w:r>
      <w:r w:rsidRPr="00C17044">
        <w:rPr>
          <w:rFonts w:hint="eastAsia"/>
          <w:lang w:val="en-GB" w:eastAsia="zh-CN"/>
        </w:rPr>
        <w:t>。</w:t>
      </w:r>
    </w:p>
    <w:p w14:paraId="20F40E58" w14:textId="10533813" w:rsidR="000F7DAC" w:rsidRPr="00C17044" w:rsidRDefault="000F7DAC" w:rsidP="000B0D57">
      <w:pPr>
        <w:keepNext/>
        <w:keepLines/>
        <w:ind w:firstLineChars="200" w:firstLine="480"/>
        <w:rPr>
          <w:lang w:val="en-GB" w:eastAsia="zh-CN"/>
        </w:rPr>
      </w:pPr>
      <w:r w:rsidRPr="00C17044">
        <w:rPr>
          <w:rFonts w:hint="eastAsia"/>
          <w:lang w:val="en-GB" w:eastAsia="zh-CN"/>
        </w:rPr>
        <w:lastRenderedPageBreak/>
        <w:t>第三，将扩建输电和配电线路、变电站、</w:t>
      </w:r>
      <w:r w:rsidRPr="00C17044">
        <w:rPr>
          <w:rFonts w:hint="eastAsia"/>
          <w:lang w:val="en-GB" w:eastAsia="zh-CN"/>
        </w:rPr>
        <w:t>AMI</w:t>
      </w:r>
      <w:r w:rsidRPr="00C17044">
        <w:rPr>
          <w:rFonts w:hint="eastAsia"/>
          <w:lang w:val="en-GB" w:eastAsia="zh-CN"/>
        </w:rPr>
        <w:t>、</w:t>
      </w:r>
      <w:r w:rsidRPr="00C17044">
        <w:rPr>
          <w:rFonts w:hint="eastAsia"/>
          <w:lang w:val="en-GB" w:eastAsia="zh-CN"/>
        </w:rPr>
        <w:t>ICT</w:t>
      </w:r>
      <w:r w:rsidRPr="00C17044">
        <w:rPr>
          <w:rFonts w:hint="eastAsia"/>
          <w:lang w:val="en-GB" w:eastAsia="zh-CN"/>
        </w:rPr>
        <w:t>基础设施，并将在公共部门建立</w:t>
      </w:r>
      <w:r w:rsidRPr="00C17044">
        <w:rPr>
          <w:rFonts w:hint="eastAsia"/>
          <w:lang w:val="en-GB" w:eastAsia="zh-CN"/>
        </w:rPr>
        <w:t>DER</w:t>
      </w:r>
      <w:r w:rsidRPr="00C17044">
        <w:rPr>
          <w:rFonts w:hint="eastAsia"/>
          <w:lang w:val="en-GB" w:eastAsia="zh-CN"/>
        </w:rPr>
        <w:t>（</w:t>
      </w:r>
      <w:r w:rsidR="00A033C3" w:rsidRPr="00C17044">
        <w:rPr>
          <w:rFonts w:hint="eastAsia"/>
          <w:lang w:val="en-GB" w:eastAsia="zh-CN"/>
        </w:rPr>
        <w:t>分布式</w:t>
      </w:r>
      <w:r w:rsidRPr="00C17044">
        <w:rPr>
          <w:rFonts w:hint="eastAsia"/>
          <w:lang w:val="en-GB" w:eastAsia="zh-CN"/>
        </w:rPr>
        <w:t>能源</w:t>
      </w:r>
      <w:r w:rsidR="00A033C3" w:rsidRPr="00C17044">
        <w:rPr>
          <w:rFonts w:hint="eastAsia"/>
          <w:lang w:val="en-GB" w:eastAsia="zh-CN"/>
        </w:rPr>
        <w:t>资源</w:t>
      </w:r>
      <w:r w:rsidRPr="00C17044">
        <w:rPr>
          <w:rFonts w:hint="eastAsia"/>
          <w:lang w:val="en-GB" w:eastAsia="zh-CN"/>
        </w:rPr>
        <w:t>）控制系统。</w:t>
      </w:r>
    </w:p>
    <w:p w14:paraId="487D3F07" w14:textId="75303C44" w:rsidR="000F7DAC" w:rsidRPr="00C17044" w:rsidRDefault="000F7DAC" w:rsidP="000F7DAC">
      <w:pPr>
        <w:ind w:firstLineChars="200" w:firstLine="480"/>
        <w:rPr>
          <w:lang w:val="en-GB" w:eastAsia="zh-CN"/>
        </w:rPr>
      </w:pPr>
      <w:r w:rsidRPr="00C17044">
        <w:rPr>
          <w:rFonts w:hint="eastAsia"/>
          <w:lang w:val="en-GB" w:eastAsia="zh-CN"/>
        </w:rPr>
        <w:t>第四，将成立一个由公共和私营部门组成的咨询组，以</w:t>
      </w:r>
      <w:r w:rsidR="00F12EF4" w:rsidRPr="00C17044">
        <w:rPr>
          <w:rFonts w:hint="eastAsia"/>
          <w:lang w:val="en-GB" w:eastAsia="zh-CN"/>
        </w:rPr>
        <w:t>培育</w:t>
      </w:r>
      <w:r w:rsidRPr="00C17044">
        <w:rPr>
          <w:rFonts w:hint="eastAsia"/>
          <w:lang w:val="en-GB" w:eastAsia="zh-CN"/>
        </w:rPr>
        <w:t>开发人工智能和区块链等核心技术的专家。</w:t>
      </w:r>
    </w:p>
    <w:p w14:paraId="5C121628" w14:textId="77777777" w:rsidR="00C41D42" w:rsidRPr="00C17044" w:rsidRDefault="00C41D42" w:rsidP="00C41D42">
      <w:pPr>
        <w:ind w:firstLineChars="200" w:firstLine="480"/>
        <w:rPr>
          <w:lang w:val="en-US" w:eastAsia="ko-KR"/>
        </w:rPr>
      </w:pPr>
      <w:r w:rsidRPr="00C17044">
        <w:rPr>
          <w:rFonts w:hAnsi="SimSun"/>
          <w:lang w:val="en-US" w:eastAsia="zh-CN"/>
        </w:rPr>
        <w:t>从国内角度而言，智能电网项目旨在提高能源效率并建设绿色行业基础设施。通过建设有利于生态的基础设施而降低</w:t>
      </w:r>
      <w:r w:rsidRPr="00C17044">
        <w:rPr>
          <w:lang w:val="en-US" w:eastAsia="ko-KR"/>
        </w:rPr>
        <w:t>CO</w:t>
      </w:r>
      <w:r w:rsidRPr="00C17044">
        <w:rPr>
          <w:vertAlign w:val="subscript"/>
          <w:lang w:val="en-US" w:eastAsia="ko-KR"/>
        </w:rPr>
        <w:t>2</w:t>
      </w:r>
      <w:r w:rsidRPr="00C17044">
        <w:rPr>
          <w:rFonts w:hAnsi="SimSun"/>
          <w:lang w:val="en-US" w:eastAsia="ko-KR"/>
        </w:rPr>
        <w:t>的</w:t>
      </w:r>
      <w:r w:rsidRPr="00C17044">
        <w:rPr>
          <w:rFonts w:hAnsi="SimSun"/>
          <w:lang w:val="en-US" w:eastAsia="zh-CN"/>
        </w:rPr>
        <w:t>排放。从行业角度而言，该项目旨在确保韩国在绿色发展时代获得一个新的增长引擎。从个人角度而言，通过体验和参与低碳、绿色生活，可以提高个人生活质量，实现低碳、绿色生活。</w:t>
      </w:r>
    </w:p>
    <w:p w14:paraId="2673F8AD" w14:textId="5711B02E" w:rsidR="00C41D42" w:rsidRPr="00C17044" w:rsidRDefault="005E2E16" w:rsidP="00C41D42">
      <w:pPr>
        <w:pStyle w:val="FigureNo"/>
        <w:rPr>
          <w:b/>
          <w:lang w:val="en-GB" w:eastAsia="zh-CN"/>
        </w:rPr>
      </w:pPr>
      <w:r w:rsidRPr="00C17044">
        <w:rPr>
          <w:rFonts w:hint="eastAsia"/>
          <w:lang w:val="en-GB" w:eastAsia="zh-CN"/>
        </w:rPr>
        <w:t>图</w:t>
      </w:r>
      <w:r w:rsidR="00C41D42" w:rsidRPr="00C17044">
        <w:rPr>
          <w:lang w:val="en-GB" w:eastAsia="zh-CN"/>
        </w:rPr>
        <w:t xml:space="preserve">A5-1 </w:t>
      </w:r>
    </w:p>
    <w:p w14:paraId="4A17D253" w14:textId="75767013" w:rsidR="00C41D42" w:rsidRPr="00C17044" w:rsidRDefault="005E2E16" w:rsidP="00C41D42">
      <w:pPr>
        <w:pStyle w:val="Figuretitle"/>
        <w:rPr>
          <w:lang w:val="en-GB" w:eastAsia="zh-CN"/>
        </w:rPr>
      </w:pPr>
      <w:r w:rsidRPr="00C17044">
        <w:rPr>
          <w:rFonts w:hint="eastAsia"/>
          <w:lang w:val="en-GB" w:eastAsia="zh-CN"/>
        </w:rPr>
        <w:t>智能电网系统的概念图</w:t>
      </w:r>
    </w:p>
    <w:p w14:paraId="656AD81B" w14:textId="6B454BF5" w:rsidR="000B0D57" w:rsidRPr="000B0D57" w:rsidRDefault="000B0D57" w:rsidP="00A55B91">
      <w:pPr>
        <w:pStyle w:val="Figure"/>
        <w:rPr>
          <w:lang w:eastAsia="ko-KR"/>
        </w:rPr>
      </w:pPr>
      <w:r w:rsidRPr="00C17044">
        <w:rPr>
          <w:rFonts w:ascii="SimSun" w:hAnsi="SimSun"/>
          <w:noProof/>
        </w:rPr>
        <mc:AlternateContent>
          <mc:Choice Requires="wps">
            <w:drawing>
              <wp:anchor distT="0" distB="0" distL="114300" distR="114300" simplePos="0" relativeHeight="251674624" behindDoc="0" locked="0" layoutInCell="1" allowOverlap="1" wp14:anchorId="7389EA9C" wp14:editId="3AF68215">
                <wp:simplePos x="0" y="0"/>
                <wp:positionH relativeFrom="column">
                  <wp:posOffset>5089984</wp:posOffset>
                </wp:positionH>
                <wp:positionV relativeFrom="paragraph">
                  <wp:posOffset>3410615</wp:posOffset>
                </wp:positionV>
                <wp:extent cx="923026" cy="232913"/>
                <wp:effectExtent l="0" t="0" r="10795" b="15240"/>
                <wp:wrapNone/>
                <wp:docPr id="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026" cy="232913"/>
                        </a:xfrm>
                        <a:prstGeom prst="rect">
                          <a:avLst/>
                        </a:prstGeom>
                        <a:solidFill>
                          <a:srgbClr val="FFFFFF"/>
                        </a:solidFill>
                        <a:ln w="9525">
                          <a:solidFill>
                            <a:srgbClr val="FFFFFF"/>
                          </a:solidFill>
                          <a:miter lim="800000"/>
                          <a:headEnd/>
                          <a:tailEnd/>
                        </a:ln>
                      </wps:spPr>
                      <wps:txbx>
                        <w:txbxContent>
                          <w:p w14:paraId="5763B827" w14:textId="79FE5BAA" w:rsidR="000B0D57" w:rsidRPr="000A4E8E" w:rsidRDefault="000B0D57" w:rsidP="000B0D57">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 2351</w:t>
                            </w:r>
                            <w:proofErr w:type="spellStart"/>
                            <w:r w:rsidRPr="0044194D">
                              <w:rPr>
                                <w:sz w:val="14"/>
                                <w:szCs w:val="14"/>
                                <w14:shadow w14:blurRad="50800" w14:dist="50800" w14:dir="5400000" w14:sx="0" w14:sy="0" w14:kx="0" w14:ky="0" w14:algn="ctr">
                                  <w14:srgbClr w14:val="000000"/>
                                </w14:shadow>
                              </w:rPr>
                              <w:t>报告</w:t>
                            </w:r>
                            <w:proofErr w:type="spellEnd"/>
                            <w:r w:rsidRPr="0044194D">
                              <w:rPr>
                                <w:sz w:val="14"/>
                                <w:szCs w:val="14"/>
                                <w14:shadow w14:blurRad="50800" w14:dist="50800" w14:dir="5400000" w14:sx="0" w14:sy="0" w14:kx="0" w14:ky="0" w14:algn="ctr">
                                  <w14:srgbClr w14:val="000000"/>
                                </w14:shadow>
                              </w:rPr>
                              <w:t>-A</w:t>
                            </w:r>
                            <w:r>
                              <w:rPr>
                                <w:sz w:val="14"/>
                                <w:szCs w:val="14"/>
                                <w14:shadow w14:blurRad="50800" w14:dist="50800" w14:dir="5400000" w14:sx="0" w14:sy="0" w14:kx="0" w14:ky="0" w14:algn="ctr">
                                  <w14:srgbClr w14:val="000000"/>
                                </w14:shadow>
                              </w:rPr>
                              <w:t>5</w:t>
                            </w:r>
                            <w:r w:rsidRPr="0044194D">
                              <w:rPr>
                                <w:sz w:val="14"/>
                                <w:szCs w:val="14"/>
                                <w14:shadow w14:blurRad="50800" w14:dist="50800" w14:dir="5400000" w14:sx="0" w14:sy="0" w14:kx="0" w14:ky="0" w14:algn="ctr">
                                  <w14:srgbClr w14:val="000000"/>
                                </w14:shadow>
                              </w:rPr>
                              <w:t>-0</w:t>
                            </w:r>
                            <w:r>
                              <w:rPr>
                                <w:sz w:val="14"/>
                                <w:szCs w:val="14"/>
                                <w14:shadow w14:blurRad="50800" w14:dist="50800" w14:dir="5400000" w14:sx="0" w14:sy="0" w14:kx="0" w14:ky="0" w14:algn="ctr">
                                  <w14:srgbClr w14:val="000000"/>
                                </w14:shadow>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89EA9C" id="_x0000_s1030" type="#_x0000_t202" style="position:absolute;left:0;text-align:left;margin-left:400.8pt;margin-top:268.55pt;width:72.7pt;height:1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" strokecolor="white">
                <v:textbox inset="0,0,0,0">
                  <w:txbxContent>
                    <w:p w14:paraId="5763B827" w14:textId="79FE5BAA" w:rsidR="000B0D57" w:rsidRPr="000A4E8E" w:rsidRDefault="000B0D57" w:rsidP="000B0D57">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 2351</w:t>
                      </w:r>
                      <w:proofErr w:type="spellStart"/>
                      <w:r w:rsidRPr="0044194D">
                        <w:rPr>
                          <w:sz w:val="14"/>
                          <w:szCs w:val="14"/>
                          <w14:shadow w14:blurRad="50800" w14:dist="50800" w14:dir="5400000" w14:sx="0" w14:sy="0" w14:kx="0" w14:ky="0" w14:algn="ctr">
                            <w14:srgbClr w14:val="000000"/>
                          </w14:shadow>
                        </w:rPr>
                        <w:t>报告</w:t>
                      </w:r>
                      <w:proofErr w:type="spellEnd"/>
                      <w:r w:rsidRPr="0044194D">
                        <w:rPr>
                          <w:sz w:val="14"/>
                          <w:szCs w:val="14"/>
                          <w14:shadow w14:blurRad="50800" w14:dist="50800" w14:dir="5400000" w14:sx="0" w14:sy="0" w14:kx="0" w14:ky="0" w14:algn="ctr">
                            <w14:srgbClr w14:val="000000"/>
                          </w14:shadow>
                        </w:rPr>
                        <w:t>-A</w:t>
                      </w:r>
                      <w:r>
                        <w:rPr>
                          <w:sz w:val="14"/>
                          <w:szCs w:val="14"/>
                          <w14:shadow w14:blurRad="50800" w14:dist="50800" w14:dir="5400000" w14:sx="0" w14:sy="0" w14:kx="0" w14:ky="0" w14:algn="ctr">
                            <w14:srgbClr w14:val="000000"/>
                          </w14:shadow>
                        </w:rPr>
                        <w:t>5</w:t>
                      </w:r>
                      <w:r w:rsidRPr="0044194D">
                        <w:rPr>
                          <w:sz w:val="14"/>
                          <w:szCs w:val="14"/>
                          <w14:shadow w14:blurRad="50800" w14:dist="50800" w14:dir="5400000" w14:sx="0" w14:sy="0" w14:kx="0" w14:ky="0" w14:algn="ctr">
                            <w14:srgbClr w14:val="000000"/>
                          </w14:shadow>
                        </w:rPr>
                        <w:t>-0</w:t>
                      </w:r>
                      <w:r>
                        <w:rPr>
                          <w:sz w:val="14"/>
                          <w:szCs w:val="14"/>
                          <w14:shadow w14:blurRad="50800" w14:dist="50800" w14:dir="5400000" w14:sx="0" w14:sy="0" w14:kx="0" w14:ky="0" w14:algn="ctr">
                            <w14:srgbClr w14:val="000000"/>
                          </w14:shadow>
                        </w:rPr>
                        <w:t>1</w:t>
                      </w:r>
                    </w:p>
                  </w:txbxContent>
                </v:textbox>
              </v:shape>
            </w:pict>
          </mc:Fallback>
        </mc:AlternateContent>
      </w:r>
      <w:r>
        <w:rPr>
          <w:noProof/>
        </w:rPr>
        <w:drawing>
          <wp:inline distT="0" distB="0" distL="0" distR="0" wp14:anchorId="728535EC" wp14:editId="615D48E5">
            <wp:extent cx="6004560" cy="3562350"/>
            <wp:effectExtent l="0" t="0" r="0" b="0"/>
            <wp:docPr id="97" name="Picture 97"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diagram of a computer syste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04560" cy="3562350"/>
                    </a:xfrm>
                    <a:prstGeom prst="rect">
                      <a:avLst/>
                    </a:prstGeom>
                    <a:noFill/>
                    <a:ln>
                      <a:noFill/>
                    </a:ln>
                  </pic:spPr>
                </pic:pic>
              </a:graphicData>
            </a:graphic>
          </wp:inline>
        </w:drawing>
      </w:r>
    </w:p>
    <w:p w14:paraId="3A1FC12D" w14:textId="5C6B89E9" w:rsidR="00472EED" w:rsidRPr="00C17044" w:rsidRDefault="00472EED" w:rsidP="00472EED">
      <w:pPr>
        <w:pStyle w:val="Figurelegend"/>
        <w:keepNext w:val="0"/>
        <w:keepLines w:val="0"/>
        <w:spacing w:after="0"/>
        <w:rPr>
          <w:rFonts w:eastAsia="Batang"/>
          <w:lang w:val="en-GB" w:eastAsia="ko-KR"/>
        </w:rPr>
      </w:pPr>
      <w:r w:rsidRPr="00C17044">
        <w:rPr>
          <w:rFonts w:eastAsia="Batang" w:hint="eastAsia"/>
          <w:lang w:val="en-GB" w:eastAsia="ko-KR"/>
        </w:rPr>
        <w:t>* EMS</w:t>
      </w:r>
      <w:r w:rsidRPr="00C17044">
        <w:rPr>
          <w:rFonts w:asciiTheme="minorEastAsia" w:eastAsiaTheme="minorEastAsia" w:hAnsiTheme="minorEastAsia" w:hint="eastAsia"/>
          <w:lang w:val="en-GB" w:eastAsia="zh-CN"/>
        </w:rPr>
        <w:t>：</w:t>
      </w:r>
      <w:r w:rsidRPr="00C17044">
        <w:rPr>
          <w:rFonts w:eastAsia="Batang" w:hint="eastAsia"/>
          <w:lang w:val="en-GB" w:eastAsia="ko-KR"/>
        </w:rPr>
        <w:t>能源管理系</w:t>
      </w:r>
      <w:r w:rsidRPr="00C17044">
        <w:rPr>
          <w:rFonts w:ascii="SimSun" w:hAnsi="SimSun" w:cs="SimSun" w:hint="eastAsia"/>
          <w:lang w:val="en-GB" w:eastAsia="ko-KR"/>
        </w:rPr>
        <w:t>统</w:t>
      </w:r>
    </w:p>
    <w:p w14:paraId="6F42A9B8" w14:textId="02B61DA5" w:rsidR="00472EED" w:rsidRPr="00C17044" w:rsidRDefault="00472EED" w:rsidP="00472EED">
      <w:pPr>
        <w:pStyle w:val="Figurelegend"/>
        <w:keepNext w:val="0"/>
        <w:keepLines w:val="0"/>
        <w:spacing w:after="0"/>
        <w:rPr>
          <w:rFonts w:eastAsia="Batang"/>
          <w:lang w:val="en-GB" w:eastAsia="ko-KR"/>
        </w:rPr>
      </w:pPr>
      <w:r w:rsidRPr="00C17044">
        <w:rPr>
          <w:rFonts w:eastAsia="Batang" w:hint="eastAsia"/>
          <w:lang w:val="en-GB" w:eastAsia="ko-KR"/>
        </w:rPr>
        <w:t>* SCADA</w:t>
      </w:r>
      <w:r w:rsidRPr="00C17044">
        <w:rPr>
          <w:rFonts w:asciiTheme="minorEastAsia" w:eastAsiaTheme="minorEastAsia" w:hAnsiTheme="minorEastAsia" w:hint="eastAsia"/>
          <w:lang w:val="en-GB" w:eastAsia="zh-CN"/>
        </w:rPr>
        <w:t>：</w:t>
      </w:r>
      <w:r w:rsidRPr="00C17044">
        <w:rPr>
          <w:rFonts w:ascii="SimSun" w:hAnsi="SimSun" w:cs="SimSun" w:hint="eastAsia"/>
          <w:lang w:val="en-GB" w:eastAsia="zh-CN"/>
        </w:rPr>
        <w:t>监督控制</w:t>
      </w:r>
      <w:r w:rsidRPr="00C17044">
        <w:rPr>
          <w:rFonts w:ascii="Batang" w:eastAsia="Batang" w:hAnsi="Batang" w:cs="Batang" w:hint="eastAsia"/>
          <w:lang w:val="en-GB" w:eastAsia="ko-KR"/>
        </w:rPr>
        <w:t>和</w:t>
      </w:r>
      <w:r w:rsidRPr="00C17044">
        <w:rPr>
          <w:rFonts w:ascii="SimSun" w:hAnsi="SimSun" w:cs="SimSun" w:hint="eastAsia"/>
          <w:lang w:val="en-GB" w:eastAsia="ko-KR"/>
        </w:rPr>
        <w:t>数</w:t>
      </w:r>
      <w:r w:rsidRPr="00C17044">
        <w:rPr>
          <w:rFonts w:ascii="Batang" w:eastAsia="Batang" w:hAnsi="Batang" w:cs="Batang" w:hint="eastAsia"/>
          <w:lang w:val="en-GB" w:eastAsia="ko-KR"/>
        </w:rPr>
        <w:t>据采集</w:t>
      </w:r>
    </w:p>
    <w:p w14:paraId="6B75F7E5" w14:textId="6B860AEE" w:rsidR="00472EED" w:rsidRPr="00C17044" w:rsidRDefault="00472EED" w:rsidP="00472EED">
      <w:pPr>
        <w:pStyle w:val="Figurelegend"/>
        <w:keepNext w:val="0"/>
        <w:keepLines w:val="0"/>
        <w:spacing w:after="0"/>
        <w:rPr>
          <w:rFonts w:eastAsia="Batang"/>
          <w:lang w:val="en-GB" w:eastAsia="ko-KR"/>
        </w:rPr>
      </w:pPr>
      <w:r w:rsidRPr="00C17044">
        <w:rPr>
          <w:rFonts w:eastAsia="Batang" w:hint="eastAsia"/>
          <w:lang w:val="en-GB" w:eastAsia="ko-KR"/>
        </w:rPr>
        <w:t>* ADMS</w:t>
      </w:r>
      <w:r w:rsidRPr="00C17044">
        <w:rPr>
          <w:rFonts w:asciiTheme="minorEastAsia" w:eastAsiaTheme="minorEastAsia" w:hAnsiTheme="minorEastAsia" w:hint="eastAsia"/>
          <w:lang w:val="en-GB" w:eastAsia="zh-CN"/>
        </w:rPr>
        <w:t>：</w:t>
      </w:r>
      <w:r w:rsidRPr="00C17044">
        <w:rPr>
          <w:rFonts w:eastAsia="Batang" w:hint="eastAsia"/>
          <w:lang w:val="en-GB" w:eastAsia="ko-KR"/>
        </w:rPr>
        <w:t>先</w:t>
      </w:r>
      <w:r w:rsidRPr="00C17044">
        <w:rPr>
          <w:rFonts w:ascii="SimSun" w:hAnsi="SimSun" w:cs="SimSun" w:hint="eastAsia"/>
          <w:lang w:val="en-GB" w:eastAsia="ko-KR"/>
        </w:rPr>
        <w:t>进</w:t>
      </w:r>
      <w:r w:rsidRPr="00C17044">
        <w:rPr>
          <w:rFonts w:asciiTheme="minorEastAsia" w:eastAsiaTheme="minorEastAsia" w:hAnsiTheme="minorEastAsia" w:cs="Batang" w:hint="eastAsia"/>
          <w:lang w:val="en-GB" w:eastAsia="zh-CN"/>
        </w:rPr>
        <w:t>配电</w:t>
      </w:r>
      <w:r w:rsidRPr="00C17044">
        <w:rPr>
          <w:rFonts w:ascii="Batang" w:eastAsia="Batang" w:hAnsi="Batang" w:cs="Batang" w:hint="eastAsia"/>
          <w:lang w:val="en-GB" w:eastAsia="ko-KR"/>
        </w:rPr>
        <w:t>管理系</w:t>
      </w:r>
      <w:r w:rsidRPr="00C17044">
        <w:rPr>
          <w:rFonts w:ascii="SimSun" w:hAnsi="SimSun" w:cs="SimSun" w:hint="eastAsia"/>
          <w:lang w:val="en-GB" w:eastAsia="ko-KR"/>
        </w:rPr>
        <w:t>统</w:t>
      </w:r>
    </w:p>
    <w:p w14:paraId="27B3F65E" w14:textId="6186BF01" w:rsidR="00472EED" w:rsidRPr="00C17044" w:rsidRDefault="00472EED" w:rsidP="00472EED">
      <w:pPr>
        <w:pStyle w:val="Figurelegend"/>
        <w:keepNext w:val="0"/>
        <w:keepLines w:val="0"/>
        <w:spacing w:after="0"/>
        <w:rPr>
          <w:rFonts w:eastAsia="Batang"/>
          <w:lang w:val="en-GB" w:eastAsia="ko-KR"/>
        </w:rPr>
      </w:pPr>
      <w:r w:rsidRPr="00C17044">
        <w:rPr>
          <w:rFonts w:eastAsia="Batang" w:hint="eastAsia"/>
          <w:lang w:val="en-GB" w:eastAsia="ko-KR"/>
        </w:rPr>
        <w:t>* MDMS</w:t>
      </w:r>
      <w:r w:rsidRPr="00C17044">
        <w:rPr>
          <w:rFonts w:asciiTheme="minorEastAsia" w:eastAsiaTheme="minorEastAsia" w:hAnsiTheme="minorEastAsia" w:hint="eastAsia"/>
          <w:lang w:val="en-GB" w:eastAsia="zh-CN"/>
        </w:rPr>
        <w:t>：</w:t>
      </w:r>
      <w:r w:rsidRPr="00C17044">
        <w:rPr>
          <w:rFonts w:ascii="SimSun" w:hAnsi="SimSun" w:cs="SimSun" w:hint="eastAsia"/>
          <w:lang w:val="en-GB" w:eastAsia="ko-KR"/>
        </w:rPr>
        <w:t>电表数</w:t>
      </w:r>
      <w:r w:rsidRPr="00C17044">
        <w:rPr>
          <w:rFonts w:ascii="Batang" w:eastAsia="Batang" w:hAnsi="Batang" w:cs="Batang" w:hint="eastAsia"/>
          <w:lang w:val="en-GB" w:eastAsia="ko-KR"/>
        </w:rPr>
        <w:t>据管</w:t>
      </w:r>
      <w:r w:rsidRPr="00C17044">
        <w:rPr>
          <w:rFonts w:eastAsia="Batang" w:hint="eastAsia"/>
          <w:lang w:val="en-GB" w:eastAsia="ko-KR"/>
        </w:rPr>
        <w:t>理系</w:t>
      </w:r>
      <w:r w:rsidRPr="00C17044">
        <w:rPr>
          <w:rFonts w:ascii="SimSun" w:hAnsi="SimSun" w:cs="SimSun" w:hint="eastAsia"/>
          <w:lang w:val="en-GB" w:eastAsia="ko-KR"/>
        </w:rPr>
        <w:t>统</w:t>
      </w:r>
    </w:p>
    <w:p w14:paraId="3DFF3676" w14:textId="022A179B" w:rsidR="00472EED" w:rsidRPr="00C17044" w:rsidRDefault="00472EED" w:rsidP="00472EED">
      <w:pPr>
        <w:pStyle w:val="Figurelegend"/>
        <w:keepNext w:val="0"/>
        <w:keepLines w:val="0"/>
        <w:spacing w:after="0"/>
        <w:rPr>
          <w:rFonts w:eastAsia="Malgun Gothic"/>
          <w:lang w:val="en-GB" w:eastAsia="ko-KR"/>
        </w:rPr>
      </w:pPr>
      <w:r w:rsidRPr="00C17044">
        <w:rPr>
          <w:rFonts w:eastAsia="Batang" w:hint="eastAsia"/>
          <w:lang w:val="en-GB" w:eastAsia="ko-KR"/>
        </w:rPr>
        <w:t>*</w:t>
      </w:r>
      <w:r w:rsidRPr="00C17044">
        <w:rPr>
          <w:rFonts w:eastAsia="Batang"/>
          <w:lang w:val="en-GB" w:eastAsia="ko-KR"/>
        </w:rPr>
        <w:t xml:space="preserve"> HVDC</w:t>
      </w:r>
      <w:r w:rsidRPr="00C17044">
        <w:rPr>
          <w:rFonts w:asciiTheme="minorEastAsia" w:eastAsiaTheme="minorEastAsia" w:hAnsiTheme="minorEastAsia" w:hint="eastAsia"/>
          <w:lang w:val="en-GB" w:eastAsia="zh-CN"/>
        </w:rPr>
        <w:t>：</w:t>
      </w:r>
      <w:r w:rsidRPr="00C17044">
        <w:rPr>
          <w:rFonts w:eastAsia="Batang" w:hint="eastAsia"/>
          <w:lang w:val="en-GB" w:eastAsia="ko-KR"/>
        </w:rPr>
        <w:t>高</w:t>
      </w:r>
      <w:r w:rsidRPr="00C17044">
        <w:rPr>
          <w:rFonts w:ascii="SimSun" w:hAnsi="SimSun" w:cs="SimSun" w:hint="eastAsia"/>
          <w:lang w:val="en-GB" w:eastAsia="ko-KR"/>
        </w:rPr>
        <w:t>压</w:t>
      </w:r>
      <w:r w:rsidRPr="00C17044">
        <w:rPr>
          <w:rFonts w:ascii="Batang" w:eastAsia="Batang" w:hAnsi="Batang" w:cs="Batang" w:hint="eastAsia"/>
          <w:lang w:val="en-GB" w:eastAsia="ko-KR"/>
        </w:rPr>
        <w:t>直流</w:t>
      </w:r>
    </w:p>
    <w:p w14:paraId="4B9CEFF9" w14:textId="1FB0408D" w:rsidR="00472EED" w:rsidRPr="00C17044" w:rsidRDefault="00472EED" w:rsidP="00472EED">
      <w:pPr>
        <w:pStyle w:val="Figurelegend"/>
        <w:keepNext w:val="0"/>
        <w:keepLines w:val="0"/>
        <w:spacing w:after="0"/>
        <w:rPr>
          <w:rFonts w:eastAsia="Batang"/>
          <w:lang w:val="en-GB" w:eastAsia="ko-KR"/>
        </w:rPr>
      </w:pPr>
      <w:r w:rsidRPr="00C17044">
        <w:rPr>
          <w:rFonts w:eastAsia="Batang" w:hint="eastAsia"/>
          <w:lang w:val="en-GB" w:eastAsia="ko-KR"/>
        </w:rPr>
        <w:t>* WAMAC</w:t>
      </w:r>
      <w:r w:rsidRPr="00C17044">
        <w:rPr>
          <w:rFonts w:asciiTheme="minorEastAsia" w:eastAsiaTheme="minorEastAsia" w:hAnsiTheme="minorEastAsia" w:hint="eastAsia"/>
          <w:lang w:val="en-GB" w:eastAsia="zh-CN"/>
        </w:rPr>
        <w:t>：</w:t>
      </w:r>
      <w:r w:rsidRPr="00C17044">
        <w:rPr>
          <w:rFonts w:eastAsia="Batang" w:hint="eastAsia"/>
          <w:lang w:val="en-GB" w:eastAsia="ko-KR"/>
        </w:rPr>
        <w:t>广域</w:t>
      </w:r>
      <w:r w:rsidRPr="00C17044">
        <w:rPr>
          <w:rFonts w:ascii="SimSun" w:hAnsi="SimSun" w:cs="SimSun" w:hint="eastAsia"/>
          <w:lang w:val="en-GB" w:eastAsia="ko-KR"/>
        </w:rPr>
        <w:t>监测</w:t>
      </w:r>
      <w:r w:rsidRPr="00C17044">
        <w:rPr>
          <w:rFonts w:ascii="Batang" w:eastAsia="Batang" w:hAnsi="Batang" w:cs="Batang" w:hint="eastAsia"/>
          <w:lang w:val="en-GB" w:eastAsia="ko-KR"/>
        </w:rPr>
        <w:t>和控制</w:t>
      </w:r>
    </w:p>
    <w:p w14:paraId="3140A8AB" w14:textId="77777777" w:rsidR="005E2E16" w:rsidRPr="00FE5956" w:rsidRDefault="005E2E16" w:rsidP="005E2E16">
      <w:pPr>
        <w:rPr>
          <w:lang w:val="en-GB" w:eastAsia="zh-CN"/>
        </w:rPr>
      </w:pPr>
    </w:p>
    <w:p w14:paraId="523178E5" w14:textId="35680627" w:rsidR="00C41D42" w:rsidRPr="00C17044" w:rsidRDefault="005E2E16" w:rsidP="000B0D57">
      <w:pPr>
        <w:pStyle w:val="FigureNo"/>
        <w:rPr>
          <w:b/>
          <w:lang w:val="en-GB" w:eastAsia="zh-CN"/>
        </w:rPr>
      </w:pPr>
      <w:r w:rsidRPr="00C17044">
        <w:rPr>
          <w:rFonts w:hint="eastAsia"/>
          <w:lang w:val="en-GB" w:eastAsia="zh-CN"/>
        </w:rPr>
        <w:lastRenderedPageBreak/>
        <w:t>图</w:t>
      </w:r>
      <w:r w:rsidR="00C41D42" w:rsidRPr="00C17044">
        <w:rPr>
          <w:lang w:val="en-GB" w:eastAsia="zh-CN"/>
        </w:rPr>
        <w:t xml:space="preserve">A5-2 </w:t>
      </w:r>
    </w:p>
    <w:p w14:paraId="104CEF3D" w14:textId="104CCA8B" w:rsidR="00C41D42" w:rsidRDefault="005E2E16" w:rsidP="000B0D57">
      <w:pPr>
        <w:pStyle w:val="Figuretitle"/>
        <w:keepLines/>
        <w:rPr>
          <w:rFonts w:eastAsia="Batang"/>
          <w:lang w:eastAsia="ko-KR"/>
        </w:rPr>
      </w:pPr>
      <w:r w:rsidRPr="00C17044">
        <w:rPr>
          <w:rFonts w:hint="eastAsia"/>
          <w:lang w:val="en-GB" w:eastAsia="zh-CN"/>
        </w:rPr>
        <w:t>智能电网政策咨询理事会</w:t>
      </w:r>
    </w:p>
    <w:p w14:paraId="0851CF6C" w14:textId="79C77EEC" w:rsidR="000B0D57" w:rsidRPr="00C17044" w:rsidRDefault="000B0D57" w:rsidP="00A55B91">
      <w:pPr>
        <w:pStyle w:val="Figure"/>
        <w:rPr>
          <w:rFonts w:eastAsia="Batang"/>
          <w:lang w:eastAsia="ko-KR"/>
        </w:rPr>
      </w:pPr>
      <w:r w:rsidRPr="00C17044">
        <w:rPr>
          <w:rFonts w:ascii="SimSun" w:hAnsi="SimSun"/>
          <w:noProof/>
        </w:rPr>
        <mc:AlternateContent>
          <mc:Choice Requires="wps">
            <w:drawing>
              <wp:anchor distT="0" distB="0" distL="114300" distR="114300" simplePos="0" relativeHeight="251676672" behindDoc="0" locked="0" layoutInCell="1" allowOverlap="1" wp14:anchorId="03064679" wp14:editId="0F713EF6">
                <wp:simplePos x="0" y="0"/>
                <wp:positionH relativeFrom="margin">
                  <wp:posOffset>5195016</wp:posOffset>
                </wp:positionH>
                <wp:positionV relativeFrom="paragraph">
                  <wp:posOffset>2603610</wp:posOffset>
                </wp:positionV>
                <wp:extent cx="923026" cy="232913"/>
                <wp:effectExtent l="0" t="0" r="10795" b="15240"/>
                <wp:wrapNone/>
                <wp:docPr id="1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026" cy="232913"/>
                        </a:xfrm>
                        <a:prstGeom prst="rect">
                          <a:avLst/>
                        </a:prstGeom>
                        <a:solidFill>
                          <a:srgbClr val="FFFFFF"/>
                        </a:solidFill>
                        <a:ln w="9525">
                          <a:solidFill>
                            <a:srgbClr val="FFFFFF"/>
                          </a:solidFill>
                          <a:miter lim="800000"/>
                          <a:headEnd/>
                          <a:tailEnd/>
                        </a:ln>
                      </wps:spPr>
                      <wps:txbx>
                        <w:txbxContent>
                          <w:p w14:paraId="2A169A5B" w14:textId="41A9B07E" w:rsidR="000B0D57" w:rsidRPr="000A4E8E" w:rsidRDefault="000B0D57" w:rsidP="000B0D57">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 2351</w:t>
                            </w:r>
                            <w:proofErr w:type="spellStart"/>
                            <w:r w:rsidRPr="0044194D">
                              <w:rPr>
                                <w:sz w:val="14"/>
                                <w:szCs w:val="14"/>
                                <w14:shadow w14:blurRad="50800" w14:dist="50800" w14:dir="5400000" w14:sx="0" w14:sy="0" w14:kx="0" w14:ky="0" w14:algn="ctr">
                                  <w14:srgbClr w14:val="000000"/>
                                </w14:shadow>
                              </w:rPr>
                              <w:t>报告</w:t>
                            </w:r>
                            <w:proofErr w:type="spellEnd"/>
                            <w:r w:rsidRPr="0044194D">
                              <w:rPr>
                                <w:sz w:val="14"/>
                                <w:szCs w:val="14"/>
                                <w14:shadow w14:blurRad="50800" w14:dist="50800" w14:dir="5400000" w14:sx="0" w14:sy="0" w14:kx="0" w14:ky="0" w14:algn="ctr">
                                  <w14:srgbClr w14:val="000000"/>
                                </w14:shadow>
                              </w:rPr>
                              <w:t>-A</w:t>
                            </w:r>
                            <w:r>
                              <w:rPr>
                                <w:sz w:val="14"/>
                                <w:szCs w:val="14"/>
                                <w14:shadow w14:blurRad="50800" w14:dist="50800" w14:dir="5400000" w14:sx="0" w14:sy="0" w14:kx="0" w14:ky="0" w14:algn="ctr">
                                  <w14:srgbClr w14:val="000000"/>
                                </w14:shadow>
                              </w:rPr>
                              <w:t>5</w:t>
                            </w:r>
                            <w:r w:rsidRPr="0044194D">
                              <w:rPr>
                                <w:sz w:val="14"/>
                                <w:szCs w:val="14"/>
                                <w14:shadow w14:blurRad="50800" w14:dist="50800" w14:dir="5400000" w14:sx="0" w14:sy="0" w14:kx="0" w14:ky="0" w14:algn="ctr">
                                  <w14:srgbClr w14:val="000000"/>
                                </w14:shadow>
                              </w:rPr>
                              <w:t>-0</w:t>
                            </w:r>
                            <w:r>
                              <w:rPr>
                                <w:sz w:val="14"/>
                                <w:szCs w:val="14"/>
                                <w14:shadow w14:blurRad="50800" w14:dist="50800" w14:dir="5400000" w14:sx="0" w14:sy="0" w14:kx="0" w14:ky="0" w14:algn="ctr">
                                  <w14:srgbClr w14:val="000000"/>
                                </w14:shadow>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64679" id="_x0000_s1031" type="#_x0000_t202" style="position:absolute;left:0;text-align:left;margin-left:409.05pt;margin-top:205pt;width:72.7pt;height:18.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" strokecolor="white">
                <v:textbox inset="0,0,0,0">
                  <w:txbxContent>
                    <w:p w14:paraId="2A169A5B" w14:textId="41A9B07E" w:rsidR="000B0D57" w:rsidRPr="000A4E8E" w:rsidRDefault="000B0D57" w:rsidP="000B0D57">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 2351</w:t>
                      </w:r>
                      <w:proofErr w:type="spellStart"/>
                      <w:r w:rsidRPr="0044194D">
                        <w:rPr>
                          <w:sz w:val="14"/>
                          <w:szCs w:val="14"/>
                          <w14:shadow w14:blurRad="50800" w14:dist="50800" w14:dir="5400000" w14:sx="0" w14:sy="0" w14:kx="0" w14:ky="0" w14:algn="ctr">
                            <w14:srgbClr w14:val="000000"/>
                          </w14:shadow>
                        </w:rPr>
                        <w:t>报告</w:t>
                      </w:r>
                      <w:proofErr w:type="spellEnd"/>
                      <w:r w:rsidRPr="0044194D">
                        <w:rPr>
                          <w:sz w:val="14"/>
                          <w:szCs w:val="14"/>
                          <w14:shadow w14:blurRad="50800" w14:dist="50800" w14:dir="5400000" w14:sx="0" w14:sy="0" w14:kx="0" w14:ky="0" w14:algn="ctr">
                            <w14:srgbClr w14:val="000000"/>
                          </w14:shadow>
                        </w:rPr>
                        <w:t>-A</w:t>
                      </w:r>
                      <w:r>
                        <w:rPr>
                          <w:sz w:val="14"/>
                          <w:szCs w:val="14"/>
                          <w14:shadow w14:blurRad="50800" w14:dist="50800" w14:dir="5400000" w14:sx="0" w14:sy="0" w14:kx="0" w14:ky="0" w14:algn="ctr">
                            <w14:srgbClr w14:val="000000"/>
                          </w14:shadow>
                        </w:rPr>
                        <w:t>5</w:t>
                      </w:r>
                      <w:r w:rsidRPr="0044194D">
                        <w:rPr>
                          <w:sz w:val="14"/>
                          <w:szCs w:val="14"/>
                          <w14:shadow w14:blurRad="50800" w14:dist="50800" w14:dir="5400000" w14:sx="0" w14:sy="0" w14:kx="0" w14:ky="0" w14:algn="ctr">
                            <w14:srgbClr w14:val="000000"/>
                          </w14:shadow>
                        </w:rPr>
                        <w:t>-0</w:t>
                      </w:r>
                      <w:r>
                        <w:rPr>
                          <w:sz w:val="14"/>
                          <w:szCs w:val="14"/>
                          <w14:shadow w14:blurRad="50800" w14:dist="50800" w14:dir="5400000" w14:sx="0" w14:sy="0" w14:kx="0" w14:ky="0" w14:algn="ctr">
                            <w14:srgbClr w14:val="000000"/>
                          </w14:shadow>
                        </w:rPr>
                        <w:t>2</w:t>
                      </w:r>
                    </w:p>
                  </w:txbxContent>
                </v:textbox>
                <w10:wrap anchorx="margin"/>
              </v:shape>
            </w:pict>
          </mc:Fallback>
        </mc:AlternateContent>
      </w:r>
      <w:r>
        <w:rPr>
          <w:noProof/>
        </w:rPr>
        <w:drawing>
          <wp:inline distT="0" distB="0" distL="0" distR="0" wp14:anchorId="47889C0C" wp14:editId="021AF93D">
            <wp:extent cx="6120765" cy="2745740"/>
            <wp:effectExtent l="0" t="0" r="0" b="0"/>
            <wp:docPr id="99" name="Picture 99" descr="A diagram of a computer compon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diagram of a computer component&#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765" cy="2745740"/>
                    </a:xfrm>
                    <a:prstGeom prst="rect">
                      <a:avLst/>
                    </a:prstGeom>
                    <a:noFill/>
                    <a:ln>
                      <a:noFill/>
                    </a:ln>
                  </pic:spPr>
                </pic:pic>
              </a:graphicData>
            </a:graphic>
          </wp:inline>
        </w:drawing>
      </w:r>
    </w:p>
    <w:p w14:paraId="6CED2263" w14:textId="38E66543" w:rsidR="00472EED" w:rsidRPr="00C17044" w:rsidRDefault="00472EED" w:rsidP="00472EED">
      <w:pPr>
        <w:pStyle w:val="Figurelegend"/>
        <w:spacing w:after="0"/>
        <w:rPr>
          <w:rFonts w:eastAsia="Batang"/>
          <w:lang w:val="en-GB" w:eastAsia="ko-KR"/>
        </w:rPr>
      </w:pPr>
      <w:r w:rsidRPr="00C17044">
        <w:rPr>
          <w:rFonts w:eastAsia="Batang" w:hint="eastAsia"/>
          <w:lang w:val="en-GB" w:eastAsia="ko-KR"/>
        </w:rPr>
        <w:t>* MOTIE</w:t>
      </w:r>
      <w:r w:rsidRPr="00A55B91">
        <w:rPr>
          <w:rFonts w:ascii="SimSun" w:hAnsi="SimSun" w:hint="eastAsia"/>
          <w:lang w:val="en-GB" w:eastAsia="ko-KR"/>
        </w:rPr>
        <w:t>：</w:t>
      </w:r>
      <w:r w:rsidRPr="00C17044">
        <w:rPr>
          <w:rFonts w:ascii="SimSun" w:hAnsi="SimSun" w:cs="SimSun" w:hint="eastAsia"/>
          <w:lang w:val="en-GB" w:eastAsia="ko-KR"/>
        </w:rPr>
        <w:t>贸</w:t>
      </w:r>
      <w:r w:rsidRPr="00C17044">
        <w:rPr>
          <w:rFonts w:ascii="Batang" w:eastAsia="Batang" w:hAnsi="Batang" w:cs="Batang" w:hint="eastAsia"/>
          <w:lang w:val="en-GB" w:eastAsia="ko-KR"/>
        </w:rPr>
        <w:t>易、工</w:t>
      </w:r>
      <w:r w:rsidRPr="00C17044">
        <w:rPr>
          <w:rFonts w:ascii="SimSun" w:hAnsi="SimSun" w:cs="SimSun" w:hint="eastAsia"/>
          <w:lang w:val="en-GB" w:eastAsia="ko-KR"/>
        </w:rPr>
        <w:t>业</w:t>
      </w:r>
      <w:r w:rsidRPr="00C17044">
        <w:rPr>
          <w:rFonts w:ascii="Batang" w:eastAsia="Batang" w:hAnsi="Batang" w:cs="Batang" w:hint="eastAsia"/>
          <w:lang w:val="en-GB" w:eastAsia="ko-KR"/>
        </w:rPr>
        <w:t>和能源部</w:t>
      </w:r>
    </w:p>
    <w:p w14:paraId="604D1770" w14:textId="347D3C62" w:rsidR="00472EED" w:rsidRPr="00C17044" w:rsidRDefault="00472EED" w:rsidP="00472EED">
      <w:pPr>
        <w:pStyle w:val="Figurelegend"/>
        <w:spacing w:after="0"/>
        <w:rPr>
          <w:rFonts w:eastAsia="Batang"/>
          <w:lang w:val="en-GB" w:eastAsia="ko-KR"/>
        </w:rPr>
      </w:pPr>
      <w:r w:rsidRPr="00C17044">
        <w:rPr>
          <w:rFonts w:eastAsia="Batang" w:hint="eastAsia"/>
          <w:lang w:val="en-GB" w:eastAsia="ko-KR"/>
        </w:rPr>
        <w:t>* KSGI</w:t>
      </w:r>
      <w:r w:rsidRPr="00A55B91">
        <w:rPr>
          <w:rFonts w:ascii="SimSun" w:hAnsi="SimSun" w:hint="eastAsia"/>
          <w:lang w:val="en-GB" w:eastAsia="ko-KR"/>
        </w:rPr>
        <w:t>：</w:t>
      </w:r>
      <w:r w:rsidRPr="00C17044">
        <w:rPr>
          <w:rFonts w:ascii="SimSun" w:hAnsi="SimSun" w:cs="SimSun" w:hint="eastAsia"/>
          <w:lang w:val="en-GB" w:eastAsia="ko-KR"/>
        </w:rPr>
        <w:t>韩国</w:t>
      </w:r>
      <w:r w:rsidRPr="00C17044">
        <w:rPr>
          <w:rFonts w:ascii="Batang" w:eastAsia="Batang" w:hAnsi="Batang" w:cs="Batang" w:hint="eastAsia"/>
          <w:lang w:val="en-GB" w:eastAsia="ko-KR"/>
        </w:rPr>
        <w:t>智能</w:t>
      </w:r>
      <w:r w:rsidRPr="00C17044">
        <w:rPr>
          <w:rFonts w:ascii="SimSun" w:hAnsi="SimSun" w:cs="SimSun" w:hint="eastAsia"/>
          <w:lang w:val="en-GB" w:eastAsia="ko-KR"/>
        </w:rPr>
        <w:t>电网研</w:t>
      </w:r>
      <w:r w:rsidRPr="00C17044">
        <w:rPr>
          <w:rFonts w:ascii="Batang" w:eastAsia="Batang" w:hAnsi="Batang" w:cs="Batang" w:hint="eastAsia"/>
          <w:lang w:val="en-GB" w:eastAsia="ko-KR"/>
        </w:rPr>
        <w:t>究所</w:t>
      </w:r>
    </w:p>
    <w:p w14:paraId="08891E0D" w14:textId="420A4F0F" w:rsidR="00472EED" w:rsidRPr="00C17044" w:rsidRDefault="00472EED" w:rsidP="00472EED">
      <w:pPr>
        <w:pStyle w:val="Figurelegend"/>
        <w:spacing w:after="0"/>
        <w:rPr>
          <w:rFonts w:eastAsia="Batang"/>
          <w:lang w:val="en-GB" w:eastAsia="ko-KR"/>
        </w:rPr>
      </w:pPr>
      <w:r w:rsidRPr="00C17044">
        <w:rPr>
          <w:rFonts w:eastAsia="Batang" w:hint="eastAsia"/>
          <w:lang w:val="en-GB" w:eastAsia="ko-KR"/>
        </w:rPr>
        <w:t>* KATS</w:t>
      </w:r>
      <w:r w:rsidRPr="00A55B91">
        <w:rPr>
          <w:rFonts w:ascii="SimSun" w:hAnsi="SimSun" w:hint="eastAsia"/>
          <w:lang w:val="en-GB" w:eastAsia="ko-KR"/>
        </w:rPr>
        <w:t>：</w:t>
      </w:r>
      <w:r w:rsidRPr="00C17044">
        <w:rPr>
          <w:rFonts w:ascii="SimSun" w:hAnsi="SimSun" w:cs="SimSun" w:hint="eastAsia"/>
          <w:lang w:val="en-GB" w:eastAsia="ko-KR"/>
        </w:rPr>
        <w:t>韩国</w:t>
      </w:r>
      <w:r w:rsidRPr="00C17044">
        <w:rPr>
          <w:rFonts w:ascii="Batang" w:eastAsia="Batang" w:hAnsi="Batang" w:cs="Batang" w:hint="eastAsia"/>
          <w:lang w:val="en-GB" w:eastAsia="ko-KR"/>
        </w:rPr>
        <w:t>技</w:t>
      </w:r>
      <w:r w:rsidRPr="00C17044">
        <w:rPr>
          <w:rFonts w:ascii="SimSun" w:hAnsi="SimSun" w:cs="SimSun" w:hint="eastAsia"/>
          <w:lang w:val="en-GB" w:eastAsia="ko-KR"/>
        </w:rPr>
        <w:t>术</w:t>
      </w:r>
      <w:r w:rsidRPr="00C17044">
        <w:rPr>
          <w:rFonts w:eastAsia="Batang" w:hint="eastAsia"/>
          <w:lang w:val="en-GB" w:eastAsia="ko-KR"/>
        </w:rPr>
        <w:t>和</w:t>
      </w:r>
      <w:r w:rsidRPr="00C17044">
        <w:rPr>
          <w:rFonts w:ascii="SimSun" w:hAnsi="SimSun" w:cs="SimSun" w:hint="eastAsia"/>
          <w:lang w:val="en-GB" w:eastAsia="ko-KR"/>
        </w:rPr>
        <w:t>标</w:t>
      </w:r>
      <w:r w:rsidRPr="00C17044">
        <w:rPr>
          <w:rFonts w:ascii="Batang" w:eastAsia="Batang" w:hAnsi="Batang" w:cs="Batang" w:hint="eastAsia"/>
          <w:lang w:val="en-GB" w:eastAsia="ko-KR"/>
        </w:rPr>
        <w:t>准局</w:t>
      </w:r>
    </w:p>
    <w:p w14:paraId="23ADD7CB" w14:textId="12A9DC18" w:rsidR="0036490E" w:rsidRPr="00C17044" w:rsidRDefault="00472EED" w:rsidP="00472EED">
      <w:pPr>
        <w:pStyle w:val="Figurelegend"/>
        <w:spacing w:after="0"/>
        <w:rPr>
          <w:rFonts w:eastAsia="Batang"/>
          <w:lang w:val="en-GB" w:eastAsia="ko-KR"/>
        </w:rPr>
      </w:pPr>
      <w:r w:rsidRPr="00C17044">
        <w:rPr>
          <w:rFonts w:eastAsia="Batang" w:hint="eastAsia"/>
          <w:lang w:val="en-GB" w:eastAsia="ko-KR"/>
        </w:rPr>
        <w:t>* KSGA</w:t>
      </w:r>
      <w:r w:rsidRPr="00A55B91">
        <w:rPr>
          <w:rFonts w:ascii="SimSun" w:hAnsi="SimSun" w:hint="eastAsia"/>
          <w:lang w:val="en-GB" w:eastAsia="ko-KR"/>
        </w:rPr>
        <w:t>：</w:t>
      </w:r>
      <w:r w:rsidRPr="00C17044">
        <w:rPr>
          <w:rFonts w:ascii="SimSun" w:hAnsi="SimSun" w:cs="SimSun" w:hint="eastAsia"/>
          <w:lang w:val="en-GB" w:eastAsia="ko-KR"/>
        </w:rPr>
        <w:t>韩国</w:t>
      </w:r>
      <w:r w:rsidRPr="00C17044">
        <w:rPr>
          <w:rFonts w:ascii="Batang" w:eastAsia="Batang" w:hAnsi="Batang" w:cs="Batang" w:hint="eastAsia"/>
          <w:lang w:val="en-GB" w:eastAsia="ko-KR"/>
        </w:rPr>
        <w:t>智能</w:t>
      </w:r>
      <w:r w:rsidRPr="00C17044">
        <w:rPr>
          <w:rFonts w:ascii="SimSun" w:hAnsi="SimSun" w:cs="SimSun" w:hint="eastAsia"/>
          <w:lang w:val="en-GB" w:eastAsia="ko-KR"/>
        </w:rPr>
        <w:t>电网协会</w:t>
      </w:r>
    </w:p>
    <w:p w14:paraId="5B9F9681" w14:textId="6067315F" w:rsidR="00FF17CF" w:rsidRPr="00C17044" w:rsidRDefault="00FF17CF" w:rsidP="00FF17CF">
      <w:pPr>
        <w:ind w:firstLineChars="200" w:firstLine="480"/>
        <w:rPr>
          <w:lang w:val="en-GB" w:eastAsia="zh-CN"/>
        </w:rPr>
      </w:pPr>
      <w:r w:rsidRPr="00C17044">
        <w:rPr>
          <w:rFonts w:hint="eastAsia"/>
          <w:lang w:val="en-GB" w:eastAsia="zh-CN"/>
        </w:rPr>
        <w:t>政策咨询理事会由</w:t>
      </w:r>
      <w:r w:rsidRPr="00C17044">
        <w:rPr>
          <w:rFonts w:hint="eastAsia"/>
          <w:lang w:val="en-GB" w:eastAsia="zh-CN"/>
        </w:rPr>
        <w:t>KEPCO</w:t>
      </w:r>
      <w:r w:rsidRPr="00C17044">
        <w:rPr>
          <w:rFonts w:hint="eastAsia"/>
          <w:lang w:val="en-GB" w:eastAsia="zh-CN"/>
        </w:rPr>
        <w:t>（韩国电力公司）、</w:t>
      </w:r>
      <w:r w:rsidRPr="00C17044">
        <w:rPr>
          <w:rFonts w:hint="eastAsia"/>
          <w:lang w:val="en-GB" w:eastAsia="zh-CN"/>
        </w:rPr>
        <w:t>KPX</w:t>
      </w:r>
      <w:r w:rsidRPr="00C17044">
        <w:rPr>
          <w:rFonts w:hint="eastAsia"/>
          <w:lang w:val="en-GB" w:eastAsia="zh-CN"/>
        </w:rPr>
        <w:t>（韩国电力交易所）、智能电网工作组、</w:t>
      </w:r>
      <w:r w:rsidRPr="00C17044">
        <w:rPr>
          <w:rFonts w:hint="eastAsia"/>
          <w:lang w:val="en-GB" w:eastAsia="zh-CN"/>
        </w:rPr>
        <w:t>KETEP</w:t>
      </w:r>
      <w:r w:rsidRPr="00C17044">
        <w:rPr>
          <w:rFonts w:hint="eastAsia"/>
          <w:lang w:val="en-GB" w:eastAsia="zh-CN"/>
        </w:rPr>
        <w:t>（韩国能源技术评估和规划研究所）、相关协会和专家组成。该理事会的主要作用是充当智能电网计划的控制塔、设定政策方向和实施战略、评审每个研究所的绩效，并确定要改进的法规和要出口的业务。</w:t>
      </w:r>
    </w:p>
    <w:p w14:paraId="4E22898F" w14:textId="360306A3" w:rsidR="00C41D42" w:rsidRPr="00C17044" w:rsidRDefault="00C41D42" w:rsidP="00C41D42">
      <w:pPr>
        <w:pStyle w:val="Heading2"/>
        <w:rPr>
          <w:lang w:val="en-GB" w:eastAsia="ko-KR"/>
        </w:rPr>
      </w:pPr>
      <w:bookmarkStart w:id="123" w:name="_Toc73452463"/>
      <w:bookmarkStart w:id="124" w:name="_Toc74649844"/>
      <w:bookmarkStart w:id="125" w:name="_Toc143506098"/>
      <w:r w:rsidRPr="00C17044">
        <w:rPr>
          <w:lang w:val="en-GB" w:eastAsia="ko-KR"/>
        </w:rPr>
        <w:t>A5</w:t>
      </w:r>
      <w:r w:rsidRPr="00C17044">
        <w:rPr>
          <w:lang w:val="en-GB" w:eastAsia="zh-CN"/>
        </w:rPr>
        <w:t>.</w:t>
      </w:r>
      <w:r w:rsidRPr="00C17044">
        <w:rPr>
          <w:lang w:val="en-GB" w:eastAsia="ko-KR"/>
        </w:rPr>
        <w:t>2</w:t>
      </w:r>
      <w:r w:rsidRPr="00C17044">
        <w:rPr>
          <w:lang w:val="en-GB" w:eastAsia="zh-CN"/>
        </w:rPr>
        <w:tab/>
      </w:r>
      <w:bookmarkEnd w:id="123"/>
      <w:bookmarkEnd w:id="124"/>
      <w:r w:rsidR="00FF17CF" w:rsidRPr="00C17044">
        <w:rPr>
          <w:rFonts w:asciiTheme="minorEastAsia" w:eastAsiaTheme="minorEastAsia" w:hAnsiTheme="minorEastAsia" w:hint="eastAsia"/>
          <w:lang w:val="en-GB" w:eastAsia="zh-CN"/>
        </w:rPr>
        <w:t>通信</w:t>
      </w:r>
      <w:r w:rsidR="00FF17CF" w:rsidRPr="00C17044">
        <w:rPr>
          <w:rFonts w:ascii="SimSun" w:hAnsi="SimSun" w:cs="SimSun" w:hint="eastAsia"/>
          <w:lang w:val="en-GB" w:eastAsia="zh-CN"/>
        </w:rPr>
        <w:t>网络</w:t>
      </w:r>
      <w:bookmarkEnd w:id="125"/>
    </w:p>
    <w:p w14:paraId="3605233F" w14:textId="35EB8671" w:rsidR="00FF17CF" w:rsidRPr="00C17044" w:rsidRDefault="00FF17CF" w:rsidP="00DD2F32">
      <w:pPr>
        <w:ind w:firstLineChars="200" w:firstLine="480"/>
        <w:rPr>
          <w:lang w:val="en-GB" w:eastAsia="ko-KR"/>
        </w:rPr>
      </w:pPr>
      <w:r w:rsidRPr="00C17044">
        <w:rPr>
          <w:rFonts w:hint="eastAsia"/>
          <w:lang w:val="en-GB" w:eastAsia="ko-KR"/>
        </w:rPr>
        <w:t>由于智能电网的扩展，对无线通信的需求越来越大。特别是，当前的智能电网通信环境混合了可靠性、安全性和速度应得到保证的控制系统区域</w:t>
      </w:r>
      <w:r w:rsidR="00DD2F32" w:rsidRPr="00C17044">
        <w:rPr>
          <w:rFonts w:hint="eastAsia"/>
          <w:lang w:val="en-GB" w:eastAsia="ko-KR"/>
        </w:rPr>
        <w:t>以及</w:t>
      </w:r>
      <w:r w:rsidRPr="00C17044">
        <w:rPr>
          <w:rFonts w:hint="eastAsia"/>
          <w:lang w:val="en-GB" w:eastAsia="ko-KR"/>
        </w:rPr>
        <w:t>各种终端相互通信的物联网区域。目前，使用有线和无线通信混合的通信</w:t>
      </w:r>
      <w:r w:rsidR="00DD2F32" w:rsidRPr="00C17044">
        <w:rPr>
          <w:rFonts w:hint="eastAsia"/>
          <w:lang w:val="en-GB" w:eastAsia="ko-KR"/>
        </w:rPr>
        <w:t>方式</w:t>
      </w:r>
      <w:r w:rsidRPr="00C17044">
        <w:rPr>
          <w:rFonts w:hint="eastAsia"/>
          <w:lang w:val="en-GB" w:eastAsia="ko-KR"/>
        </w:rPr>
        <w:t>。随着</w:t>
      </w:r>
      <w:r w:rsidR="00DD2F32" w:rsidRPr="00C17044">
        <w:rPr>
          <w:rFonts w:hint="eastAsia"/>
          <w:lang w:val="en-GB" w:eastAsia="ko-KR"/>
        </w:rPr>
        <w:t>业务</w:t>
      </w:r>
      <w:r w:rsidRPr="00C17044">
        <w:rPr>
          <w:rFonts w:hint="eastAsia"/>
          <w:lang w:val="en-GB" w:eastAsia="ko-KR"/>
        </w:rPr>
        <w:t>范围的扩大，需要一个适合新环境的最佳通信网络。</w:t>
      </w:r>
    </w:p>
    <w:p w14:paraId="339E5AC7" w14:textId="77777777" w:rsidR="009112DE" w:rsidRPr="00C17044" w:rsidRDefault="009112DE" w:rsidP="00E471B8">
      <w:pPr>
        <w:pStyle w:val="TableNo0"/>
        <w:rPr>
          <w:lang w:val="en-US" w:eastAsia="ko-KR"/>
        </w:rPr>
      </w:pPr>
      <w:r w:rsidRPr="00C17044">
        <w:rPr>
          <w:rFonts w:hAnsi="SimSun"/>
          <w:lang w:val="en-US" w:eastAsia="zh-CN"/>
        </w:rPr>
        <w:t>表</w:t>
      </w:r>
      <w:r w:rsidRPr="00C17044">
        <w:rPr>
          <w:lang w:val="en-US" w:eastAsia="ko-KR"/>
        </w:rPr>
        <w:t>A5.1</w:t>
      </w:r>
    </w:p>
    <w:p w14:paraId="449B5F78" w14:textId="742474A7" w:rsidR="00C41D42" w:rsidRPr="00C17044" w:rsidRDefault="005E2E16" w:rsidP="00C41D42">
      <w:pPr>
        <w:pStyle w:val="Tabletitle"/>
        <w:rPr>
          <w:rFonts w:eastAsia="Batang"/>
          <w:b w:val="0"/>
          <w:lang w:val="en-GB" w:eastAsia="zh-CN"/>
        </w:rPr>
      </w:pPr>
      <w:r w:rsidRPr="00C17044">
        <w:rPr>
          <w:rFonts w:hint="eastAsia"/>
          <w:lang w:val="en-GB" w:eastAsia="ko-KR"/>
        </w:rPr>
        <w:t>智能电网的通信方式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1"/>
        <w:gridCol w:w="2044"/>
        <w:gridCol w:w="5244"/>
      </w:tblGrid>
      <w:tr w:rsidR="00C41D42" w:rsidRPr="00C17044" w14:paraId="66890714" w14:textId="77777777" w:rsidTr="007921B7">
        <w:trPr>
          <w:trHeight w:val="446"/>
          <w:jc w:val="center"/>
        </w:trPr>
        <w:tc>
          <w:tcPr>
            <w:tcW w:w="2351" w:type="dxa"/>
            <w:tcBorders>
              <w:top w:val="single" w:sz="4" w:space="0" w:color="auto"/>
              <w:left w:val="single" w:sz="4" w:space="0" w:color="auto"/>
              <w:bottom w:val="single" w:sz="4" w:space="0" w:color="auto"/>
              <w:right w:val="single" w:sz="4" w:space="0" w:color="auto"/>
            </w:tcBorders>
            <w:vAlign w:val="center"/>
            <w:hideMark/>
          </w:tcPr>
          <w:p w14:paraId="17AA5AB9" w14:textId="313D36E3" w:rsidR="00C41D42" w:rsidRPr="00C17044" w:rsidRDefault="00FF17CF" w:rsidP="007921B7">
            <w:pPr>
              <w:pStyle w:val="Tablehead"/>
            </w:pPr>
            <w:r w:rsidRPr="00C17044">
              <w:rPr>
                <w:rFonts w:hint="eastAsia"/>
                <w:lang w:eastAsia="zh-CN"/>
              </w:rPr>
              <w:t>分类</w:t>
            </w:r>
          </w:p>
        </w:tc>
        <w:tc>
          <w:tcPr>
            <w:tcW w:w="2044" w:type="dxa"/>
            <w:tcBorders>
              <w:top w:val="single" w:sz="4" w:space="0" w:color="auto"/>
              <w:left w:val="single" w:sz="4" w:space="0" w:color="auto"/>
              <w:bottom w:val="single" w:sz="4" w:space="0" w:color="auto"/>
              <w:right w:val="single" w:sz="4" w:space="0" w:color="auto"/>
            </w:tcBorders>
            <w:vAlign w:val="center"/>
            <w:hideMark/>
          </w:tcPr>
          <w:p w14:paraId="7D671803" w14:textId="2D05883D" w:rsidR="00C41D42" w:rsidRPr="00C17044" w:rsidRDefault="00FF17CF" w:rsidP="007921B7">
            <w:pPr>
              <w:pStyle w:val="Tablehead"/>
            </w:pPr>
            <w:r w:rsidRPr="00C17044">
              <w:rPr>
                <w:rFonts w:hint="eastAsia"/>
                <w:lang w:eastAsia="zh-CN"/>
              </w:rPr>
              <w:t>有线网络</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7111CC1" w14:textId="30CE9700" w:rsidR="00C41D42" w:rsidRPr="00C17044" w:rsidRDefault="00FF17CF" w:rsidP="007921B7">
            <w:pPr>
              <w:pStyle w:val="Tablehead"/>
              <w:rPr>
                <w:lang w:eastAsia="ko-KR"/>
              </w:rPr>
            </w:pPr>
            <w:r w:rsidRPr="00C17044">
              <w:rPr>
                <w:rFonts w:hint="eastAsia"/>
                <w:lang w:eastAsia="zh-CN"/>
              </w:rPr>
              <w:t>无线网络</w:t>
            </w:r>
          </w:p>
        </w:tc>
      </w:tr>
      <w:tr w:rsidR="00C41D42" w:rsidRPr="00C17044" w14:paraId="58749129" w14:textId="77777777" w:rsidTr="007921B7">
        <w:trPr>
          <w:jc w:val="center"/>
        </w:trPr>
        <w:tc>
          <w:tcPr>
            <w:tcW w:w="2351" w:type="dxa"/>
            <w:tcBorders>
              <w:top w:val="single" w:sz="4" w:space="0" w:color="auto"/>
              <w:left w:val="single" w:sz="4" w:space="0" w:color="auto"/>
              <w:bottom w:val="single" w:sz="4" w:space="0" w:color="auto"/>
              <w:right w:val="single" w:sz="4" w:space="0" w:color="auto"/>
            </w:tcBorders>
            <w:vAlign w:val="center"/>
            <w:hideMark/>
          </w:tcPr>
          <w:p w14:paraId="31E18AEB" w14:textId="7B517268" w:rsidR="00C41D42" w:rsidRPr="00C17044" w:rsidRDefault="00FF17CF" w:rsidP="007921B7">
            <w:pPr>
              <w:pStyle w:val="Tabletext"/>
              <w:rPr>
                <w:lang w:eastAsia="ko-KR"/>
              </w:rPr>
            </w:pPr>
            <w:r w:rsidRPr="00C17044">
              <w:rPr>
                <w:rFonts w:hint="eastAsia"/>
                <w:lang w:eastAsia="zh-CN"/>
              </w:rPr>
              <w:t>电力控制</w:t>
            </w:r>
          </w:p>
        </w:tc>
        <w:tc>
          <w:tcPr>
            <w:tcW w:w="2044" w:type="dxa"/>
            <w:tcBorders>
              <w:top w:val="single" w:sz="4" w:space="0" w:color="auto"/>
              <w:left w:val="single" w:sz="4" w:space="0" w:color="auto"/>
              <w:bottom w:val="single" w:sz="4" w:space="0" w:color="auto"/>
              <w:right w:val="single" w:sz="4" w:space="0" w:color="auto"/>
            </w:tcBorders>
            <w:vAlign w:val="center"/>
            <w:hideMark/>
          </w:tcPr>
          <w:p w14:paraId="349B2E7E" w14:textId="5ACD0E23" w:rsidR="00C41D42" w:rsidRPr="00C17044" w:rsidRDefault="00FF17CF" w:rsidP="007921B7">
            <w:pPr>
              <w:pStyle w:val="Tabletext"/>
              <w:rPr>
                <w:lang w:eastAsia="ko-KR"/>
              </w:rPr>
            </w:pPr>
            <w:r w:rsidRPr="00C17044">
              <w:rPr>
                <w:rFonts w:hint="eastAsia"/>
                <w:lang w:eastAsia="zh-CN"/>
              </w:rPr>
              <w:t>光纤</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0535870" w14:textId="10141420" w:rsidR="00C41D42" w:rsidRPr="00C17044" w:rsidRDefault="00C41D42" w:rsidP="007921B7">
            <w:pPr>
              <w:pStyle w:val="Tabletext"/>
              <w:rPr>
                <w:lang w:eastAsia="ko-KR"/>
              </w:rPr>
            </w:pPr>
            <w:r w:rsidRPr="00C17044">
              <w:rPr>
                <w:lang w:eastAsia="ko-KR"/>
              </w:rPr>
              <w:t>TRS (380 ~399.9 MHz</w:t>
            </w:r>
            <w:r w:rsidR="003F47F8" w:rsidRPr="00C17044">
              <w:rPr>
                <w:lang w:eastAsia="ko-KR"/>
              </w:rPr>
              <w:t>）</w:t>
            </w:r>
          </w:p>
        </w:tc>
      </w:tr>
      <w:tr w:rsidR="00C41D42" w:rsidRPr="00C17044" w14:paraId="41899EDD" w14:textId="77777777" w:rsidTr="007921B7">
        <w:trPr>
          <w:trHeight w:val="491"/>
          <w:jc w:val="center"/>
        </w:trPr>
        <w:tc>
          <w:tcPr>
            <w:tcW w:w="2351" w:type="dxa"/>
            <w:vMerge w:val="restart"/>
            <w:tcBorders>
              <w:top w:val="single" w:sz="4" w:space="0" w:color="auto"/>
              <w:left w:val="single" w:sz="4" w:space="0" w:color="auto"/>
              <w:bottom w:val="single" w:sz="4" w:space="0" w:color="auto"/>
              <w:right w:val="single" w:sz="4" w:space="0" w:color="auto"/>
            </w:tcBorders>
            <w:vAlign w:val="center"/>
            <w:hideMark/>
          </w:tcPr>
          <w:p w14:paraId="0AF1AEE2" w14:textId="179CD5D8" w:rsidR="00C41D42" w:rsidRPr="00C17044" w:rsidRDefault="00FF17CF" w:rsidP="007921B7">
            <w:pPr>
              <w:pStyle w:val="Tabletext"/>
              <w:rPr>
                <w:lang w:eastAsia="ko-KR"/>
              </w:rPr>
            </w:pPr>
            <w:r w:rsidRPr="00C17044">
              <w:rPr>
                <w:rFonts w:hint="eastAsia"/>
                <w:lang w:eastAsia="zh-CN"/>
              </w:rPr>
              <w:t>智能计量</w:t>
            </w:r>
          </w:p>
        </w:tc>
        <w:tc>
          <w:tcPr>
            <w:tcW w:w="2044" w:type="dxa"/>
            <w:vMerge w:val="restart"/>
            <w:tcBorders>
              <w:top w:val="single" w:sz="4" w:space="0" w:color="auto"/>
              <w:left w:val="single" w:sz="4" w:space="0" w:color="auto"/>
              <w:bottom w:val="single" w:sz="4" w:space="0" w:color="auto"/>
              <w:right w:val="single" w:sz="4" w:space="0" w:color="auto"/>
            </w:tcBorders>
            <w:vAlign w:val="center"/>
            <w:hideMark/>
          </w:tcPr>
          <w:p w14:paraId="74CED789" w14:textId="77777777" w:rsidR="00C41D42" w:rsidRPr="00C17044" w:rsidRDefault="00C41D42" w:rsidP="007921B7">
            <w:pPr>
              <w:pStyle w:val="Tabletext"/>
              <w:rPr>
                <w:lang w:eastAsia="ko-KR"/>
              </w:rPr>
            </w:pPr>
            <w:r w:rsidRPr="00C17044">
              <w:rPr>
                <w:lang w:eastAsia="ko-KR"/>
              </w:rPr>
              <w:t>PLC, HPGP</w:t>
            </w:r>
          </w:p>
        </w:tc>
        <w:tc>
          <w:tcPr>
            <w:tcW w:w="5244" w:type="dxa"/>
            <w:tcBorders>
              <w:top w:val="single" w:sz="4" w:space="0" w:color="auto"/>
              <w:left w:val="single" w:sz="4" w:space="0" w:color="auto"/>
              <w:bottom w:val="single" w:sz="4" w:space="0" w:color="auto"/>
              <w:right w:val="single" w:sz="4" w:space="0" w:color="auto"/>
            </w:tcBorders>
            <w:vAlign w:val="center"/>
            <w:hideMark/>
          </w:tcPr>
          <w:p w14:paraId="3E2F8EE4" w14:textId="68C4C2FE" w:rsidR="00C41D42" w:rsidRPr="00C17044" w:rsidRDefault="00C41D42" w:rsidP="007921B7">
            <w:pPr>
              <w:pStyle w:val="Tabletext"/>
              <w:rPr>
                <w:lang w:eastAsia="ko-KR"/>
              </w:rPr>
            </w:pPr>
            <w:r w:rsidRPr="00C17044">
              <w:rPr>
                <w:lang w:eastAsia="ko-KR"/>
              </w:rPr>
              <w:t>Wi-SUN (917 ~ 923.5 MHz</w:t>
            </w:r>
            <w:r w:rsidR="003F47F8" w:rsidRPr="00C17044">
              <w:rPr>
                <w:lang w:eastAsia="ko-KR"/>
              </w:rPr>
              <w:t>）</w:t>
            </w:r>
          </w:p>
        </w:tc>
      </w:tr>
      <w:tr w:rsidR="00A85431" w:rsidRPr="00C17044" w14:paraId="24F57DF8" w14:textId="77777777" w:rsidTr="007921B7">
        <w:trPr>
          <w:trHeight w:val="1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05C8D" w14:textId="77777777" w:rsidR="00A85431" w:rsidRPr="00C17044" w:rsidRDefault="00A85431" w:rsidP="00A85431">
            <w:pPr>
              <w:pStyle w:val="Tabletext"/>
              <w:rPr>
                <w:lang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0B6603" w14:textId="77777777" w:rsidR="00A85431" w:rsidRPr="00C17044" w:rsidRDefault="00A85431" w:rsidP="00A85431">
            <w:pPr>
              <w:pStyle w:val="Tabletext"/>
              <w:rPr>
                <w:lang w:eastAsia="ko-KR"/>
              </w:rPr>
            </w:pPr>
          </w:p>
        </w:tc>
        <w:tc>
          <w:tcPr>
            <w:tcW w:w="5244" w:type="dxa"/>
            <w:tcBorders>
              <w:top w:val="single" w:sz="4" w:space="0" w:color="auto"/>
              <w:left w:val="single" w:sz="4" w:space="0" w:color="auto"/>
              <w:bottom w:val="single" w:sz="4" w:space="0" w:color="auto"/>
              <w:right w:val="single" w:sz="4" w:space="0" w:color="auto"/>
            </w:tcBorders>
            <w:vAlign w:val="center"/>
            <w:hideMark/>
          </w:tcPr>
          <w:p w14:paraId="5655644B" w14:textId="52C7987C" w:rsidR="00A85431" w:rsidRPr="00C17044" w:rsidRDefault="00A85431" w:rsidP="00A85431">
            <w:pPr>
              <w:pStyle w:val="Tabletext"/>
            </w:pPr>
            <w:r w:rsidRPr="0034522E">
              <w:t>LTE (800 MHz, 900 MHz, 1.8 GHz, 2.1 GHz, 2.6 GHz)</w:t>
            </w:r>
          </w:p>
        </w:tc>
      </w:tr>
      <w:tr w:rsidR="00C41D42" w:rsidRPr="00C17044" w14:paraId="0EDD7698" w14:textId="77777777" w:rsidTr="007921B7">
        <w:trPr>
          <w:jc w:val="center"/>
        </w:trPr>
        <w:tc>
          <w:tcPr>
            <w:tcW w:w="2351" w:type="dxa"/>
            <w:tcBorders>
              <w:top w:val="single" w:sz="4" w:space="0" w:color="auto"/>
              <w:left w:val="single" w:sz="4" w:space="0" w:color="auto"/>
              <w:bottom w:val="single" w:sz="4" w:space="0" w:color="auto"/>
              <w:right w:val="single" w:sz="4" w:space="0" w:color="auto"/>
            </w:tcBorders>
            <w:vAlign w:val="center"/>
            <w:hideMark/>
          </w:tcPr>
          <w:p w14:paraId="78EE5C12" w14:textId="54A2C82B" w:rsidR="00FF17CF" w:rsidRPr="00C17044" w:rsidRDefault="00FF17CF" w:rsidP="007921B7">
            <w:pPr>
              <w:pStyle w:val="Tabletext"/>
              <w:rPr>
                <w:lang w:val="en-GB" w:eastAsia="ko-KR"/>
              </w:rPr>
            </w:pPr>
            <w:r w:rsidRPr="00C17044">
              <w:rPr>
                <w:rFonts w:hint="eastAsia"/>
                <w:lang w:val="en-GB" w:eastAsia="ko-KR"/>
              </w:rPr>
              <w:t>新</w:t>
            </w:r>
            <w:r w:rsidRPr="00C17044">
              <w:rPr>
                <w:rFonts w:hint="eastAsia"/>
                <w:lang w:val="en-GB" w:eastAsia="zh-CN"/>
              </w:rPr>
              <w:t>的</w:t>
            </w:r>
            <w:r w:rsidRPr="00C17044">
              <w:rPr>
                <w:rFonts w:hint="eastAsia"/>
                <w:lang w:val="en-GB" w:eastAsia="ko-KR"/>
              </w:rPr>
              <w:t>和可再生能源</w:t>
            </w:r>
            <w:r w:rsidRPr="00C17044">
              <w:rPr>
                <w:rFonts w:hint="eastAsia"/>
                <w:lang w:val="en-GB" w:eastAsia="zh-CN"/>
              </w:rPr>
              <w:t>的</w:t>
            </w:r>
            <w:r w:rsidRPr="00C17044">
              <w:rPr>
                <w:rFonts w:hint="eastAsia"/>
                <w:lang w:val="en-GB" w:eastAsia="ko-KR"/>
              </w:rPr>
              <w:t>发电</w:t>
            </w:r>
          </w:p>
        </w:tc>
        <w:tc>
          <w:tcPr>
            <w:tcW w:w="2044" w:type="dxa"/>
            <w:tcBorders>
              <w:top w:val="single" w:sz="4" w:space="0" w:color="auto"/>
              <w:left w:val="single" w:sz="4" w:space="0" w:color="auto"/>
              <w:bottom w:val="single" w:sz="4" w:space="0" w:color="auto"/>
              <w:right w:val="single" w:sz="4" w:space="0" w:color="auto"/>
            </w:tcBorders>
            <w:vAlign w:val="center"/>
            <w:hideMark/>
          </w:tcPr>
          <w:p w14:paraId="6B4F1B98" w14:textId="6F871138" w:rsidR="00C41D42" w:rsidRPr="00C17044" w:rsidRDefault="00FF17CF" w:rsidP="007921B7">
            <w:pPr>
              <w:pStyle w:val="Tabletext"/>
              <w:rPr>
                <w:lang w:eastAsia="ko-KR"/>
              </w:rPr>
            </w:pPr>
            <w:r w:rsidRPr="00C17044">
              <w:rPr>
                <w:rFonts w:hint="eastAsia"/>
                <w:lang w:eastAsia="zh-CN"/>
              </w:rPr>
              <w:t>光纤</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4E27633" w14:textId="5C222607" w:rsidR="00C41D42" w:rsidRPr="00C17044" w:rsidRDefault="00C41D42" w:rsidP="007921B7">
            <w:pPr>
              <w:pStyle w:val="Tabletext"/>
              <w:rPr>
                <w:lang w:eastAsia="ko-KR"/>
              </w:rPr>
            </w:pPr>
            <w:r w:rsidRPr="00C17044">
              <w:rPr>
                <w:lang w:eastAsia="ko-KR"/>
              </w:rPr>
              <w:t>TRS (380 ~ 399.9 MHz</w:t>
            </w:r>
            <w:r w:rsidR="003F47F8" w:rsidRPr="00C17044">
              <w:rPr>
                <w:lang w:eastAsia="ko-KR"/>
              </w:rPr>
              <w:t>）</w:t>
            </w:r>
          </w:p>
        </w:tc>
      </w:tr>
    </w:tbl>
    <w:p w14:paraId="027F26B5" w14:textId="1D498C3D" w:rsidR="000F7DAC" w:rsidRPr="00C17044" w:rsidRDefault="000F7DAC" w:rsidP="000F7DAC">
      <w:pPr>
        <w:ind w:firstLineChars="200" w:firstLine="480"/>
        <w:rPr>
          <w:lang w:val="en-GB" w:eastAsia="ko-KR"/>
        </w:rPr>
      </w:pPr>
      <w:r w:rsidRPr="00C17044">
        <w:rPr>
          <w:rFonts w:hint="eastAsia"/>
          <w:lang w:val="en-GB" w:eastAsia="ko-KR"/>
        </w:rPr>
        <w:lastRenderedPageBreak/>
        <w:t>使用光缆的有线网络主要用于需要高可靠性的电力控制。智能计量采用有线</w:t>
      </w:r>
      <w:r w:rsidRPr="00C17044">
        <w:rPr>
          <w:rFonts w:hint="eastAsia"/>
          <w:lang w:val="en-GB" w:eastAsia="ko-KR"/>
        </w:rPr>
        <w:t>PLC</w:t>
      </w:r>
      <w:r w:rsidRPr="00C17044">
        <w:rPr>
          <w:rFonts w:hint="eastAsia"/>
          <w:lang w:val="en-GB" w:eastAsia="ko-KR"/>
        </w:rPr>
        <w:t>和多种无线通信方式以及光纤通信方式。</w:t>
      </w:r>
      <w:r w:rsidRPr="00C17044">
        <w:rPr>
          <w:rFonts w:hint="eastAsia"/>
          <w:lang w:val="en-GB" w:eastAsia="ko-KR"/>
        </w:rPr>
        <w:t>TRS</w:t>
      </w:r>
      <w:r w:rsidRPr="00C17044">
        <w:rPr>
          <w:rFonts w:hint="eastAsia"/>
          <w:lang w:val="en-GB" w:eastAsia="ko-KR"/>
        </w:rPr>
        <w:t>无线通信用于可再生能源的发电。</w:t>
      </w:r>
    </w:p>
    <w:p w14:paraId="7E1A582B" w14:textId="006CF948" w:rsidR="000F7DAC" w:rsidRPr="00C17044" w:rsidRDefault="000F7DAC" w:rsidP="000F7DAC">
      <w:pPr>
        <w:ind w:firstLineChars="200" w:firstLine="480"/>
        <w:rPr>
          <w:lang w:val="en-GB" w:eastAsia="ko-KR"/>
        </w:rPr>
      </w:pPr>
      <w:r w:rsidRPr="00C17044">
        <w:rPr>
          <w:rFonts w:hint="eastAsia"/>
          <w:lang w:val="en-GB" w:eastAsia="ko-KR"/>
        </w:rPr>
        <w:t>应用多种无线通信方式，物联网频段将使用</w:t>
      </w:r>
      <w:r w:rsidRPr="00C17044">
        <w:rPr>
          <w:rFonts w:hint="eastAsia"/>
          <w:lang w:val="en-GB" w:eastAsia="ko-KR"/>
        </w:rPr>
        <w:t>320 MHz</w:t>
      </w:r>
      <w:r w:rsidRPr="00C17044">
        <w:rPr>
          <w:rFonts w:hint="eastAsia"/>
          <w:lang w:val="en-GB" w:eastAsia="ko-KR"/>
        </w:rPr>
        <w:t>频段，</w:t>
      </w:r>
      <w:r w:rsidRPr="00C17044">
        <w:rPr>
          <w:rFonts w:hint="eastAsia"/>
          <w:lang w:val="en-GB" w:eastAsia="zh-CN"/>
        </w:rPr>
        <w:t>以</w:t>
      </w:r>
      <w:r w:rsidRPr="00C17044">
        <w:rPr>
          <w:rFonts w:hint="eastAsia"/>
          <w:lang w:val="en-GB" w:eastAsia="ko-KR"/>
        </w:rPr>
        <w:t>满足无线通信需求。</w:t>
      </w:r>
    </w:p>
    <w:p w14:paraId="33BD3741" w14:textId="77777777" w:rsidR="00C41D42" w:rsidRPr="00C17044" w:rsidRDefault="00C41D42" w:rsidP="00C41D42">
      <w:pPr>
        <w:rPr>
          <w:lang w:val="en-GB" w:eastAsia="ko-KR"/>
        </w:rPr>
      </w:pPr>
    </w:p>
    <w:p w14:paraId="32E5983A" w14:textId="77777777" w:rsidR="00C41D42" w:rsidRPr="00C17044" w:rsidRDefault="00C41D42" w:rsidP="00C41D42">
      <w:pPr>
        <w:rPr>
          <w:lang w:val="en-GB" w:eastAsia="zh-CN"/>
        </w:rPr>
      </w:pPr>
    </w:p>
    <w:p w14:paraId="3B5E7782" w14:textId="41E38BF2" w:rsidR="009112DE" w:rsidRPr="00C17044" w:rsidRDefault="009112DE" w:rsidP="00E471B8">
      <w:pPr>
        <w:pStyle w:val="AnnexNoTitle"/>
        <w:snapToGrid w:val="0"/>
        <w:outlineLvl w:val="0"/>
        <w:rPr>
          <w:rFonts w:ascii="SimSun" w:hAnsi="SimSun"/>
          <w:lang w:val="en-US" w:eastAsia="zh-CN"/>
        </w:rPr>
      </w:pPr>
      <w:bookmarkStart w:id="126" w:name="_Toc143506099"/>
      <w:r w:rsidRPr="00C17044">
        <w:rPr>
          <w:rFonts w:hAnsi="SimSun"/>
          <w:lang w:val="en-US" w:eastAsia="zh-CN"/>
        </w:rPr>
        <w:t>附件</w:t>
      </w:r>
      <w:r w:rsidRPr="00C17044">
        <w:rPr>
          <w:lang w:val="en-US" w:eastAsia="zh-CN"/>
        </w:rPr>
        <w:t>6</w:t>
      </w:r>
      <w:r w:rsidR="00637E0A" w:rsidRPr="00C17044">
        <w:rPr>
          <w:lang w:val="en-US" w:eastAsia="zh-CN"/>
        </w:rPr>
        <w:br/>
      </w:r>
      <w:bookmarkStart w:id="127" w:name="_Toc421880956"/>
      <w:bookmarkStart w:id="128" w:name="_Toc421882734"/>
      <w:r w:rsidR="00637E0A" w:rsidRPr="00C17044">
        <w:rPr>
          <w:lang w:val="en-US" w:eastAsia="zh-CN"/>
        </w:rPr>
        <w:br/>
      </w:r>
      <w:r w:rsidRPr="00C17044">
        <w:rPr>
          <w:rFonts w:ascii="SimSun" w:hAnsi="SimSun" w:hint="eastAsia"/>
          <w:lang w:val="en-US" w:eastAsia="zh-CN"/>
        </w:rPr>
        <w:t>印度</w:t>
      </w:r>
      <w:r w:rsidRPr="00C17044">
        <w:rPr>
          <w:rFonts w:ascii="SimSun" w:hAnsi="SimSun"/>
          <w:lang w:val="en-US" w:eastAsia="zh-CN"/>
        </w:rPr>
        <w:t>尼西亚的智能电网</w:t>
      </w:r>
      <w:bookmarkEnd w:id="127"/>
      <w:bookmarkEnd w:id="128"/>
      <w:bookmarkEnd w:id="126"/>
    </w:p>
    <w:p w14:paraId="321B7ACA" w14:textId="77777777" w:rsidR="009112DE" w:rsidRPr="00C17044" w:rsidRDefault="009112DE" w:rsidP="00E471B8">
      <w:pPr>
        <w:pStyle w:val="Heading2"/>
        <w:rPr>
          <w:lang w:val="en-US" w:eastAsia="zh-CN"/>
        </w:rPr>
      </w:pPr>
      <w:bookmarkStart w:id="129" w:name="_Toc143506100"/>
      <w:r w:rsidRPr="00C17044">
        <w:rPr>
          <w:lang w:val="en-US" w:eastAsia="zh-CN"/>
        </w:rPr>
        <w:t>A6.1</w:t>
      </w:r>
      <w:r w:rsidRPr="00C17044">
        <w:rPr>
          <w:lang w:val="en-US" w:eastAsia="zh-CN"/>
        </w:rPr>
        <w:tab/>
      </w:r>
      <w:r w:rsidRPr="00C17044">
        <w:rPr>
          <w:rFonts w:hAnsi="SimSun"/>
          <w:lang w:val="en-US" w:eastAsia="zh-CN"/>
        </w:rPr>
        <w:t>引言</w:t>
      </w:r>
      <w:bookmarkEnd w:id="129"/>
    </w:p>
    <w:p w14:paraId="63425293" w14:textId="32BFED08" w:rsidR="009112DE" w:rsidRPr="00C17044" w:rsidRDefault="009112DE" w:rsidP="00E471B8">
      <w:pPr>
        <w:ind w:firstLineChars="200" w:firstLine="480"/>
        <w:rPr>
          <w:lang w:val="en-US" w:eastAsia="zh-CN"/>
        </w:rPr>
      </w:pPr>
      <w:r w:rsidRPr="00C17044">
        <w:rPr>
          <w:rFonts w:hAnsi="SimSun"/>
          <w:lang w:val="en-US" w:eastAsia="zh-CN"/>
        </w:rPr>
        <w:t>智能电网的实施包括技术设备，它改变了从发电厂到客户的业务流程，这其中有</w:t>
      </w:r>
      <w:r w:rsidR="00C41D42" w:rsidRPr="00C17044">
        <w:rPr>
          <w:rFonts w:hint="eastAsia"/>
          <w:lang w:val="en-US" w:eastAsia="zh-CN"/>
        </w:rPr>
        <w:t>七</w:t>
      </w:r>
      <w:r w:rsidRPr="00C17044">
        <w:rPr>
          <w:rFonts w:hAnsi="SimSun"/>
          <w:lang w:val="en-US" w:eastAsia="zh-CN"/>
        </w:rPr>
        <w:t>个重要领域：批量发电、输电、配电、客户、运行、市场和服务提供商。各领域本身由智能电网单元组成，这些单元通过使用模拟或数字通信的双向通信方式相互连接，从而集合在一起，并充当信息和电力通道。连接是智能电网的基本组成部分，用于提高效率、可靠性、安全性、电力生产和配送的经济性和可持续性。</w:t>
      </w:r>
    </w:p>
    <w:p w14:paraId="0266BE47" w14:textId="41CF1164" w:rsidR="009112DE" w:rsidRPr="00C17044" w:rsidRDefault="009112DE" w:rsidP="00E471B8">
      <w:pPr>
        <w:pStyle w:val="FigureNo"/>
        <w:spacing w:before="240"/>
        <w:rPr>
          <w:lang w:val="en-US" w:eastAsia="zh-CN"/>
        </w:rPr>
      </w:pPr>
      <w:r w:rsidRPr="00C17044">
        <w:rPr>
          <w:rFonts w:hAnsi="SimSun"/>
          <w:lang w:val="en-US" w:eastAsia="zh-CN"/>
        </w:rPr>
        <w:t>图</w:t>
      </w:r>
      <w:r w:rsidRPr="00C17044">
        <w:rPr>
          <w:lang w:val="en-US" w:eastAsia="zh-CN"/>
        </w:rPr>
        <w:t>A6</w:t>
      </w:r>
      <w:r w:rsidR="00DF0202" w:rsidRPr="00C17044">
        <w:rPr>
          <w:lang w:val="en-US" w:eastAsia="zh-CN"/>
        </w:rPr>
        <w:t>-</w:t>
      </w:r>
      <w:r w:rsidRPr="00C17044">
        <w:rPr>
          <w:lang w:val="en-US" w:eastAsia="zh-CN"/>
        </w:rPr>
        <w:t>1</w:t>
      </w:r>
    </w:p>
    <w:p w14:paraId="3A9E5A59" w14:textId="2F53203D" w:rsidR="009112DE" w:rsidRPr="00C17044" w:rsidRDefault="009112DE" w:rsidP="00E471B8">
      <w:pPr>
        <w:pStyle w:val="Figuretitle"/>
        <w:rPr>
          <w:rFonts w:ascii="SimSun" w:hAnsi="SimSun"/>
          <w:lang w:val="en-US" w:eastAsia="zh-CN"/>
        </w:rPr>
      </w:pPr>
      <w:r w:rsidRPr="00C17044">
        <w:rPr>
          <w:rFonts w:ascii="SimSun" w:hAnsi="SimSun" w:hint="eastAsia"/>
          <w:lang w:val="en-US" w:eastAsia="zh-CN"/>
        </w:rPr>
        <w:t>智能电网</w:t>
      </w:r>
      <w:r w:rsidRPr="00C17044">
        <w:rPr>
          <w:rFonts w:ascii="SimSun" w:hAnsi="SimSun"/>
          <w:lang w:val="en-US" w:eastAsia="zh-CN"/>
        </w:rPr>
        <w:t>各方互动</w:t>
      </w:r>
    </w:p>
    <w:p w14:paraId="67FCD6C8" w14:textId="23088F17" w:rsidR="009112DE" w:rsidRPr="00C17044" w:rsidRDefault="00F921DA" w:rsidP="00E471B8">
      <w:pPr>
        <w:pStyle w:val="Figure"/>
        <w:rPr>
          <w:rFonts w:ascii="SimSun" w:hAnsi="SimSun"/>
          <w:lang w:val="en-US" w:eastAsia="zh-CN"/>
        </w:rPr>
      </w:pPr>
      <w:r w:rsidRPr="00C17044">
        <w:rPr>
          <w:rFonts w:ascii="SimSun" w:hAnsi="SimSun"/>
          <w:noProof/>
        </w:rPr>
        <mc:AlternateContent>
          <mc:Choice Requires="wps">
            <w:drawing>
              <wp:anchor distT="0" distB="0" distL="114300" distR="114300" simplePos="0" relativeHeight="251662336" behindDoc="0" locked="0" layoutInCell="1" allowOverlap="1" wp14:anchorId="257EED83" wp14:editId="6061A19D">
                <wp:simplePos x="0" y="0"/>
                <wp:positionH relativeFrom="column">
                  <wp:posOffset>4632385</wp:posOffset>
                </wp:positionH>
                <wp:positionV relativeFrom="paragraph">
                  <wp:posOffset>3234270</wp:posOffset>
                </wp:positionV>
                <wp:extent cx="1017917" cy="232913"/>
                <wp:effectExtent l="0" t="0" r="10795" b="1524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17" cy="232913"/>
                        </a:xfrm>
                        <a:prstGeom prst="rect">
                          <a:avLst/>
                        </a:prstGeom>
                        <a:solidFill>
                          <a:srgbClr val="FFFFFF"/>
                        </a:solidFill>
                        <a:ln w="9525">
                          <a:solidFill>
                            <a:srgbClr val="FFFFFF"/>
                          </a:solidFill>
                          <a:miter lim="800000"/>
                          <a:headEnd/>
                          <a:tailEnd/>
                        </a:ln>
                      </wps:spPr>
                      <wps:txbx>
                        <w:txbxContent>
                          <w:p w14:paraId="75839963" w14:textId="6A22BB1E" w:rsidR="00F921DA" w:rsidRPr="000A4E8E" w:rsidRDefault="00F921DA" w:rsidP="00F921DA">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w:t>
                            </w:r>
                            <w:r w:rsidR="007B7DA4">
                              <w:rPr>
                                <w:sz w:val="14"/>
                                <w:szCs w:val="14"/>
                                <w14:shadow w14:blurRad="50800" w14:dist="50800" w14:dir="5400000" w14:sx="0" w14:sy="0" w14:kx="0" w14:ky="0" w14:algn="ctr">
                                  <w14:srgbClr w14:val="000000"/>
                                </w14:shadow>
                              </w:rPr>
                              <w:t>.</w:t>
                            </w:r>
                            <w:r w:rsidRPr="0044194D">
                              <w:rPr>
                                <w:sz w:val="14"/>
                                <w:szCs w:val="14"/>
                                <w14:shadow w14:blurRad="50800" w14:dist="50800" w14:dir="5400000" w14:sx="0" w14:sy="0" w14:kx="0" w14:ky="0" w14:algn="ctr">
                                  <w14:srgbClr w14:val="000000"/>
                                </w14:shadow>
                              </w:rPr>
                              <w:t>2351</w:t>
                            </w:r>
                            <w:r w:rsidRPr="0044194D">
                              <w:rPr>
                                <w:sz w:val="14"/>
                                <w:szCs w:val="14"/>
                                <w14:shadow w14:blurRad="50800" w14:dist="50800" w14:dir="5400000" w14:sx="0" w14:sy="0" w14:kx="0" w14:ky="0" w14:algn="ctr">
                                  <w14:srgbClr w14:val="000000"/>
                                </w14:shadow>
                              </w:rPr>
                              <w:t>报告</w:t>
                            </w:r>
                            <w:r w:rsidRPr="0044194D">
                              <w:rPr>
                                <w:sz w:val="14"/>
                                <w:szCs w:val="14"/>
                                <w14:shadow w14:blurRad="50800" w14:dist="50800" w14:dir="5400000" w14:sx="0" w14:sy="0" w14:kx="0" w14:ky="0" w14:algn="ctr">
                                  <w14:srgbClr w14:val="000000"/>
                                </w14:shadow>
                              </w:rPr>
                              <w:t>-A6-0</w:t>
                            </w:r>
                            <w:r>
                              <w:rPr>
                                <w:sz w:val="14"/>
                                <w:szCs w:val="14"/>
                                <w14:shadow w14:blurRad="50800" w14:dist="50800" w14:dir="5400000" w14:sx="0" w14:sy="0" w14:kx="0" w14:ky="0" w14:algn="ctr">
                                  <w14:srgbClr w14:val="000000"/>
                                </w14:shadow>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EED83" id="_x0000_s1032" type="#_x0000_t202" style="position:absolute;left:0;text-align:left;margin-left:364.75pt;margin-top:254.65pt;width:80.15pt;height:1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" strokecolor="white">
                <v:textbox inset="0,0,0,0">
                  <w:txbxContent>
                    <w:p w14:paraId="75839963" w14:textId="6A22BB1E" w:rsidR="00F921DA" w:rsidRPr="000A4E8E" w:rsidRDefault="00F921DA" w:rsidP="00F921DA">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w:t>
                      </w:r>
                      <w:r w:rsidR="007B7DA4">
                        <w:rPr>
                          <w:sz w:val="14"/>
                          <w:szCs w:val="14"/>
                          <w14:shadow w14:blurRad="50800" w14:dist="50800" w14:dir="5400000" w14:sx="0" w14:sy="0" w14:kx="0" w14:ky="0" w14:algn="ctr">
                            <w14:srgbClr w14:val="000000"/>
                          </w14:shadow>
                        </w:rPr>
                        <w:t>.</w:t>
                      </w:r>
                      <w:r w:rsidRPr="0044194D">
                        <w:rPr>
                          <w:sz w:val="14"/>
                          <w:szCs w:val="14"/>
                          <w14:shadow w14:blurRad="50800" w14:dist="50800" w14:dir="5400000" w14:sx="0" w14:sy="0" w14:kx="0" w14:ky="0" w14:algn="ctr">
                            <w14:srgbClr w14:val="000000"/>
                          </w14:shadow>
                        </w:rPr>
                        <w:t>2351</w:t>
                      </w:r>
                      <w:r w:rsidRPr="0044194D">
                        <w:rPr>
                          <w:sz w:val="14"/>
                          <w:szCs w:val="14"/>
                          <w14:shadow w14:blurRad="50800" w14:dist="50800" w14:dir="5400000" w14:sx="0" w14:sy="0" w14:kx="0" w14:ky="0" w14:algn="ctr">
                            <w14:srgbClr w14:val="000000"/>
                          </w14:shadow>
                        </w:rPr>
                        <w:t>报告</w:t>
                      </w:r>
                      <w:r w:rsidRPr="0044194D">
                        <w:rPr>
                          <w:sz w:val="14"/>
                          <w:szCs w:val="14"/>
                          <w14:shadow w14:blurRad="50800" w14:dist="50800" w14:dir="5400000" w14:sx="0" w14:sy="0" w14:kx="0" w14:ky="0" w14:algn="ctr">
                            <w14:srgbClr w14:val="000000"/>
                          </w14:shadow>
                        </w:rPr>
                        <w:t>-A6-0</w:t>
                      </w:r>
                      <w:r>
                        <w:rPr>
                          <w:sz w:val="14"/>
                          <w:szCs w:val="14"/>
                          <w14:shadow w14:blurRad="50800" w14:dist="50800" w14:dir="5400000" w14:sx="0" w14:sy="0" w14:kx="0" w14:ky="0" w14:algn="ctr">
                            <w14:srgbClr w14:val="000000"/>
                          </w14:shadow>
                        </w:rPr>
                        <w:t>1</w:t>
                      </w:r>
                    </w:p>
                  </w:txbxContent>
                </v:textbox>
              </v:shape>
            </w:pict>
          </mc:Fallback>
        </mc:AlternateContent>
      </w:r>
      <w:bookmarkStart w:id="130" w:name="OLE_LINK1"/>
      <w:r w:rsidR="009112DE" w:rsidRPr="00C17044">
        <w:rPr>
          <w:rFonts w:ascii="SimSun" w:hAnsi="SimSun"/>
        </w:rPr>
        <w:object w:dxaOrig="9064" w:dyaOrig="5382" w14:anchorId="1893027A">
          <v:shape id="对象 3" o:spid="_x0000_i1027" type="#_x0000_t75" style="width:447.6pt;height:267pt;mso-position-horizontal-relative:page;mso-position-vertical-relative:page" o:ole="">
            <v:imagedata r:id="rId44" o:title=""/>
          </v:shape>
          <o:OLEObject Type="Embed" ProgID="CorelDRAW.Graphic.14" ShapeID="对象 3" DrawAspect="Content" ObjectID="_1754810325" r:id="rId45"/>
        </w:object>
      </w:r>
      <w:bookmarkEnd w:id="130"/>
    </w:p>
    <w:p w14:paraId="69C8AE51" w14:textId="77777777" w:rsidR="009112DE" w:rsidRPr="00C17044" w:rsidRDefault="009112DE" w:rsidP="00E471B8">
      <w:pPr>
        <w:ind w:firstLineChars="200" w:firstLine="480"/>
        <w:rPr>
          <w:rFonts w:ascii="SimSun" w:hAnsi="SimSun"/>
          <w:lang w:val="en-US" w:eastAsia="zh-CN"/>
        </w:rPr>
      </w:pPr>
      <w:r w:rsidRPr="00C17044">
        <w:rPr>
          <w:rFonts w:ascii="SimSun" w:hAnsi="SimSun" w:hint="eastAsia"/>
          <w:lang w:val="en-US" w:eastAsia="zh-CN"/>
        </w:rPr>
        <w:t>作为一个</w:t>
      </w:r>
      <w:r w:rsidRPr="00C17044">
        <w:rPr>
          <w:rFonts w:ascii="SimSun" w:hAnsi="SimSun"/>
          <w:lang w:val="en-US" w:eastAsia="zh-CN"/>
        </w:rPr>
        <w:t>系统到另一个系统</w:t>
      </w:r>
      <w:r w:rsidRPr="00C17044">
        <w:rPr>
          <w:rFonts w:ascii="SimSun" w:hAnsi="SimSun" w:hint="eastAsia"/>
          <w:lang w:val="en-US" w:eastAsia="zh-CN"/>
        </w:rPr>
        <w:t>，</w:t>
      </w:r>
      <w:r w:rsidRPr="00C17044">
        <w:rPr>
          <w:rFonts w:ascii="SimSun" w:hAnsi="SimSun"/>
          <w:lang w:val="en-US" w:eastAsia="zh-CN"/>
        </w:rPr>
        <w:t>智能电网主要分三层：电力和</w:t>
      </w:r>
      <w:r w:rsidRPr="00C17044">
        <w:rPr>
          <w:rFonts w:ascii="SimSun" w:hAnsi="SimSun" w:hint="eastAsia"/>
          <w:lang w:val="en-US" w:eastAsia="zh-CN"/>
        </w:rPr>
        <w:t>能源层</w:t>
      </w:r>
      <w:r w:rsidRPr="00C17044">
        <w:rPr>
          <w:rFonts w:ascii="SimSun" w:hAnsi="SimSun"/>
          <w:lang w:val="en-US" w:eastAsia="zh-CN"/>
        </w:rPr>
        <w:t>、通信</w:t>
      </w:r>
      <w:r w:rsidRPr="00C17044">
        <w:rPr>
          <w:rFonts w:ascii="SimSun" w:hAnsi="SimSun" w:hint="eastAsia"/>
          <w:lang w:val="en-US" w:eastAsia="zh-CN"/>
        </w:rPr>
        <w:t>层</w:t>
      </w:r>
      <w:r w:rsidRPr="00C17044">
        <w:rPr>
          <w:rFonts w:ascii="SimSun" w:hAnsi="SimSun"/>
          <w:lang w:val="en-US" w:eastAsia="zh-CN"/>
        </w:rPr>
        <w:t>和</w:t>
      </w:r>
      <w:r w:rsidRPr="00C17044">
        <w:rPr>
          <w:rFonts w:ascii="SimSun" w:hAnsi="SimSun" w:hint="eastAsia"/>
          <w:lang w:val="en-US" w:eastAsia="zh-CN"/>
        </w:rPr>
        <w:t>IT层</w:t>
      </w:r>
      <w:r w:rsidRPr="00C17044">
        <w:rPr>
          <w:rFonts w:ascii="SimSun" w:hAnsi="SimSun"/>
          <w:lang w:val="en-US" w:eastAsia="zh-CN"/>
        </w:rPr>
        <w:t>。这</w:t>
      </w:r>
      <w:r w:rsidRPr="00C17044">
        <w:rPr>
          <w:rFonts w:ascii="SimSun" w:hAnsi="SimSun" w:hint="eastAsia"/>
          <w:lang w:val="en-US" w:eastAsia="zh-CN"/>
        </w:rPr>
        <w:t>三层</w:t>
      </w:r>
      <w:r w:rsidRPr="00C17044">
        <w:rPr>
          <w:rFonts w:ascii="SimSun" w:hAnsi="SimSun"/>
          <w:lang w:val="en-US" w:eastAsia="zh-CN"/>
        </w:rPr>
        <w:t>是电信和通信流的主要构成元素。</w:t>
      </w:r>
    </w:p>
    <w:p w14:paraId="52D43656" w14:textId="77777777" w:rsidR="009112DE" w:rsidRPr="00C17044" w:rsidRDefault="009112DE" w:rsidP="00E471B8">
      <w:pPr>
        <w:ind w:firstLineChars="200" w:firstLine="480"/>
        <w:rPr>
          <w:rFonts w:ascii="SimSun" w:hAnsi="SimSun"/>
          <w:lang w:val="en-US" w:eastAsia="zh-CN"/>
        </w:rPr>
      </w:pPr>
      <w:r w:rsidRPr="00C17044">
        <w:rPr>
          <w:rFonts w:ascii="SimSun" w:hAnsi="SimSun" w:hint="eastAsia"/>
          <w:lang w:val="en-US" w:eastAsia="zh-CN"/>
        </w:rPr>
        <w:t>在</w:t>
      </w:r>
      <w:r w:rsidRPr="00C17044">
        <w:rPr>
          <w:rFonts w:ascii="SimSun" w:hAnsi="SimSun"/>
          <w:lang w:val="en-US" w:eastAsia="zh-CN"/>
        </w:rPr>
        <w:t>电力</w:t>
      </w:r>
      <w:r w:rsidRPr="00C17044">
        <w:rPr>
          <w:rFonts w:ascii="SimSun" w:hAnsi="SimSun" w:hint="eastAsia"/>
          <w:lang w:val="en-US" w:eastAsia="zh-CN"/>
        </w:rPr>
        <w:t>/能源</w:t>
      </w:r>
      <w:r w:rsidRPr="00C17044">
        <w:rPr>
          <w:rFonts w:ascii="SimSun" w:hAnsi="SimSun"/>
          <w:lang w:val="en-US" w:eastAsia="zh-CN"/>
        </w:rPr>
        <w:t>消耗中</w:t>
      </w:r>
      <w:r w:rsidRPr="00C17044">
        <w:rPr>
          <w:rFonts w:ascii="SimSun" w:hAnsi="SimSun" w:hint="eastAsia"/>
          <w:lang w:val="en-US" w:eastAsia="zh-CN"/>
        </w:rPr>
        <w:t>，</w:t>
      </w:r>
      <w:r w:rsidRPr="00C17044">
        <w:rPr>
          <w:rFonts w:ascii="SimSun" w:hAnsi="SimSun"/>
          <w:lang w:val="en-US" w:eastAsia="zh-CN"/>
        </w:rPr>
        <w:t>能源的</w:t>
      </w:r>
      <w:r w:rsidRPr="00C17044">
        <w:rPr>
          <w:rFonts w:ascii="SimSun" w:hAnsi="SimSun" w:hint="eastAsia"/>
          <w:lang w:val="en-US" w:eastAsia="zh-CN"/>
        </w:rPr>
        <w:t>消耗</w:t>
      </w:r>
      <w:r w:rsidRPr="00C17044">
        <w:rPr>
          <w:rFonts w:ascii="SimSun" w:hAnsi="SimSun"/>
          <w:lang w:val="en-US" w:eastAsia="zh-CN"/>
        </w:rPr>
        <w:t>和价格均</w:t>
      </w:r>
      <w:r w:rsidRPr="00C17044">
        <w:rPr>
          <w:rFonts w:ascii="SimSun" w:hAnsi="SimSun" w:hint="eastAsia"/>
          <w:lang w:val="en-US" w:eastAsia="zh-CN"/>
        </w:rPr>
        <w:t>上涨。</w:t>
      </w:r>
      <w:r w:rsidRPr="00C17044">
        <w:rPr>
          <w:rFonts w:ascii="SimSun" w:hAnsi="SimSun"/>
          <w:lang w:val="en-US" w:eastAsia="zh-CN"/>
        </w:rPr>
        <w:t>这种</w:t>
      </w:r>
      <w:r w:rsidRPr="00C17044">
        <w:rPr>
          <w:rFonts w:ascii="SimSun" w:hAnsi="SimSun" w:hint="eastAsia"/>
          <w:lang w:val="en-US" w:eastAsia="zh-CN"/>
        </w:rPr>
        <w:t>情况</w:t>
      </w:r>
      <w:r w:rsidRPr="00C17044">
        <w:rPr>
          <w:rFonts w:ascii="SimSun" w:hAnsi="SimSun"/>
          <w:lang w:val="en-US" w:eastAsia="zh-CN"/>
        </w:rPr>
        <w:t>与移动服务用户的增长相辅相成。</w:t>
      </w:r>
    </w:p>
    <w:p w14:paraId="32356413" w14:textId="77777777" w:rsidR="009112DE" w:rsidRPr="00C17044" w:rsidRDefault="009112DE" w:rsidP="00E471B8">
      <w:pPr>
        <w:pStyle w:val="Heading2"/>
        <w:rPr>
          <w:lang w:val="en-US" w:eastAsia="zh-CN"/>
        </w:rPr>
      </w:pPr>
      <w:bookmarkStart w:id="131" w:name="_Toc143506101"/>
      <w:r w:rsidRPr="00C17044">
        <w:rPr>
          <w:lang w:val="en-US" w:eastAsia="zh-CN"/>
        </w:rPr>
        <w:lastRenderedPageBreak/>
        <w:t>A6.2</w:t>
      </w:r>
      <w:r w:rsidRPr="00C17044">
        <w:rPr>
          <w:lang w:val="en-US" w:eastAsia="zh-CN"/>
        </w:rPr>
        <w:tab/>
      </w:r>
      <w:r w:rsidRPr="00C17044">
        <w:rPr>
          <w:rFonts w:hint="eastAsia"/>
          <w:lang w:val="en-US" w:eastAsia="zh-CN"/>
        </w:rPr>
        <w:t>智能电网</w:t>
      </w:r>
      <w:r w:rsidRPr="00C17044">
        <w:rPr>
          <w:lang w:val="en-US" w:eastAsia="zh-CN"/>
        </w:rPr>
        <w:t>的发展和挑战</w:t>
      </w:r>
      <w:bookmarkEnd w:id="131"/>
    </w:p>
    <w:p w14:paraId="454CF6C8" w14:textId="77777777" w:rsidR="009112DE" w:rsidRPr="00C17044" w:rsidRDefault="009112DE" w:rsidP="00E471B8">
      <w:pPr>
        <w:ind w:firstLineChars="200" w:firstLine="480"/>
        <w:rPr>
          <w:lang w:val="en-US" w:eastAsia="zh-CN"/>
        </w:rPr>
      </w:pPr>
      <w:r w:rsidRPr="00C17044">
        <w:rPr>
          <w:rFonts w:hAnsi="SimSun"/>
          <w:lang w:val="en-US" w:eastAsia="zh-CN"/>
        </w:rPr>
        <w:t>印度尼西亚政府认识到，智能电网可作为提高电力使用效率的备选解决方案。因此，政府机构已就印度尼西亚东部实施智能电网的情况设立了试点项目。该试点项目是由评定和应用技术机构与</w:t>
      </w:r>
      <w:r w:rsidRPr="00C17044">
        <w:rPr>
          <w:lang w:val="en-US" w:eastAsia="zh-CN"/>
        </w:rPr>
        <w:t>PLN</w:t>
      </w:r>
      <w:r w:rsidRPr="00C17044">
        <w:rPr>
          <w:rFonts w:hAnsi="SimSun"/>
          <w:lang w:val="en-US" w:eastAsia="zh-CN"/>
        </w:rPr>
        <w:t>（国家电力公司）合作进行的。</w:t>
      </w:r>
    </w:p>
    <w:p w14:paraId="34A4343E" w14:textId="77777777" w:rsidR="009112DE" w:rsidRPr="00C17044" w:rsidRDefault="009112DE" w:rsidP="00E471B8">
      <w:pPr>
        <w:ind w:firstLineChars="200" w:firstLine="480"/>
        <w:rPr>
          <w:lang w:val="en-US" w:eastAsia="zh-CN"/>
        </w:rPr>
      </w:pPr>
      <w:r w:rsidRPr="00C17044">
        <w:rPr>
          <w:rFonts w:hAnsi="SimSun"/>
          <w:lang w:val="en-US" w:eastAsia="zh-CN"/>
        </w:rPr>
        <w:t>智能电网的发展面临多项挑战。技术和商业方面的挑战可为制定政策和规则提供基础性参考。</w:t>
      </w:r>
    </w:p>
    <w:p w14:paraId="1A750358" w14:textId="3DEC0803" w:rsidR="009112DE" w:rsidRPr="00C17044" w:rsidRDefault="009112DE" w:rsidP="00E471B8">
      <w:pPr>
        <w:pStyle w:val="FigureNo"/>
        <w:rPr>
          <w:lang w:val="en-US" w:eastAsia="zh-CN"/>
        </w:rPr>
      </w:pPr>
      <w:r w:rsidRPr="00C17044">
        <w:rPr>
          <w:rFonts w:hAnsi="SimSun"/>
          <w:lang w:val="en-US" w:eastAsia="zh-CN"/>
        </w:rPr>
        <w:t>图</w:t>
      </w:r>
      <w:r w:rsidRPr="00C17044">
        <w:rPr>
          <w:lang w:val="en-US" w:eastAsia="zh-CN"/>
        </w:rPr>
        <w:t>A6</w:t>
      </w:r>
      <w:r w:rsidR="00DF0202" w:rsidRPr="00C17044">
        <w:rPr>
          <w:lang w:val="en-US" w:eastAsia="zh-CN"/>
        </w:rPr>
        <w:t>-</w:t>
      </w:r>
      <w:r w:rsidRPr="00C17044">
        <w:rPr>
          <w:lang w:val="en-US" w:eastAsia="zh-CN"/>
        </w:rPr>
        <w:t>2</w:t>
      </w:r>
    </w:p>
    <w:p w14:paraId="160E1220" w14:textId="31CD4F69" w:rsidR="009112DE" w:rsidRPr="00C17044" w:rsidRDefault="009112DE" w:rsidP="00E471B8">
      <w:pPr>
        <w:pStyle w:val="Figuretitle"/>
        <w:spacing w:after="0"/>
        <w:rPr>
          <w:rFonts w:ascii="SimSun" w:hAnsi="SimSun"/>
          <w:lang w:val="en-US" w:eastAsia="zh-CN"/>
        </w:rPr>
      </w:pPr>
      <w:r w:rsidRPr="00C17044">
        <w:rPr>
          <w:rFonts w:ascii="SimSun" w:hAnsi="SimSun" w:hint="eastAsia"/>
          <w:lang w:val="en-US" w:eastAsia="zh-CN"/>
        </w:rPr>
        <w:t>挑战性</w:t>
      </w:r>
      <w:r w:rsidRPr="00C17044">
        <w:rPr>
          <w:rFonts w:ascii="SimSun" w:hAnsi="SimSun"/>
          <w:lang w:val="en-US" w:eastAsia="zh-CN"/>
        </w:rPr>
        <w:t>问题</w:t>
      </w:r>
    </w:p>
    <w:p w14:paraId="34DA1038" w14:textId="45056233" w:rsidR="009112DE" w:rsidRPr="00C17044" w:rsidRDefault="000A4E8E" w:rsidP="00E471B8">
      <w:pPr>
        <w:pStyle w:val="Figure"/>
        <w:rPr>
          <w:rFonts w:ascii="SimSun" w:hAnsi="SimSun"/>
          <w:lang w:val="en-US" w:eastAsia="zh-CN"/>
        </w:rPr>
      </w:pPr>
      <w:r w:rsidRPr="00C17044">
        <w:rPr>
          <w:rFonts w:ascii="SimSun" w:hAnsi="SimSun"/>
          <w:noProof/>
        </w:rPr>
        <mc:AlternateContent>
          <mc:Choice Requires="wps">
            <w:drawing>
              <wp:anchor distT="0" distB="0" distL="114300" distR="114300" simplePos="0" relativeHeight="251660288" behindDoc="0" locked="0" layoutInCell="1" allowOverlap="1" wp14:anchorId="53AADC23" wp14:editId="77428C9F">
                <wp:simplePos x="0" y="0"/>
                <wp:positionH relativeFrom="column">
                  <wp:posOffset>4611035</wp:posOffset>
                </wp:positionH>
                <wp:positionV relativeFrom="paragraph">
                  <wp:posOffset>5182199</wp:posOffset>
                </wp:positionV>
                <wp:extent cx="1017917" cy="232913"/>
                <wp:effectExtent l="0" t="0" r="10795" b="1524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17" cy="232913"/>
                        </a:xfrm>
                        <a:prstGeom prst="rect">
                          <a:avLst/>
                        </a:prstGeom>
                        <a:solidFill>
                          <a:srgbClr val="FFFFFF"/>
                        </a:solidFill>
                        <a:ln w="9525">
                          <a:solidFill>
                            <a:srgbClr val="FFFFFF"/>
                          </a:solidFill>
                          <a:miter lim="800000"/>
                          <a:headEnd/>
                          <a:tailEnd/>
                        </a:ln>
                      </wps:spPr>
                      <wps:txbx>
                        <w:txbxContent>
                          <w:p w14:paraId="019D56F1" w14:textId="10B280E4" w:rsidR="000A4E8E" w:rsidRPr="000A4E8E" w:rsidRDefault="000A4E8E" w:rsidP="000A4E8E">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w:t>
                            </w:r>
                            <w:r w:rsidR="007B7DA4">
                              <w:rPr>
                                <w:sz w:val="14"/>
                                <w:szCs w:val="14"/>
                                <w14:shadow w14:blurRad="50800" w14:dist="50800" w14:dir="5400000" w14:sx="0" w14:sy="0" w14:kx="0" w14:ky="0" w14:algn="ctr">
                                  <w14:srgbClr w14:val="000000"/>
                                </w14:shadow>
                              </w:rPr>
                              <w:t>.</w:t>
                            </w:r>
                            <w:r w:rsidRPr="0044194D">
                              <w:rPr>
                                <w:sz w:val="14"/>
                                <w:szCs w:val="14"/>
                                <w14:shadow w14:blurRad="50800" w14:dist="50800" w14:dir="5400000" w14:sx="0" w14:sy="0" w14:kx="0" w14:ky="0" w14:algn="ctr">
                                  <w14:srgbClr w14:val="000000"/>
                                </w14:shadow>
                              </w:rPr>
                              <w:t>2351</w:t>
                            </w:r>
                            <w:r w:rsidRPr="0044194D">
                              <w:rPr>
                                <w:sz w:val="14"/>
                                <w:szCs w:val="14"/>
                                <w14:shadow w14:blurRad="50800" w14:dist="50800" w14:dir="5400000" w14:sx="0" w14:sy="0" w14:kx="0" w14:ky="0" w14:algn="ctr">
                                  <w14:srgbClr w14:val="000000"/>
                                </w14:shadow>
                              </w:rPr>
                              <w:t>报告</w:t>
                            </w:r>
                            <w:r w:rsidRPr="0044194D">
                              <w:rPr>
                                <w:sz w:val="14"/>
                                <w:szCs w:val="14"/>
                                <w14:shadow w14:blurRad="50800" w14:dist="50800" w14:dir="5400000" w14:sx="0" w14:sy="0" w14:kx="0" w14:ky="0" w14:algn="ctr">
                                  <w14:srgbClr w14:val="000000"/>
                                </w14:shadow>
                              </w:rPr>
                              <w:t>-A6-02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AADC23" id="_x0000_s1033" type="#_x0000_t202" style="position:absolute;left:0;text-align:left;margin-left:363.05pt;margin-top:408.05pt;width:80.15pt;height:1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" strokecolor="white">
                <v:textbox inset="0,0,0,0">
                  <w:txbxContent>
                    <w:p w14:paraId="019D56F1" w14:textId="10B280E4" w:rsidR="000A4E8E" w:rsidRPr="000A4E8E" w:rsidRDefault="000A4E8E" w:rsidP="000A4E8E">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w:t>
                      </w:r>
                      <w:r w:rsidR="007B7DA4">
                        <w:rPr>
                          <w:sz w:val="14"/>
                          <w:szCs w:val="14"/>
                          <w14:shadow w14:blurRad="50800" w14:dist="50800" w14:dir="5400000" w14:sx="0" w14:sy="0" w14:kx="0" w14:ky="0" w14:algn="ctr">
                            <w14:srgbClr w14:val="000000"/>
                          </w14:shadow>
                        </w:rPr>
                        <w:t>.</w:t>
                      </w:r>
                      <w:r w:rsidRPr="0044194D">
                        <w:rPr>
                          <w:sz w:val="14"/>
                          <w:szCs w:val="14"/>
                          <w14:shadow w14:blurRad="50800" w14:dist="50800" w14:dir="5400000" w14:sx="0" w14:sy="0" w14:kx="0" w14:ky="0" w14:algn="ctr">
                            <w14:srgbClr w14:val="000000"/>
                          </w14:shadow>
                        </w:rPr>
                        <w:t>2351</w:t>
                      </w:r>
                      <w:r w:rsidRPr="0044194D">
                        <w:rPr>
                          <w:sz w:val="14"/>
                          <w:szCs w:val="14"/>
                          <w14:shadow w14:blurRad="50800" w14:dist="50800" w14:dir="5400000" w14:sx="0" w14:sy="0" w14:kx="0" w14:ky="0" w14:algn="ctr">
                            <w14:srgbClr w14:val="000000"/>
                          </w14:shadow>
                        </w:rPr>
                        <w:t>报告</w:t>
                      </w:r>
                      <w:r w:rsidRPr="0044194D">
                        <w:rPr>
                          <w:sz w:val="14"/>
                          <w:szCs w:val="14"/>
                          <w14:shadow w14:blurRad="50800" w14:dist="50800" w14:dir="5400000" w14:sx="0" w14:sy="0" w14:kx="0" w14:ky="0" w14:algn="ctr">
                            <w14:srgbClr w14:val="000000"/>
                          </w14:shadow>
                        </w:rPr>
                        <w:t>-A6-02</w:t>
                      </w:r>
                    </w:p>
                  </w:txbxContent>
                </v:textbox>
              </v:shape>
            </w:pict>
          </mc:Fallback>
        </mc:AlternateContent>
      </w:r>
      <w:r w:rsidRPr="00C17044">
        <w:rPr>
          <w:rFonts w:ascii="SimSun" w:hAnsi="SimSun"/>
        </w:rPr>
        <w:object w:dxaOrig="8080" w:dyaOrig="8567" w14:anchorId="64861763">
          <v:shape id="_x0000_i1028" type="#_x0000_t75" style="width:397.2pt;height:421.2pt;mso-position-horizontal-relative:page;mso-position-vertical-relative:page" o:ole="" o:allowoverlap="f">
            <v:imagedata r:id="rId46" o:title=""/>
          </v:shape>
          <o:OLEObject Type="Embed" ProgID="CorelDRAW.Graphic.14" ShapeID="_x0000_i1028" DrawAspect="Content" ObjectID="_1754810326" r:id="rId47"/>
        </w:object>
      </w:r>
    </w:p>
    <w:p w14:paraId="2CAD0FD5" w14:textId="33317983" w:rsidR="009112DE" w:rsidRPr="00C17044" w:rsidRDefault="00D94D54" w:rsidP="00E471B8">
      <w:pPr>
        <w:ind w:firstLineChars="200" w:firstLine="480"/>
        <w:rPr>
          <w:lang w:val="en-US" w:eastAsia="zh-CN"/>
        </w:rPr>
      </w:pPr>
      <w:r w:rsidRPr="00C17044">
        <w:rPr>
          <w:noProof/>
          <w:lang w:val="en-GB" w:eastAsia="zh-CN"/>
        </w:rPr>
        <mc:AlternateContent>
          <mc:Choice Requires="wps">
            <w:drawing>
              <wp:anchor distT="0" distB="0" distL="114300" distR="114300" simplePos="0" relativeHeight="251657216" behindDoc="0" locked="0" layoutInCell="1" allowOverlap="1" wp14:anchorId="073C15AC" wp14:editId="4692A68E">
                <wp:simplePos x="0" y="0"/>
                <wp:positionH relativeFrom="column">
                  <wp:posOffset>828675</wp:posOffset>
                </wp:positionH>
                <wp:positionV relativeFrom="paragraph">
                  <wp:posOffset>5490845</wp:posOffset>
                </wp:positionV>
                <wp:extent cx="962025" cy="416560"/>
                <wp:effectExtent l="0" t="0" r="3810" b="381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16560"/>
                        </a:xfrm>
                        <a:prstGeom prst="rect">
                          <a:avLst/>
                        </a:prstGeom>
                        <a:solidFill>
                          <a:srgbClr val="E2EFD9"/>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4C40FA" w14:textId="77777777" w:rsidR="002A3F97" w:rsidRDefault="002A3F97">
                            <w:pPr>
                              <w:spacing w:before="0"/>
                              <w:jc w:val="left"/>
                            </w:pPr>
                            <w:r>
                              <w:rPr>
                                <w:lang w:val="en-US" w:eastAsia="zh-CN"/>
                              </w:rPr>
                              <w:t>网络安全</w:t>
                            </w:r>
                          </w:p>
                        </w:txbxContent>
                      </wps:txbx>
                      <wps:bodyPr rot="0" vert="horz" wrap="square" lIns="72000" tIns="45720" rIns="3600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C15AC" id="Text Box 17" o:spid="_x0000_s1034" type="#_x0000_t202" style="position:absolute;left:0;text-align:left;margin-left:65.25pt;margin-top:432.35pt;width:75.75pt;height:3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" fillcolor="#e2efd9" stroked="f" strokeweight=".5pt">
                <v:textbox inset="2mm,,1mm">
                  <w:txbxContent>
                    <w:p w14:paraId="6F4C40FA" w14:textId="77777777" w:rsidR="002A3F97" w:rsidRDefault="002A3F97">
                      <w:pPr>
                        <w:spacing w:before="0"/>
                        <w:jc w:val="left"/>
                      </w:pPr>
                      <w:r>
                        <w:rPr>
                          <w:lang w:val="en-US" w:eastAsia="zh-CN"/>
                        </w:rPr>
                        <w:t>网络安全</w:t>
                      </w:r>
                    </w:p>
                  </w:txbxContent>
                </v:textbox>
              </v:shape>
            </w:pict>
          </mc:Fallback>
        </mc:AlternateContent>
      </w:r>
      <w:r w:rsidRPr="00C17044">
        <w:rPr>
          <w:noProof/>
          <w:lang w:val="en-GB" w:eastAsia="zh-CN"/>
        </w:rPr>
        <mc:AlternateContent>
          <mc:Choice Requires="wps">
            <w:drawing>
              <wp:anchor distT="0" distB="0" distL="114300" distR="114300" simplePos="0" relativeHeight="251656192" behindDoc="0" locked="0" layoutInCell="1" allowOverlap="1" wp14:anchorId="27181FC2" wp14:editId="0A28343E">
                <wp:simplePos x="0" y="0"/>
                <wp:positionH relativeFrom="column">
                  <wp:posOffset>828675</wp:posOffset>
                </wp:positionH>
                <wp:positionV relativeFrom="paragraph">
                  <wp:posOffset>4705985</wp:posOffset>
                </wp:positionV>
                <wp:extent cx="962025" cy="38227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382270"/>
                        </a:xfrm>
                        <a:prstGeom prst="rect">
                          <a:avLst/>
                        </a:prstGeom>
                        <a:solidFill>
                          <a:srgbClr val="FBE2D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E0864" w14:textId="77777777" w:rsidR="002A3F97" w:rsidRDefault="002A3F97">
                            <w:pPr>
                              <w:spacing w:before="0"/>
                              <w:jc w:val="left"/>
                            </w:pPr>
                            <w:r>
                              <w:rPr>
                                <w:lang w:val="en-US" w:eastAsia="zh-CN"/>
                              </w:rPr>
                              <w:t>频谱干扰</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81FC2" id="Text Box 15" o:spid="_x0000_s1035" type="#_x0000_t202" style="position:absolute;left:0;text-align:left;margin-left:65.25pt;margin-top:370.55pt;width:75.75pt;height:3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" fillcolor="#fbe2d1" stroked="f" strokeweight=".5pt">
                <v:textbox inset="2mm,,1mm">
                  <w:txbxContent>
                    <w:p w14:paraId="664E0864" w14:textId="77777777" w:rsidR="002A3F97" w:rsidRDefault="002A3F97">
                      <w:pPr>
                        <w:spacing w:before="0"/>
                        <w:jc w:val="left"/>
                      </w:pPr>
                      <w:r>
                        <w:rPr>
                          <w:lang w:val="en-US" w:eastAsia="zh-CN"/>
                        </w:rPr>
                        <w:t>频谱干扰</w:t>
                      </w:r>
                    </w:p>
                  </w:txbxContent>
                </v:textbox>
              </v:shape>
            </w:pict>
          </mc:Fallback>
        </mc:AlternateContent>
      </w:r>
      <w:r w:rsidRPr="00C17044">
        <w:rPr>
          <w:noProof/>
          <w:lang w:val="en-GB" w:eastAsia="zh-CN"/>
        </w:rPr>
        <mc:AlternateContent>
          <mc:Choice Requires="wps">
            <w:drawing>
              <wp:anchor distT="0" distB="0" distL="114300" distR="114300" simplePos="0" relativeHeight="251655168" behindDoc="0" locked="0" layoutInCell="1" allowOverlap="1" wp14:anchorId="638718C3" wp14:editId="06B5D0E6">
                <wp:simplePos x="0" y="0"/>
                <wp:positionH relativeFrom="column">
                  <wp:posOffset>855980</wp:posOffset>
                </wp:positionH>
                <wp:positionV relativeFrom="paragraph">
                  <wp:posOffset>3914775</wp:posOffset>
                </wp:positionV>
                <wp:extent cx="894080" cy="3619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080" cy="361950"/>
                        </a:xfrm>
                        <a:prstGeom prst="rect">
                          <a:avLst/>
                        </a:prstGeom>
                        <a:solidFill>
                          <a:srgbClr val="FBE2D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2E6F4" w14:textId="77777777" w:rsidR="002A3F97" w:rsidRDefault="002A3F97">
                            <w:pPr>
                              <w:spacing w:before="0"/>
                              <w:jc w:val="left"/>
                            </w:pPr>
                            <w:r>
                              <w:rPr>
                                <w:lang w:val="en-US" w:eastAsia="zh-CN"/>
                              </w:rPr>
                              <w:t>频谱划分</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718C3" id="Text Box 14" o:spid="_x0000_s1036" type="#_x0000_t202" style="position:absolute;left:0;text-align:left;margin-left:67.4pt;margin-top:308.25pt;width:70.4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" fillcolor="#fbe2d1" stroked="f" strokeweight=".5pt">
                <v:textbox inset="2mm,,1mm">
                  <w:txbxContent>
                    <w:p w14:paraId="02E2E6F4" w14:textId="77777777" w:rsidR="002A3F97" w:rsidRDefault="002A3F97">
                      <w:pPr>
                        <w:spacing w:before="0"/>
                        <w:jc w:val="left"/>
                      </w:pPr>
                      <w:r>
                        <w:rPr>
                          <w:lang w:val="en-US" w:eastAsia="zh-CN"/>
                        </w:rPr>
                        <w:t>频谱划分</w:t>
                      </w:r>
                    </w:p>
                  </w:txbxContent>
                </v:textbox>
              </v:shape>
            </w:pict>
          </mc:Fallback>
        </mc:AlternateContent>
      </w:r>
      <w:r w:rsidR="009112DE" w:rsidRPr="00C17044">
        <w:rPr>
          <w:rFonts w:hAnsi="SimSun"/>
          <w:lang w:val="en-US" w:eastAsia="zh-CN"/>
        </w:rPr>
        <w:t>有关图</w:t>
      </w:r>
      <w:r w:rsidR="009112DE" w:rsidRPr="00C17044">
        <w:rPr>
          <w:lang w:val="en-US" w:eastAsia="zh-CN"/>
        </w:rPr>
        <w:t>A6.2</w:t>
      </w:r>
      <w:r w:rsidR="009112DE" w:rsidRPr="00C17044">
        <w:rPr>
          <w:rFonts w:hAnsi="SimSun"/>
          <w:lang w:val="en-US" w:eastAsia="zh-CN"/>
        </w:rPr>
        <w:t>，影响智能电网发展的两个主要问题引发我们对电信和</w:t>
      </w:r>
      <w:r w:rsidR="009112DE" w:rsidRPr="00C17044">
        <w:rPr>
          <w:lang w:val="en-US" w:eastAsia="zh-CN"/>
        </w:rPr>
        <w:t>IT</w:t>
      </w:r>
      <w:r w:rsidR="009112DE" w:rsidRPr="00C17044">
        <w:rPr>
          <w:rFonts w:hAnsi="SimSun"/>
          <w:lang w:val="en-US" w:eastAsia="zh-CN"/>
        </w:rPr>
        <w:t>方面若干问题的担忧：</w:t>
      </w:r>
    </w:p>
    <w:p w14:paraId="06452FE8" w14:textId="6784DF38" w:rsidR="009112DE" w:rsidRPr="00C17044" w:rsidRDefault="009112DE" w:rsidP="00E471B8">
      <w:pPr>
        <w:pStyle w:val="enumlev1"/>
        <w:rPr>
          <w:lang w:val="en-US" w:eastAsia="zh-CN"/>
        </w:rPr>
      </w:pPr>
      <w:r w:rsidRPr="00C17044">
        <w:rPr>
          <w:lang w:val="en-US" w:eastAsia="zh-CN"/>
        </w:rPr>
        <w:t>a</w:t>
      </w:r>
      <w:r w:rsidR="00A85431">
        <w:rPr>
          <w:lang w:val="en-US" w:eastAsia="zh-CN"/>
        </w:rPr>
        <w:t>)</w:t>
      </w:r>
      <w:r w:rsidRPr="00C17044">
        <w:rPr>
          <w:lang w:val="en-US" w:eastAsia="zh-CN"/>
        </w:rPr>
        <w:tab/>
      </w:r>
      <w:r w:rsidRPr="00C17044">
        <w:rPr>
          <w:rFonts w:hAnsi="SimSun"/>
          <w:lang w:val="en-US" w:eastAsia="zh-CN"/>
        </w:rPr>
        <w:t>标准设备和供应：</w:t>
      </w:r>
    </w:p>
    <w:p w14:paraId="274B7C5F" w14:textId="25F1E668" w:rsidR="009112DE" w:rsidRPr="00C17044" w:rsidRDefault="009112DE" w:rsidP="00E471B8">
      <w:pPr>
        <w:pStyle w:val="enumlev2"/>
        <w:ind w:left="794" w:firstLine="0"/>
        <w:rPr>
          <w:lang w:val="en-US" w:eastAsia="zh-CN"/>
        </w:rPr>
      </w:pPr>
      <w:r w:rsidRPr="00C17044">
        <w:rPr>
          <w:rFonts w:hAnsi="SimSun"/>
          <w:lang w:val="en-US" w:eastAsia="zh-CN"/>
        </w:rPr>
        <w:t>简单描述设备的技术规范以便检验是否兼容。</w:t>
      </w:r>
    </w:p>
    <w:p w14:paraId="15EF1EFB" w14:textId="3E466B54" w:rsidR="009112DE" w:rsidRPr="00C17044" w:rsidRDefault="009112DE" w:rsidP="00A85431">
      <w:pPr>
        <w:pStyle w:val="enumlev1"/>
        <w:keepNext/>
        <w:keepLines/>
        <w:rPr>
          <w:lang w:val="en-US" w:eastAsia="zh-CN"/>
        </w:rPr>
      </w:pPr>
      <w:r w:rsidRPr="00C17044">
        <w:rPr>
          <w:lang w:val="en-US" w:eastAsia="zh-CN"/>
        </w:rPr>
        <w:lastRenderedPageBreak/>
        <w:t>b</w:t>
      </w:r>
      <w:r w:rsidR="00A85431">
        <w:rPr>
          <w:lang w:val="en-US" w:eastAsia="zh-CN"/>
        </w:rPr>
        <w:t>)</w:t>
      </w:r>
      <w:r w:rsidRPr="00C17044">
        <w:rPr>
          <w:lang w:val="en-US" w:eastAsia="zh-CN"/>
        </w:rPr>
        <w:tab/>
      </w:r>
      <w:r w:rsidRPr="00C17044">
        <w:rPr>
          <w:rFonts w:hAnsi="SimSun"/>
          <w:lang w:val="en-US" w:eastAsia="zh-CN"/>
        </w:rPr>
        <w:t>频谱资源：</w:t>
      </w:r>
    </w:p>
    <w:p w14:paraId="11844E31" w14:textId="4C20E5F1" w:rsidR="009112DE" w:rsidRPr="00C17044" w:rsidRDefault="009112DE" w:rsidP="00E471B8">
      <w:pPr>
        <w:pStyle w:val="enumlev2"/>
        <w:ind w:left="794" w:firstLine="0"/>
        <w:rPr>
          <w:lang w:val="en-US" w:eastAsia="zh-CN"/>
        </w:rPr>
      </w:pPr>
      <w:r w:rsidRPr="00C17044">
        <w:rPr>
          <w:rFonts w:hAnsi="SimSun"/>
          <w:lang w:val="en-US" w:eastAsia="zh-CN"/>
        </w:rPr>
        <w:t>制定与频谱划分、应用所需带宽有关的战略规划。这一问题对于高效使用稀缺资源至关重要。</w:t>
      </w:r>
    </w:p>
    <w:p w14:paraId="1BB85A76" w14:textId="6EBA64D4" w:rsidR="009112DE" w:rsidRPr="00C17044" w:rsidRDefault="009112DE" w:rsidP="00E471B8">
      <w:pPr>
        <w:pStyle w:val="enumlev1"/>
        <w:keepNext/>
        <w:rPr>
          <w:lang w:val="en-US" w:eastAsia="zh-CN"/>
        </w:rPr>
      </w:pPr>
      <w:r w:rsidRPr="00C17044">
        <w:rPr>
          <w:lang w:val="en-US" w:eastAsia="zh-CN"/>
        </w:rPr>
        <w:t>c</w:t>
      </w:r>
      <w:r w:rsidR="00A85431">
        <w:rPr>
          <w:lang w:val="en-US" w:eastAsia="zh-CN"/>
        </w:rPr>
        <w:t>)</w:t>
      </w:r>
      <w:r w:rsidRPr="00C17044">
        <w:rPr>
          <w:lang w:val="en-US" w:eastAsia="zh-CN"/>
        </w:rPr>
        <w:tab/>
      </w:r>
      <w:r w:rsidRPr="00C17044">
        <w:rPr>
          <w:rFonts w:hAnsi="SimSun"/>
          <w:lang w:val="en-US" w:eastAsia="zh-CN"/>
        </w:rPr>
        <w:t>频谱干扰：</w:t>
      </w:r>
    </w:p>
    <w:p w14:paraId="0A731E3D" w14:textId="2522374D" w:rsidR="009112DE" w:rsidRPr="00C17044" w:rsidRDefault="009112DE" w:rsidP="00E471B8">
      <w:pPr>
        <w:pStyle w:val="enumlev2"/>
        <w:ind w:left="794" w:firstLine="0"/>
        <w:rPr>
          <w:lang w:val="en-US" w:eastAsia="zh-CN"/>
        </w:rPr>
      </w:pPr>
      <w:r w:rsidRPr="00C17044">
        <w:rPr>
          <w:rFonts w:hAnsi="SimSun"/>
          <w:lang w:val="en-US" w:eastAsia="zh-CN"/>
        </w:rPr>
        <w:t>确保该技术的实施不干扰其它业务。</w:t>
      </w:r>
    </w:p>
    <w:p w14:paraId="7D5BB491" w14:textId="42EC62C1" w:rsidR="009112DE" w:rsidRPr="00C17044" w:rsidRDefault="009112DE" w:rsidP="00E471B8">
      <w:pPr>
        <w:pStyle w:val="enumlev1"/>
        <w:rPr>
          <w:lang w:val="en-US" w:eastAsia="zh-CN"/>
        </w:rPr>
      </w:pPr>
      <w:r w:rsidRPr="00C17044">
        <w:rPr>
          <w:lang w:val="en-US" w:eastAsia="zh-CN"/>
        </w:rPr>
        <w:t>d</w:t>
      </w:r>
      <w:r w:rsidR="00A85431">
        <w:rPr>
          <w:lang w:val="en-US" w:eastAsia="zh-CN"/>
        </w:rPr>
        <w:t>)</w:t>
      </w:r>
      <w:r w:rsidRPr="00C17044">
        <w:rPr>
          <w:lang w:val="en-US" w:eastAsia="zh-CN"/>
        </w:rPr>
        <w:tab/>
      </w:r>
      <w:r w:rsidRPr="00C17044">
        <w:rPr>
          <w:rFonts w:hAnsi="SimSun"/>
          <w:lang w:val="en-US" w:eastAsia="zh-CN"/>
        </w:rPr>
        <w:t>网络安全：</w:t>
      </w:r>
    </w:p>
    <w:p w14:paraId="422B1789" w14:textId="63B2C633" w:rsidR="009112DE" w:rsidRPr="00C17044" w:rsidRDefault="009112DE" w:rsidP="00E471B8">
      <w:pPr>
        <w:pStyle w:val="enumlev2"/>
        <w:rPr>
          <w:lang w:val="en-US" w:eastAsia="zh-CN"/>
        </w:rPr>
      </w:pPr>
      <w:r w:rsidRPr="00C17044">
        <w:rPr>
          <w:rFonts w:hAnsi="SimSun"/>
          <w:lang w:val="en-US" w:eastAsia="zh-CN"/>
        </w:rPr>
        <w:t>确保数据流的安全性</w:t>
      </w:r>
      <w:r w:rsidR="000F7DAC" w:rsidRPr="00C17044">
        <w:rPr>
          <w:rFonts w:hAnsi="SimSun" w:hint="eastAsia"/>
          <w:lang w:val="en-US" w:eastAsia="zh-CN"/>
        </w:rPr>
        <w:t>。</w:t>
      </w:r>
    </w:p>
    <w:p w14:paraId="0A32BC2A" w14:textId="3DA53CF0" w:rsidR="009112DE" w:rsidRPr="00C17044" w:rsidRDefault="009112DE" w:rsidP="00E471B8">
      <w:pPr>
        <w:ind w:firstLineChars="200" w:firstLine="480"/>
        <w:rPr>
          <w:rFonts w:ascii="SimSun" w:hAnsi="SimSun"/>
          <w:lang w:val="en-US" w:eastAsia="zh-CN"/>
        </w:rPr>
      </w:pPr>
      <w:r w:rsidRPr="00C17044">
        <w:rPr>
          <w:rFonts w:ascii="SimSun" w:hAnsi="SimSun" w:hint="eastAsia"/>
          <w:lang w:val="en-US" w:eastAsia="zh-CN"/>
        </w:rPr>
        <w:t>由于</w:t>
      </w:r>
      <w:r w:rsidRPr="00C17044">
        <w:rPr>
          <w:rFonts w:ascii="SimSun" w:hAnsi="SimSun"/>
          <w:lang w:val="en-US" w:eastAsia="zh-CN"/>
        </w:rPr>
        <w:t>该应用可用于多项移动（宽带）业务</w:t>
      </w:r>
      <w:r w:rsidRPr="00C17044">
        <w:rPr>
          <w:rFonts w:ascii="SimSun" w:hAnsi="SimSun" w:hint="eastAsia"/>
          <w:lang w:val="en-US" w:eastAsia="zh-CN"/>
        </w:rPr>
        <w:t>，</w:t>
      </w:r>
      <w:r w:rsidRPr="00C17044">
        <w:rPr>
          <w:rFonts w:ascii="SimSun" w:hAnsi="SimSun"/>
          <w:lang w:val="en-US" w:eastAsia="zh-CN"/>
        </w:rPr>
        <w:t>建议相关研究组进一步讨论电信需求，以便帮助发展中国家制定战略规划，为妥善解决有关落实智能电网的政策和规则问题提供指导。</w:t>
      </w:r>
    </w:p>
    <w:p w14:paraId="071F9B88" w14:textId="2B4780AF" w:rsidR="00901651" w:rsidRPr="00C17044" w:rsidRDefault="00901651" w:rsidP="000F7DAC">
      <w:pPr>
        <w:rPr>
          <w:rFonts w:ascii="SimSun" w:hAnsi="SimSun"/>
          <w:lang w:val="en-US" w:eastAsia="zh-CN"/>
        </w:rPr>
      </w:pPr>
    </w:p>
    <w:p w14:paraId="71207F08" w14:textId="77777777" w:rsidR="00901651" w:rsidRPr="00C17044" w:rsidRDefault="00901651" w:rsidP="000F7DAC">
      <w:pPr>
        <w:rPr>
          <w:rFonts w:ascii="SimSun" w:hAnsi="SimSun"/>
          <w:lang w:val="en-US" w:eastAsia="zh-CN"/>
        </w:rPr>
      </w:pPr>
    </w:p>
    <w:p w14:paraId="57693F1E" w14:textId="34099020" w:rsidR="009112DE" w:rsidRPr="00C17044" w:rsidRDefault="009112DE" w:rsidP="00E471B8">
      <w:pPr>
        <w:pStyle w:val="AnnexNoTitle"/>
        <w:snapToGrid w:val="0"/>
        <w:outlineLvl w:val="0"/>
        <w:rPr>
          <w:rFonts w:ascii="SimSun" w:hAnsi="SimSun"/>
          <w:lang w:val="en-US" w:eastAsia="zh-CN"/>
        </w:rPr>
      </w:pPr>
      <w:bookmarkStart w:id="132" w:name="_Toc143506102"/>
      <w:r w:rsidRPr="00C17044">
        <w:rPr>
          <w:rFonts w:ascii="SimSun" w:hAnsi="SimSun" w:hint="eastAsia"/>
          <w:lang w:val="en-US" w:eastAsia="zh-CN"/>
        </w:rPr>
        <w:t>附件</w:t>
      </w:r>
      <w:r w:rsidRPr="00C17044">
        <w:rPr>
          <w:lang w:val="en-US" w:eastAsia="zh-CN"/>
        </w:rPr>
        <w:t>7</w:t>
      </w:r>
      <w:r w:rsidR="00637E0A" w:rsidRPr="00C17044">
        <w:rPr>
          <w:lang w:val="en-GB" w:eastAsia="zh-CN"/>
        </w:rPr>
        <w:br/>
      </w:r>
      <w:bookmarkStart w:id="133" w:name="_Toc421880960"/>
      <w:bookmarkStart w:id="134" w:name="_Toc421882738"/>
      <w:r w:rsidR="00637E0A" w:rsidRPr="00C17044">
        <w:rPr>
          <w:lang w:val="en-GB" w:eastAsia="zh-CN"/>
        </w:rPr>
        <w:br/>
      </w:r>
      <w:r w:rsidRPr="00C17044">
        <w:rPr>
          <w:rFonts w:ascii="SimSun" w:hAnsi="SimSun"/>
          <w:lang w:val="en-US" w:eastAsia="zh-CN"/>
        </w:rPr>
        <w:t>中国智能</w:t>
      </w:r>
      <w:r w:rsidRPr="00C17044">
        <w:rPr>
          <w:rFonts w:ascii="SimSun" w:hAnsi="SimSun" w:hint="eastAsia"/>
          <w:lang w:val="en-US" w:eastAsia="zh-CN"/>
        </w:rPr>
        <w:t>电</w:t>
      </w:r>
      <w:r w:rsidRPr="00C17044">
        <w:rPr>
          <w:rFonts w:ascii="SimSun" w:hAnsi="SimSun"/>
          <w:lang w:val="en-US" w:eastAsia="zh-CN"/>
        </w:rPr>
        <w:t>网无线接入技术的研究</w:t>
      </w:r>
      <w:bookmarkEnd w:id="133"/>
      <w:bookmarkEnd w:id="134"/>
      <w:bookmarkEnd w:id="132"/>
    </w:p>
    <w:p w14:paraId="7BA75403" w14:textId="77777777" w:rsidR="009112DE" w:rsidRPr="00C17044" w:rsidRDefault="009112DE" w:rsidP="00E471B8">
      <w:pPr>
        <w:pStyle w:val="Heading2"/>
        <w:rPr>
          <w:lang w:val="en-US" w:eastAsia="zh-CN"/>
        </w:rPr>
      </w:pPr>
      <w:bookmarkStart w:id="135" w:name="_Toc143506103"/>
      <w:r w:rsidRPr="00C17044">
        <w:rPr>
          <w:lang w:val="en-US" w:eastAsia="zh-CN"/>
        </w:rPr>
        <w:t>A7.1</w:t>
      </w:r>
      <w:r w:rsidRPr="00C17044">
        <w:rPr>
          <w:lang w:val="en-US" w:eastAsia="zh-CN"/>
        </w:rPr>
        <w:tab/>
      </w:r>
      <w:r w:rsidRPr="00C17044">
        <w:rPr>
          <w:rFonts w:hAnsi="SimSun"/>
          <w:lang w:val="en-US" w:eastAsia="zh-CN"/>
        </w:rPr>
        <w:t>引言</w:t>
      </w:r>
      <w:bookmarkEnd w:id="135"/>
    </w:p>
    <w:p w14:paraId="5D4EE96E" w14:textId="4ECA5D7B" w:rsidR="009112DE" w:rsidRPr="00C17044" w:rsidRDefault="009112DE" w:rsidP="00E471B8">
      <w:pPr>
        <w:ind w:firstLineChars="200" w:firstLine="480"/>
        <w:rPr>
          <w:lang w:val="en-US" w:eastAsia="zh-CN"/>
        </w:rPr>
      </w:pPr>
      <w:r w:rsidRPr="00C17044">
        <w:rPr>
          <w:rFonts w:hAnsi="SimSun"/>
          <w:lang w:val="en-US" w:eastAsia="zh-CN"/>
        </w:rPr>
        <w:t>无线技术是电力管理系统的重要组成部分。采用无线技术可以双向实时传输管理和控制信息。早些时候，配电和用电通信网需要的通信容量通常较小。使用固定频率的传统窄带无线通信设备主要是作为专用无线通信手段用于电力管理系统。随着智能电网的发展，</w:t>
      </w:r>
      <w:r w:rsidR="00B37F0D" w:rsidRPr="00C17044">
        <w:rPr>
          <w:rFonts w:hAnsi="SimSun" w:hint="eastAsia"/>
          <w:lang w:val="en-US" w:eastAsia="zh-CN"/>
        </w:rPr>
        <w:t>毫秒级精确负荷控制、</w:t>
      </w:r>
      <w:r w:rsidRPr="00C17044">
        <w:rPr>
          <w:rFonts w:hAnsi="SimSun"/>
          <w:lang w:val="en-US" w:eastAsia="zh-CN"/>
        </w:rPr>
        <w:t>电力能源数据采集、负荷需求管理、配电和用电通信网络所需的现场视频监测业务对通信带宽、传输时延和可靠性提出了更高的要求。为此，中国展开了一系列研究，并在智能电网中建设了新一代电力通信网。</w:t>
      </w:r>
    </w:p>
    <w:p w14:paraId="375E01FE" w14:textId="77777777" w:rsidR="009112DE" w:rsidRPr="00C17044" w:rsidRDefault="009112DE" w:rsidP="00E471B8">
      <w:pPr>
        <w:pStyle w:val="Heading2"/>
        <w:rPr>
          <w:lang w:val="en-US" w:eastAsia="zh-CN"/>
        </w:rPr>
      </w:pPr>
      <w:bookmarkStart w:id="136" w:name="_Toc143506104"/>
      <w:r w:rsidRPr="00C17044">
        <w:rPr>
          <w:lang w:val="en-US" w:eastAsia="zh-CN"/>
        </w:rPr>
        <w:t>A7.2</w:t>
      </w:r>
      <w:r w:rsidRPr="00C17044">
        <w:rPr>
          <w:lang w:val="en-US" w:eastAsia="zh-CN"/>
        </w:rPr>
        <w:tab/>
      </w:r>
      <w:r w:rsidRPr="00C17044">
        <w:rPr>
          <w:lang w:val="en-US" w:eastAsia="zh-CN"/>
        </w:rPr>
        <w:t>中国智能电网的无线接入技术</w:t>
      </w:r>
      <w:bookmarkEnd w:id="136"/>
      <w:r w:rsidRPr="00C17044">
        <w:rPr>
          <w:lang w:val="en-US" w:eastAsia="zh-CN"/>
        </w:rPr>
        <w:t xml:space="preserve"> </w:t>
      </w:r>
    </w:p>
    <w:p w14:paraId="2C7F4FBB" w14:textId="77777777" w:rsidR="009112DE" w:rsidRPr="00C17044" w:rsidRDefault="009112DE" w:rsidP="00E471B8">
      <w:pPr>
        <w:pStyle w:val="Heading3"/>
        <w:rPr>
          <w:lang w:val="en-US" w:eastAsia="zh-CN"/>
        </w:rPr>
      </w:pPr>
      <w:bookmarkStart w:id="137" w:name="_Toc421882741"/>
      <w:bookmarkStart w:id="138" w:name="_Toc498008800"/>
      <w:bookmarkStart w:id="139" w:name="_Toc437252575"/>
      <w:bookmarkStart w:id="140" w:name="_Toc44503619"/>
      <w:bookmarkStart w:id="141" w:name="_Toc44508492"/>
      <w:bookmarkStart w:id="142" w:name="_Toc44508656"/>
      <w:bookmarkStart w:id="143" w:name="_Toc143506105"/>
      <w:r w:rsidRPr="00C17044">
        <w:rPr>
          <w:lang w:val="en-US" w:eastAsia="zh-CN"/>
        </w:rPr>
        <w:t>A7.2.1</w:t>
      </w:r>
      <w:r w:rsidRPr="00C17044">
        <w:rPr>
          <w:lang w:val="en-US" w:eastAsia="zh-CN"/>
        </w:rPr>
        <w:tab/>
      </w:r>
      <w:bookmarkEnd w:id="137"/>
      <w:r w:rsidRPr="00C17044">
        <w:rPr>
          <w:lang w:val="en-US" w:eastAsia="zh-CN"/>
        </w:rPr>
        <w:t>引言</w:t>
      </w:r>
      <w:bookmarkEnd w:id="138"/>
      <w:bookmarkEnd w:id="139"/>
      <w:bookmarkEnd w:id="140"/>
      <w:bookmarkEnd w:id="141"/>
      <w:bookmarkEnd w:id="142"/>
      <w:bookmarkEnd w:id="143"/>
    </w:p>
    <w:p w14:paraId="1783AE96" w14:textId="7586F796" w:rsidR="00B37F0D" w:rsidRPr="00C17044" w:rsidRDefault="00B37F0D" w:rsidP="00973B84">
      <w:pPr>
        <w:ind w:firstLineChars="200" w:firstLine="480"/>
        <w:rPr>
          <w:lang w:val="en-US" w:eastAsia="zh-CN"/>
        </w:rPr>
      </w:pPr>
      <w:r w:rsidRPr="00C17044">
        <w:rPr>
          <w:rFonts w:hint="eastAsia"/>
          <w:lang w:val="en-US" w:eastAsia="zh-CN"/>
        </w:rPr>
        <w:t>在中国，</w:t>
      </w:r>
      <w:r w:rsidRPr="00C17044">
        <w:rPr>
          <w:rFonts w:hint="eastAsia"/>
          <w:lang w:val="en-US" w:eastAsia="zh-CN"/>
        </w:rPr>
        <w:t>S</w:t>
      </w:r>
      <w:r w:rsidRPr="00C17044">
        <w:rPr>
          <w:lang w:val="en-US" w:eastAsia="zh-CN"/>
        </w:rPr>
        <w:t>WIN</w:t>
      </w:r>
      <w:r w:rsidRPr="00C17044">
        <w:rPr>
          <w:rFonts w:hint="eastAsia"/>
          <w:lang w:val="en-US" w:eastAsia="zh-CN"/>
        </w:rPr>
        <w:t>系统（</w:t>
      </w:r>
      <w:r w:rsidRPr="00C17044">
        <w:rPr>
          <w:rFonts w:hint="eastAsia"/>
          <w:lang w:val="en-US" w:eastAsia="zh-CN"/>
        </w:rPr>
        <w:t>2</w:t>
      </w:r>
      <w:r w:rsidRPr="00C17044">
        <w:rPr>
          <w:lang w:val="en-US" w:eastAsia="zh-CN"/>
        </w:rPr>
        <w:t>30 MH</w:t>
      </w:r>
      <w:r w:rsidRPr="00C17044">
        <w:rPr>
          <w:rFonts w:hint="eastAsia"/>
          <w:lang w:val="en-US" w:eastAsia="zh-CN"/>
        </w:rPr>
        <w:t>z</w:t>
      </w:r>
      <w:r w:rsidRPr="00C17044">
        <w:rPr>
          <w:rFonts w:hint="eastAsia"/>
          <w:szCs w:val="24"/>
          <w:lang w:val="en-GB" w:eastAsia="zh-CN"/>
        </w:rPr>
        <w:t>离散多载波电力无线通信系统：</w:t>
      </w:r>
      <w:r w:rsidRPr="00C17044">
        <w:rPr>
          <w:rFonts w:hint="eastAsia"/>
          <w:szCs w:val="24"/>
          <w:lang w:val="en-GB" w:eastAsia="zh-CN"/>
        </w:rPr>
        <w:t>S</w:t>
      </w:r>
      <w:r w:rsidRPr="00C17044">
        <w:rPr>
          <w:szCs w:val="24"/>
          <w:lang w:val="en-GB" w:eastAsia="zh-CN"/>
        </w:rPr>
        <w:t>WIN</w:t>
      </w:r>
      <w:r w:rsidRPr="00C17044">
        <w:rPr>
          <w:rFonts w:hint="eastAsia"/>
          <w:lang w:val="en-US" w:eastAsia="zh-CN"/>
        </w:rPr>
        <w:t>）和</w:t>
      </w:r>
      <w:r w:rsidRPr="00C17044">
        <w:rPr>
          <w:lang w:val="en-GB" w:eastAsia="zh-CN"/>
        </w:rPr>
        <w:t>IoT-G 230</w:t>
      </w:r>
      <w:r w:rsidRPr="00C17044">
        <w:rPr>
          <w:rFonts w:hint="eastAsia"/>
          <w:lang w:val="en-GB" w:eastAsia="zh-CN"/>
        </w:rPr>
        <w:t>系统（</w:t>
      </w:r>
      <w:r w:rsidRPr="00C17044">
        <w:rPr>
          <w:rFonts w:hint="eastAsia"/>
          <w:lang w:val="en-US" w:eastAsia="zh-CN"/>
        </w:rPr>
        <w:t>2</w:t>
      </w:r>
      <w:r w:rsidRPr="00C17044">
        <w:rPr>
          <w:lang w:val="en-US" w:eastAsia="zh-CN"/>
        </w:rPr>
        <w:t>30 MH</w:t>
      </w:r>
      <w:r w:rsidRPr="00C17044">
        <w:rPr>
          <w:rFonts w:hint="eastAsia"/>
          <w:lang w:val="en-US" w:eastAsia="zh-CN"/>
        </w:rPr>
        <w:t>z</w:t>
      </w:r>
      <w:r w:rsidRPr="00C17044">
        <w:rPr>
          <w:rFonts w:hint="eastAsia"/>
          <w:szCs w:val="24"/>
          <w:lang w:val="en-GB" w:eastAsia="zh-CN"/>
        </w:rPr>
        <w:t>离散多载波电力无线通信系统：</w:t>
      </w:r>
      <w:r w:rsidRPr="00C17044">
        <w:rPr>
          <w:lang w:val="en-GB" w:eastAsia="zh-CN"/>
        </w:rPr>
        <w:t>IoT-G 230</w:t>
      </w:r>
      <w:r w:rsidRPr="00C17044">
        <w:rPr>
          <w:rFonts w:hint="eastAsia"/>
          <w:lang w:val="en-GB" w:eastAsia="zh-CN"/>
        </w:rPr>
        <w:t>）都是无线智能电网应用的选项，</w:t>
      </w:r>
      <w:r w:rsidR="00017C75" w:rsidRPr="00C17044">
        <w:rPr>
          <w:rFonts w:hint="eastAsia"/>
          <w:lang w:val="en-GB" w:eastAsia="zh-CN"/>
        </w:rPr>
        <w:t>通过在</w:t>
      </w:r>
      <w:r w:rsidR="009112DE" w:rsidRPr="00C17044">
        <w:rPr>
          <w:lang w:val="en-US" w:eastAsia="zh-CN"/>
        </w:rPr>
        <w:t>223-235 MHz</w:t>
      </w:r>
      <w:r w:rsidR="00017C75" w:rsidRPr="00C17044">
        <w:rPr>
          <w:rFonts w:hint="eastAsia"/>
          <w:lang w:val="en-US" w:eastAsia="zh-CN"/>
        </w:rPr>
        <w:t>频率范围（此次也指</w:t>
      </w:r>
      <w:r w:rsidR="00017C75" w:rsidRPr="00C17044">
        <w:rPr>
          <w:rFonts w:hint="eastAsia"/>
          <w:lang w:val="en-US" w:eastAsia="zh-CN"/>
        </w:rPr>
        <w:t>2</w:t>
      </w:r>
      <w:r w:rsidR="00017C75" w:rsidRPr="00C17044">
        <w:rPr>
          <w:lang w:val="en-US" w:eastAsia="zh-CN"/>
        </w:rPr>
        <w:t>30 MH</w:t>
      </w:r>
      <w:r w:rsidR="00017C75" w:rsidRPr="00C17044">
        <w:rPr>
          <w:rFonts w:hint="eastAsia"/>
          <w:lang w:val="en-US" w:eastAsia="zh-CN"/>
        </w:rPr>
        <w:t>z</w:t>
      </w:r>
      <w:r w:rsidR="00017C75" w:rsidRPr="00C17044">
        <w:rPr>
          <w:rFonts w:hint="eastAsia"/>
          <w:lang w:val="en-US" w:eastAsia="zh-CN"/>
        </w:rPr>
        <w:t>频段）</w:t>
      </w:r>
      <w:r w:rsidR="009112DE" w:rsidRPr="00C17044">
        <w:rPr>
          <w:lang w:val="en-US" w:eastAsia="zh-CN"/>
        </w:rPr>
        <w:t>中</w:t>
      </w:r>
      <w:r w:rsidR="00017C75" w:rsidRPr="00C17044">
        <w:rPr>
          <w:rFonts w:hint="eastAsia"/>
          <w:lang w:val="en-US" w:eastAsia="zh-CN"/>
        </w:rPr>
        <w:t>聚合多个</w:t>
      </w:r>
      <w:r w:rsidR="00017C75" w:rsidRPr="00C17044">
        <w:rPr>
          <w:rFonts w:hint="eastAsia"/>
          <w:lang w:val="en-US" w:eastAsia="zh-CN"/>
        </w:rPr>
        <w:t>2</w:t>
      </w:r>
      <w:r w:rsidR="00017C75" w:rsidRPr="00C17044">
        <w:rPr>
          <w:lang w:val="en-US" w:eastAsia="zh-CN"/>
        </w:rPr>
        <w:t>5 MH</w:t>
      </w:r>
      <w:r w:rsidR="00017C75" w:rsidRPr="00C17044">
        <w:rPr>
          <w:rFonts w:hint="eastAsia"/>
          <w:lang w:val="en-US" w:eastAsia="zh-CN"/>
        </w:rPr>
        <w:t>z</w:t>
      </w:r>
      <w:r w:rsidR="00017C75" w:rsidRPr="00C17044">
        <w:rPr>
          <w:rFonts w:hint="eastAsia"/>
          <w:lang w:val="en-US" w:eastAsia="zh-CN"/>
        </w:rPr>
        <w:t>离散窄带载波，已用于实现宽带传输，来为智能电网提供无线业务。</w:t>
      </w:r>
      <w:r w:rsidR="00017C75" w:rsidRPr="00C17044">
        <w:rPr>
          <w:rFonts w:hint="eastAsia"/>
          <w:lang w:val="en-US" w:eastAsia="zh-CN"/>
        </w:rPr>
        <w:t>2</w:t>
      </w:r>
      <w:r w:rsidR="00017C75" w:rsidRPr="00C17044">
        <w:rPr>
          <w:lang w:val="en-US" w:eastAsia="zh-CN"/>
        </w:rPr>
        <w:t>30 MH</w:t>
      </w:r>
      <w:r w:rsidR="00017C75" w:rsidRPr="00C17044">
        <w:rPr>
          <w:rFonts w:hint="eastAsia"/>
          <w:lang w:val="en-US" w:eastAsia="zh-CN"/>
        </w:rPr>
        <w:t>z</w:t>
      </w:r>
      <w:r w:rsidR="00017C75" w:rsidRPr="00C17044">
        <w:rPr>
          <w:rFonts w:hint="eastAsia"/>
          <w:lang w:val="en-US" w:eastAsia="zh-CN"/>
        </w:rPr>
        <w:t>频谱提供良好的传播特性，适于满足许多智能电网应用所需的广域覆盖范围需求。</w:t>
      </w:r>
    </w:p>
    <w:p w14:paraId="2B228656" w14:textId="1A7687C7" w:rsidR="009112DE" w:rsidRPr="00C17044" w:rsidRDefault="00B37F0D" w:rsidP="00973B84">
      <w:pPr>
        <w:ind w:firstLineChars="200" w:firstLine="480"/>
        <w:rPr>
          <w:lang w:val="en-US" w:eastAsia="zh-CN"/>
        </w:rPr>
      </w:pPr>
      <w:r w:rsidRPr="00C17044">
        <w:rPr>
          <w:lang w:val="en-GB" w:eastAsia="zh-CN"/>
        </w:rPr>
        <w:t>SWIN</w:t>
      </w:r>
      <w:r w:rsidRPr="00C17044">
        <w:rPr>
          <w:rFonts w:hint="eastAsia"/>
          <w:lang w:val="en-GB" w:eastAsia="zh-CN"/>
        </w:rPr>
        <w:t>和</w:t>
      </w:r>
      <w:r w:rsidRPr="00C17044">
        <w:rPr>
          <w:lang w:val="en-GB" w:eastAsia="zh-CN"/>
        </w:rPr>
        <w:t>IoT-G</w:t>
      </w:r>
      <w:r w:rsidRPr="00C17044">
        <w:rPr>
          <w:rFonts w:hint="eastAsia"/>
          <w:lang w:val="en-GB" w:eastAsia="zh-CN"/>
        </w:rPr>
        <w:t>在设计中都</w:t>
      </w:r>
      <w:r w:rsidRPr="00C17044">
        <w:rPr>
          <w:lang w:val="en-US" w:eastAsia="zh-CN"/>
        </w:rPr>
        <w:t>全面考虑到智能电网的业务需求。</w:t>
      </w:r>
      <w:r w:rsidR="009112DE" w:rsidRPr="00C17044">
        <w:rPr>
          <w:lang w:val="en-US" w:eastAsia="zh-CN"/>
        </w:rPr>
        <w:t>与窄带无线通信系统相比，系统具有诸多优势，如覆盖广、用户接入量大、频谱效率高、实时性、安全性和可靠性强、</w:t>
      </w:r>
      <w:r w:rsidRPr="00C17044">
        <w:rPr>
          <w:rFonts w:hint="eastAsia"/>
          <w:lang w:val="en-US" w:eastAsia="zh-CN"/>
        </w:rPr>
        <w:t>网络</w:t>
      </w:r>
      <w:r w:rsidR="009112DE" w:rsidRPr="00C17044">
        <w:rPr>
          <w:lang w:val="en-US" w:eastAsia="zh-CN"/>
        </w:rPr>
        <w:t>管理能力突出等。</w:t>
      </w:r>
      <w:bookmarkStart w:id="144" w:name="OLE_LINK5"/>
      <w:bookmarkStart w:id="145" w:name="OLE_LINK6"/>
      <w:bookmarkStart w:id="146" w:name="_Toc421882742"/>
      <w:bookmarkStart w:id="147" w:name="_Toc437252576"/>
    </w:p>
    <w:p w14:paraId="66885D11" w14:textId="77777777" w:rsidR="009112DE" w:rsidRPr="00C17044" w:rsidRDefault="009112DE" w:rsidP="00A85431">
      <w:pPr>
        <w:pStyle w:val="Heading3"/>
        <w:rPr>
          <w:lang w:val="en-US" w:eastAsia="zh-CN"/>
        </w:rPr>
      </w:pPr>
      <w:bookmarkStart w:id="148" w:name="_Toc498008801"/>
      <w:bookmarkStart w:id="149" w:name="_Toc44503620"/>
      <w:bookmarkStart w:id="150" w:name="_Toc44508493"/>
      <w:bookmarkStart w:id="151" w:name="_Toc44508657"/>
      <w:bookmarkStart w:id="152" w:name="_Toc143506106"/>
      <w:r w:rsidRPr="00C17044">
        <w:rPr>
          <w:lang w:val="en-US" w:eastAsia="zh-CN"/>
        </w:rPr>
        <w:lastRenderedPageBreak/>
        <w:t>A7.2.2</w:t>
      </w:r>
      <w:bookmarkEnd w:id="144"/>
      <w:bookmarkEnd w:id="145"/>
      <w:r w:rsidRPr="00C17044">
        <w:rPr>
          <w:lang w:val="en-US" w:eastAsia="zh-CN"/>
        </w:rPr>
        <w:tab/>
      </w:r>
      <w:bookmarkEnd w:id="146"/>
      <w:r w:rsidRPr="00C17044">
        <w:rPr>
          <w:lang w:val="en-US" w:eastAsia="zh-CN"/>
        </w:rPr>
        <w:t>主要技术特性</w:t>
      </w:r>
      <w:bookmarkEnd w:id="147"/>
      <w:bookmarkEnd w:id="148"/>
      <w:bookmarkEnd w:id="149"/>
      <w:bookmarkEnd w:id="150"/>
      <w:bookmarkEnd w:id="151"/>
      <w:bookmarkEnd w:id="152"/>
    </w:p>
    <w:p w14:paraId="5C6B262C" w14:textId="5746F0D8" w:rsidR="00017C75" w:rsidRPr="00C17044" w:rsidRDefault="009112DE" w:rsidP="00A85431">
      <w:pPr>
        <w:keepNext/>
        <w:keepLines/>
        <w:ind w:firstLineChars="200" w:firstLine="480"/>
        <w:rPr>
          <w:rFonts w:hAnsi="SimSun"/>
          <w:lang w:val="en-US" w:eastAsia="zh-CN"/>
        </w:rPr>
      </w:pPr>
      <w:r w:rsidRPr="00C17044">
        <w:rPr>
          <w:rFonts w:hAnsi="SimSun"/>
          <w:lang w:val="en-US" w:eastAsia="zh-CN"/>
        </w:rPr>
        <w:t>中国</w:t>
      </w:r>
      <w:r w:rsidR="00017C75" w:rsidRPr="00C17044">
        <w:rPr>
          <w:rFonts w:hAnsi="SimSun" w:hint="eastAsia"/>
          <w:lang w:val="en-US" w:eastAsia="zh-CN"/>
        </w:rPr>
        <w:t>工业和信息化部</w:t>
      </w:r>
      <w:r w:rsidRPr="00C17044">
        <w:rPr>
          <w:rFonts w:hAnsi="SimSun"/>
          <w:lang w:val="en-US" w:eastAsia="zh-CN"/>
        </w:rPr>
        <w:t>以</w:t>
      </w:r>
      <w:r w:rsidRPr="00C17044">
        <w:rPr>
          <w:lang w:val="en-US" w:eastAsia="zh-CN"/>
        </w:rPr>
        <w:t>25 kHz</w:t>
      </w:r>
      <w:r w:rsidRPr="00C17044">
        <w:rPr>
          <w:rFonts w:hAnsi="SimSun"/>
          <w:lang w:val="en-US" w:eastAsia="zh-CN"/>
        </w:rPr>
        <w:t>为单位，已对</w:t>
      </w:r>
      <w:r w:rsidRPr="00C17044">
        <w:rPr>
          <w:lang w:val="en-US" w:eastAsia="zh-CN"/>
        </w:rPr>
        <w:t>223-235 MHz</w:t>
      </w:r>
      <w:r w:rsidRPr="00C17044">
        <w:rPr>
          <w:rFonts w:hAnsi="SimSun"/>
          <w:lang w:val="en-US" w:eastAsia="zh-CN"/>
        </w:rPr>
        <w:t>频段进行了划分。</w:t>
      </w:r>
      <w:r w:rsidR="00017C75" w:rsidRPr="00C17044">
        <w:rPr>
          <w:rFonts w:hAnsi="SimSun" w:hint="eastAsia"/>
          <w:lang w:val="en-US" w:eastAsia="zh-CN"/>
        </w:rPr>
        <w:t>两种技术都有许多虑及独特频谱特性的关键技术。</w:t>
      </w:r>
    </w:p>
    <w:p w14:paraId="18674E7D" w14:textId="5C4C7733" w:rsidR="009112DE" w:rsidRPr="00C17044" w:rsidRDefault="009112DE" w:rsidP="00973B84">
      <w:pPr>
        <w:ind w:firstLineChars="200" w:firstLine="480"/>
        <w:rPr>
          <w:lang w:val="en-US" w:eastAsia="zh-CN"/>
        </w:rPr>
      </w:pPr>
      <w:r w:rsidRPr="00C17044">
        <w:rPr>
          <w:lang w:val="en-US" w:eastAsia="zh-CN"/>
        </w:rPr>
        <w:t>SWIN</w:t>
      </w:r>
      <w:r w:rsidRPr="00C17044">
        <w:rPr>
          <w:rFonts w:hAnsi="SimSun"/>
          <w:lang w:val="en-US" w:eastAsia="zh-CN"/>
        </w:rPr>
        <w:t>可整合多个</w:t>
      </w:r>
      <w:r w:rsidR="00017C75" w:rsidRPr="00C17044">
        <w:rPr>
          <w:rFonts w:hAnsi="SimSun" w:hint="eastAsia"/>
          <w:lang w:val="en-US" w:eastAsia="zh-CN"/>
        </w:rPr>
        <w:t>离散</w:t>
      </w:r>
      <w:r w:rsidRPr="00C17044">
        <w:rPr>
          <w:rFonts w:hAnsi="SimSun"/>
          <w:lang w:val="en-US" w:eastAsia="zh-CN"/>
        </w:rPr>
        <w:t>窄带</w:t>
      </w:r>
      <w:r w:rsidR="00017C75" w:rsidRPr="00C17044">
        <w:rPr>
          <w:rFonts w:hAnsi="SimSun" w:hint="eastAsia"/>
          <w:lang w:val="en-US" w:eastAsia="zh-CN"/>
        </w:rPr>
        <w:t>频率</w:t>
      </w:r>
      <w:r w:rsidRPr="00C17044">
        <w:rPr>
          <w:rFonts w:hAnsi="SimSun"/>
          <w:lang w:val="en-US" w:eastAsia="zh-CN"/>
        </w:rPr>
        <w:t>，</w:t>
      </w:r>
      <w:r w:rsidR="00017C75" w:rsidRPr="00C17044">
        <w:rPr>
          <w:rFonts w:hAnsi="SimSun" w:hint="eastAsia"/>
          <w:lang w:val="en-US" w:eastAsia="zh-CN"/>
        </w:rPr>
        <w:t>以进行</w:t>
      </w:r>
      <w:r w:rsidRPr="00C17044">
        <w:rPr>
          <w:rFonts w:hAnsi="SimSun"/>
          <w:lang w:val="en-US" w:eastAsia="zh-CN"/>
        </w:rPr>
        <w:t>宽带数据传输。与此同时，利用频谱</w:t>
      </w:r>
      <w:r w:rsidR="00121C34" w:rsidRPr="00C17044">
        <w:rPr>
          <w:rFonts w:hAnsi="SimSun" w:hint="eastAsia"/>
          <w:lang w:val="en-US" w:eastAsia="zh-CN"/>
        </w:rPr>
        <w:t>感知</w:t>
      </w:r>
      <w:r w:rsidRPr="00C17044">
        <w:rPr>
          <w:rFonts w:hAnsi="SimSun"/>
          <w:lang w:val="en-US" w:eastAsia="zh-CN"/>
        </w:rPr>
        <w:t>技术</w:t>
      </w:r>
      <w:r w:rsidR="00121C34" w:rsidRPr="00C17044">
        <w:rPr>
          <w:rFonts w:hAnsi="SimSun" w:hint="eastAsia"/>
          <w:lang w:val="en-US" w:eastAsia="zh-CN"/>
        </w:rPr>
        <w:t>可</w:t>
      </w:r>
      <w:r w:rsidRPr="00C17044">
        <w:rPr>
          <w:rFonts w:hAnsi="SimSun"/>
          <w:lang w:val="en-US" w:eastAsia="zh-CN"/>
        </w:rPr>
        <w:t>检测相邻频段</w:t>
      </w:r>
      <w:r w:rsidRPr="00C17044">
        <w:rPr>
          <w:lang w:val="en-US" w:eastAsia="zh-CN"/>
        </w:rPr>
        <w:t>RAT</w:t>
      </w:r>
      <w:r w:rsidRPr="00C17044">
        <w:rPr>
          <w:rFonts w:hAnsi="SimSun"/>
          <w:lang w:val="en-US" w:eastAsia="zh-CN"/>
        </w:rPr>
        <w:t>间的干扰情况</w:t>
      </w:r>
      <w:r w:rsidR="00121C34" w:rsidRPr="00C17044">
        <w:rPr>
          <w:rFonts w:hAnsi="SimSun" w:hint="eastAsia"/>
          <w:lang w:val="en-US" w:eastAsia="zh-CN"/>
        </w:rPr>
        <w:t>，以</w:t>
      </w:r>
      <w:r w:rsidRPr="00C17044">
        <w:rPr>
          <w:rFonts w:hAnsi="SimSun"/>
          <w:lang w:val="en-US" w:eastAsia="zh-CN"/>
        </w:rPr>
        <w:t>改进共存能力</w:t>
      </w:r>
      <w:r w:rsidR="00121C34" w:rsidRPr="00C17044">
        <w:rPr>
          <w:rFonts w:hAnsi="SimSun" w:hint="eastAsia"/>
          <w:lang w:val="en-US" w:eastAsia="zh-CN"/>
        </w:rPr>
        <w:t>，</w:t>
      </w:r>
      <w:r w:rsidRPr="00C17044">
        <w:rPr>
          <w:rFonts w:hAnsi="SimSun"/>
          <w:lang w:val="en-US" w:eastAsia="zh-CN"/>
        </w:rPr>
        <w:t>是</w:t>
      </w:r>
      <w:r w:rsidRPr="00C17044">
        <w:rPr>
          <w:lang w:val="en-US" w:eastAsia="zh-CN"/>
        </w:rPr>
        <w:t>SWIN</w:t>
      </w:r>
      <w:r w:rsidRPr="00C17044">
        <w:rPr>
          <w:rFonts w:hAnsi="SimSun"/>
          <w:lang w:val="en-US" w:eastAsia="zh-CN"/>
        </w:rPr>
        <w:t>的关键技术之一。该技术可确保与</w:t>
      </w:r>
      <w:r w:rsidR="00121C34" w:rsidRPr="00C17044">
        <w:rPr>
          <w:rFonts w:hAnsi="SimSun" w:hint="eastAsia"/>
          <w:lang w:val="en-US" w:eastAsia="zh-CN"/>
        </w:rPr>
        <w:t>现有的</w:t>
      </w:r>
      <w:r w:rsidRPr="00C17044">
        <w:rPr>
          <w:rFonts w:hAnsi="SimSun"/>
          <w:lang w:val="en-US" w:eastAsia="zh-CN"/>
        </w:rPr>
        <w:t>窄带系统在</w:t>
      </w:r>
      <w:r w:rsidRPr="00C17044">
        <w:rPr>
          <w:lang w:val="en-US" w:eastAsia="zh-CN"/>
        </w:rPr>
        <w:t>223-235 MHz</w:t>
      </w:r>
      <w:r w:rsidRPr="00C17044">
        <w:rPr>
          <w:rFonts w:hAnsi="SimSun"/>
          <w:lang w:val="en-US" w:eastAsia="zh-CN"/>
        </w:rPr>
        <w:t>频段内实现共存。</w:t>
      </w:r>
    </w:p>
    <w:p w14:paraId="23F0FF78" w14:textId="0194648F" w:rsidR="00861C1E" w:rsidRPr="00C17044" w:rsidRDefault="00861C1E" w:rsidP="00861C1E">
      <w:pPr>
        <w:ind w:firstLineChars="200" w:firstLine="480"/>
        <w:rPr>
          <w:szCs w:val="24"/>
          <w:lang w:val="en-GB" w:eastAsia="zh-CN"/>
        </w:rPr>
      </w:pPr>
      <w:r w:rsidRPr="00C17044">
        <w:rPr>
          <w:rFonts w:hint="eastAsia"/>
          <w:szCs w:val="24"/>
          <w:lang w:val="en-GB" w:eastAsia="zh-CN"/>
        </w:rPr>
        <w:t>IoT-G 230</w:t>
      </w:r>
      <w:r w:rsidRPr="00C17044">
        <w:rPr>
          <w:rFonts w:hint="eastAsia"/>
          <w:szCs w:val="24"/>
          <w:lang w:val="en-GB" w:eastAsia="zh-CN"/>
        </w:rPr>
        <w:t>还通过为每次传输聚合多个</w:t>
      </w:r>
      <w:r w:rsidRPr="00C17044">
        <w:rPr>
          <w:rFonts w:hint="eastAsia"/>
          <w:szCs w:val="24"/>
          <w:lang w:val="en-GB" w:eastAsia="zh-CN"/>
        </w:rPr>
        <w:t>25 kHz</w:t>
      </w:r>
      <w:r w:rsidRPr="00C17044">
        <w:rPr>
          <w:rFonts w:hint="eastAsia"/>
          <w:szCs w:val="24"/>
          <w:lang w:val="en-GB" w:eastAsia="zh-CN"/>
        </w:rPr>
        <w:t>窄带载波来支持宽带传输。此外，为了进一步扩展覆盖范围，</w:t>
      </w:r>
      <w:r w:rsidRPr="00C17044">
        <w:rPr>
          <w:rFonts w:hint="eastAsia"/>
          <w:szCs w:val="24"/>
          <w:lang w:val="en-GB" w:eastAsia="zh-CN"/>
        </w:rPr>
        <w:t>IoT-G 230</w:t>
      </w:r>
      <w:r w:rsidRPr="00C17044">
        <w:rPr>
          <w:rFonts w:hint="eastAsia"/>
          <w:szCs w:val="24"/>
          <w:lang w:val="en-GB" w:eastAsia="zh-CN"/>
        </w:rPr>
        <w:t>支持多天线技术，以获得空间分集增益和功率合并增益。此外，为了保障电网安全，</w:t>
      </w:r>
      <w:r w:rsidRPr="00C17044">
        <w:rPr>
          <w:rFonts w:hint="eastAsia"/>
          <w:szCs w:val="24"/>
          <w:lang w:val="en-GB" w:eastAsia="zh-CN"/>
        </w:rPr>
        <w:t>IoT-G 230</w:t>
      </w:r>
      <w:r w:rsidRPr="00C17044">
        <w:rPr>
          <w:rFonts w:hint="eastAsia"/>
          <w:szCs w:val="24"/>
          <w:lang w:val="en-GB" w:eastAsia="zh-CN"/>
        </w:rPr>
        <w:t>支持</w:t>
      </w:r>
      <w:r w:rsidRPr="00C17044">
        <w:rPr>
          <w:rFonts w:hint="eastAsia"/>
          <w:szCs w:val="24"/>
          <w:lang w:val="en-GB" w:eastAsia="zh-CN"/>
        </w:rPr>
        <w:t>I/II</w:t>
      </w:r>
      <w:r w:rsidRPr="00C17044">
        <w:rPr>
          <w:rFonts w:hint="eastAsia"/>
          <w:szCs w:val="24"/>
          <w:lang w:val="en-GB" w:eastAsia="zh-CN"/>
        </w:rPr>
        <w:t>生产区</w:t>
      </w:r>
      <w:r w:rsidR="009B1658" w:rsidRPr="00C17044">
        <w:rPr>
          <w:rFonts w:hint="eastAsia"/>
          <w:szCs w:val="24"/>
          <w:lang w:val="en-GB" w:eastAsia="zh-CN"/>
        </w:rPr>
        <w:t>业务</w:t>
      </w:r>
      <w:r w:rsidRPr="00C17044">
        <w:rPr>
          <w:rFonts w:hint="eastAsia"/>
          <w:szCs w:val="24"/>
          <w:lang w:val="en-GB" w:eastAsia="zh-CN"/>
        </w:rPr>
        <w:t>和</w:t>
      </w:r>
      <w:r w:rsidRPr="00C17044">
        <w:rPr>
          <w:rFonts w:hint="eastAsia"/>
          <w:szCs w:val="24"/>
          <w:lang w:val="en-GB" w:eastAsia="zh-CN"/>
        </w:rPr>
        <w:t>III/IV</w:t>
      </w:r>
      <w:r w:rsidRPr="00C17044">
        <w:rPr>
          <w:rFonts w:hint="eastAsia"/>
          <w:szCs w:val="24"/>
          <w:lang w:val="en-GB" w:eastAsia="zh-CN"/>
        </w:rPr>
        <w:t>管理区</w:t>
      </w:r>
      <w:r w:rsidR="009B1658" w:rsidRPr="00C17044">
        <w:rPr>
          <w:rFonts w:hint="eastAsia"/>
          <w:szCs w:val="24"/>
          <w:lang w:val="en-GB" w:eastAsia="zh-CN"/>
        </w:rPr>
        <w:t>业务</w:t>
      </w:r>
      <w:r w:rsidRPr="00C17044">
        <w:rPr>
          <w:rFonts w:hint="eastAsia"/>
          <w:szCs w:val="24"/>
          <w:lang w:val="en-GB" w:eastAsia="zh-CN"/>
        </w:rPr>
        <w:t>的端到端</w:t>
      </w:r>
      <w:r w:rsidR="009B1658" w:rsidRPr="00C17044">
        <w:rPr>
          <w:rFonts w:hint="eastAsia"/>
          <w:szCs w:val="24"/>
          <w:lang w:val="en-GB" w:eastAsia="zh-CN"/>
        </w:rPr>
        <w:t>业务</w:t>
      </w:r>
      <w:r w:rsidRPr="00C17044">
        <w:rPr>
          <w:rFonts w:hint="eastAsia"/>
          <w:szCs w:val="24"/>
          <w:lang w:val="en-GB" w:eastAsia="zh-CN"/>
        </w:rPr>
        <w:t>隔离。最后但并非最不重要的是，为了确保与其他窄带系统的共存，</w:t>
      </w:r>
      <w:r w:rsidRPr="00C17044">
        <w:rPr>
          <w:rFonts w:hint="eastAsia"/>
          <w:szCs w:val="24"/>
          <w:lang w:val="en-GB" w:eastAsia="zh-CN"/>
        </w:rPr>
        <w:t>IoT-G 230</w:t>
      </w:r>
      <w:r w:rsidRPr="00C17044">
        <w:rPr>
          <w:rFonts w:hint="eastAsia"/>
          <w:szCs w:val="24"/>
          <w:lang w:val="en-GB" w:eastAsia="zh-CN"/>
        </w:rPr>
        <w:t>支持</w:t>
      </w:r>
      <w:r w:rsidR="009B1658" w:rsidRPr="00C17044">
        <w:rPr>
          <w:rFonts w:hint="eastAsia"/>
          <w:szCs w:val="24"/>
          <w:lang w:val="en-GB" w:eastAsia="zh-CN"/>
        </w:rPr>
        <w:t>在</w:t>
      </w:r>
      <w:r w:rsidRPr="00C17044">
        <w:rPr>
          <w:rFonts w:hint="eastAsia"/>
          <w:szCs w:val="24"/>
          <w:lang w:val="en-GB" w:eastAsia="zh-CN"/>
        </w:rPr>
        <w:t>整个</w:t>
      </w:r>
      <w:r w:rsidRPr="00C17044">
        <w:rPr>
          <w:rFonts w:hint="eastAsia"/>
          <w:szCs w:val="24"/>
          <w:lang w:val="en-GB" w:eastAsia="zh-CN"/>
        </w:rPr>
        <w:t>230 MHz</w:t>
      </w:r>
      <w:r w:rsidRPr="00C17044">
        <w:rPr>
          <w:rFonts w:hint="eastAsia"/>
          <w:szCs w:val="24"/>
          <w:lang w:val="en-GB" w:eastAsia="zh-CN"/>
        </w:rPr>
        <w:t>频段</w:t>
      </w:r>
      <w:r w:rsidR="009B1658" w:rsidRPr="00C17044">
        <w:rPr>
          <w:rFonts w:hint="eastAsia"/>
          <w:szCs w:val="24"/>
          <w:lang w:val="en-GB" w:eastAsia="zh-CN"/>
        </w:rPr>
        <w:t>商</w:t>
      </w:r>
      <w:r w:rsidRPr="00C17044">
        <w:rPr>
          <w:rFonts w:hint="eastAsia"/>
          <w:szCs w:val="24"/>
          <w:lang w:val="en-GB" w:eastAsia="zh-CN"/>
        </w:rPr>
        <w:t>的载波间跳频，粒度为</w:t>
      </w:r>
      <w:r w:rsidRPr="00C17044">
        <w:rPr>
          <w:rFonts w:hint="eastAsia"/>
          <w:szCs w:val="24"/>
          <w:lang w:val="en-GB" w:eastAsia="zh-CN"/>
        </w:rPr>
        <w:t xml:space="preserve">10 </w:t>
      </w:r>
      <w:proofErr w:type="spellStart"/>
      <w:r w:rsidRPr="00C17044">
        <w:rPr>
          <w:rFonts w:hint="eastAsia"/>
          <w:szCs w:val="24"/>
          <w:lang w:val="en-GB" w:eastAsia="zh-CN"/>
        </w:rPr>
        <w:t>ms</w:t>
      </w:r>
      <w:proofErr w:type="spellEnd"/>
      <w:r w:rsidRPr="00C17044">
        <w:rPr>
          <w:rFonts w:hint="eastAsia"/>
          <w:szCs w:val="24"/>
          <w:lang w:val="en-GB" w:eastAsia="zh-CN"/>
        </w:rPr>
        <w:t>，以提高通信可靠性和鲁棒性。</w:t>
      </w:r>
    </w:p>
    <w:p w14:paraId="40102518" w14:textId="77777777" w:rsidR="009112DE" w:rsidRPr="00C17044" w:rsidRDefault="009112DE" w:rsidP="00E471B8">
      <w:pPr>
        <w:pStyle w:val="TableNo0"/>
        <w:rPr>
          <w:lang w:val="en-US" w:eastAsia="zh-CN"/>
        </w:rPr>
      </w:pPr>
      <w:r w:rsidRPr="00C17044">
        <w:rPr>
          <w:lang w:val="en-US" w:eastAsia="zh-CN"/>
        </w:rPr>
        <w:t>表</w:t>
      </w:r>
      <w:r w:rsidRPr="00C17044">
        <w:rPr>
          <w:lang w:val="en-US" w:eastAsia="zh-CN"/>
        </w:rPr>
        <w:t>A7.1</w:t>
      </w:r>
    </w:p>
    <w:p w14:paraId="466BDBD7" w14:textId="5F9ECDCE" w:rsidR="009112DE" w:rsidRPr="00C17044" w:rsidRDefault="009112DE" w:rsidP="00E471B8">
      <w:pPr>
        <w:pStyle w:val="Tabletitle"/>
        <w:rPr>
          <w:szCs w:val="24"/>
          <w:lang w:val="en-US" w:eastAsia="zh-CN"/>
        </w:rPr>
      </w:pPr>
      <w:r w:rsidRPr="00C17044">
        <w:rPr>
          <w:szCs w:val="24"/>
          <w:lang w:val="en-US" w:eastAsia="zh-CN"/>
        </w:rPr>
        <w:t>SWIN</w:t>
      </w:r>
      <w:r w:rsidR="005E2E16" w:rsidRPr="00C17044">
        <w:rPr>
          <w:rFonts w:hint="eastAsia"/>
          <w:szCs w:val="24"/>
          <w:lang w:val="en-US" w:eastAsia="zh-CN"/>
        </w:rPr>
        <w:t>和</w:t>
      </w:r>
      <w:r w:rsidR="005E2E16" w:rsidRPr="00C17044">
        <w:rPr>
          <w:szCs w:val="24"/>
          <w:lang w:val="en-GB"/>
        </w:rPr>
        <w:t>IoT-G 230</w:t>
      </w:r>
      <w:r w:rsidRPr="00C17044">
        <w:rPr>
          <w:szCs w:val="24"/>
          <w:lang w:val="en-US" w:eastAsia="zh-CN"/>
        </w:rPr>
        <w:t>的技术和操作特性</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3"/>
        <w:gridCol w:w="3879"/>
        <w:gridCol w:w="2877"/>
      </w:tblGrid>
      <w:tr w:rsidR="00973B84" w:rsidRPr="00C17044" w14:paraId="13FEF604" w14:textId="77777777" w:rsidTr="007921B7">
        <w:trPr>
          <w:cantSplit/>
          <w:tblHeader/>
          <w:jc w:val="center"/>
        </w:trPr>
        <w:tc>
          <w:tcPr>
            <w:tcW w:w="1492" w:type="pct"/>
          </w:tcPr>
          <w:p w14:paraId="00B2D6C5" w14:textId="314CB4F6" w:rsidR="00973B84" w:rsidRPr="00C17044" w:rsidRDefault="00856C20" w:rsidP="00973B84">
            <w:pPr>
              <w:pStyle w:val="Tablehead"/>
            </w:pPr>
            <w:r w:rsidRPr="00C17044">
              <w:rPr>
                <w:rFonts w:hint="eastAsia"/>
                <w:lang w:eastAsia="zh-CN"/>
              </w:rPr>
              <w:t>项目</w:t>
            </w:r>
          </w:p>
        </w:tc>
        <w:tc>
          <w:tcPr>
            <w:tcW w:w="2014" w:type="pct"/>
          </w:tcPr>
          <w:p w14:paraId="67E5E5E2" w14:textId="066C149F" w:rsidR="00973B84" w:rsidRPr="00C17044" w:rsidRDefault="00856C20" w:rsidP="00973B84">
            <w:pPr>
              <w:pStyle w:val="Tablehead"/>
              <w:rPr>
                <w:lang w:eastAsia="zh-CN"/>
              </w:rPr>
            </w:pPr>
            <w:r w:rsidRPr="00C17044">
              <w:rPr>
                <w:rFonts w:hint="eastAsia"/>
                <w:lang w:eastAsia="zh-CN"/>
              </w:rPr>
              <w:t>S</w:t>
            </w:r>
            <w:r w:rsidRPr="00C17044">
              <w:rPr>
                <w:lang w:eastAsia="zh-CN"/>
              </w:rPr>
              <w:t>WIN</w:t>
            </w:r>
          </w:p>
        </w:tc>
        <w:tc>
          <w:tcPr>
            <w:tcW w:w="1494" w:type="pct"/>
          </w:tcPr>
          <w:p w14:paraId="79B0F048" w14:textId="77777777" w:rsidR="00973B84" w:rsidRPr="00C17044" w:rsidRDefault="00973B84" w:rsidP="00973B84">
            <w:pPr>
              <w:pStyle w:val="Tablehead"/>
            </w:pPr>
            <w:r w:rsidRPr="00C17044">
              <w:rPr>
                <w:lang w:eastAsia="zh-CN"/>
              </w:rPr>
              <w:t>IoT-G 230</w:t>
            </w:r>
          </w:p>
        </w:tc>
      </w:tr>
      <w:tr w:rsidR="00973B84" w:rsidRPr="00C17044" w14:paraId="4642FAF9" w14:textId="77777777" w:rsidTr="007921B7">
        <w:trPr>
          <w:cantSplit/>
          <w:jc w:val="center"/>
        </w:trPr>
        <w:tc>
          <w:tcPr>
            <w:tcW w:w="1492" w:type="pct"/>
          </w:tcPr>
          <w:p w14:paraId="3730B4AC" w14:textId="130B7442" w:rsidR="00973B84" w:rsidRPr="00C17044" w:rsidRDefault="00973B84" w:rsidP="00973B84">
            <w:pPr>
              <w:pStyle w:val="Tabletext"/>
              <w:rPr>
                <w:lang w:val="en-GB" w:eastAsia="zh-CN"/>
              </w:rPr>
            </w:pPr>
            <w:r w:rsidRPr="00C17044">
              <w:rPr>
                <w:lang w:val="en-US" w:eastAsia="zh-CN"/>
              </w:rPr>
              <w:t>支持的频段（许可或</w:t>
            </w:r>
            <w:r w:rsidR="003857FA" w:rsidRPr="00C17044">
              <w:rPr>
                <w:rFonts w:hint="eastAsia"/>
                <w:lang w:val="en-US" w:eastAsia="zh-CN"/>
              </w:rPr>
              <w:t>非</w:t>
            </w:r>
            <w:r w:rsidRPr="00C17044">
              <w:rPr>
                <w:lang w:val="en-US" w:eastAsia="zh-CN"/>
              </w:rPr>
              <w:t>许可）</w:t>
            </w:r>
            <w:r w:rsidR="000B0FA5" w:rsidRPr="00C17044">
              <w:rPr>
                <w:lang w:val="en-US" w:eastAsia="zh-CN"/>
              </w:rPr>
              <w:t>（</w:t>
            </w:r>
            <w:r w:rsidRPr="00C17044">
              <w:rPr>
                <w:lang w:val="en-US" w:eastAsia="zh-CN"/>
              </w:rPr>
              <w:t>MHz</w:t>
            </w:r>
            <w:r w:rsidR="003F47F8" w:rsidRPr="00C17044">
              <w:rPr>
                <w:lang w:val="en-US" w:eastAsia="zh-CN"/>
              </w:rPr>
              <w:t>）</w:t>
            </w:r>
          </w:p>
        </w:tc>
        <w:tc>
          <w:tcPr>
            <w:tcW w:w="2014" w:type="pct"/>
          </w:tcPr>
          <w:p w14:paraId="46903D87" w14:textId="4DDA66AA" w:rsidR="00973B84" w:rsidRPr="00C17044" w:rsidRDefault="00973B84" w:rsidP="00973B84">
            <w:pPr>
              <w:pStyle w:val="Tabletext"/>
            </w:pPr>
            <w:r w:rsidRPr="00C17044">
              <w:rPr>
                <w:lang w:val="en-US" w:eastAsia="zh-CN"/>
              </w:rPr>
              <w:t>许可频段：</w:t>
            </w:r>
            <w:r w:rsidRPr="00C17044">
              <w:rPr>
                <w:lang w:val="en-US" w:eastAsia="zh-CN"/>
              </w:rPr>
              <w:t>223-235 MHz</w:t>
            </w:r>
          </w:p>
        </w:tc>
        <w:tc>
          <w:tcPr>
            <w:tcW w:w="1494" w:type="pct"/>
          </w:tcPr>
          <w:p w14:paraId="26953C9C" w14:textId="1BF2DD6A" w:rsidR="00973B84" w:rsidRPr="00C17044" w:rsidRDefault="00CC14C2" w:rsidP="00973B84">
            <w:pPr>
              <w:pStyle w:val="Tabletext"/>
              <w:rPr>
                <w:lang w:eastAsia="zh-CN"/>
              </w:rPr>
            </w:pPr>
            <w:r w:rsidRPr="00C17044">
              <w:rPr>
                <w:rFonts w:hint="eastAsia"/>
                <w:lang w:eastAsia="zh-CN"/>
              </w:rPr>
              <w:t>许可频段：</w:t>
            </w:r>
            <w:r w:rsidR="00973B84" w:rsidRPr="00C17044">
              <w:rPr>
                <w:lang w:eastAsia="zh-CN"/>
              </w:rPr>
              <w:t>223</w:t>
            </w:r>
            <w:r w:rsidR="00973B84" w:rsidRPr="00C17044">
              <w:rPr>
                <w:lang w:eastAsia="zh-CN"/>
              </w:rPr>
              <w:noBreakHyphen/>
              <w:t>235 MHz</w:t>
            </w:r>
          </w:p>
        </w:tc>
      </w:tr>
      <w:tr w:rsidR="00973B84" w:rsidRPr="00C17044" w14:paraId="51C9C5D2" w14:textId="77777777" w:rsidTr="007921B7">
        <w:trPr>
          <w:cantSplit/>
          <w:jc w:val="center"/>
        </w:trPr>
        <w:tc>
          <w:tcPr>
            <w:tcW w:w="1492" w:type="pct"/>
          </w:tcPr>
          <w:p w14:paraId="12A2F52E" w14:textId="23435890" w:rsidR="00973B84" w:rsidRPr="00C17044" w:rsidRDefault="00973B84" w:rsidP="00973B84">
            <w:pPr>
              <w:pStyle w:val="Tabletext"/>
            </w:pPr>
            <w:r w:rsidRPr="00C17044">
              <w:rPr>
                <w:lang w:val="en-US" w:eastAsia="zh-CN"/>
              </w:rPr>
              <w:t>标称操作范围</w:t>
            </w:r>
          </w:p>
        </w:tc>
        <w:tc>
          <w:tcPr>
            <w:tcW w:w="2014" w:type="pct"/>
          </w:tcPr>
          <w:p w14:paraId="10A4AD92" w14:textId="1EF5238E" w:rsidR="00973B84" w:rsidRPr="00C17044" w:rsidRDefault="00973B84" w:rsidP="00973B84">
            <w:pPr>
              <w:pStyle w:val="Tabletext"/>
            </w:pPr>
            <w:r w:rsidRPr="00C17044">
              <w:rPr>
                <w:lang w:val="en-US" w:eastAsia="zh-CN"/>
              </w:rPr>
              <w:t>3~30 km</w:t>
            </w:r>
          </w:p>
        </w:tc>
        <w:tc>
          <w:tcPr>
            <w:tcW w:w="1494" w:type="pct"/>
          </w:tcPr>
          <w:p w14:paraId="18A374EF" w14:textId="77777777" w:rsidR="00973B84" w:rsidRPr="00C17044" w:rsidRDefault="00973B84" w:rsidP="00973B84">
            <w:pPr>
              <w:pStyle w:val="Tabletext"/>
              <w:rPr>
                <w:lang w:eastAsia="zh-CN"/>
              </w:rPr>
            </w:pPr>
            <w:r w:rsidRPr="00C17044">
              <w:rPr>
                <w:lang w:eastAsia="zh-CN"/>
              </w:rPr>
              <w:t>3~30 km</w:t>
            </w:r>
          </w:p>
        </w:tc>
      </w:tr>
      <w:tr w:rsidR="00973B84" w:rsidRPr="00C17044" w14:paraId="245927F3" w14:textId="77777777" w:rsidTr="007921B7">
        <w:trPr>
          <w:cantSplit/>
          <w:jc w:val="center"/>
        </w:trPr>
        <w:tc>
          <w:tcPr>
            <w:tcW w:w="1492" w:type="pct"/>
          </w:tcPr>
          <w:p w14:paraId="44B6F0B1" w14:textId="7311A5F7" w:rsidR="00973B84" w:rsidRPr="00C17044" w:rsidRDefault="00CC14C2" w:rsidP="007921B7">
            <w:pPr>
              <w:pStyle w:val="Tabletext"/>
              <w:rPr>
                <w:lang w:eastAsia="zh-CN"/>
              </w:rPr>
            </w:pPr>
            <w:r w:rsidRPr="00C17044">
              <w:rPr>
                <w:rFonts w:hint="eastAsia"/>
                <w:lang w:eastAsia="zh-CN"/>
              </w:rPr>
              <w:t>帧长度</w:t>
            </w:r>
          </w:p>
        </w:tc>
        <w:tc>
          <w:tcPr>
            <w:tcW w:w="2014" w:type="pct"/>
          </w:tcPr>
          <w:p w14:paraId="393C8341" w14:textId="77777777" w:rsidR="00973B84" w:rsidRPr="00C17044" w:rsidRDefault="00973B84" w:rsidP="007921B7">
            <w:pPr>
              <w:pStyle w:val="Tabletext"/>
              <w:rPr>
                <w:lang w:eastAsia="zh-CN"/>
              </w:rPr>
            </w:pPr>
            <w:r w:rsidRPr="00C17044">
              <w:rPr>
                <w:lang w:eastAsia="zh-CN"/>
              </w:rPr>
              <w:t>25 ms</w:t>
            </w:r>
          </w:p>
        </w:tc>
        <w:tc>
          <w:tcPr>
            <w:tcW w:w="1494" w:type="pct"/>
          </w:tcPr>
          <w:p w14:paraId="61841CFE" w14:textId="77777777" w:rsidR="00973B84" w:rsidRPr="00C17044" w:rsidRDefault="00973B84" w:rsidP="007921B7">
            <w:pPr>
              <w:pStyle w:val="Tabletext"/>
              <w:rPr>
                <w:lang w:eastAsia="zh-CN"/>
              </w:rPr>
            </w:pPr>
            <w:r w:rsidRPr="00C17044">
              <w:rPr>
                <w:lang w:eastAsia="zh-CN"/>
              </w:rPr>
              <w:t>10 ms</w:t>
            </w:r>
          </w:p>
        </w:tc>
      </w:tr>
      <w:tr w:rsidR="00973B84" w:rsidRPr="00C17044" w14:paraId="589D4132" w14:textId="77777777" w:rsidTr="007921B7">
        <w:trPr>
          <w:cantSplit/>
          <w:jc w:val="center"/>
        </w:trPr>
        <w:tc>
          <w:tcPr>
            <w:tcW w:w="1492" w:type="pct"/>
          </w:tcPr>
          <w:p w14:paraId="0B5E496E" w14:textId="682F44A4" w:rsidR="00973B84" w:rsidRPr="00C17044" w:rsidRDefault="00CC14C2" w:rsidP="007921B7">
            <w:pPr>
              <w:pStyle w:val="Tabletext"/>
            </w:pPr>
            <w:r w:rsidRPr="00C17044">
              <w:rPr>
                <w:rFonts w:hint="eastAsia"/>
                <w:lang w:eastAsia="zh-CN"/>
              </w:rPr>
              <w:t>副载波间隔</w:t>
            </w:r>
          </w:p>
        </w:tc>
        <w:tc>
          <w:tcPr>
            <w:tcW w:w="2014" w:type="pct"/>
          </w:tcPr>
          <w:p w14:paraId="3B33C49F" w14:textId="77777777" w:rsidR="00973B84" w:rsidRPr="00C17044" w:rsidRDefault="00973B84" w:rsidP="007921B7">
            <w:pPr>
              <w:pStyle w:val="Tabletext"/>
              <w:rPr>
                <w:lang w:eastAsia="zh-CN"/>
              </w:rPr>
            </w:pPr>
            <w:r w:rsidRPr="00C17044">
              <w:rPr>
                <w:lang w:eastAsia="zh-CN"/>
              </w:rPr>
              <w:t>2 kHz</w:t>
            </w:r>
          </w:p>
        </w:tc>
        <w:tc>
          <w:tcPr>
            <w:tcW w:w="1494" w:type="pct"/>
          </w:tcPr>
          <w:p w14:paraId="4C0AE26D" w14:textId="77777777" w:rsidR="00973B84" w:rsidRPr="00C17044" w:rsidRDefault="00973B84" w:rsidP="007921B7">
            <w:pPr>
              <w:pStyle w:val="Tabletext"/>
              <w:rPr>
                <w:lang w:eastAsia="zh-CN"/>
              </w:rPr>
            </w:pPr>
            <w:r w:rsidRPr="00C17044">
              <w:rPr>
                <w:lang w:eastAsia="zh-CN"/>
              </w:rPr>
              <w:t>3.75 kHz</w:t>
            </w:r>
          </w:p>
        </w:tc>
      </w:tr>
      <w:tr w:rsidR="00973B84" w:rsidRPr="00C17044" w14:paraId="4E2CC88C" w14:textId="77777777" w:rsidTr="007921B7">
        <w:trPr>
          <w:cantSplit/>
          <w:jc w:val="center"/>
        </w:trPr>
        <w:tc>
          <w:tcPr>
            <w:tcW w:w="1492" w:type="pct"/>
          </w:tcPr>
          <w:p w14:paraId="23DAED96" w14:textId="1D700225" w:rsidR="00973B84" w:rsidRPr="00C17044" w:rsidRDefault="00973B84" w:rsidP="00973B84">
            <w:pPr>
              <w:pStyle w:val="Tabletext"/>
              <w:rPr>
                <w:lang w:eastAsia="zh-CN"/>
              </w:rPr>
            </w:pPr>
            <w:r w:rsidRPr="00C17044">
              <w:rPr>
                <w:lang w:eastAsia="zh-CN"/>
              </w:rPr>
              <w:t>移动性能力（游牧</w:t>
            </w:r>
            <w:r w:rsidRPr="00C17044">
              <w:rPr>
                <w:lang w:eastAsia="zh-CN"/>
              </w:rPr>
              <w:t>/</w:t>
            </w:r>
            <w:r w:rsidRPr="00C17044">
              <w:rPr>
                <w:lang w:eastAsia="zh-CN"/>
              </w:rPr>
              <w:t>移动）</w:t>
            </w:r>
          </w:p>
        </w:tc>
        <w:tc>
          <w:tcPr>
            <w:tcW w:w="2014" w:type="pct"/>
          </w:tcPr>
          <w:p w14:paraId="20D965D7" w14:textId="75220200" w:rsidR="00973B84" w:rsidRPr="00C17044" w:rsidRDefault="00973B84" w:rsidP="00973B84">
            <w:pPr>
              <w:pStyle w:val="Tabletext"/>
            </w:pPr>
            <w:r w:rsidRPr="00C17044">
              <w:rPr>
                <w:lang w:val="en-US" w:eastAsia="zh-CN"/>
              </w:rPr>
              <w:t>移动</w:t>
            </w:r>
          </w:p>
        </w:tc>
        <w:tc>
          <w:tcPr>
            <w:tcW w:w="1494" w:type="pct"/>
          </w:tcPr>
          <w:p w14:paraId="4F24B47C" w14:textId="46424224" w:rsidR="00973B84" w:rsidRPr="00C17044" w:rsidRDefault="00CC14C2" w:rsidP="00973B84">
            <w:pPr>
              <w:pStyle w:val="Tabletext"/>
            </w:pPr>
            <w:r w:rsidRPr="00C17044">
              <w:rPr>
                <w:rFonts w:hint="eastAsia"/>
                <w:lang w:eastAsia="zh-CN"/>
              </w:rPr>
              <w:t>移动</w:t>
            </w:r>
          </w:p>
        </w:tc>
      </w:tr>
      <w:tr w:rsidR="00A85431" w:rsidRPr="00B27CA4" w14:paraId="19E3D412" w14:textId="77777777" w:rsidTr="007921B7">
        <w:trPr>
          <w:cantSplit/>
          <w:jc w:val="center"/>
        </w:trPr>
        <w:tc>
          <w:tcPr>
            <w:tcW w:w="1492" w:type="pct"/>
          </w:tcPr>
          <w:p w14:paraId="271671FC" w14:textId="6F31A0AB" w:rsidR="00A85431" w:rsidRPr="00C17044" w:rsidRDefault="00A85431" w:rsidP="00A85431">
            <w:pPr>
              <w:pStyle w:val="Tabletext"/>
              <w:rPr>
                <w:lang w:val="en-GB" w:eastAsia="zh-CN"/>
              </w:rPr>
            </w:pPr>
            <w:r w:rsidRPr="00C17044">
              <w:rPr>
                <w:lang w:val="en-US" w:eastAsia="zh-CN"/>
              </w:rPr>
              <w:t>峰值数据速率（如不同可分为上行链路</w:t>
            </w:r>
            <w:r w:rsidRPr="00C17044">
              <w:rPr>
                <w:lang w:val="en-US" w:eastAsia="zh-CN"/>
              </w:rPr>
              <w:t>/</w:t>
            </w:r>
            <w:r w:rsidRPr="00C17044">
              <w:rPr>
                <w:lang w:val="en-US" w:eastAsia="zh-CN"/>
              </w:rPr>
              <w:t>下行链路）</w:t>
            </w:r>
          </w:p>
        </w:tc>
        <w:tc>
          <w:tcPr>
            <w:tcW w:w="2014" w:type="pct"/>
          </w:tcPr>
          <w:p w14:paraId="65421CCF" w14:textId="77777777" w:rsidR="00A85431" w:rsidRPr="006B72A8" w:rsidRDefault="00A85431" w:rsidP="00A85431">
            <w:pPr>
              <w:pStyle w:val="Tabletext"/>
              <w:rPr>
                <w:lang w:val="en-GB"/>
              </w:rPr>
            </w:pPr>
            <w:r w:rsidRPr="006B72A8">
              <w:rPr>
                <w:lang w:val="en-GB"/>
              </w:rPr>
              <w:t>1.5 UL/0.5 DL Mbit/s (1 M BW)</w:t>
            </w:r>
          </w:p>
          <w:p w14:paraId="0FC4760E" w14:textId="34580F89" w:rsidR="00A85431" w:rsidRPr="00C17044" w:rsidRDefault="00A85431" w:rsidP="00A85431">
            <w:pPr>
              <w:pStyle w:val="Tabletext"/>
              <w:rPr>
                <w:lang w:val="en-GB"/>
              </w:rPr>
            </w:pPr>
            <w:r w:rsidRPr="006B72A8">
              <w:rPr>
                <w:lang w:val="en-GB"/>
              </w:rPr>
              <w:t>13 UL/5 DL Mbit/s (8.5 M BW)</w:t>
            </w:r>
          </w:p>
        </w:tc>
        <w:tc>
          <w:tcPr>
            <w:tcW w:w="1494" w:type="pct"/>
          </w:tcPr>
          <w:p w14:paraId="7EF1B619" w14:textId="586D692C" w:rsidR="00A85431" w:rsidRPr="00C17044" w:rsidRDefault="00A85431" w:rsidP="00A85431">
            <w:pPr>
              <w:pStyle w:val="Tabletext"/>
              <w:rPr>
                <w:lang w:val="en-GB" w:eastAsia="zh-CN"/>
              </w:rPr>
            </w:pPr>
            <w:r w:rsidRPr="00C17044">
              <w:rPr>
                <w:lang w:val="en-GB" w:eastAsia="zh-CN"/>
              </w:rPr>
              <w:t xml:space="preserve">11.27 UL/9.92 DL Mbit/s </w:t>
            </w:r>
            <w:r w:rsidRPr="00C17044">
              <w:rPr>
                <w:lang w:val="en-GB" w:eastAsia="zh-CN"/>
              </w:rPr>
              <w:t>（</w:t>
            </w:r>
            <w:r w:rsidRPr="00C17044">
              <w:rPr>
                <w:lang w:val="en-GB" w:eastAsia="zh-CN"/>
              </w:rPr>
              <w:t>7M BW</w:t>
            </w:r>
            <w:r w:rsidRPr="00C17044">
              <w:rPr>
                <w:lang w:val="en-GB" w:eastAsia="zh-CN"/>
              </w:rPr>
              <w:t>）</w:t>
            </w:r>
          </w:p>
        </w:tc>
      </w:tr>
      <w:tr w:rsidR="00973B84" w:rsidRPr="00C17044" w14:paraId="67BCDBFB" w14:textId="77777777" w:rsidTr="007921B7">
        <w:trPr>
          <w:cantSplit/>
          <w:jc w:val="center"/>
        </w:trPr>
        <w:tc>
          <w:tcPr>
            <w:tcW w:w="1492" w:type="pct"/>
          </w:tcPr>
          <w:p w14:paraId="544B7B19" w14:textId="416E8250" w:rsidR="00973B84" w:rsidRPr="00C17044" w:rsidRDefault="00973B84" w:rsidP="00973B84">
            <w:pPr>
              <w:pStyle w:val="Tabletext"/>
              <w:rPr>
                <w:lang w:val="en-GB"/>
              </w:rPr>
            </w:pPr>
            <w:r w:rsidRPr="00C17044">
              <w:rPr>
                <w:lang w:val="en-US" w:eastAsia="zh-CN"/>
              </w:rPr>
              <w:t>双功方法（</w:t>
            </w:r>
            <w:r w:rsidRPr="00C17044">
              <w:rPr>
                <w:lang w:val="en-US" w:eastAsia="zh-CN"/>
              </w:rPr>
              <w:t>FDD</w:t>
            </w:r>
            <w:r w:rsidRPr="00C17044">
              <w:rPr>
                <w:lang w:val="en-US" w:eastAsia="zh-CN"/>
              </w:rPr>
              <w:t>、</w:t>
            </w:r>
            <w:r w:rsidRPr="00C17044">
              <w:rPr>
                <w:lang w:val="en-US" w:eastAsia="zh-CN"/>
              </w:rPr>
              <w:t>TDD</w:t>
            </w:r>
            <w:r w:rsidRPr="00C17044">
              <w:rPr>
                <w:lang w:val="en-US" w:eastAsia="zh-CN"/>
              </w:rPr>
              <w:t>等）</w:t>
            </w:r>
          </w:p>
        </w:tc>
        <w:tc>
          <w:tcPr>
            <w:tcW w:w="2014" w:type="pct"/>
          </w:tcPr>
          <w:p w14:paraId="6EBE4FA3" w14:textId="13F6FF47" w:rsidR="00973B84" w:rsidRPr="00C17044" w:rsidRDefault="00973B84" w:rsidP="00973B84">
            <w:pPr>
              <w:pStyle w:val="Tabletext"/>
            </w:pPr>
            <w:r w:rsidRPr="00C17044">
              <w:rPr>
                <w:lang w:val="en-US"/>
              </w:rPr>
              <w:t>TDD</w:t>
            </w:r>
          </w:p>
        </w:tc>
        <w:tc>
          <w:tcPr>
            <w:tcW w:w="1494" w:type="pct"/>
          </w:tcPr>
          <w:p w14:paraId="16020D17" w14:textId="77777777" w:rsidR="00973B84" w:rsidRPr="00C17044" w:rsidRDefault="00973B84" w:rsidP="00973B84">
            <w:pPr>
              <w:pStyle w:val="Tabletext"/>
            </w:pPr>
            <w:r w:rsidRPr="00C17044">
              <w:t>TDD</w:t>
            </w:r>
          </w:p>
        </w:tc>
      </w:tr>
      <w:tr w:rsidR="00973B84" w:rsidRPr="00C17044" w14:paraId="106DF593" w14:textId="77777777" w:rsidTr="007921B7">
        <w:trPr>
          <w:cantSplit/>
          <w:jc w:val="center"/>
        </w:trPr>
        <w:tc>
          <w:tcPr>
            <w:tcW w:w="1492" w:type="pct"/>
          </w:tcPr>
          <w:p w14:paraId="535027F7" w14:textId="3370466F" w:rsidR="00973B84" w:rsidRPr="00C17044" w:rsidRDefault="00973B84" w:rsidP="00973B84">
            <w:pPr>
              <w:pStyle w:val="Tabletext"/>
            </w:pPr>
            <w:proofErr w:type="spellStart"/>
            <w:r w:rsidRPr="00C17044">
              <w:t>标称的</w:t>
            </w:r>
            <w:proofErr w:type="spellEnd"/>
            <w:r w:rsidRPr="00C17044">
              <w:t>RF</w:t>
            </w:r>
            <w:proofErr w:type="spellStart"/>
            <w:r w:rsidRPr="00C17044">
              <w:t>带宽</w:t>
            </w:r>
            <w:proofErr w:type="spellEnd"/>
          </w:p>
        </w:tc>
        <w:tc>
          <w:tcPr>
            <w:tcW w:w="2014" w:type="pct"/>
          </w:tcPr>
          <w:p w14:paraId="451A0B44" w14:textId="56BB36C8" w:rsidR="00973B84" w:rsidRPr="00C17044" w:rsidRDefault="00973B84" w:rsidP="00973B84">
            <w:pPr>
              <w:pStyle w:val="Tabletext"/>
            </w:pPr>
            <w:r w:rsidRPr="00C17044">
              <w:rPr>
                <w:lang w:val="en-US" w:eastAsia="zh-CN"/>
              </w:rPr>
              <w:t>可选：</w:t>
            </w:r>
            <w:r w:rsidRPr="00C17044">
              <w:rPr>
                <w:lang w:val="en-US" w:eastAsia="zh-CN"/>
              </w:rPr>
              <w:t xml:space="preserve"> 25 kHz – 12 MHz</w:t>
            </w:r>
          </w:p>
        </w:tc>
        <w:tc>
          <w:tcPr>
            <w:tcW w:w="1494" w:type="pct"/>
          </w:tcPr>
          <w:p w14:paraId="132F160F" w14:textId="2C0AD512" w:rsidR="00973B84" w:rsidRPr="00C17044" w:rsidRDefault="00CC14C2" w:rsidP="00973B84">
            <w:pPr>
              <w:pStyle w:val="Tabletext"/>
              <w:rPr>
                <w:lang w:eastAsia="zh-CN"/>
              </w:rPr>
            </w:pPr>
            <w:r w:rsidRPr="00C17044">
              <w:rPr>
                <w:rFonts w:hint="eastAsia"/>
                <w:lang w:eastAsia="zh-CN"/>
              </w:rPr>
              <w:t>可选：</w:t>
            </w:r>
            <w:r w:rsidR="00973B84" w:rsidRPr="00C17044">
              <w:rPr>
                <w:lang w:eastAsia="zh-CN"/>
              </w:rPr>
              <w:t>25 kHz – 12 MHz</w:t>
            </w:r>
          </w:p>
        </w:tc>
      </w:tr>
      <w:tr w:rsidR="00973B84" w:rsidRPr="00C17044" w14:paraId="2D198437" w14:textId="77777777" w:rsidTr="007921B7">
        <w:trPr>
          <w:cantSplit/>
          <w:jc w:val="center"/>
        </w:trPr>
        <w:tc>
          <w:tcPr>
            <w:tcW w:w="1492" w:type="pct"/>
          </w:tcPr>
          <w:p w14:paraId="6572BDC0" w14:textId="6FFD3B10" w:rsidR="00973B84" w:rsidRPr="00C17044" w:rsidRDefault="00973B84" w:rsidP="00973B84">
            <w:pPr>
              <w:pStyle w:val="Tabletext"/>
            </w:pPr>
            <w:r w:rsidRPr="00C17044">
              <w:rPr>
                <w:szCs w:val="22"/>
              </w:rPr>
              <w:t>MIMO</w:t>
            </w:r>
            <w:r w:rsidRPr="00C17044">
              <w:rPr>
                <w:szCs w:val="22"/>
                <w:lang w:eastAsia="zh-CN"/>
              </w:rPr>
              <w:t>支持</w:t>
            </w:r>
          </w:p>
        </w:tc>
        <w:tc>
          <w:tcPr>
            <w:tcW w:w="2014" w:type="pct"/>
          </w:tcPr>
          <w:p w14:paraId="7DE6552C" w14:textId="1EB05D46" w:rsidR="00973B84" w:rsidRPr="00C17044" w:rsidRDefault="00973B84" w:rsidP="00973B84">
            <w:pPr>
              <w:pStyle w:val="Tabletext"/>
            </w:pPr>
            <w:r w:rsidRPr="00C17044">
              <w:rPr>
                <w:lang w:val="en-US" w:eastAsia="zh-CN"/>
              </w:rPr>
              <w:t>否</w:t>
            </w:r>
          </w:p>
        </w:tc>
        <w:tc>
          <w:tcPr>
            <w:tcW w:w="1494" w:type="pct"/>
          </w:tcPr>
          <w:p w14:paraId="085E84CE" w14:textId="1CE22A1A" w:rsidR="00973B84" w:rsidRPr="00C17044" w:rsidRDefault="00CC14C2" w:rsidP="00973B84">
            <w:pPr>
              <w:pStyle w:val="Tabletext"/>
            </w:pPr>
            <w:r w:rsidRPr="00C17044">
              <w:rPr>
                <w:rFonts w:hint="eastAsia"/>
                <w:lang w:eastAsia="zh-CN"/>
              </w:rPr>
              <w:t>是</w:t>
            </w:r>
          </w:p>
        </w:tc>
      </w:tr>
      <w:tr w:rsidR="00973B84" w:rsidRPr="00C17044" w14:paraId="6F9D97AD" w14:textId="77777777" w:rsidTr="007921B7">
        <w:trPr>
          <w:cantSplit/>
          <w:jc w:val="center"/>
        </w:trPr>
        <w:tc>
          <w:tcPr>
            <w:tcW w:w="1492" w:type="pct"/>
          </w:tcPr>
          <w:p w14:paraId="46F2005B" w14:textId="15E093CF" w:rsidR="00973B84" w:rsidRPr="00C17044" w:rsidRDefault="00973B84" w:rsidP="00973B84">
            <w:pPr>
              <w:pStyle w:val="Tabletext"/>
            </w:pPr>
            <w:r w:rsidRPr="00C17044">
              <w:rPr>
                <w:lang w:val="en-US" w:eastAsia="zh-CN"/>
              </w:rPr>
              <w:t>转发</w:t>
            </w:r>
          </w:p>
        </w:tc>
        <w:tc>
          <w:tcPr>
            <w:tcW w:w="2014" w:type="pct"/>
          </w:tcPr>
          <w:p w14:paraId="4D047CBF" w14:textId="1CD4514D" w:rsidR="00973B84" w:rsidRPr="00C17044" w:rsidRDefault="00973B84" w:rsidP="00973B84">
            <w:pPr>
              <w:pStyle w:val="Tabletext"/>
            </w:pPr>
            <w:r w:rsidRPr="00C17044">
              <w:rPr>
                <w:lang w:val="en-US" w:eastAsia="zh-CN"/>
              </w:rPr>
              <w:t>HARQ</w:t>
            </w:r>
          </w:p>
        </w:tc>
        <w:tc>
          <w:tcPr>
            <w:tcW w:w="1494" w:type="pct"/>
          </w:tcPr>
          <w:p w14:paraId="4032957C" w14:textId="77777777" w:rsidR="00973B84" w:rsidRPr="00C17044" w:rsidRDefault="00973B84" w:rsidP="00973B84">
            <w:pPr>
              <w:pStyle w:val="Tabletext"/>
              <w:rPr>
                <w:lang w:eastAsia="zh-CN"/>
              </w:rPr>
            </w:pPr>
            <w:r w:rsidRPr="00C17044">
              <w:rPr>
                <w:lang w:eastAsia="zh-CN"/>
              </w:rPr>
              <w:t>H</w:t>
            </w:r>
            <w:r w:rsidRPr="00C17044">
              <w:t>ARQ</w:t>
            </w:r>
          </w:p>
        </w:tc>
      </w:tr>
      <w:tr w:rsidR="00CC14C2" w:rsidRPr="00C17044" w14:paraId="689F6E2D" w14:textId="77777777" w:rsidTr="007921B7">
        <w:trPr>
          <w:cantSplit/>
          <w:jc w:val="center"/>
        </w:trPr>
        <w:tc>
          <w:tcPr>
            <w:tcW w:w="1492" w:type="pct"/>
          </w:tcPr>
          <w:p w14:paraId="0BD0BBB1" w14:textId="5E04C93D" w:rsidR="00CC14C2" w:rsidRPr="00C17044" w:rsidRDefault="00CC14C2" w:rsidP="00CC14C2">
            <w:pPr>
              <w:pStyle w:val="Tabletext"/>
            </w:pPr>
            <w:r w:rsidRPr="00C17044">
              <w:rPr>
                <w:lang w:val="en-US" w:eastAsia="zh-CN"/>
              </w:rPr>
              <w:t>前向纠错</w:t>
            </w:r>
          </w:p>
        </w:tc>
        <w:tc>
          <w:tcPr>
            <w:tcW w:w="2014" w:type="pct"/>
          </w:tcPr>
          <w:p w14:paraId="61BD21E2" w14:textId="7CD1D228" w:rsidR="00CC14C2" w:rsidRPr="00C17044" w:rsidRDefault="00CC14C2" w:rsidP="00CC14C2">
            <w:pPr>
              <w:pStyle w:val="Tabletext"/>
            </w:pPr>
            <w:r w:rsidRPr="00C17044">
              <w:rPr>
                <w:lang w:val="en-US" w:eastAsia="zh-CN"/>
              </w:rPr>
              <w:t>卷积</w:t>
            </w:r>
            <w:r w:rsidRPr="00C17044">
              <w:rPr>
                <w:rFonts w:hint="eastAsia"/>
                <w:lang w:val="en-US" w:eastAsia="zh-CN"/>
              </w:rPr>
              <w:t>、</w:t>
            </w:r>
            <w:r w:rsidRPr="00C17044">
              <w:rPr>
                <w:rFonts w:hint="eastAsia"/>
                <w:lang w:val="en-US" w:eastAsia="zh-CN"/>
              </w:rPr>
              <w:t>Turbo</w:t>
            </w:r>
          </w:p>
        </w:tc>
        <w:tc>
          <w:tcPr>
            <w:tcW w:w="1494" w:type="pct"/>
          </w:tcPr>
          <w:p w14:paraId="2FC9B7DD" w14:textId="21127C72" w:rsidR="00CC14C2" w:rsidRPr="00C17044" w:rsidRDefault="00CC14C2" w:rsidP="00CC14C2">
            <w:pPr>
              <w:pStyle w:val="Tabletext"/>
            </w:pPr>
            <w:r w:rsidRPr="00C17044">
              <w:rPr>
                <w:lang w:val="en-US" w:eastAsia="zh-CN"/>
              </w:rPr>
              <w:t>卷积、</w:t>
            </w:r>
            <w:r w:rsidRPr="00C17044">
              <w:rPr>
                <w:rFonts w:hint="eastAsia"/>
                <w:lang w:val="en-US" w:eastAsia="zh-CN"/>
              </w:rPr>
              <w:t>Turbo</w:t>
            </w:r>
          </w:p>
        </w:tc>
      </w:tr>
      <w:tr w:rsidR="00973B84" w:rsidRPr="00C17044" w14:paraId="06E7C9E2" w14:textId="77777777" w:rsidTr="007921B7">
        <w:trPr>
          <w:cantSplit/>
          <w:jc w:val="center"/>
        </w:trPr>
        <w:tc>
          <w:tcPr>
            <w:tcW w:w="1492" w:type="pct"/>
          </w:tcPr>
          <w:p w14:paraId="4752ACD5" w14:textId="31CFC0FB" w:rsidR="00973B84" w:rsidRPr="00C17044" w:rsidRDefault="00973B84" w:rsidP="00973B84">
            <w:pPr>
              <w:pStyle w:val="Tabletext"/>
            </w:pPr>
            <w:r w:rsidRPr="00C17044">
              <w:rPr>
                <w:lang w:val="en-US" w:eastAsia="zh-CN"/>
              </w:rPr>
              <w:t>干扰管理</w:t>
            </w:r>
          </w:p>
        </w:tc>
        <w:tc>
          <w:tcPr>
            <w:tcW w:w="2014" w:type="pct"/>
          </w:tcPr>
          <w:p w14:paraId="49BD4437" w14:textId="34331226" w:rsidR="00973B84" w:rsidRPr="00C17044" w:rsidRDefault="00973B84" w:rsidP="00973B84">
            <w:pPr>
              <w:pStyle w:val="Tabletext"/>
              <w:rPr>
                <w:lang w:val="en-GB" w:eastAsia="zh-CN"/>
              </w:rPr>
            </w:pPr>
            <w:r w:rsidRPr="00C17044">
              <w:rPr>
                <w:lang w:val="en-US" w:eastAsia="zh-CN"/>
              </w:rPr>
              <w:t>分段频率复用、频谱传感</w:t>
            </w:r>
          </w:p>
        </w:tc>
        <w:tc>
          <w:tcPr>
            <w:tcW w:w="1494" w:type="pct"/>
          </w:tcPr>
          <w:p w14:paraId="7CEECDD7" w14:textId="057AF1A4" w:rsidR="00973B84" w:rsidRPr="00C17044" w:rsidRDefault="00CC14C2" w:rsidP="00973B84">
            <w:pPr>
              <w:pStyle w:val="Tabletext"/>
              <w:rPr>
                <w:lang w:val="en-GB" w:eastAsia="zh-CN"/>
              </w:rPr>
            </w:pPr>
            <w:r w:rsidRPr="00C17044">
              <w:rPr>
                <w:rFonts w:hint="eastAsia"/>
                <w:lang w:val="en-GB" w:eastAsia="zh-CN"/>
              </w:rPr>
              <w:t>在整个频段上调频</w:t>
            </w:r>
          </w:p>
          <w:p w14:paraId="705BA577" w14:textId="5434C938" w:rsidR="00973B84" w:rsidRPr="00C17044" w:rsidRDefault="00CC14C2" w:rsidP="00973B84">
            <w:pPr>
              <w:pStyle w:val="Tabletext"/>
              <w:rPr>
                <w:lang w:val="en-GB" w:eastAsia="zh-CN"/>
              </w:rPr>
            </w:pPr>
            <w:r w:rsidRPr="00C17044">
              <w:rPr>
                <w:rFonts w:hint="eastAsia"/>
                <w:lang w:val="en-GB" w:eastAsia="zh-CN"/>
              </w:rPr>
              <w:t>频谱感知</w:t>
            </w:r>
          </w:p>
        </w:tc>
      </w:tr>
      <w:tr w:rsidR="00973B84" w:rsidRPr="00C17044" w14:paraId="25F6FB7F" w14:textId="77777777" w:rsidTr="007921B7">
        <w:trPr>
          <w:cantSplit/>
          <w:jc w:val="center"/>
        </w:trPr>
        <w:tc>
          <w:tcPr>
            <w:tcW w:w="1492" w:type="pct"/>
          </w:tcPr>
          <w:p w14:paraId="05389C20" w14:textId="4FD02DA6" w:rsidR="00973B84" w:rsidRPr="00C17044" w:rsidRDefault="00973B84" w:rsidP="00973B84">
            <w:pPr>
              <w:pStyle w:val="Tabletext"/>
            </w:pPr>
            <w:r w:rsidRPr="00C17044">
              <w:rPr>
                <w:lang w:val="en-US" w:eastAsia="zh-CN"/>
              </w:rPr>
              <w:t>功率管理</w:t>
            </w:r>
          </w:p>
        </w:tc>
        <w:tc>
          <w:tcPr>
            <w:tcW w:w="2014" w:type="pct"/>
          </w:tcPr>
          <w:p w14:paraId="67CA33DE" w14:textId="7F2F0E32" w:rsidR="00973B84" w:rsidRPr="00C17044" w:rsidRDefault="00973B84" w:rsidP="00973B84">
            <w:pPr>
              <w:pStyle w:val="Tabletext"/>
            </w:pPr>
            <w:r w:rsidRPr="00C17044">
              <w:rPr>
                <w:lang w:val="en-US" w:eastAsia="zh-CN"/>
              </w:rPr>
              <w:t>是</w:t>
            </w:r>
          </w:p>
        </w:tc>
        <w:tc>
          <w:tcPr>
            <w:tcW w:w="1494" w:type="pct"/>
          </w:tcPr>
          <w:p w14:paraId="5334A6FC" w14:textId="0F4E9B77" w:rsidR="00973B84" w:rsidRPr="00C17044" w:rsidRDefault="00CC14C2" w:rsidP="00973B84">
            <w:pPr>
              <w:pStyle w:val="Tabletext"/>
            </w:pPr>
            <w:r w:rsidRPr="00C17044">
              <w:rPr>
                <w:rFonts w:hint="eastAsia"/>
                <w:lang w:eastAsia="zh-CN"/>
              </w:rPr>
              <w:t>是</w:t>
            </w:r>
          </w:p>
        </w:tc>
      </w:tr>
      <w:tr w:rsidR="00973B84" w:rsidRPr="00C17044" w14:paraId="6E942FDB" w14:textId="77777777" w:rsidTr="007921B7">
        <w:trPr>
          <w:cantSplit/>
          <w:jc w:val="center"/>
        </w:trPr>
        <w:tc>
          <w:tcPr>
            <w:tcW w:w="1492" w:type="pct"/>
          </w:tcPr>
          <w:p w14:paraId="0F1B0AD6" w14:textId="09A51F20" w:rsidR="00973B84" w:rsidRPr="00C17044" w:rsidRDefault="00973B84" w:rsidP="00973B84">
            <w:pPr>
              <w:pStyle w:val="Tabletext"/>
            </w:pPr>
            <w:r w:rsidRPr="00C17044">
              <w:rPr>
                <w:lang w:val="en-US" w:eastAsia="zh-CN"/>
              </w:rPr>
              <w:t>连接拓扑</w:t>
            </w:r>
          </w:p>
        </w:tc>
        <w:tc>
          <w:tcPr>
            <w:tcW w:w="2014" w:type="pct"/>
          </w:tcPr>
          <w:p w14:paraId="1B7B6319" w14:textId="2480949C" w:rsidR="00973B84" w:rsidRPr="00C17044" w:rsidRDefault="00973B84" w:rsidP="00973B84">
            <w:pPr>
              <w:pStyle w:val="Tabletext"/>
            </w:pPr>
            <w:r w:rsidRPr="00C17044">
              <w:rPr>
                <w:lang w:val="en-US" w:eastAsia="zh-CN"/>
              </w:rPr>
              <w:t>点对多点</w:t>
            </w:r>
          </w:p>
        </w:tc>
        <w:tc>
          <w:tcPr>
            <w:tcW w:w="1494" w:type="pct"/>
          </w:tcPr>
          <w:p w14:paraId="67958820" w14:textId="3D785143" w:rsidR="00973B84" w:rsidRPr="00C17044" w:rsidRDefault="00CC14C2" w:rsidP="00973B84">
            <w:pPr>
              <w:pStyle w:val="Tabletext"/>
            </w:pPr>
            <w:r w:rsidRPr="00C17044">
              <w:rPr>
                <w:rFonts w:hint="eastAsia"/>
                <w:lang w:eastAsia="zh-CN"/>
              </w:rPr>
              <w:t>点对多点</w:t>
            </w:r>
          </w:p>
        </w:tc>
      </w:tr>
      <w:tr w:rsidR="00973B84" w:rsidRPr="00C17044" w14:paraId="5BA6BE1C" w14:textId="77777777" w:rsidTr="007921B7">
        <w:trPr>
          <w:cantSplit/>
          <w:jc w:val="center"/>
        </w:trPr>
        <w:tc>
          <w:tcPr>
            <w:tcW w:w="1492" w:type="pct"/>
          </w:tcPr>
          <w:p w14:paraId="45FCC48B" w14:textId="5979E0A2" w:rsidR="00973B84" w:rsidRPr="00C17044" w:rsidRDefault="00973B84" w:rsidP="00973B84">
            <w:pPr>
              <w:pStyle w:val="Tabletext"/>
            </w:pPr>
            <w:r w:rsidRPr="00C17044">
              <w:rPr>
                <w:lang w:val="en-US" w:eastAsia="zh-CN"/>
              </w:rPr>
              <w:t>媒体接入方法</w:t>
            </w:r>
          </w:p>
        </w:tc>
        <w:tc>
          <w:tcPr>
            <w:tcW w:w="2014" w:type="pct"/>
          </w:tcPr>
          <w:p w14:paraId="0D0CD633" w14:textId="561B9078" w:rsidR="00973B84" w:rsidRPr="00C17044" w:rsidRDefault="00973B84" w:rsidP="00973B84">
            <w:pPr>
              <w:pStyle w:val="Tabletext"/>
              <w:rPr>
                <w:lang w:val="en-GB" w:eastAsia="zh-CN"/>
              </w:rPr>
            </w:pPr>
            <w:r w:rsidRPr="00C17044">
              <w:rPr>
                <w:lang w:val="en-US" w:eastAsia="zh-CN"/>
              </w:rPr>
              <w:t>随机接入（有争议和无争议的）</w:t>
            </w:r>
          </w:p>
        </w:tc>
        <w:tc>
          <w:tcPr>
            <w:tcW w:w="1494" w:type="pct"/>
          </w:tcPr>
          <w:p w14:paraId="408223DD" w14:textId="6D279DCF" w:rsidR="00973B84" w:rsidRPr="00C17044" w:rsidRDefault="00CC14C2" w:rsidP="00973B84">
            <w:pPr>
              <w:pStyle w:val="Tabletext"/>
              <w:rPr>
                <w:lang w:val="en-GB" w:eastAsia="zh-CN"/>
              </w:rPr>
            </w:pPr>
            <w:r w:rsidRPr="00C17044">
              <w:rPr>
                <w:lang w:val="en-US" w:eastAsia="zh-CN"/>
              </w:rPr>
              <w:t>随机接入（有争议和无争议的）</w:t>
            </w:r>
          </w:p>
        </w:tc>
      </w:tr>
    </w:tbl>
    <w:p w14:paraId="26D8166F" w14:textId="77777777" w:rsidR="00973B84" w:rsidRPr="00C17044" w:rsidRDefault="00973B84" w:rsidP="00973B84">
      <w:pPr>
        <w:rPr>
          <w:lang w:val="en-GB" w:eastAsia="zh-CN"/>
        </w:rPr>
      </w:pPr>
      <w:r w:rsidRPr="00C17044">
        <w:rPr>
          <w:lang w:val="en-GB" w:eastAsia="zh-CN"/>
        </w:rPr>
        <w:br w:type="page"/>
      </w:r>
    </w:p>
    <w:p w14:paraId="4AE16722" w14:textId="459B0AB5" w:rsidR="00973B84" w:rsidRPr="00C17044" w:rsidRDefault="00856C20" w:rsidP="00973B84">
      <w:pPr>
        <w:pStyle w:val="TableNo0"/>
        <w:rPr>
          <w:lang w:val="en-GB"/>
        </w:rPr>
      </w:pPr>
      <w:r w:rsidRPr="00C17044">
        <w:rPr>
          <w:rFonts w:hint="eastAsia"/>
          <w:lang w:val="en-GB" w:eastAsia="zh-CN"/>
        </w:rPr>
        <w:lastRenderedPageBreak/>
        <w:t>表</w:t>
      </w:r>
      <w:r w:rsidR="00973B84" w:rsidRPr="00C17044">
        <w:rPr>
          <w:lang w:val="en-GB"/>
        </w:rPr>
        <w:t>A7.1</w:t>
      </w:r>
      <w:r w:rsidRPr="00C17044">
        <w:rPr>
          <w:rFonts w:hint="eastAsia"/>
          <w:lang w:val="en-GB" w:eastAsia="zh-CN"/>
        </w:rPr>
        <w:t>（</w:t>
      </w:r>
      <w:r w:rsidR="00A85431" w:rsidRPr="00A85431">
        <w:rPr>
          <w:rFonts w:ascii="STKaiti" w:eastAsia="STKaiti" w:hAnsi="STKaiti" w:hint="eastAsia"/>
          <w:lang w:val="en-GB" w:eastAsia="zh-CN"/>
        </w:rPr>
        <w:t>完</w:t>
      </w:r>
      <w:r w:rsidR="00A85431">
        <w:rPr>
          <w:rFonts w:hint="eastAsia"/>
          <w:lang w:val="en-GB" w:eastAsia="zh-CN"/>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3"/>
        <w:gridCol w:w="3879"/>
        <w:gridCol w:w="2877"/>
      </w:tblGrid>
      <w:tr w:rsidR="00856C20" w:rsidRPr="00C17044" w14:paraId="313A4143" w14:textId="77777777" w:rsidTr="007921B7">
        <w:trPr>
          <w:cantSplit/>
          <w:tblHeader/>
          <w:jc w:val="center"/>
        </w:trPr>
        <w:tc>
          <w:tcPr>
            <w:tcW w:w="1492" w:type="pct"/>
          </w:tcPr>
          <w:p w14:paraId="443E4FC7" w14:textId="4A96429D" w:rsidR="00856C20" w:rsidRPr="00C17044" w:rsidRDefault="00856C20" w:rsidP="00856C20">
            <w:pPr>
              <w:pStyle w:val="Tablehead"/>
            </w:pPr>
            <w:r w:rsidRPr="00C17044">
              <w:rPr>
                <w:rFonts w:hint="eastAsia"/>
                <w:lang w:eastAsia="zh-CN"/>
              </w:rPr>
              <w:t>项目</w:t>
            </w:r>
          </w:p>
        </w:tc>
        <w:tc>
          <w:tcPr>
            <w:tcW w:w="2014" w:type="pct"/>
          </w:tcPr>
          <w:p w14:paraId="258769A0" w14:textId="1BE00376" w:rsidR="00856C20" w:rsidRPr="00C17044" w:rsidRDefault="00856C20" w:rsidP="00856C20">
            <w:pPr>
              <w:pStyle w:val="Tablehead"/>
            </w:pPr>
            <w:r w:rsidRPr="00C17044">
              <w:rPr>
                <w:rFonts w:hint="eastAsia"/>
                <w:lang w:eastAsia="zh-CN"/>
              </w:rPr>
              <w:t>S</w:t>
            </w:r>
            <w:r w:rsidRPr="00C17044">
              <w:rPr>
                <w:lang w:eastAsia="zh-CN"/>
              </w:rPr>
              <w:t>WIN</w:t>
            </w:r>
          </w:p>
        </w:tc>
        <w:tc>
          <w:tcPr>
            <w:tcW w:w="1494" w:type="pct"/>
          </w:tcPr>
          <w:p w14:paraId="56EBDAEB" w14:textId="7BF6A90D" w:rsidR="00856C20" w:rsidRPr="00C17044" w:rsidRDefault="00856C20" w:rsidP="00856C20">
            <w:pPr>
              <w:pStyle w:val="Tablehead"/>
            </w:pPr>
            <w:r w:rsidRPr="00C17044">
              <w:rPr>
                <w:lang w:eastAsia="zh-CN"/>
              </w:rPr>
              <w:t>IoT-G 230</w:t>
            </w:r>
          </w:p>
        </w:tc>
      </w:tr>
      <w:tr w:rsidR="00973B84" w:rsidRPr="00C17044" w14:paraId="275A0831" w14:textId="77777777" w:rsidTr="007921B7">
        <w:trPr>
          <w:cantSplit/>
          <w:jc w:val="center"/>
        </w:trPr>
        <w:tc>
          <w:tcPr>
            <w:tcW w:w="1492" w:type="pct"/>
          </w:tcPr>
          <w:p w14:paraId="22E683A7" w14:textId="78559DA1" w:rsidR="00234293" w:rsidRPr="00C17044" w:rsidRDefault="00234293" w:rsidP="007921B7">
            <w:pPr>
              <w:pStyle w:val="Tabletext"/>
            </w:pPr>
            <w:r w:rsidRPr="00C17044">
              <w:rPr>
                <w:rFonts w:hint="eastAsia"/>
                <w:lang w:eastAsia="zh-CN"/>
              </w:rPr>
              <w:t>多接入方法</w:t>
            </w:r>
          </w:p>
        </w:tc>
        <w:tc>
          <w:tcPr>
            <w:tcW w:w="2014" w:type="pct"/>
          </w:tcPr>
          <w:p w14:paraId="00556F1F" w14:textId="3BBF2222" w:rsidR="00973B84" w:rsidRPr="00C17044" w:rsidRDefault="00973B84" w:rsidP="007921B7">
            <w:pPr>
              <w:pStyle w:val="Tabletext"/>
              <w:rPr>
                <w:lang w:val="en-GB"/>
              </w:rPr>
            </w:pPr>
            <w:r w:rsidRPr="00C17044">
              <w:rPr>
                <w:lang w:val="en-GB"/>
              </w:rPr>
              <w:t>SC-FDMA</w:t>
            </w:r>
            <w:r w:rsidR="00234293" w:rsidRPr="00C17044">
              <w:rPr>
                <w:rFonts w:hint="eastAsia"/>
                <w:lang w:val="en-GB" w:eastAsia="zh-CN"/>
              </w:rPr>
              <w:t>（上行链路）和</w:t>
            </w:r>
            <w:r w:rsidRPr="00C17044">
              <w:rPr>
                <w:lang w:val="en-GB"/>
              </w:rPr>
              <w:t>OFDMA</w:t>
            </w:r>
            <w:r w:rsidR="00234293" w:rsidRPr="00C17044">
              <w:rPr>
                <w:rFonts w:hint="eastAsia"/>
                <w:lang w:val="en-GB" w:eastAsia="zh-CN"/>
              </w:rPr>
              <w:t>（下行链路）</w:t>
            </w:r>
          </w:p>
        </w:tc>
        <w:tc>
          <w:tcPr>
            <w:tcW w:w="1494" w:type="pct"/>
          </w:tcPr>
          <w:p w14:paraId="68949661" w14:textId="3DA30C92" w:rsidR="00973B84" w:rsidRPr="00C17044" w:rsidRDefault="00973B84" w:rsidP="007921B7">
            <w:pPr>
              <w:pStyle w:val="Tabletext"/>
              <w:rPr>
                <w:lang w:eastAsia="zh-CN"/>
              </w:rPr>
            </w:pPr>
            <w:r w:rsidRPr="00C17044">
              <w:rPr>
                <w:lang w:eastAsia="zh-CN"/>
              </w:rPr>
              <w:t>TDMA</w:t>
            </w:r>
            <w:r w:rsidR="00234293" w:rsidRPr="00C17044">
              <w:rPr>
                <w:rFonts w:hint="eastAsia"/>
                <w:lang w:eastAsia="zh-CN"/>
              </w:rPr>
              <w:t>和</w:t>
            </w:r>
            <w:r w:rsidRPr="00C17044">
              <w:rPr>
                <w:lang w:eastAsia="zh-CN"/>
              </w:rPr>
              <w:t>FDMA</w:t>
            </w:r>
          </w:p>
        </w:tc>
      </w:tr>
      <w:tr w:rsidR="00973B84" w:rsidRPr="00C17044" w14:paraId="73F76992" w14:textId="77777777" w:rsidTr="007921B7">
        <w:trPr>
          <w:cantSplit/>
          <w:jc w:val="center"/>
        </w:trPr>
        <w:tc>
          <w:tcPr>
            <w:tcW w:w="1492" w:type="pct"/>
          </w:tcPr>
          <w:p w14:paraId="43F918D1" w14:textId="2045C2F1" w:rsidR="00973B84" w:rsidRPr="00C17044" w:rsidRDefault="00234293" w:rsidP="007921B7">
            <w:pPr>
              <w:pStyle w:val="Tabletext"/>
              <w:rPr>
                <w:lang w:eastAsia="zh-CN"/>
              </w:rPr>
            </w:pPr>
            <w:r w:rsidRPr="00C17044">
              <w:rPr>
                <w:rFonts w:hint="eastAsia"/>
                <w:lang w:eastAsia="zh-CN"/>
              </w:rPr>
              <w:t>信道编码</w:t>
            </w:r>
          </w:p>
        </w:tc>
        <w:tc>
          <w:tcPr>
            <w:tcW w:w="2014" w:type="pct"/>
          </w:tcPr>
          <w:p w14:paraId="4639DBAC" w14:textId="6175CB6E" w:rsidR="00973B84" w:rsidRPr="00C17044" w:rsidRDefault="00973B84" w:rsidP="007921B7">
            <w:pPr>
              <w:pStyle w:val="Tabletext"/>
              <w:rPr>
                <w:lang w:val="en-GB" w:eastAsia="zh-CN"/>
              </w:rPr>
            </w:pPr>
            <w:r w:rsidRPr="00C17044">
              <w:rPr>
                <w:lang w:val="en-GB" w:eastAsia="zh-CN"/>
              </w:rPr>
              <w:t>Turb</w:t>
            </w:r>
            <w:r w:rsidR="00234293" w:rsidRPr="00C17044">
              <w:rPr>
                <w:rFonts w:hint="eastAsia"/>
                <w:lang w:val="en-GB" w:eastAsia="zh-CN"/>
              </w:rPr>
              <w:t>o</w:t>
            </w:r>
            <w:r w:rsidR="00234293" w:rsidRPr="00C17044">
              <w:rPr>
                <w:rFonts w:hint="eastAsia"/>
                <w:lang w:val="en-GB" w:eastAsia="zh-CN"/>
              </w:rPr>
              <w:t>编码</w:t>
            </w:r>
            <w:r w:rsidR="000B0FA5" w:rsidRPr="00C17044">
              <w:rPr>
                <w:rFonts w:hint="eastAsia"/>
                <w:lang w:val="en-GB" w:eastAsia="zh-CN"/>
              </w:rPr>
              <w:t>、</w:t>
            </w:r>
            <w:r w:rsidR="00234293" w:rsidRPr="00C17044">
              <w:rPr>
                <w:rFonts w:hint="eastAsia"/>
                <w:lang w:val="en-GB" w:eastAsia="zh-CN"/>
              </w:rPr>
              <w:t>截尾卷积</w:t>
            </w:r>
            <w:r w:rsidR="000B0FA5" w:rsidRPr="00C17044">
              <w:rPr>
                <w:rFonts w:hint="eastAsia"/>
                <w:lang w:val="en-GB" w:eastAsia="zh-CN"/>
              </w:rPr>
              <w:t>编码</w:t>
            </w:r>
          </w:p>
        </w:tc>
        <w:tc>
          <w:tcPr>
            <w:tcW w:w="1494" w:type="pct"/>
          </w:tcPr>
          <w:p w14:paraId="34AD35D8" w14:textId="69E7D533" w:rsidR="000B0FA5" w:rsidRPr="00C17044" w:rsidRDefault="000B0FA5" w:rsidP="007921B7">
            <w:pPr>
              <w:pStyle w:val="Tabletext"/>
              <w:rPr>
                <w:lang w:val="en-GB" w:eastAsia="zh-CN"/>
              </w:rPr>
            </w:pPr>
            <w:r w:rsidRPr="00C17044">
              <w:rPr>
                <w:lang w:val="en-GB" w:eastAsia="zh-CN"/>
              </w:rPr>
              <w:t>Turb</w:t>
            </w:r>
            <w:r w:rsidRPr="00C17044">
              <w:rPr>
                <w:rFonts w:hint="eastAsia"/>
                <w:lang w:val="en-GB" w:eastAsia="zh-CN"/>
              </w:rPr>
              <w:t>o</w:t>
            </w:r>
            <w:r w:rsidRPr="00C17044">
              <w:rPr>
                <w:rFonts w:hint="eastAsia"/>
                <w:lang w:val="en-GB" w:eastAsia="zh-CN"/>
              </w:rPr>
              <w:t>编码、截尾卷积编码、</w:t>
            </w:r>
            <w:r w:rsidRPr="00C17044">
              <w:rPr>
                <w:rFonts w:hint="eastAsia"/>
                <w:lang w:val="en-GB" w:eastAsia="zh-CN"/>
              </w:rPr>
              <w:t>Reed</w:t>
            </w:r>
            <w:r w:rsidRPr="00C17044">
              <w:rPr>
                <w:lang w:val="en-GB" w:eastAsia="zh-CN"/>
              </w:rPr>
              <w:t>-M</w:t>
            </w:r>
            <w:r w:rsidRPr="00C17044">
              <w:rPr>
                <w:rFonts w:hint="eastAsia"/>
                <w:lang w:val="en-GB" w:eastAsia="zh-CN"/>
              </w:rPr>
              <w:t>uller</w:t>
            </w:r>
            <w:r w:rsidRPr="00C17044">
              <w:rPr>
                <w:rFonts w:hint="eastAsia"/>
                <w:lang w:val="en-GB" w:eastAsia="zh-CN"/>
              </w:rPr>
              <w:t>编码</w:t>
            </w:r>
          </w:p>
        </w:tc>
      </w:tr>
      <w:tr w:rsidR="00973B84" w:rsidRPr="00C17044" w14:paraId="289F5594" w14:textId="77777777" w:rsidTr="007921B7">
        <w:trPr>
          <w:cantSplit/>
          <w:jc w:val="center"/>
        </w:trPr>
        <w:tc>
          <w:tcPr>
            <w:tcW w:w="1492" w:type="pct"/>
          </w:tcPr>
          <w:p w14:paraId="7599F887" w14:textId="48FC1B4B" w:rsidR="00973B84" w:rsidRPr="00C17044" w:rsidRDefault="00234293" w:rsidP="007921B7">
            <w:pPr>
              <w:pStyle w:val="Tabletext"/>
              <w:rPr>
                <w:lang w:eastAsia="zh-CN"/>
              </w:rPr>
            </w:pPr>
            <w:r w:rsidRPr="00C17044">
              <w:rPr>
                <w:rFonts w:hint="eastAsia"/>
                <w:lang w:eastAsia="zh-CN"/>
              </w:rPr>
              <w:t>调制</w:t>
            </w:r>
          </w:p>
        </w:tc>
        <w:tc>
          <w:tcPr>
            <w:tcW w:w="2014" w:type="pct"/>
          </w:tcPr>
          <w:p w14:paraId="2EE041DD" w14:textId="77777777" w:rsidR="00973B84" w:rsidRPr="00C17044" w:rsidRDefault="00973B84" w:rsidP="007921B7">
            <w:pPr>
              <w:pStyle w:val="Tabletext"/>
              <w:rPr>
                <w:lang w:eastAsia="zh-CN"/>
              </w:rPr>
            </w:pPr>
            <w:r w:rsidRPr="00C17044">
              <w:rPr>
                <w:lang w:eastAsia="zh-CN"/>
              </w:rPr>
              <w:t>QPSK/16QAM/64QAM</w:t>
            </w:r>
          </w:p>
        </w:tc>
        <w:tc>
          <w:tcPr>
            <w:tcW w:w="1494" w:type="pct"/>
          </w:tcPr>
          <w:p w14:paraId="6C4B87A2" w14:textId="77777777" w:rsidR="00973B84" w:rsidRPr="00C17044" w:rsidRDefault="00973B84" w:rsidP="007921B7">
            <w:pPr>
              <w:pStyle w:val="Tabletext"/>
              <w:rPr>
                <w:lang w:eastAsia="zh-CN"/>
              </w:rPr>
            </w:pPr>
            <w:r w:rsidRPr="00C17044">
              <w:rPr>
                <w:lang w:eastAsia="zh-CN"/>
              </w:rPr>
              <w:t>QPSK/16QAM/64QAM</w:t>
            </w:r>
          </w:p>
        </w:tc>
      </w:tr>
      <w:tr w:rsidR="000B0FA5" w:rsidRPr="00C17044" w14:paraId="3B4A18E0" w14:textId="77777777" w:rsidTr="007921B7">
        <w:trPr>
          <w:cantSplit/>
          <w:jc w:val="center"/>
        </w:trPr>
        <w:tc>
          <w:tcPr>
            <w:tcW w:w="1492" w:type="pct"/>
          </w:tcPr>
          <w:p w14:paraId="03A2CED5" w14:textId="0FB8BA30" w:rsidR="000B0FA5" w:rsidRPr="00C17044" w:rsidRDefault="000B0FA5" w:rsidP="000B0FA5">
            <w:pPr>
              <w:pStyle w:val="Tabletext"/>
            </w:pPr>
            <w:r w:rsidRPr="00C17044">
              <w:rPr>
                <w:lang w:val="en-US" w:eastAsia="zh-CN"/>
              </w:rPr>
              <w:t>发现和关联方法</w:t>
            </w:r>
          </w:p>
        </w:tc>
        <w:tc>
          <w:tcPr>
            <w:tcW w:w="2014" w:type="pct"/>
          </w:tcPr>
          <w:p w14:paraId="17E58079" w14:textId="56ABE0C2" w:rsidR="000B0FA5" w:rsidRPr="00C17044" w:rsidRDefault="000B0FA5" w:rsidP="000B0FA5">
            <w:pPr>
              <w:pStyle w:val="Tabletext"/>
              <w:rPr>
                <w:lang w:val="en-GB" w:eastAsia="zh-CN"/>
              </w:rPr>
            </w:pPr>
            <w:r w:rsidRPr="00C17044">
              <w:rPr>
                <w:lang w:val="en-US" w:eastAsia="zh-CN"/>
              </w:rPr>
              <w:t>自主发现</w:t>
            </w:r>
            <w:r w:rsidRPr="00C17044">
              <w:rPr>
                <w:rFonts w:hint="eastAsia"/>
                <w:lang w:val="en-US" w:eastAsia="zh-CN"/>
              </w:rPr>
              <w:t>，通过承载商</w:t>
            </w:r>
            <w:r w:rsidRPr="00C17044">
              <w:rPr>
                <w:lang w:val="en-US" w:eastAsia="zh-CN"/>
              </w:rPr>
              <w:t>关联</w:t>
            </w:r>
          </w:p>
        </w:tc>
        <w:tc>
          <w:tcPr>
            <w:tcW w:w="1494" w:type="pct"/>
          </w:tcPr>
          <w:p w14:paraId="5A7E532F" w14:textId="11CC3C9B" w:rsidR="000B0FA5" w:rsidRPr="00C17044" w:rsidRDefault="000B0FA5" w:rsidP="000B0FA5">
            <w:pPr>
              <w:pStyle w:val="Tabletext"/>
              <w:rPr>
                <w:lang w:val="en-GB" w:eastAsia="zh-CN"/>
              </w:rPr>
            </w:pPr>
            <w:r w:rsidRPr="00C17044">
              <w:rPr>
                <w:lang w:val="en-US" w:eastAsia="zh-CN"/>
              </w:rPr>
              <w:t>自主发现</w:t>
            </w:r>
            <w:r w:rsidRPr="00C17044">
              <w:rPr>
                <w:rFonts w:hint="eastAsia"/>
                <w:lang w:val="en-US" w:eastAsia="zh-CN"/>
              </w:rPr>
              <w:t>，通过承载商</w:t>
            </w:r>
            <w:r w:rsidRPr="00C17044">
              <w:rPr>
                <w:lang w:val="en-US" w:eastAsia="zh-CN"/>
              </w:rPr>
              <w:t>关联</w:t>
            </w:r>
          </w:p>
        </w:tc>
      </w:tr>
      <w:tr w:rsidR="000B0FA5" w:rsidRPr="00C17044" w14:paraId="2F84B993" w14:textId="77777777" w:rsidTr="007921B7">
        <w:trPr>
          <w:cantSplit/>
          <w:jc w:val="center"/>
        </w:trPr>
        <w:tc>
          <w:tcPr>
            <w:tcW w:w="1492" w:type="pct"/>
          </w:tcPr>
          <w:p w14:paraId="24A92B4F" w14:textId="3267375F" w:rsidR="000B0FA5" w:rsidRPr="00C17044" w:rsidRDefault="000B0FA5" w:rsidP="000B0FA5">
            <w:pPr>
              <w:pStyle w:val="Tabletext"/>
            </w:pPr>
            <w:r w:rsidRPr="00C17044">
              <w:rPr>
                <w:lang w:val="en-US" w:eastAsia="zh-CN"/>
              </w:rPr>
              <w:t>服务质量方法</w:t>
            </w:r>
          </w:p>
        </w:tc>
        <w:tc>
          <w:tcPr>
            <w:tcW w:w="2014" w:type="pct"/>
          </w:tcPr>
          <w:p w14:paraId="08EF38B0" w14:textId="2D1833ED" w:rsidR="000B0FA5" w:rsidRPr="00C17044" w:rsidRDefault="000B0FA5" w:rsidP="000B0FA5">
            <w:pPr>
              <w:pStyle w:val="Tabletext"/>
              <w:rPr>
                <w:lang w:eastAsia="zh-CN"/>
              </w:rPr>
            </w:pPr>
            <w:proofErr w:type="spellStart"/>
            <w:r w:rsidRPr="00C17044">
              <w:rPr>
                <w:rFonts w:hint="eastAsia"/>
                <w:lang w:eastAsia="zh-CN"/>
              </w:rPr>
              <w:t>Oo</w:t>
            </w:r>
            <w:r w:rsidRPr="00C17044">
              <w:rPr>
                <w:lang w:eastAsia="zh-CN"/>
              </w:rPr>
              <w:t>S</w:t>
            </w:r>
            <w:proofErr w:type="spellEnd"/>
            <w:r w:rsidRPr="00C17044">
              <w:rPr>
                <w:rFonts w:hint="eastAsia"/>
                <w:lang w:eastAsia="zh-CN"/>
              </w:rPr>
              <w:t>差异化（支持</w:t>
            </w:r>
            <w:r w:rsidRPr="00C17044">
              <w:rPr>
                <w:rFonts w:hint="eastAsia"/>
                <w:lang w:eastAsia="zh-CN"/>
              </w:rPr>
              <w:t>5</w:t>
            </w:r>
            <w:r w:rsidRPr="00C17044">
              <w:rPr>
                <w:rFonts w:hint="eastAsia"/>
                <w:lang w:eastAsia="zh-CN"/>
              </w:rPr>
              <w:t>种类别，可扩展）</w:t>
            </w:r>
          </w:p>
        </w:tc>
        <w:tc>
          <w:tcPr>
            <w:tcW w:w="1494" w:type="pct"/>
          </w:tcPr>
          <w:p w14:paraId="5C5E7A3F" w14:textId="197A1F8F" w:rsidR="000B0FA5" w:rsidRPr="00C17044" w:rsidRDefault="000B0FA5" w:rsidP="000B0FA5">
            <w:pPr>
              <w:pStyle w:val="Tabletext"/>
              <w:rPr>
                <w:lang w:eastAsia="zh-CN"/>
              </w:rPr>
            </w:pPr>
            <w:proofErr w:type="spellStart"/>
            <w:r w:rsidRPr="00C17044">
              <w:rPr>
                <w:rFonts w:hint="eastAsia"/>
                <w:lang w:eastAsia="zh-CN"/>
              </w:rPr>
              <w:t>Oo</w:t>
            </w:r>
            <w:r w:rsidRPr="00C17044">
              <w:rPr>
                <w:lang w:eastAsia="zh-CN"/>
              </w:rPr>
              <w:t>S</w:t>
            </w:r>
            <w:proofErr w:type="spellEnd"/>
            <w:r w:rsidRPr="00C17044">
              <w:rPr>
                <w:rFonts w:hint="eastAsia"/>
                <w:lang w:eastAsia="zh-CN"/>
              </w:rPr>
              <w:t>差异化（支持</w:t>
            </w:r>
            <w:r w:rsidRPr="00C17044">
              <w:rPr>
                <w:rFonts w:hint="eastAsia"/>
                <w:lang w:eastAsia="zh-CN"/>
              </w:rPr>
              <w:t>5</w:t>
            </w:r>
            <w:r w:rsidRPr="00C17044">
              <w:rPr>
                <w:rFonts w:hint="eastAsia"/>
                <w:lang w:eastAsia="zh-CN"/>
              </w:rPr>
              <w:t>种类别，可扩展）</w:t>
            </w:r>
          </w:p>
        </w:tc>
      </w:tr>
      <w:tr w:rsidR="00CC14C2" w:rsidRPr="00C17044" w14:paraId="22CAFDB1" w14:textId="77777777" w:rsidTr="007921B7">
        <w:trPr>
          <w:cantSplit/>
          <w:jc w:val="center"/>
        </w:trPr>
        <w:tc>
          <w:tcPr>
            <w:tcW w:w="1492" w:type="pct"/>
          </w:tcPr>
          <w:p w14:paraId="11D00B74" w14:textId="6C0F02D6" w:rsidR="00CC14C2" w:rsidRPr="00C17044" w:rsidRDefault="00CC14C2" w:rsidP="00CC14C2">
            <w:pPr>
              <w:pStyle w:val="Tabletext"/>
            </w:pPr>
            <w:r w:rsidRPr="00C17044">
              <w:rPr>
                <w:lang w:val="en-US" w:eastAsia="zh-CN"/>
              </w:rPr>
              <w:t>位置意识</w:t>
            </w:r>
          </w:p>
        </w:tc>
        <w:tc>
          <w:tcPr>
            <w:tcW w:w="2014" w:type="pct"/>
          </w:tcPr>
          <w:p w14:paraId="75542CD1" w14:textId="3864EDD5" w:rsidR="00CC14C2" w:rsidRPr="00C17044" w:rsidRDefault="00234293" w:rsidP="00CC14C2">
            <w:pPr>
              <w:pStyle w:val="Tabletext"/>
            </w:pPr>
            <w:r w:rsidRPr="00C17044">
              <w:rPr>
                <w:rFonts w:hint="eastAsia"/>
                <w:lang w:eastAsia="zh-CN"/>
              </w:rPr>
              <w:t>有</w:t>
            </w:r>
          </w:p>
        </w:tc>
        <w:tc>
          <w:tcPr>
            <w:tcW w:w="1494" w:type="pct"/>
          </w:tcPr>
          <w:p w14:paraId="3948394C" w14:textId="39E24D33" w:rsidR="00CC14C2" w:rsidRPr="00C17044" w:rsidRDefault="00234293" w:rsidP="00CC14C2">
            <w:pPr>
              <w:pStyle w:val="Tabletext"/>
              <w:rPr>
                <w:lang w:eastAsia="zh-CN"/>
              </w:rPr>
            </w:pPr>
            <w:r w:rsidRPr="00C17044">
              <w:rPr>
                <w:rFonts w:hint="eastAsia"/>
                <w:lang w:eastAsia="zh-CN"/>
              </w:rPr>
              <w:t>有</w:t>
            </w:r>
          </w:p>
        </w:tc>
      </w:tr>
      <w:tr w:rsidR="00CC14C2" w:rsidRPr="00C17044" w14:paraId="61AEB4EF" w14:textId="77777777" w:rsidTr="007921B7">
        <w:trPr>
          <w:cantSplit/>
          <w:jc w:val="center"/>
        </w:trPr>
        <w:tc>
          <w:tcPr>
            <w:tcW w:w="1492" w:type="pct"/>
          </w:tcPr>
          <w:p w14:paraId="6073240C" w14:textId="7680AFE7" w:rsidR="00CC14C2" w:rsidRPr="00C17044" w:rsidRDefault="00CC14C2" w:rsidP="00CC14C2">
            <w:pPr>
              <w:pStyle w:val="Tabletext"/>
            </w:pPr>
            <w:r w:rsidRPr="00C17044">
              <w:rPr>
                <w:lang w:val="en-US" w:eastAsia="zh-CN"/>
              </w:rPr>
              <w:t>加密</w:t>
            </w:r>
          </w:p>
        </w:tc>
        <w:tc>
          <w:tcPr>
            <w:tcW w:w="2014" w:type="pct"/>
          </w:tcPr>
          <w:p w14:paraId="3C3ADBC4" w14:textId="77777777" w:rsidR="00CC14C2" w:rsidRPr="00C17044" w:rsidRDefault="00CC14C2" w:rsidP="00CC14C2">
            <w:pPr>
              <w:pStyle w:val="Tabletext"/>
            </w:pPr>
            <w:r w:rsidRPr="00C17044">
              <w:t>ZUC</w:t>
            </w:r>
          </w:p>
        </w:tc>
        <w:tc>
          <w:tcPr>
            <w:tcW w:w="1494" w:type="pct"/>
          </w:tcPr>
          <w:p w14:paraId="390DCE43" w14:textId="77777777" w:rsidR="00CC14C2" w:rsidRPr="00C17044" w:rsidRDefault="00CC14C2" w:rsidP="00CC14C2">
            <w:pPr>
              <w:pStyle w:val="Tabletext"/>
              <w:rPr>
                <w:lang w:eastAsia="zh-CN"/>
              </w:rPr>
            </w:pPr>
            <w:r w:rsidRPr="00C17044">
              <w:rPr>
                <w:lang w:eastAsia="zh-CN"/>
              </w:rPr>
              <w:t>ZUC/SNOW3G/AES</w:t>
            </w:r>
          </w:p>
        </w:tc>
      </w:tr>
      <w:tr w:rsidR="00CC14C2" w:rsidRPr="00C17044" w14:paraId="09A7EC6D" w14:textId="77777777" w:rsidTr="007921B7">
        <w:trPr>
          <w:cantSplit/>
          <w:jc w:val="center"/>
        </w:trPr>
        <w:tc>
          <w:tcPr>
            <w:tcW w:w="1492" w:type="pct"/>
          </w:tcPr>
          <w:p w14:paraId="06601170" w14:textId="29A6C8AA" w:rsidR="00CC14C2" w:rsidRPr="00C17044" w:rsidRDefault="00CC14C2" w:rsidP="00CC14C2">
            <w:pPr>
              <w:pStyle w:val="Tabletext"/>
            </w:pPr>
            <w:r w:rsidRPr="00C17044">
              <w:rPr>
                <w:lang w:val="en-US" w:eastAsia="zh-CN"/>
              </w:rPr>
              <w:t>认证</w:t>
            </w:r>
            <w:r w:rsidRPr="00C17044">
              <w:rPr>
                <w:lang w:val="en-US" w:eastAsia="zh-CN"/>
              </w:rPr>
              <w:t>/</w:t>
            </w:r>
            <w:r w:rsidRPr="00C17044">
              <w:rPr>
                <w:lang w:val="en-US" w:eastAsia="zh-CN"/>
              </w:rPr>
              <w:t>回放保护</w:t>
            </w:r>
          </w:p>
        </w:tc>
        <w:tc>
          <w:tcPr>
            <w:tcW w:w="2014" w:type="pct"/>
          </w:tcPr>
          <w:p w14:paraId="2E89BCA5" w14:textId="646344B6" w:rsidR="00CC14C2" w:rsidRPr="00C17044" w:rsidRDefault="00CC14C2" w:rsidP="00CC14C2">
            <w:pPr>
              <w:pStyle w:val="Tabletext"/>
            </w:pPr>
            <w:r w:rsidRPr="00C17044">
              <w:rPr>
                <w:rFonts w:hint="eastAsia"/>
                <w:lang w:eastAsia="zh-CN"/>
              </w:rPr>
              <w:t>是</w:t>
            </w:r>
          </w:p>
        </w:tc>
        <w:tc>
          <w:tcPr>
            <w:tcW w:w="1494" w:type="pct"/>
          </w:tcPr>
          <w:p w14:paraId="7516E04D" w14:textId="46FE7318" w:rsidR="00CC14C2" w:rsidRPr="00C17044" w:rsidRDefault="00CC14C2" w:rsidP="00CC14C2">
            <w:pPr>
              <w:pStyle w:val="Tabletext"/>
            </w:pPr>
            <w:r w:rsidRPr="00C17044">
              <w:rPr>
                <w:rFonts w:hint="eastAsia"/>
                <w:lang w:eastAsia="zh-CN"/>
              </w:rPr>
              <w:t>是</w:t>
            </w:r>
          </w:p>
        </w:tc>
      </w:tr>
      <w:tr w:rsidR="00CC14C2" w:rsidRPr="00C17044" w14:paraId="6FE825B5" w14:textId="77777777" w:rsidTr="007921B7">
        <w:trPr>
          <w:cantSplit/>
          <w:jc w:val="center"/>
        </w:trPr>
        <w:tc>
          <w:tcPr>
            <w:tcW w:w="1492" w:type="pct"/>
          </w:tcPr>
          <w:p w14:paraId="0A25CE38" w14:textId="36338BCC" w:rsidR="00CC14C2" w:rsidRPr="00C17044" w:rsidRDefault="00CC14C2" w:rsidP="00CC14C2">
            <w:pPr>
              <w:pStyle w:val="Tabletext"/>
            </w:pPr>
            <w:r w:rsidRPr="00C17044">
              <w:rPr>
                <w:lang w:val="en-US" w:eastAsia="zh-CN"/>
              </w:rPr>
              <w:t>密钥交换</w:t>
            </w:r>
          </w:p>
        </w:tc>
        <w:tc>
          <w:tcPr>
            <w:tcW w:w="2014" w:type="pct"/>
          </w:tcPr>
          <w:p w14:paraId="6764EBCB" w14:textId="2DB85157" w:rsidR="00CC14C2" w:rsidRPr="00C17044" w:rsidRDefault="00CC14C2" w:rsidP="00CC14C2">
            <w:pPr>
              <w:pStyle w:val="Tabletext"/>
            </w:pPr>
            <w:r w:rsidRPr="00C17044">
              <w:rPr>
                <w:rFonts w:hint="eastAsia"/>
                <w:lang w:eastAsia="zh-CN"/>
              </w:rPr>
              <w:t>是</w:t>
            </w:r>
          </w:p>
        </w:tc>
        <w:tc>
          <w:tcPr>
            <w:tcW w:w="1494" w:type="pct"/>
          </w:tcPr>
          <w:p w14:paraId="25B6C674" w14:textId="75359D03" w:rsidR="00CC14C2" w:rsidRPr="00C17044" w:rsidRDefault="00CC14C2" w:rsidP="00CC14C2">
            <w:pPr>
              <w:pStyle w:val="Tabletext"/>
            </w:pPr>
            <w:r w:rsidRPr="00C17044">
              <w:rPr>
                <w:rFonts w:hint="eastAsia"/>
                <w:lang w:eastAsia="zh-CN"/>
              </w:rPr>
              <w:t>是</w:t>
            </w:r>
          </w:p>
        </w:tc>
      </w:tr>
      <w:tr w:rsidR="00CC14C2" w:rsidRPr="00C17044" w14:paraId="1F19077A" w14:textId="77777777" w:rsidTr="007921B7">
        <w:trPr>
          <w:cantSplit/>
          <w:trHeight w:val="56"/>
          <w:jc w:val="center"/>
        </w:trPr>
        <w:tc>
          <w:tcPr>
            <w:tcW w:w="1492" w:type="pct"/>
          </w:tcPr>
          <w:p w14:paraId="37FB7B3A" w14:textId="612F2550" w:rsidR="00CC14C2" w:rsidRPr="00C17044" w:rsidRDefault="00CC14C2" w:rsidP="00CC14C2">
            <w:pPr>
              <w:pStyle w:val="Tabletext"/>
            </w:pPr>
            <w:r w:rsidRPr="00C17044">
              <w:rPr>
                <w:lang w:val="en-US" w:eastAsia="zh-CN"/>
              </w:rPr>
              <w:t>流氓节点检测</w:t>
            </w:r>
          </w:p>
        </w:tc>
        <w:tc>
          <w:tcPr>
            <w:tcW w:w="2014" w:type="pct"/>
          </w:tcPr>
          <w:p w14:paraId="45B33E41" w14:textId="33B0779B" w:rsidR="00CC14C2" w:rsidRPr="00C17044" w:rsidRDefault="00CC14C2" w:rsidP="00CC14C2">
            <w:pPr>
              <w:pStyle w:val="Tabletext"/>
            </w:pPr>
            <w:r w:rsidRPr="00C17044">
              <w:rPr>
                <w:rFonts w:hint="eastAsia"/>
                <w:lang w:eastAsia="zh-CN"/>
              </w:rPr>
              <w:t>是</w:t>
            </w:r>
          </w:p>
        </w:tc>
        <w:tc>
          <w:tcPr>
            <w:tcW w:w="1494" w:type="pct"/>
          </w:tcPr>
          <w:p w14:paraId="086829D2" w14:textId="2D0E1AFF" w:rsidR="00CC14C2" w:rsidRPr="00C17044" w:rsidRDefault="00CC14C2" w:rsidP="00CC14C2">
            <w:pPr>
              <w:pStyle w:val="Tabletext"/>
              <w:rPr>
                <w:lang w:eastAsia="zh-CN"/>
              </w:rPr>
            </w:pPr>
            <w:r w:rsidRPr="00C17044">
              <w:rPr>
                <w:rFonts w:hint="eastAsia"/>
                <w:lang w:eastAsia="zh-CN"/>
              </w:rPr>
              <w:t>是</w:t>
            </w:r>
          </w:p>
        </w:tc>
      </w:tr>
      <w:tr w:rsidR="00973B84" w:rsidRPr="00C17044" w14:paraId="3E2188F5" w14:textId="77777777" w:rsidTr="007921B7">
        <w:trPr>
          <w:cantSplit/>
          <w:jc w:val="center"/>
        </w:trPr>
        <w:tc>
          <w:tcPr>
            <w:tcW w:w="1492" w:type="pct"/>
          </w:tcPr>
          <w:p w14:paraId="1E4090EA" w14:textId="4C87144C" w:rsidR="00973B84" w:rsidRPr="00C17044" w:rsidRDefault="00CC14C2" w:rsidP="007921B7">
            <w:pPr>
              <w:pStyle w:val="Tabletext"/>
            </w:pPr>
            <w:r w:rsidRPr="00C17044">
              <w:rPr>
                <w:rFonts w:hint="eastAsia"/>
                <w:lang w:eastAsia="zh-CN"/>
              </w:rPr>
              <w:t>唯一设备识别</w:t>
            </w:r>
          </w:p>
        </w:tc>
        <w:tc>
          <w:tcPr>
            <w:tcW w:w="2014" w:type="pct"/>
          </w:tcPr>
          <w:p w14:paraId="2E042053" w14:textId="6B6F7E8A" w:rsidR="00973B84" w:rsidRPr="00C17044" w:rsidRDefault="00973B84" w:rsidP="007921B7">
            <w:pPr>
              <w:pStyle w:val="Tabletext"/>
            </w:pPr>
            <w:r w:rsidRPr="00C17044">
              <w:t>15</w:t>
            </w:r>
            <w:r w:rsidR="00CC14C2" w:rsidRPr="00C17044">
              <w:rPr>
                <w:rFonts w:hint="eastAsia"/>
                <w:lang w:eastAsia="zh-CN"/>
              </w:rPr>
              <w:t>位</w:t>
            </w:r>
            <w:r w:rsidR="00234293" w:rsidRPr="00C17044">
              <w:t>（</w:t>
            </w:r>
            <w:r w:rsidRPr="00C17044">
              <w:t>IMEI</w:t>
            </w:r>
            <w:r w:rsidR="003F47F8" w:rsidRPr="00C17044">
              <w:t>）</w:t>
            </w:r>
          </w:p>
        </w:tc>
        <w:tc>
          <w:tcPr>
            <w:tcW w:w="1494" w:type="pct"/>
          </w:tcPr>
          <w:p w14:paraId="6F58D648" w14:textId="1F97DD00" w:rsidR="00973B84" w:rsidRPr="00C17044" w:rsidRDefault="00973B84" w:rsidP="007921B7">
            <w:pPr>
              <w:pStyle w:val="Tabletext"/>
              <w:rPr>
                <w:lang w:eastAsia="zh-CN"/>
              </w:rPr>
            </w:pPr>
            <w:r w:rsidRPr="00C17044">
              <w:rPr>
                <w:lang w:eastAsia="zh-CN"/>
              </w:rPr>
              <w:t>15</w:t>
            </w:r>
            <w:r w:rsidR="00CC14C2" w:rsidRPr="00C17044">
              <w:rPr>
                <w:rFonts w:hint="eastAsia"/>
                <w:lang w:eastAsia="zh-CN"/>
              </w:rPr>
              <w:t>位</w:t>
            </w:r>
            <w:r w:rsidR="00234293" w:rsidRPr="00C17044">
              <w:t>（</w:t>
            </w:r>
            <w:r w:rsidRPr="00C17044">
              <w:rPr>
                <w:lang w:eastAsia="zh-CN"/>
              </w:rPr>
              <w:t>IMEI</w:t>
            </w:r>
            <w:r w:rsidR="003F47F8" w:rsidRPr="00C17044">
              <w:t>）</w:t>
            </w:r>
          </w:p>
        </w:tc>
      </w:tr>
    </w:tbl>
    <w:p w14:paraId="27900223" w14:textId="77777777" w:rsidR="00973B84" w:rsidRPr="00C17044" w:rsidRDefault="00973B84" w:rsidP="00973B84">
      <w:pPr>
        <w:pStyle w:val="Tablefin"/>
      </w:pPr>
    </w:p>
    <w:p w14:paraId="46565938" w14:textId="1C880F98" w:rsidR="009112DE" w:rsidRPr="00C17044" w:rsidRDefault="009112DE" w:rsidP="00E471B8">
      <w:pPr>
        <w:pStyle w:val="Heading3"/>
        <w:rPr>
          <w:lang w:val="en-US"/>
        </w:rPr>
      </w:pPr>
      <w:bookmarkStart w:id="153" w:name="_Toc421882743"/>
      <w:bookmarkStart w:id="154" w:name="_Toc498008802"/>
      <w:bookmarkStart w:id="155" w:name="_Toc437252577"/>
      <w:bookmarkStart w:id="156" w:name="_Toc44503621"/>
      <w:bookmarkStart w:id="157" w:name="_Toc44508494"/>
      <w:bookmarkStart w:id="158" w:name="_Toc44508658"/>
      <w:bookmarkStart w:id="159" w:name="_Toc143506107"/>
      <w:r w:rsidRPr="00C17044">
        <w:rPr>
          <w:lang w:val="en-US"/>
        </w:rPr>
        <w:t>A7.2.3</w:t>
      </w:r>
      <w:r w:rsidRPr="00C17044">
        <w:rPr>
          <w:lang w:val="en-US"/>
        </w:rPr>
        <w:tab/>
      </w:r>
      <w:bookmarkEnd w:id="153"/>
      <w:proofErr w:type="spellStart"/>
      <w:r w:rsidRPr="00C17044">
        <w:rPr>
          <w:rFonts w:hint="eastAsia"/>
          <w:lang w:val="en-US"/>
        </w:rPr>
        <w:t>工业化和</w:t>
      </w:r>
      <w:r w:rsidRPr="00C17044">
        <w:rPr>
          <w:lang w:val="en-US"/>
        </w:rPr>
        <w:t>应用</w:t>
      </w:r>
      <w:bookmarkEnd w:id="154"/>
      <w:bookmarkEnd w:id="155"/>
      <w:bookmarkEnd w:id="156"/>
      <w:bookmarkEnd w:id="157"/>
      <w:bookmarkEnd w:id="158"/>
      <w:bookmarkEnd w:id="159"/>
      <w:proofErr w:type="spellEnd"/>
    </w:p>
    <w:p w14:paraId="79A9A623" w14:textId="697B4297" w:rsidR="009112DE" w:rsidRPr="00C17044" w:rsidRDefault="009112DE" w:rsidP="00E471B8">
      <w:pPr>
        <w:ind w:firstLineChars="200" w:firstLine="480"/>
        <w:rPr>
          <w:lang w:val="en-US" w:eastAsia="zh-CN"/>
        </w:rPr>
      </w:pPr>
      <w:r w:rsidRPr="00C17044">
        <w:rPr>
          <w:lang w:val="en-US" w:eastAsia="zh-CN"/>
        </w:rPr>
        <w:t>目前，</w:t>
      </w:r>
      <w:r w:rsidRPr="00C17044">
        <w:rPr>
          <w:lang w:val="en-US" w:eastAsia="zh-CN"/>
        </w:rPr>
        <w:t>SWIN</w:t>
      </w:r>
      <w:r w:rsidRPr="00C17044">
        <w:rPr>
          <w:lang w:val="en-US" w:eastAsia="zh-CN"/>
        </w:rPr>
        <w:t>系统包含基带芯片、终端、基站、核心网和网络管理设备。</w:t>
      </w:r>
      <w:r w:rsidRPr="00C17044">
        <w:rPr>
          <w:lang w:val="en-US" w:eastAsia="zh-CN"/>
        </w:rPr>
        <w:t>SWIN</w:t>
      </w:r>
      <w:r w:rsidR="000B0FA5" w:rsidRPr="00C17044">
        <w:rPr>
          <w:rFonts w:hint="eastAsia"/>
          <w:lang w:val="en-US" w:eastAsia="zh-CN"/>
        </w:rPr>
        <w:t>试验网</w:t>
      </w:r>
      <w:r w:rsidRPr="00C17044">
        <w:rPr>
          <w:lang w:val="en-US" w:eastAsia="zh-CN"/>
        </w:rPr>
        <w:t>已</w:t>
      </w:r>
      <w:r w:rsidR="000B0FA5" w:rsidRPr="00C17044">
        <w:rPr>
          <w:rFonts w:hint="eastAsia"/>
          <w:lang w:val="en-US" w:eastAsia="zh-CN"/>
        </w:rPr>
        <w:t>部署于中国几个省的</w:t>
      </w:r>
      <w:r w:rsidRPr="00C17044">
        <w:rPr>
          <w:lang w:val="en-US" w:eastAsia="zh-CN"/>
        </w:rPr>
        <w:t>配电和用电通信网中，为智能电网的电力信息捕获、负载控制、配电自动化和</w:t>
      </w:r>
      <w:r w:rsidR="00637E0A" w:rsidRPr="00C17044">
        <w:rPr>
          <w:rFonts w:hint="eastAsia"/>
          <w:lang w:val="en-US" w:eastAsia="zh-CN"/>
        </w:rPr>
        <w:t>其他</w:t>
      </w:r>
      <w:r w:rsidRPr="00C17044">
        <w:rPr>
          <w:lang w:val="en-US" w:eastAsia="zh-CN"/>
        </w:rPr>
        <w:t>方面提供服务。经过一段时间的运行测试，证明</w:t>
      </w:r>
      <w:r w:rsidRPr="00C17044">
        <w:rPr>
          <w:lang w:val="en-US" w:eastAsia="zh-CN"/>
        </w:rPr>
        <w:t>SWIN</w:t>
      </w:r>
      <w:r w:rsidRPr="00C17044">
        <w:rPr>
          <w:lang w:val="en-US" w:eastAsia="zh-CN"/>
        </w:rPr>
        <w:t>能够满足智能计量和配电自动化的业务需求。</w:t>
      </w:r>
    </w:p>
    <w:p w14:paraId="176A5EED" w14:textId="15E0C690" w:rsidR="002A0144" w:rsidRPr="00C17044" w:rsidRDefault="000B0FA5" w:rsidP="002A0144">
      <w:pPr>
        <w:ind w:firstLineChars="200" w:firstLine="480"/>
        <w:rPr>
          <w:lang w:val="en-GB" w:eastAsia="zh-CN"/>
        </w:rPr>
      </w:pPr>
      <w:bookmarkStart w:id="160" w:name="_Toc421882744"/>
      <w:bookmarkStart w:id="161" w:name="_Toc437252578"/>
      <w:bookmarkStart w:id="162" w:name="_Toc498008803"/>
      <w:bookmarkStart w:id="163" w:name="_Toc44503622"/>
      <w:bookmarkStart w:id="164" w:name="_Toc44508495"/>
      <w:bookmarkStart w:id="165" w:name="_Toc44508659"/>
      <w:r w:rsidRPr="00C17044">
        <w:rPr>
          <w:szCs w:val="24"/>
          <w:lang w:val="en-GB" w:eastAsia="zh-CN"/>
        </w:rPr>
        <w:t>IoT-G 230</w:t>
      </w:r>
      <w:r w:rsidR="002A0144" w:rsidRPr="00C17044">
        <w:rPr>
          <w:rFonts w:hint="eastAsia"/>
          <w:lang w:val="en-GB" w:eastAsia="zh-CN"/>
        </w:rPr>
        <w:t>的实验室测试于</w:t>
      </w:r>
      <w:r w:rsidR="002A0144" w:rsidRPr="00C17044">
        <w:rPr>
          <w:rFonts w:hint="eastAsia"/>
          <w:lang w:val="en-GB" w:eastAsia="zh-CN"/>
        </w:rPr>
        <w:t>2018</w:t>
      </w:r>
      <w:r w:rsidR="002A0144" w:rsidRPr="00C17044">
        <w:rPr>
          <w:rFonts w:hint="eastAsia"/>
          <w:lang w:val="en-GB" w:eastAsia="zh-CN"/>
        </w:rPr>
        <w:t>年</w:t>
      </w:r>
      <w:r w:rsidR="002A0144" w:rsidRPr="00C17044">
        <w:rPr>
          <w:rFonts w:hint="eastAsia"/>
          <w:lang w:val="en-GB" w:eastAsia="zh-CN"/>
        </w:rPr>
        <w:t>10</w:t>
      </w:r>
      <w:r w:rsidR="002A0144" w:rsidRPr="00C17044">
        <w:rPr>
          <w:rFonts w:hint="eastAsia"/>
          <w:lang w:val="en-GB" w:eastAsia="zh-CN"/>
        </w:rPr>
        <w:t>月完成，</w:t>
      </w:r>
      <w:r w:rsidRPr="00C17044">
        <w:rPr>
          <w:szCs w:val="24"/>
          <w:lang w:val="en-GB" w:eastAsia="zh-CN"/>
        </w:rPr>
        <w:t>IoT-G 230</w:t>
      </w:r>
      <w:r w:rsidR="002A0144" w:rsidRPr="00C17044">
        <w:rPr>
          <w:rFonts w:hint="eastAsia"/>
          <w:lang w:val="en-GB" w:eastAsia="zh-CN"/>
        </w:rPr>
        <w:t>的</w:t>
      </w:r>
      <w:r w:rsidRPr="00C17044">
        <w:rPr>
          <w:rFonts w:hint="eastAsia"/>
          <w:lang w:val="en-GB" w:eastAsia="zh-CN"/>
        </w:rPr>
        <w:t>现场</w:t>
      </w:r>
      <w:r w:rsidR="002A0144" w:rsidRPr="00C17044">
        <w:rPr>
          <w:rFonts w:hint="eastAsia"/>
          <w:lang w:val="en-GB" w:eastAsia="zh-CN"/>
        </w:rPr>
        <w:t>测试于</w:t>
      </w:r>
      <w:r w:rsidR="002A0144" w:rsidRPr="00C17044">
        <w:rPr>
          <w:rFonts w:hint="eastAsia"/>
          <w:lang w:val="en-GB" w:eastAsia="zh-CN"/>
        </w:rPr>
        <w:t>2018</w:t>
      </w:r>
      <w:r w:rsidR="002A0144" w:rsidRPr="00C17044">
        <w:rPr>
          <w:rFonts w:hint="eastAsia"/>
          <w:lang w:val="en-GB" w:eastAsia="zh-CN"/>
        </w:rPr>
        <w:t>年</w:t>
      </w:r>
      <w:r w:rsidR="002A0144" w:rsidRPr="00C17044">
        <w:rPr>
          <w:rFonts w:hint="eastAsia"/>
          <w:lang w:val="en-GB" w:eastAsia="zh-CN"/>
        </w:rPr>
        <w:t>11</w:t>
      </w:r>
      <w:r w:rsidR="002A0144" w:rsidRPr="00C17044">
        <w:rPr>
          <w:rFonts w:hint="eastAsia"/>
          <w:lang w:val="en-GB" w:eastAsia="zh-CN"/>
        </w:rPr>
        <w:t>月在中国江苏省苏州市完成。</w:t>
      </w:r>
      <w:r w:rsidR="002A0144" w:rsidRPr="00C17044">
        <w:rPr>
          <w:rFonts w:hint="eastAsia"/>
          <w:lang w:val="en-GB" w:eastAsia="zh-CN"/>
        </w:rPr>
        <w:t>IoT-G 230</w:t>
      </w:r>
      <w:r w:rsidR="002A0144" w:rsidRPr="00C17044">
        <w:rPr>
          <w:rFonts w:hint="eastAsia"/>
          <w:lang w:val="en-GB" w:eastAsia="zh-CN"/>
        </w:rPr>
        <w:t>通过了包括干扰测试、系统安全测试、稳定性测试等</w:t>
      </w:r>
      <w:r w:rsidRPr="00C17044">
        <w:rPr>
          <w:rFonts w:hint="eastAsia"/>
          <w:lang w:val="en-GB" w:eastAsia="zh-CN"/>
        </w:rPr>
        <w:t>在内的</w:t>
      </w:r>
      <w:r w:rsidR="002A0144" w:rsidRPr="00C17044">
        <w:rPr>
          <w:rFonts w:hint="eastAsia"/>
          <w:lang w:val="en-GB" w:eastAsia="zh-CN"/>
        </w:rPr>
        <w:t>所有现场测试</w:t>
      </w:r>
      <w:r w:rsidRPr="00C17044">
        <w:rPr>
          <w:rFonts w:hint="eastAsia"/>
          <w:lang w:val="en-GB" w:eastAsia="zh-CN"/>
        </w:rPr>
        <w:t>用例</w:t>
      </w:r>
      <w:r w:rsidR="002A0144" w:rsidRPr="00C17044">
        <w:rPr>
          <w:rFonts w:hint="eastAsia"/>
          <w:lang w:val="en-GB" w:eastAsia="zh-CN"/>
        </w:rPr>
        <w:t>。</w:t>
      </w:r>
    </w:p>
    <w:p w14:paraId="7C578E7D" w14:textId="77777777" w:rsidR="009112DE" w:rsidRPr="00C17044" w:rsidRDefault="009112DE" w:rsidP="00E471B8">
      <w:pPr>
        <w:pStyle w:val="Heading3"/>
        <w:rPr>
          <w:lang w:val="en-US" w:eastAsia="zh-CN"/>
        </w:rPr>
      </w:pPr>
      <w:bookmarkStart w:id="166" w:name="_Toc143506108"/>
      <w:r w:rsidRPr="00C17044">
        <w:rPr>
          <w:lang w:val="en-US" w:eastAsia="zh-CN"/>
        </w:rPr>
        <w:t>A7.2.4</w:t>
      </w:r>
      <w:r w:rsidRPr="00C17044">
        <w:rPr>
          <w:lang w:val="en-US" w:eastAsia="zh-CN"/>
        </w:rPr>
        <w:tab/>
      </w:r>
      <w:bookmarkEnd w:id="160"/>
      <w:r w:rsidRPr="00C17044">
        <w:rPr>
          <w:rFonts w:hint="eastAsia"/>
          <w:lang w:val="en-US" w:eastAsia="zh-CN"/>
        </w:rPr>
        <w:t>标准化</w:t>
      </w:r>
      <w:bookmarkEnd w:id="161"/>
      <w:bookmarkEnd w:id="162"/>
      <w:bookmarkEnd w:id="163"/>
      <w:bookmarkEnd w:id="164"/>
      <w:bookmarkEnd w:id="165"/>
      <w:bookmarkEnd w:id="166"/>
    </w:p>
    <w:p w14:paraId="0DB52CB7" w14:textId="33258F9A" w:rsidR="00856C20" w:rsidRPr="00C17044" w:rsidRDefault="00856C20" w:rsidP="00856C20">
      <w:pPr>
        <w:ind w:firstLineChars="200" w:firstLine="480"/>
        <w:rPr>
          <w:szCs w:val="24"/>
          <w:lang w:val="en-GB" w:eastAsia="zh-CN"/>
        </w:rPr>
      </w:pPr>
      <w:r w:rsidRPr="00C17044">
        <w:rPr>
          <w:rFonts w:hint="eastAsia"/>
          <w:szCs w:val="24"/>
          <w:lang w:val="en-GB" w:eastAsia="zh-CN"/>
        </w:rPr>
        <w:t>SWIN</w:t>
      </w:r>
      <w:r w:rsidRPr="00C17044">
        <w:rPr>
          <w:rFonts w:hint="eastAsia"/>
          <w:szCs w:val="24"/>
          <w:lang w:val="en-GB" w:eastAsia="zh-CN"/>
        </w:rPr>
        <w:t>和</w:t>
      </w:r>
      <w:r w:rsidRPr="00C17044">
        <w:rPr>
          <w:rFonts w:hint="eastAsia"/>
          <w:szCs w:val="24"/>
          <w:lang w:val="en-GB" w:eastAsia="zh-CN"/>
        </w:rPr>
        <w:t>IoT-G 230</w:t>
      </w:r>
      <w:r w:rsidRPr="00C17044">
        <w:rPr>
          <w:rFonts w:hint="eastAsia"/>
          <w:szCs w:val="24"/>
          <w:lang w:val="en-GB" w:eastAsia="zh-CN"/>
        </w:rPr>
        <w:t>技术均属于</w:t>
      </w:r>
      <w:r w:rsidRPr="00C17044">
        <w:rPr>
          <w:rFonts w:hint="eastAsia"/>
          <w:szCs w:val="24"/>
          <w:lang w:val="en-GB" w:eastAsia="zh-CN"/>
        </w:rPr>
        <w:t>Q/GDW11806</w:t>
      </w:r>
      <w:r w:rsidRPr="00C17044">
        <w:rPr>
          <w:rFonts w:hint="eastAsia"/>
          <w:szCs w:val="24"/>
          <w:lang w:val="en-GB" w:eastAsia="zh-CN"/>
        </w:rPr>
        <w:t>下的系列规范。</w:t>
      </w:r>
    </w:p>
    <w:p w14:paraId="6325E289" w14:textId="75300789" w:rsidR="00856C20" w:rsidRPr="00C17044" w:rsidRDefault="00856C20" w:rsidP="00856C20">
      <w:pPr>
        <w:ind w:firstLineChars="200" w:firstLine="480"/>
        <w:rPr>
          <w:szCs w:val="24"/>
          <w:lang w:val="en-GB" w:eastAsia="zh-CN"/>
        </w:rPr>
      </w:pPr>
      <w:r w:rsidRPr="00C17044">
        <w:rPr>
          <w:rFonts w:hint="eastAsia"/>
          <w:szCs w:val="24"/>
          <w:lang w:val="en-GB" w:eastAsia="zh-CN"/>
        </w:rPr>
        <w:t>SWIN</w:t>
      </w:r>
      <w:r w:rsidRPr="00C17044">
        <w:rPr>
          <w:rFonts w:hint="eastAsia"/>
          <w:szCs w:val="24"/>
          <w:lang w:val="en-GB" w:eastAsia="zh-CN"/>
        </w:rPr>
        <w:t>系统规范“</w:t>
      </w:r>
      <w:r w:rsidRPr="00C17044">
        <w:rPr>
          <w:rFonts w:hint="eastAsia"/>
          <w:szCs w:val="24"/>
          <w:lang w:val="en-GB" w:eastAsia="zh-CN"/>
        </w:rPr>
        <w:t>Q/GDW11806.2 230 MHz</w:t>
      </w:r>
      <w:r w:rsidRPr="00C17044">
        <w:rPr>
          <w:rFonts w:hint="eastAsia"/>
          <w:szCs w:val="24"/>
          <w:lang w:val="en-GB" w:eastAsia="zh-CN"/>
        </w:rPr>
        <w:t>离散多载波电力无线通信系统</w:t>
      </w:r>
      <w:r w:rsidRPr="00C17044">
        <w:rPr>
          <w:rFonts w:eastAsia="MS Mincho"/>
          <w:szCs w:val="24"/>
          <w:lang w:val="en-GB" w:eastAsia="zh-CN"/>
        </w:rPr>
        <w:t>–</w:t>
      </w:r>
      <w:r w:rsidRPr="00C17044">
        <w:rPr>
          <w:rFonts w:hint="eastAsia"/>
          <w:szCs w:val="24"/>
          <w:lang w:val="en-GB" w:eastAsia="zh-CN"/>
        </w:rPr>
        <w:t>第</w:t>
      </w:r>
      <w:r w:rsidRPr="00C17044">
        <w:rPr>
          <w:rFonts w:hint="eastAsia"/>
          <w:szCs w:val="24"/>
          <w:lang w:val="en-GB" w:eastAsia="zh-CN"/>
        </w:rPr>
        <w:t>2</w:t>
      </w:r>
      <w:r w:rsidRPr="00C17044">
        <w:rPr>
          <w:rFonts w:hint="eastAsia"/>
          <w:szCs w:val="24"/>
          <w:lang w:val="en-GB" w:eastAsia="zh-CN"/>
        </w:rPr>
        <w:t>部分：</w:t>
      </w:r>
      <w:r w:rsidRPr="00C17044">
        <w:rPr>
          <w:rFonts w:hint="eastAsia"/>
          <w:szCs w:val="24"/>
          <w:lang w:val="en-GB" w:eastAsia="zh-CN"/>
        </w:rPr>
        <w:t>LTE-G 230 MHz</w:t>
      </w:r>
      <w:r w:rsidRPr="00C17044">
        <w:rPr>
          <w:rFonts w:hint="eastAsia"/>
          <w:szCs w:val="24"/>
          <w:lang w:val="en-GB" w:eastAsia="zh-CN"/>
        </w:rPr>
        <w:t>技术规范”和“</w:t>
      </w:r>
      <w:r w:rsidRPr="00C17044">
        <w:rPr>
          <w:rFonts w:hint="eastAsia"/>
          <w:szCs w:val="24"/>
          <w:lang w:val="en-GB" w:eastAsia="zh-CN"/>
        </w:rPr>
        <w:t>Q/GDW11806.3 230 MHz</w:t>
      </w:r>
      <w:r w:rsidRPr="00C17044">
        <w:rPr>
          <w:rFonts w:hint="eastAsia"/>
          <w:szCs w:val="24"/>
          <w:lang w:val="en-GB" w:eastAsia="zh-CN"/>
        </w:rPr>
        <w:t>离散多载波电力无线通信系统</w:t>
      </w:r>
      <w:r w:rsidRPr="00C17044">
        <w:rPr>
          <w:rFonts w:eastAsia="MS Mincho"/>
          <w:szCs w:val="24"/>
          <w:lang w:val="en-GB" w:eastAsia="zh-CN"/>
        </w:rPr>
        <w:t>–</w:t>
      </w:r>
      <w:r w:rsidRPr="00C17044">
        <w:rPr>
          <w:rFonts w:hint="eastAsia"/>
          <w:szCs w:val="24"/>
          <w:lang w:val="en-GB" w:eastAsia="zh-CN"/>
        </w:rPr>
        <w:t>第</w:t>
      </w:r>
      <w:r w:rsidRPr="00C17044">
        <w:rPr>
          <w:rFonts w:hint="eastAsia"/>
          <w:szCs w:val="24"/>
          <w:lang w:val="en-GB" w:eastAsia="zh-CN"/>
        </w:rPr>
        <w:t>3</w:t>
      </w:r>
      <w:r w:rsidRPr="00C17044">
        <w:rPr>
          <w:rFonts w:hint="eastAsia"/>
          <w:szCs w:val="24"/>
          <w:lang w:val="en-GB" w:eastAsia="zh-CN"/>
        </w:rPr>
        <w:t>部分：</w:t>
      </w:r>
      <w:r w:rsidRPr="00C17044">
        <w:rPr>
          <w:rFonts w:hint="eastAsia"/>
          <w:szCs w:val="24"/>
          <w:lang w:val="en-GB" w:eastAsia="zh-CN"/>
        </w:rPr>
        <w:t>LTE-G 230 MHz</w:t>
      </w:r>
      <w:r w:rsidRPr="00C17044">
        <w:rPr>
          <w:rFonts w:hint="eastAsia"/>
          <w:szCs w:val="24"/>
          <w:lang w:val="en-GB" w:eastAsia="zh-CN"/>
        </w:rPr>
        <w:t>测试规范”已于</w:t>
      </w:r>
      <w:r w:rsidRPr="00C17044">
        <w:rPr>
          <w:rFonts w:hint="eastAsia"/>
          <w:szCs w:val="24"/>
          <w:lang w:val="en-GB" w:eastAsia="zh-CN"/>
        </w:rPr>
        <w:t>2018</w:t>
      </w:r>
      <w:r w:rsidRPr="00C17044">
        <w:rPr>
          <w:rFonts w:hint="eastAsia"/>
          <w:szCs w:val="24"/>
          <w:lang w:val="en-GB" w:eastAsia="zh-CN"/>
        </w:rPr>
        <w:t>年</w:t>
      </w:r>
      <w:r w:rsidRPr="00C17044">
        <w:rPr>
          <w:rFonts w:hint="eastAsia"/>
          <w:szCs w:val="24"/>
          <w:lang w:val="en-GB" w:eastAsia="zh-CN"/>
        </w:rPr>
        <w:t>11</w:t>
      </w:r>
      <w:r w:rsidRPr="00C17044">
        <w:rPr>
          <w:rFonts w:hint="eastAsia"/>
          <w:szCs w:val="24"/>
          <w:lang w:val="en-GB" w:eastAsia="zh-CN"/>
        </w:rPr>
        <w:t>月发布。</w:t>
      </w:r>
    </w:p>
    <w:p w14:paraId="773E0541" w14:textId="0B66A115" w:rsidR="00856C20" w:rsidRPr="00C17044" w:rsidRDefault="00856C20" w:rsidP="00856C20">
      <w:pPr>
        <w:ind w:firstLineChars="200" w:firstLine="480"/>
        <w:rPr>
          <w:szCs w:val="24"/>
          <w:lang w:val="en-GB" w:eastAsia="zh-CN"/>
        </w:rPr>
      </w:pPr>
      <w:r w:rsidRPr="00C17044">
        <w:rPr>
          <w:rFonts w:hint="eastAsia"/>
          <w:szCs w:val="24"/>
          <w:lang w:val="en-GB" w:eastAsia="zh-CN"/>
        </w:rPr>
        <w:t>IoT-G 230</w:t>
      </w:r>
      <w:r w:rsidRPr="00C17044">
        <w:rPr>
          <w:rFonts w:hint="eastAsia"/>
          <w:szCs w:val="24"/>
          <w:lang w:val="en-GB" w:eastAsia="zh-CN"/>
        </w:rPr>
        <w:t>系统规范“</w:t>
      </w:r>
      <w:r w:rsidRPr="00C17044">
        <w:rPr>
          <w:rFonts w:hint="eastAsia"/>
          <w:szCs w:val="24"/>
          <w:lang w:val="en-GB" w:eastAsia="zh-CN"/>
        </w:rPr>
        <w:t>Q/GDW11806.4 230 MHz</w:t>
      </w:r>
      <w:r w:rsidRPr="00C17044">
        <w:rPr>
          <w:rFonts w:hint="eastAsia"/>
          <w:szCs w:val="24"/>
          <w:lang w:val="en-GB" w:eastAsia="zh-CN"/>
        </w:rPr>
        <w:t>离散多载波电力无线通信系统</w:t>
      </w:r>
      <w:r w:rsidRPr="00C17044">
        <w:rPr>
          <w:rFonts w:eastAsia="MS Mincho"/>
          <w:szCs w:val="24"/>
          <w:lang w:val="en-GB" w:eastAsia="zh-CN"/>
        </w:rPr>
        <w:t>–</w:t>
      </w:r>
      <w:r w:rsidRPr="00C17044">
        <w:rPr>
          <w:rFonts w:hint="eastAsia"/>
          <w:szCs w:val="24"/>
          <w:lang w:val="en-GB" w:eastAsia="zh-CN"/>
        </w:rPr>
        <w:t>第</w:t>
      </w:r>
      <w:r w:rsidRPr="00C17044">
        <w:rPr>
          <w:rFonts w:hint="eastAsia"/>
          <w:szCs w:val="24"/>
          <w:lang w:val="en-GB" w:eastAsia="zh-CN"/>
        </w:rPr>
        <w:t>4</w:t>
      </w:r>
      <w:r w:rsidRPr="00C17044">
        <w:rPr>
          <w:rFonts w:hint="eastAsia"/>
          <w:szCs w:val="24"/>
          <w:lang w:val="en-GB" w:eastAsia="zh-CN"/>
        </w:rPr>
        <w:t>部分：</w:t>
      </w:r>
      <w:r w:rsidRPr="00C17044">
        <w:rPr>
          <w:rFonts w:hint="eastAsia"/>
          <w:szCs w:val="24"/>
          <w:lang w:val="en-GB" w:eastAsia="zh-CN"/>
        </w:rPr>
        <w:t>IoT-G 230 MHz</w:t>
      </w:r>
      <w:r w:rsidRPr="00C17044">
        <w:rPr>
          <w:rFonts w:hint="eastAsia"/>
          <w:szCs w:val="24"/>
          <w:lang w:val="en-GB" w:eastAsia="zh-CN"/>
        </w:rPr>
        <w:t>技术规范”和“</w:t>
      </w:r>
      <w:r w:rsidRPr="00C17044">
        <w:rPr>
          <w:rFonts w:hint="eastAsia"/>
          <w:szCs w:val="24"/>
          <w:lang w:val="en-GB" w:eastAsia="zh-CN"/>
        </w:rPr>
        <w:t>Q/GDW11806.5 230 MHz</w:t>
      </w:r>
      <w:r w:rsidRPr="00C17044">
        <w:rPr>
          <w:rFonts w:hint="eastAsia"/>
          <w:szCs w:val="24"/>
          <w:lang w:val="en-GB" w:eastAsia="zh-CN"/>
        </w:rPr>
        <w:t>离散多载波电力无线通信系统</w:t>
      </w:r>
      <w:r w:rsidRPr="00C17044">
        <w:rPr>
          <w:rFonts w:eastAsia="MS Mincho"/>
          <w:szCs w:val="24"/>
          <w:lang w:val="en-GB" w:eastAsia="zh-CN"/>
        </w:rPr>
        <w:t>–</w:t>
      </w:r>
      <w:r w:rsidRPr="00C17044">
        <w:rPr>
          <w:rFonts w:hint="eastAsia"/>
          <w:szCs w:val="24"/>
          <w:lang w:val="en-GB" w:eastAsia="zh-CN"/>
        </w:rPr>
        <w:t>第</w:t>
      </w:r>
      <w:r w:rsidRPr="00C17044">
        <w:rPr>
          <w:rFonts w:hint="eastAsia"/>
          <w:szCs w:val="24"/>
          <w:lang w:val="en-GB" w:eastAsia="zh-CN"/>
        </w:rPr>
        <w:t>5</w:t>
      </w:r>
      <w:r w:rsidRPr="00C17044">
        <w:rPr>
          <w:rFonts w:hint="eastAsia"/>
          <w:szCs w:val="24"/>
          <w:lang w:val="en-GB" w:eastAsia="zh-CN"/>
        </w:rPr>
        <w:t>部分：</w:t>
      </w:r>
      <w:r w:rsidRPr="00C17044">
        <w:rPr>
          <w:rFonts w:hint="eastAsia"/>
          <w:szCs w:val="24"/>
          <w:lang w:val="en-GB" w:eastAsia="zh-CN"/>
        </w:rPr>
        <w:t>Io</w:t>
      </w:r>
      <w:r w:rsidRPr="00C17044">
        <w:rPr>
          <w:szCs w:val="24"/>
          <w:lang w:val="en-GB" w:eastAsia="zh-CN"/>
        </w:rPr>
        <w:t>T</w:t>
      </w:r>
      <w:r w:rsidRPr="00C17044">
        <w:rPr>
          <w:rFonts w:hint="eastAsia"/>
          <w:szCs w:val="24"/>
          <w:lang w:val="en-GB" w:eastAsia="zh-CN"/>
        </w:rPr>
        <w:t>-G 230 MHz</w:t>
      </w:r>
      <w:r w:rsidRPr="00C17044">
        <w:rPr>
          <w:rFonts w:hint="eastAsia"/>
          <w:szCs w:val="24"/>
          <w:lang w:val="en-GB" w:eastAsia="zh-CN"/>
        </w:rPr>
        <w:t>测试规范”正在研究中。</w:t>
      </w:r>
    </w:p>
    <w:p w14:paraId="5FB7602A" w14:textId="77777777" w:rsidR="009112DE" w:rsidRPr="00C17044" w:rsidRDefault="009112DE" w:rsidP="00A85431">
      <w:pPr>
        <w:pStyle w:val="Heading2"/>
        <w:rPr>
          <w:lang w:val="en-US" w:eastAsia="zh-CN"/>
        </w:rPr>
      </w:pPr>
      <w:bookmarkStart w:id="167" w:name="_Toc143506109"/>
      <w:r w:rsidRPr="00C17044">
        <w:rPr>
          <w:lang w:val="en-US" w:eastAsia="zh-CN"/>
        </w:rPr>
        <w:lastRenderedPageBreak/>
        <w:t>A7.3</w:t>
      </w:r>
      <w:r w:rsidRPr="00C17044">
        <w:rPr>
          <w:lang w:val="en-US" w:eastAsia="zh-CN"/>
        </w:rPr>
        <w:tab/>
      </w:r>
      <w:r w:rsidRPr="00C17044">
        <w:rPr>
          <w:rFonts w:hAnsi="SimSun"/>
          <w:lang w:val="en-US" w:eastAsia="zh-CN"/>
        </w:rPr>
        <w:t>结论</w:t>
      </w:r>
      <w:bookmarkEnd w:id="167"/>
    </w:p>
    <w:p w14:paraId="1B5BB91C" w14:textId="643BFF8B" w:rsidR="00257DD1" w:rsidRPr="00C17044" w:rsidRDefault="009112DE" w:rsidP="00A85431">
      <w:pPr>
        <w:keepNext/>
        <w:keepLines/>
        <w:ind w:firstLineChars="200" w:firstLine="480"/>
        <w:rPr>
          <w:lang w:eastAsia="zh-CN"/>
        </w:rPr>
      </w:pPr>
      <w:r w:rsidRPr="00C17044">
        <w:rPr>
          <w:lang w:val="en-US" w:eastAsia="zh-CN"/>
        </w:rPr>
        <w:t>中国有关智能电网无线接入技术的研究已着手进行。</w:t>
      </w:r>
      <w:r w:rsidRPr="00C17044">
        <w:rPr>
          <w:lang w:val="en-US" w:eastAsia="zh-CN"/>
        </w:rPr>
        <w:t>SWIN</w:t>
      </w:r>
      <w:r w:rsidR="00856C20" w:rsidRPr="00C17044">
        <w:rPr>
          <w:rFonts w:hint="eastAsia"/>
          <w:lang w:val="en-US" w:eastAsia="zh-CN"/>
        </w:rPr>
        <w:t>和</w:t>
      </w:r>
      <w:r w:rsidR="00856C20" w:rsidRPr="00C17044">
        <w:rPr>
          <w:lang w:val="en-GB" w:eastAsia="zh-CN"/>
        </w:rPr>
        <w:t>IoT-G 230</w:t>
      </w:r>
      <w:r w:rsidR="00856C20" w:rsidRPr="00C17044">
        <w:rPr>
          <w:rFonts w:hint="eastAsia"/>
          <w:lang w:val="en-GB" w:eastAsia="zh-CN"/>
        </w:rPr>
        <w:t>均</w:t>
      </w:r>
      <w:r w:rsidRPr="00C17044">
        <w:rPr>
          <w:lang w:val="en-US" w:eastAsia="zh-CN"/>
        </w:rPr>
        <w:t>可</w:t>
      </w:r>
      <w:r w:rsidR="00856C20" w:rsidRPr="00C17044">
        <w:rPr>
          <w:rFonts w:hint="eastAsia"/>
          <w:lang w:val="en-US" w:eastAsia="zh-CN"/>
        </w:rPr>
        <w:t>为</w:t>
      </w:r>
      <w:r w:rsidRPr="00C17044">
        <w:rPr>
          <w:lang w:val="en-US" w:eastAsia="zh-CN"/>
        </w:rPr>
        <w:t>智能电网提供令人满意的无线通信服务，由此降低智能电网的建设和</w:t>
      </w:r>
      <w:r w:rsidR="00856C20" w:rsidRPr="00C17044">
        <w:rPr>
          <w:rFonts w:hint="eastAsia"/>
          <w:lang w:val="en-US" w:eastAsia="zh-CN"/>
        </w:rPr>
        <w:t>运行</w:t>
      </w:r>
      <w:r w:rsidRPr="00C17044">
        <w:rPr>
          <w:lang w:val="en-US" w:eastAsia="zh-CN"/>
        </w:rPr>
        <w:t>成本。</w:t>
      </w:r>
    </w:p>
    <w:p w14:paraId="738113CC" w14:textId="77777777" w:rsidR="00973B84" w:rsidRPr="00C17044" w:rsidRDefault="00973B84" w:rsidP="00973B84">
      <w:pPr>
        <w:rPr>
          <w:lang w:eastAsia="zh-CN"/>
        </w:rPr>
      </w:pPr>
    </w:p>
    <w:p w14:paraId="39E15DDA" w14:textId="77777777" w:rsidR="00973B84" w:rsidRPr="00C17044" w:rsidRDefault="00973B84" w:rsidP="00973B84">
      <w:pPr>
        <w:rPr>
          <w:lang w:val="en-GB" w:eastAsia="zh-CN"/>
        </w:rPr>
      </w:pPr>
    </w:p>
    <w:p w14:paraId="15DA433F" w14:textId="0EF6A509" w:rsidR="00973B84" w:rsidRPr="00C17044" w:rsidRDefault="003B62F9" w:rsidP="00973B84">
      <w:pPr>
        <w:pStyle w:val="AnnexNoTitle"/>
        <w:snapToGrid w:val="0"/>
        <w:outlineLvl w:val="0"/>
        <w:rPr>
          <w:bCs/>
          <w:lang w:val="en-GB" w:eastAsia="zh-CN"/>
        </w:rPr>
      </w:pPr>
      <w:bookmarkStart w:id="168" w:name="_Toc73452471"/>
      <w:bookmarkStart w:id="169" w:name="_Toc74649852"/>
      <w:bookmarkStart w:id="170" w:name="_Toc143506110"/>
      <w:r w:rsidRPr="00C17044">
        <w:rPr>
          <w:rFonts w:hAnsi="SimSun"/>
          <w:lang w:val="en-US" w:eastAsia="zh-CN"/>
        </w:rPr>
        <w:t>附件</w:t>
      </w:r>
      <w:r w:rsidR="00973B84" w:rsidRPr="00C17044">
        <w:rPr>
          <w:lang w:val="en-GB" w:eastAsia="zh-CN"/>
        </w:rPr>
        <w:t>8</w:t>
      </w:r>
      <w:r w:rsidR="00973B84" w:rsidRPr="00C17044">
        <w:rPr>
          <w:bCs/>
          <w:lang w:val="en-GB" w:eastAsia="zh-CN"/>
        </w:rPr>
        <w:br/>
      </w:r>
      <w:r w:rsidR="00973B84" w:rsidRPr="00C17044">
        <w:rPr>
          <w:bCs/>
          <w:lang w:val="en-GB" w:eastAsia="zh-CN"/>
        </w:rPr>
        <w:br/>
        <w:t>PMR / PAMR</w:t>
      </w:r>
      <w:r w:rsidR="009F02BA" w:rsidRPr="00C17044">
        <w:rPr>
          <w:rFonts w:hint="eastAsia"/>
          <w:bCs/>
          <w:lang w:val="en-GB" w:eastAsia="zh-CN"/>
        </w:rPr>
        <w:t>工程通信（语音</w:t>
      </w:r>
      <w:r w:rsidR="009F02BA" w:rsidRPr="00C17044">
        <w:rPr>
          <w:rFonts w:hint="eastAsia"/>
          <w:bCs/>
          <w:lang w:val="en-GB" w:eastAsia="zh-CN"/>
        </w:rPr>
        <w:t>/</w:t>
      </w:r>
      <w:r w:rsidR="009F02BA" w:rsidRPr="00C17044">
        <w:rPr>
          <w:rFonts w:hint="eastAsia"/>
          <w:bCs/>
          <w:lang w:val="en-GB" w:eastAsia="zh-CN"/>
        </w:rPr>
        <w:t>数据）系统</w:t>
      </w:r>
      <w:bookmarkEnd w:id="168"/>
      <w:bookmarkEnd w:id="169"/>
      <w:bookmarkEnd w:id="170"/>
    </w:p>
    <w:p w14:paraId="71529390" w14:textId="7C005B7B" w:rsidR="00973B84" w:rsidRPr="00C17044" w:rsidRDefault="00973B84" w:rsidP="00973B84">
      <w:pPr>
        <w:pStyle w:val="Heading2"/>
        <w:rPr>
          <w:rFonts w:eastAsiaTheme="minorHAnsi"/>
          <w:lang w:val="en-GB" w:eastAsia="zh-CN"/>
        </w:rPr>
      </w:pPr>
      <w:bookmarkStart w:id="171" w:name="_Toc73452472"/>
      <w:bookmarkStart w:id="172" w:name="_Toc74649853"/>
      <w:bookmarkStart w:id="173" w:name="_Toc143506111"/>
      <w:r w:rsidRPr="00C17044">
        <w:rPr>
          <w:lang w:val="en-GB" w:eastAsia="zh-CN"/>
        </w:rPr>
        <w:t>A8.1</w:t>
      </w:r>
      <w:r w:rsidRPr="00C17044">
        <w:rPr>
          <w:lang w:val="en-GB" w:eastAsia="zh-CN"/>
        </w:rPr>
        <w:tab/>
      </w:r>
      <w:bookmarkEnd w:id="171"/>
      <w:bookmarkEnd w:id="172"/>
      <w:r w:rsidR="002A0144" w:rsidRPr="00C17044">
        <w:rPr>
          <w:rFonts w:ascii="SimSun" w:hAnsi="SimSun" w:cs="SimSun" w:hint="eastAsia"/>
          <w:lang w:val="en-GB" w:eastAsia="zh-CN"/>
        </w:rPr>
        <w:t>信道带宽为</w:t>
      </w:r>
      <w:r w:rsidR="002A0144" w:rsidRPr="00C17044">
        <w:rPr>
          <w:rFonts w:eastAsiaTheme="minorHAnsi" w:hint="eastAsia"/>
          <w:lang w:val="en-GB" w:eastAsia="zh-CN"/>
        </w:rPr>
        <w:t>25 kHz</w:t>
      </w:r>
      <w:r w:rsidR="002A0144" w:rsidRPr="00C17044">
        <w:rPr>
          <w:rFonts w:ascii="SimSun" w:hAnsi="SimSun" w:cs="SimSun" w:hint="eastAsia"/>
          <w:lang w:val="en-GB" w:eastAsia="zh-CN"/>
        </w:rPr>
        <w:t>、</w:t>
      </w:r>
      <w:r w:rsidR="002A0144" w:rsidRPr="00C17044">
        <w:rPr>
          <w:rFonts w:eastAsiaTheme="minorHAnsi" w:hint="eastAsia"/>
          <w:lang w:val="en-GB" w:eastAsia="zh-CN"/>
        </w:rPr>
        <w:t>12.5 kHz</w:t>
      </w:r>
      <w:r w:rsidR="002A0144" w:rsidRPr="00C17044">
        <w:rPr>
          <w:rFonts w:ascii="SimSun" w:hAnsi="SimSun" w:cs="SimSun" w:hint="eastAsia"/>
          <w:lang w:val="en-GB" w:eastAsia="zh-CN"/>
        </w:rPr>
        <w:t>和</w:t>
      </w:r>
      <w:r w:rsidR="002A0144" w:rsidRPr="00C17044">
        <w:rPr>
          <w:rFonts w:eastAsiaTheme="minorHAnsi" w:hint="eastAsia"/>
          <w:lang w:val="en-GB" w:eastAsia="zh-CN"/>
        </w:rPr>
        <w:t>6.25 kHz</w:t>
      </w:r>
      <w:r w:rsidR="002A0144" w:rsidRPr="00C17044">
        <w:rPr>
          <w:rFonts w:ascii="SimSun" w:hAnsi="SimSun" w:cs="SimSun" w:hint="eastAsia"/>
          <w:lang w:val="en-GB" w:eastAsia="zh-CN"/>
        </w:rPr>
        <w:t>的</w:t>
      </w:r>
      <w:r w:rsidR="002A0144" w:rsidRPr="00C17044">
        <w:rPr>
          <w:rFonts w:eastAsiaTheme="minorHAnsi" w:hint="eastAsia"/>
          <w:lang w:val="en-GB" w:eastAsia="zh-CN"/>
        </w:rPr>
        <w:t>PMR/PAMR</w:t>
      </w:r>
      <w:r w:rsidR="002A0144" w:rsidRPr="00C17044">
        <w:rPr>
          <w:rFonts w:ascii="SimSun" w:hAnsi="SimSun" w:cs="SimSun" w:hint="eastAsia"/>
          <w:lang w:val="en-GB" w:eastAsia="zh-CN"/>
        </w:rPr>
        <w:t>系统概述</w:t>
      </w:r>
      <w:bookmarkEnd w:id="173"/>
    </w:p>
    <w:p w14:paraId="5A03152F" w14:textId="203BE171" w:rsidR="002A0144" w:rsidRPr="00C17044" w:rsidRDefault="002A0144" w:rsidP="002A0144">
      <w:pPr>
        <w:ind w:firstLineChars="200" w:firstLine="480"/>
        <w:rPr>
          <w:lang w:val="en-GB" w:eastAsia="zh-CN"/>
        </w:rPr>
      </w:pPr>
      <w:r w:rsidRPr="00C17044">
        <w:rPr>
          <w:rFonts w:hint="eastAsia"/>
          <w:lang w:val="en-GB" w:eastAsia="zh-CN"/>
        </w:rPr>
        <w:t>专业</w:t>
      </w:r>
      <w:r w:rsidRPr="00C17044">
        <w:rPr>
          <w:rFonts w:hint="eastAsia"/>
          <w:lang w:val="en-GB" w:eastAsia="zh-CN"/>
        </w:rPr>
        <w:t>/</w:t>
      </w:r>
      <w:r w:rsidRPr="00C17044">
        <w:rPr>
          <w:rFonts w:hint="eastAsia"/>
          <w:lang w:val="en-GB" w:eastAsia="zh-CN"/>
        </w:rPr>
        <w:t>专用移动无线电（</w:t>
      </w:r>
      <w:r w:rsidRPr="00C17044">
        <w:rPr>
          <w:rFonts w:hint="eastAsia"/>
          <w:lang w:val="en-GB" w:eastAsia="zh-CN"/>
        </w:rPr>
        <w:t>PMR</w:t>
      </w:r>
      <w:r w:rsidRPr="00C17044">
        <w:rPr>
          <w:rFonts w:hint="eastAsia"/>
          <w:lang w:val="en-GB" w:eastAsia="zh-CN"/>
        </w:rPr>
        <w:t>）可用于日常和</w:t>
      </w:r>
      <w:r w:rsidRPr="00C17044">
        <w:rPr>
          <w:rFonts w:hint="eastAsia"/>
          <w:lang w:val="en-GB" w:eastAsia="zh-CN"/>
        </w:rPr>
        <w:t>/</w:t>
      </w:r>
      <w:r w:rsidRPr="00C17044">
        <w:rPr>
          <w:rFonts w:hint="eastAsia"/>
          <w:lang w:val="en-GB" w:eastAsia="zh-CN"/>
        </w:rPr>
        <w:t>或</w:t>
      </w:r>
      <w:r w:rsidR="00421528" w:rsidRPr="00C17044">
        <w:rPr>
          <w:rFonts w:hint="eastAsia"/>
          <w:lang w:val="en-GB" w:eastAsia="zh-CN"/>
        </w:rPr>
        <w:t>应急</w:t>
      </w:r>
      <w:r w:rsidRPr="00C17044">
        <w:rPr>
          <w:rFonts w:hint="eastAsia"/>
          <w:lang w:val="en-GB" w:eastAsia="zh-CN"/>
        </w:rPr>
        <w:t>工程通信系统。</w:t>
      </w:r>
    </w:p>
    <w:p w14:paraId="51925CE7" w14:textId="470A7833" w:rsidR="002A0144" w:rsidRPr="00C17044" w:rsidRDefault="002A0144" w:rsidP="002A0144">
      <w:pPr>
        <w:ind w:firstLineChars="200" w:firstLine="480"/>
        <w:rPr>
          <w:lang w:val="en-GB" w:eastAsia="zh-CN"/>
        </w:rPr>
      </w:pPr>
      <w:r w:rsidRPr="00C17044">
        <w:rPr>
          <w:rFonts w:hint="eastAsia"/>
          <w:lang w:val="en-GB" w:eastAsia="zh-CN"/>
        </w:rPr>
        <w:t>PMR</w:t>
      </w:r>
      <w:r w:rsidRPr="00C17044">
        <w:rPr>
          <w:rFonts w:hint="eastAsia"/>
          <w:lang w:val="en-GB" w:eastAsia="zh-CN"/>
        </w:rPr>
        <w:t>的特点是</w:t>
      </w:r>
      <w:r w:rsidR="00421528" w:rsidRPr="00C17044">
        <w:rPr>
          <w:rFonts w:hint="eastAsia"/>
          <w:lang w:val="en-GB" w:eastAsia="zh-CN"/>
        </w:rPr>
        <w:t>专用</w:t>
      </w:r>
      <w:r w:rsidRPr="00C17044">
        <w:rPr>
          <w:rFonts w:hint="eastAsia"/>
          <w:lang w:val="en-GB" w:eastAsia="zh-CN"/>
        </w:rPr>
        <w:t>（</w:t>
      </w:r>
      <w:r w:rsidR="00421528" w:rsidRPr="00C17044">
        <w:rPr>
          <w:rFonts w:hint="eastAsia"/>
          <w:lang w:val="en-GB" w:eastAsia="zh-CN"/>
        </w:rPr>
        <w:t>经</w:t>
      </w:r>
      <w:r w:rsidRPr="00C17044">
        <w:rPr>
          <w:rFonts w:hint="eastAsia"/>
          <w:lang w:val="en-GB" w:eastAsia="zh-CN"/>
        </w:rPr>
        <w:t>单独授权）访问、专业部门特定组通信、定制设计</w:t>
      </w:r>
      <w:r w:rsidR="00421528" w:rsidRPr="00C17044">
        <w:rPr>
          <w:rFonts w:hint="eastAsia"/>
          <w:lang w:val="en-GB" w:eastAsia="zh-CN"/>
        </w:rPr>
        <w:t>，</w:t>
      </w:r>
      <w:r w:rsidRPr="00C17044">
        <w:rPr>
          <w:rFonts w:hint="eastAsia"/>
          <w:lang w:val="en-GB" w:eastAsia="zh-CN"/>
        </w:rPr>
        <w:t>使用便携式、移动、基站和远程固定站（包括如数据终端</w:t>
      </w:r>
      <w:r w:rsidR="00421528" w:rsidRPr="00C17044">
        <w:rPr>
          <w:rFonts w:hint="eastAsia"/>
          <w:lang w:val="en-GB" w:eastAsia="zh-CN"/>
        </w:rPr>
        <w:t>以及</w:t>
      </w:r>
      <w:r w:rsidRPr="00C17044">
        <w:rPr>
          <w:rFonts w:hint="eastAsia"/>
          <w:lang w:val="en-GB" w:eastAsia="zh-CN"/>
        </w:rPr>
        <w:t>监督、控制和数据采集（</w:t>
      </w:r>
      <w:r w:rsidRPr="00C17044">
        <w:rPr>
          <w:rFonts w:hint="eastAsia"/>
          <w:lang w:val="en-GB" w:eastAsia="zh-CN"/>
        </w:rPr>
        <w:t>SCADA</w:t>
      </w:r>
      <w:r w:rsidRPr="00C17044">
        <w:rPr>
          <w:rFonts w:hint="eastAsia"/>
          <w:lang w:val="en-GB" w:eastAsia="zh-CN"/>
        </w:rPr>
        <w:t>）系统），允许许可用户完全控制</w:t>
      </w:r>
      <w:r w:rsidR="00421528" w:rsidRPr="00C17044">
        <w:rPr>
          <w:rFonts w:hint="eastAsia"/>
          <w:lang w:val="en-GB" w:eastAsia="zh-CN"/>
        </w:rPr>
        <w:t>其</w:t>
      </w:r>
      <w:r w:rsidRPr="00C17044">
        <w:rPr>
          <w:rFonts w:hint="eastAsia"/>
          <w:lang w:val="en-GB" w:eastAsia="zh-CN"/>
        </w:rPr>
        <w:t>手头的任务，并提供任务关键或业务关键应用，如即时语音和组通信，以优化</w:t>
      </w:r>
      <w:r w:rsidR="00421528" w:rsidRPr="00C17044">
        <w:rPr>
          <w:rFonts w:hint="eastAsia"/>
          <w:lang w:val="en-GB" w:eastAsia="zh-CN"/>
        </w:rPr>
        <w:t>其</w:t>
      </w:r>
      <w:r w:rsidRPr="00C17044">
        <w:rPr>
          <w:rFonts w:hint="eastAsia"/>
          <w:lang w:val="en-GB" w:eastAsia="zh-CN"/>
        </w:rPr>
        <w:t>操作。</w:t>
      </w:r>
    </w:p>
    <w:p w14:paraId="301D5DC8" w14:textId="4911C122" w:rsidR="00973B84" w:rsidRPr="00C17044" w:rsidRDefault="00973B84" w:rsidP="00973B84">
      <w:pPr>
        <w:pStyle w:val="Heading2"/>
        <w:rPr>
          <w:rFonts w:eastAsiaTheme="minorHAnsi"/>
          <w:lang w:val="en-GB" w:eastAsia="zh-CN"/>
        </w:rPr>
      </w:pPr>
      <w:bookmarkStart w:id="174" w:name="_Toc494451464"/>
      <w:bookmarkStart w:id="175" w:name="_Toc73452473"/>
      <w:bookmarkStart w:id="176" w:name="_Toc74649854"/>
      <w:bookmarkStart w:id="177" w:name="_Toc143506112"/>
      <w:r w:rsidRPr="00C17044">
        <w:rPr>
          <w:rFonts w:eastAsiaTheme="minorHAnsi"/>
          <w:lang w:val="en-GB" w:eastAsia="zh-CN"/>
        </w:rPr>
        <w:t>A8.2</w:t>
      </w:r>
      <w:r w:rsidRPr="00C17044">
        <w:rPr>
          <w:rFonts w:eastAsiaTheme="minorHAnsi"/>
          <w:lang w:val="en-GB" w:eastAsia="zh-CN"/>
        </w:rPr>
        <w:tab/>
      </w:r>
      <w:bookmarkEnd w:id="174"/>
      <w:bookmarkEnd w:id="175"/>
      <w:bookmarkEnd w:id="176"/>
      <w:r w:rsidR="002A0144" w:rsidRPr="00C17044">
        <w:rPr>
          <w:rFonts w:ascii="SimSun" w:hAnsi="SimSun" w:cs="SimSun" w:hint="eastAsia"/>
          <w:lang w:val="en-GB" w:eastAsia="zh-CN"/>
        </w:rPr>
        <w:t>使用高达</w:t>
      </w:r>
      <w:r w:rsidR="002A0144" w:rsidRPr="00C17044">
        <w:rPr>
          <w:rFonts w:eastAsiaTheme="minorHAnsi" w:hint="eastAsia"/>
          <w:lang w:val="en-GB" w:eastAsia="zh-CN"/>
        </w:rPr>
        <w:t>25 kHz</w:t>
      </w:r>
      <w:r w:rsidR="002A0144" w:rsidRPr="00C17044">
        <w:rPr>
          <w:rFonts w:ascii="SimSun" w:hAnsi="SimSun" w:cs="SimSun" w:hint="eastAsia"/>
          <w:lang w:val="en-GB" w:eastAsia="zh-CN"/>
        </w:rPr>
        <w:t>信道带宽的业务</w:t>
      </w:r>
      <w:bookmarkEnd w:id="177"/>
    </w:p>
    <w:p w14:paraId="40F3294B" w14:textId="5253A1FB" w:rsidR="002A0144" w:rsidRPr="00C17044" w:rsidRDefault="002A0144" w:rsidP="002A0144">
      <w:pPr>
        <w:ind w:firstLineChars="200" w:firstLine="480"/>
        <w:rPr>
          <w:lang w:val="en-GB" w:eastAsia="zh-CN"/>
        </w:rPr>
      </w:pPr>
      <w:r w:rsidRPr="00C17044">
        <w:rPr>
          <w:rFonts w:hint="eastAsia"/>
          <w:lang w:val="en-GB" w:eastAsia="zh-CN"/>
        </w:rPr>
        <w:t>PMR/PAMR</w:t>
      </w:r>
      <w:r w:rsidR="00421528" w:rsidRPr="00C17044">
        <w:rPr>
          <w:rFonts w:hint="eastAsia"/>
          <w:lang w:val="en-GB" w:eastAsia="zh-CN"/>
        </w:rPr>
        <w:t>业务</w:t>
      </w:r>
      <w:r w:rsidRPr="00C17044">
        <w:rPr>
          <w:rFonts w:hint="eastAsia"/>
          <w:lang w:val="en-GB" w:eastAsia="zh-CN"/>
        </w:rPr>
        <w:t>包括组呼叫语音</w:t>
      </w:r>
      <w:r w:rsidR="00421528" w:rsidRPr="00C17044">
        <w:rPr>
          <w:rFonts w:hint="eastAsia"/>
          <w:lang w:val="en-GB" w:eastAsia="zh-CN"/>
        </w:rPr>
        <w:t>业务</w:t>
      </w:r>
      <w:r w:rsidRPr="00C17044">
        <w:rPr>
          <w:rFonts w:hint="eastAsia"/>
          <w:lang w:val="en-GB" w:eastAsia="zh-CN"/>
        </w:rPr>
        <w:t>（通常称为“全知网”和</w:t>
      </w:r>
      <w:r w:rsidRPr="00C17044">
        <w:rPr>
          <w:rFonts w:hint="eastAsia"/>
          <w:lang w:val="en-GB" w:eastAsia="zh-CN"/>
        </w:rPr>
        <w:t>/</w:t>
      </w:r>
      <w:r w:rsidRPr="00C17044">
        <w:rPr>
          <w:rFonts w:hint="eastAsia"/>
          <w:lang w:val="en-GB" w:eastAsia="zh-CN"/>
        </w:rPr>
        <w:t>或“通话组呼叫”）。该</w:t>
      </w:r>
      <w:r w:rsidR="00F463B7" w:rsidRPr="00C17044">
        <w:rPr>
          <w:rFonts w:hint="eastAsia"/>
          <w:lang w:val="en-GB" w:eastAsia="zh-CN"/>
        </w:rPr>
        <w:t>业务</w:t>
      </w:r>
      <w:r w:rsidRPr="00C17044">
        <w:rPr>
          <w:rFonts w:hint="eastAsia"/>
          <w:lang w:val="en-GB" w:eastAsia="zh-CN"/>
        </w:rPr>
        <w:t>用于便携式无线电环境，有时也与声控耳机（</w:t>
      </w:r>
      <w:r w:rsidRPr="00C17044">
        <w:rPr>
          <w:rFonts w:hint="eastAsia"/>
          <w:lang w:val="en-GB" w:eastAsia="zh-CN"/>
        </w:rPr>
        <w:t>VOX</w:t>
      </w:r>
      <w:r w:rsidRPr="00C17044">
        <w:rPr>
          <w:rFonts w:hint="eastAsia"/>
          <w:lang w:val="en-GB" w:eastAsia="zh-CN"/>
        </w:rPr>
        <w:t>）一起使用，以允许用户在通信时不用双手（如核电站内的免提操作）。</w:t>
      </w:r>
    </w:p>
    <w:p w14:paraId="16E0F459" w14:textId="0EE5A9DF" w:rsidR="002A0144" w:rsidRPr="00C17044" w:rsidRDefault="002A0144" w:rsidP="002A0144">
      <w:pPr>
        <w:ind w:firstLineChars="200" w:firstLine="480"/>
        <w:rPr>
          <w:lang w:val="en-GB" w:eastAsia="zh-CN"/>
        </w:rPr>
      </w:pPr>
      <w:r w:rsidRPr="00C17044">
        <w:rPr>
          <w:rFonts w:hint="eastAsia"/>
          <w:lang w:val="en-GB" w:eastAsia="zh-CN"/>
        </w:rPr>
        <w:t>其他业务包括</w:t>
      </w:r>
      <w:r w:rsidR="00F463B7" w:rsidRPr="00C17044">
        <w:rPr>
          <w:rFonts w:hint="eastAsia"/>
          <w:lang w:val="en-GB" w:eastAsia="zh-CN"/>
        </w:rPr>
        <w:t>抢占式</w:t>
      </w:r>
      <w:r w:rsidRPr="00C17044">
        <w:rPr>
          <w:rFonts w:hint="eastAsia"/>
          <w:lang w:val="en-GB" w:eastAsia="zh-CN"/>
        </w:rPr>
        <w:t>优先呼叫（</w:t>
      </w:r>
      <w:r w:rsidR="00F463B7" w:rsidRPr="00C17044">
        <w:rPr>
          <w:rFonts w:hint="eastAsia"/>
          <w:lang w:val="en-GB" w:eastAsia="zh-CN"/>
        </w:rPr>
        <w:t>应急</w:t>
      </w:r>
      <w:r w:rsidRPr="00C17044">
        <w:rPr>
          <w:rFonts w:hint="eastAsia"/>
          <w:lang w:val="en-GB" w:eastAsia="zh-CN"/>
        </w:rPr>
        <w:t>呼叫）、呼叫保持、优先呼叫、动态组号码</w:t>
      </w:r>
      <w:r w:rsidR="00F463B7" w:rsidRPr="00C17044">
        <w:rPr>
          <w:rFonts w:hint="eastAsia"/>
          <w:lang w:val="en-GB" w:eastAsia="zh-CN"/>
        </w:rPr>
        <w:t>指配</w:t>
      </w:r>
      <w:r w:rsidRPr="00C17044">
        <w:rPr>
          <w:rFonts w:hint="eastAsia"/>
          <w:lang w:val="en-GB" w:eastAsia="zh-CN"/>
        </w:rPr>
        <w:t>（</w:t>
      </w:r>
      <w:r w:rsidRPr="00C17044">
        <w:rPr>
          <w:rFonts w:hint="eastAsia"/>
          <w:lang w:val="en-GB" w:eastAsia="zh-CN"/>
        </w:rPr>
        <w:t>DGNA</w:t>
      </w:r>
      <w:r w:rsidRPr="00C17044">
        <w:rPr>
          <w:rFonts w:hint="eastAsia"/>
          <w:lang w:val="en-GB" w:eastAsia="zh-CN"/>
        </w:rPr>
        <w:t>）、环境监听、调度员授权的呼叫、区域选择、晚进入、直接模式、短数据</w:t>
      </w:r>
      <w:r w:rsidR="00F463B7" w:rsidRPr="00C17044">
        <w:rPr>
          <w:rFonts w:hint="eastAsia"/>
          <w:lang w:val="en-GB" w:eastAsia="zh-CN"/>
        </w:rPr>
        <w:t>业务</w:t>
      </w:r>
      <w:r w:rsidRPr="00C17044">
        <w:rPr>
          <w:rFonts w:hint="eastAsia"/>
          <w:lang w:val="en-GB" w:eastAsia="zh-CN"/>
        </w:rPr>
        <w:t>和分组数据</w:t>
      </w:r>
      <w:r w:rsidR="00F463B7" w:rsidRPr="00C17044">
        <w:rPr>
          <w:rFonts w:hint="eastAsia"/>
          <w:lang w:val="en-GB" w:eastAsia="zh-CN"/>
        </w:rPr>
        <w:t>业务</w:t>
      </w:r>
      <w:r w:rsidRPr="00C17044">
        <w:rPr>
          <w:rFonts w:hint="eastAsia"/>
          <w:lang w:val="en-GB" w:eastAsia="zh-CN"/>
        </w:rPr>
        <w:t>。</w:t>
      </w:r>
    </w:p>
    <w:p w14:paraId="7B738B78" w14:textId="77777777" w:rsidR="002A0144" w:rsidRPr="00C17044" w:rsidRDefault="002A0144" w:rsidP="002A0144">
      <w:pPr>
        <w:ind w:firstLineChars="200" w:firstLine="480"/>
        <w:rPr>
          <w:lang w:val="en-GB" w:eastAsia="zh-CN"/>
        </w:rPr>
      </w:pPr>
      <w:r w:rsidRPr="00C17044">
        <w:rPr>
          <w:rFonts w:hint="eastAsia"/>
          <w:lang w:val="en-GB" w:eastAsia="zh-CN"/>
        </w:rPr>
        <w:t>在需要和特别授权的情况下，也可以使用加密通信信道。</w:t>
      </w:r>
    </w:p>
    <w:p w14:paraId="3FE0FAB2" w14:textId="734A4B02" w:rsidR="002A0144" w:rsidRPr="00C17044" w:rsidRDefault="002A0144" w:rsidP="002A0144">
      <w:pPr>
        <w:ind w:firstLineChars="200" w:firstLine="480"/>
        <w:rPr>
          <w:lang w:val="en-GB" w:eastAsia="zh-CN"/>
        </w:rPr>
      </w:pPr>
      <w:r w:rsidRPr="00C17044">
        <w:rPr>
          <w:rFonts w:hint="eastAsia"/>
          <w:lang w:val="en-GB" w:eastAsia="zh-CN"/>
        </w:rPr>
        <w:t>一个</w:t>
      </w:r>
      <w:r w:rsidR="00F463B7" w:rsidRPr="00C17044">
        <w:rPr>
          <w:rFonts w:hint="eastAsia"/>
          <w:lang w:val="en-GB" w:eastAsia="zh-CN"/>
        </w:rPr>
        <w:t>专门</w:t>
      </w:r>
      <w:r w:rsidRPr="00C17044">
        <w:rPr>
          <w:rFonts w:hint="eastAsia"/>
          <w:lang w:val="en-GB" w:eastAsia="zh-CN"/>
        </w:rPr>
        <w:t>的供应部门正在为这个市场提供解决方案，从非常小的单一站点系统到巨大的全国性</w:t>
      </w:r>
      <w:r w:rsidRPr="00C17044">
        <w:rPr>
          <w:rFonts w:hint="eastAsia"/>
          <w:lang w:val="en-GB" w:eastAsia="zh-CN"/>
        </w:rPr>
        <w:t>PMR/PAMR</w:t>
      </w:r>
      <w:r w:rsidRPr="00C17044">
        <w:rPr>
          <w:rFonts w:hint="eastAsia"/>
          <w:lang w:val="en-GB" w:eastAsia="zh-CN"/>
        </w:rPr>
        <w:t>网络，这些网络通常是根据这些网络用户的具体需求</w:t>
      </w:r>
      <w:r w:rsidR="00F463B7" w:rsidRPr="00C17044">
        <w:rPr>
          <w:rFonts w:hint="eastAsia"/>
          <w:lang w:val="en-GB" w:eastAsia="zh-CN"/>
        </w:rPr>
        <w:t>而</w:t>
      </w:r>
      <w:r w:rsidRPr="00C17044">
        <w:rPr>
          <w:rFonts w:hint="eastAsia"/>
          <w:lang w:val="en-GB" w:eastAsia="zh-CN"/>
        </w:rPr>
        <w:t>定制的，例如，从单个电站的现场系统到覆盖整个电网区域的广域系统。</w:t>
      </w:r>
    </w:p>
    <w:p w14:paraId="7541D0D5" w14:textId="3B6B3329" w:rsidR="002A0144" w:rsidRPr="00C17044" w:rsidRDefault="002A0144" w:rsidP="002A0144">
      <w:pPr>
        <w:ind w:firstLineChars="200" w:firstLine="480"/>
        <w:rPr>
          <w:lang w:val="en-GB" w:eastAsia="zh-CN"/>
        </w:rPr>
      </w:pPr>
      <w:r w:rsidRPr="00C17044">
        <w:rPr>
          <w:rFonts w:hint="eastAsia"/>
          <w:lang w:val="en-GB" w:eastAsia="zh-CN"/>
        </w:rPr>
        <w:t>此类</w:t>
      </w:r>
      <w:r w:rsidRPr="00C17044">
        <w:rPr>
          <w:rFonts w:hint="eastAsia"/>
          <w:lang w:val="en-GB" w:eastAsia="zh-CN"/>
        </w:rPr>
        <w:t>PMR/PAMR</w:t>
      </w:r>
      <w:r w:rsidRPr="00C17044">
        <w:rPr>
          <w:rFonts w:hint="eastAsia"/>
          <w:lang w:val="en-GB" w:eastAsia="zh-CN"/>
        </w:rPr>
        <w:t>陆地移动无线电系统的关键业务包括：</w:t>
      </w:r>
    </w:p>
    <w:p w14:paraId="368F11A7" w14:textId="3919F032" w:rsidR="002A0144" w:rsidRPr="00C17044" w:rsidRDefault="002A0144" w:rsidP="002A0144">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“按下通话”、“释放收听”</w:t>
      </w:r>
      <w:r w:rsidRPr="00C17044">
        <w:rPr>
          <w:lang w:val="en-GB" w:eastAsia="zh-CN"/>
        </w:rPr>
        <w:t>—</w:t>
      </w:r>
      <w:r w:rsidRPr="00C17044">
        <w:rPr>
          <w:rFonts w:hint="eastAsia"/>
          <w:lang w:val="en-GB" w:eastAsia="zh-CN"/>
        </w:rPr>
        <w:t>只需按下一个按钮即可在无线电频率信道上开启通信；</w:t>
      </w:r>
    </w:p>
    <w:p w14:paraId="29A50711" w14:textId="7CB1104A" w:rsidR="002A0144" w:rsidRPr="00C17044" w:rsidRDefault="002A0144" w:rsidP="002A0144">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覆盖范围广；</w:t>
      </w:r>
    </w:p>
    <w:p w14:paraId="3B0CD105" w14:textId="3945C295" w:rsidR="002A0144" w:rsidRPr="00C17044" w:rsidRDefault="002A0144" w:rsidP="002A0144">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封闭用户组；</w:t>
      </w:r>
    </w:p>
    <w:p w14:paraId="75BB8F58" w14:textId="2FF97EF2" w:rsidR="002A0144" w:rsidRPr="00C17044" w:rsidRDefault="002A0144" w:rsidP="002A0144">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许多使用远程或移动电台的系统能够听到所有的呼叫。这可能并不总是令人满意，可能需要一个选择性呼叫系统；</w:t>
      </w:r>
    </w:p>
    <w:p w14:paraId="44D6EF8D" w14:textId="5CCFAD31" w:rsidR="002A0144" w:rsidRPr="00C17044" w:rsidRDefault="002A0144" w:rsidP="002A0144">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与蜂窝系统相比，呼叫建立时间通常较短。</w:t>
      </w:r>
    </w:p>
    <w:p w14:paraId="222FFDEA" w14:textId="3473AD81" w:rsidR="00973B84" w:rsidRPr="00C17044" w:rsidRDefault="00973B84" w:rsidP="00973B84">
      <w:pPr>
        <w:pStyle w:val="Heading2"/>
        <w:rPr>
          <w:rFonts w:eastAsiaTheme="minorHAnsi"/>
          <w:lang w:val="en-GB" w:eastAsia="zh-CN"/>
        </w:rPr>
      </w:pPr>
      <w:bookmarkStart w:id="178" w:name="_Toc73452474"/>
      <w:bookmarkStart w:id="179" w:name="_Toc74649855"/>
      <w:bookmarkStart w:id="180" w:name="_Toc143506113"/>
      <w:r w:rsidRPr="00C17044">
        <w:rPr>
          <w:rFonts w:eastAsiaTheme="minorHAnsi"/>
          <w:lang w:val="en-GB" w:eastAsia="zh-CN"/>
        </w:rPr>
        <w:lastRenderedPageBreak/>
        <w:t>A8.3</w:t>
      </w:r>
      <w:r w:rsidRPr="00C17044">
        <w:rPr>
          <w:rFonts w:eastAsiaTheme="minorHAnsi"/>
          <w:lang w:val="en-GB" w:eastAsia="zh-CN"/>
        </w:rPr>
        <w:tab/>
      </w:r>
      <w:bookmarkEnd w:id="178"/>
      <w:bookmarkEnd w:id="179"/>
      <w:r w:rsidR="002A0144" w:rsidRPr="00C17044">
        <w:rPr>
          <w:rFonts w:ascii="SimSun" w:hAnsi="SimSun" w:cs="SimSun" w:hint="eastAsia"/>
          <w:lang w:val="en-GB" w:eastAsia="zh-CN"/>
        </w:rPr>
        <w:t>使用高达</w:t>
      </w:r>
      <w:r w:rsidR="002A0144" w:rsidRPr="00C17044">
        <w:rPr>
          <w:rFonts w:eastAsiaTheme="minorHAnsi" w:hint="eastAsia"/>
          <w:lang w:val="en-GB" w:eastAsia="zh-CN"/>
        </w:rPr>
        <w:t>25 kHz</w:t>
      </w:r>
      <w:r w:rsidR="002A0144" w:rsidRPr="00C17044">
        <w:rPr>
          <w:rFonts w:ascii="SimSun" w:hAnsi="SimSun" w:cs="SimSun" w:hint="eastAsia"/>
          <w:lang w:val="en-GB" w:eastAsia="zh-CN"/>
        </w:rPr>
        <w:t>信道带宽的系统</w:t>
      </w:r>
      <w:bookmarkEnd w:id="180"/>
    </w:p>
    <w:p w14:paraId="04A2263F" w14:textId="0AC948D1" w:rsidR="002A0144" w:rsidRPr="00C17044" w:rsidRDefault="002A0144" w:rsidP="002A0144">
      <w:pPr>
        <w:ind w:firstLineChars="200" w:firstLine="480"/>
        <w:rPr>
          <w:lang w:val="en-GB" w:eastAsia="zh-CN"/>
        </w:rPr>
      </w:pPr>
      <w:r w:rsidRPr="00C17044">
        <w:rPr>
          <w:rFonts w:hint="eastAsia"/>
          <w:lang w:val="en-GB" w:eastAsia="zh-CN"/>
        </w:rPr>
        <w:t>这些窄带系统几乎完全由</w:t>
      </w:r>
      <w:r w:rsidRPr="00C17044">
        <w:rPr>
          <w:rFonts w:hint="eastAsia"/>
          <w:lang w:val="en-GB" w:eastAsia="zh-CN"/>
        </w:rPr>
        <w:t>PMR</w:t>
      </w:r>
      <w:r w:rsidRPr="00C17044">
        <w:rPr>
          <w:rFonts w:hint="eastAsia"/>
          <w:lang w:val="en-GB" w:eastAsia="zh-CN"/>
        </w:rPr>
        <w:t>使用</w:t>
      </w:r>
      <w:r w:rsidR="00421528" w:rsidRPr="00C17044">
        <w:rPr>
          <w:rFonts w:hint="eastAsia"/>
          <w:lang w:val="en-GB" w:eastAsia="zh-CN"/>
        </w:rPr>
        <w:t>，其中</w:t>
      </w:r>
      <w:r w:rsidRPr="00C17044">
        <w:rPr>
          <w:rFonts w:hint="eastAsia"/>
          <w:lang w:val="en-GB" w:eastAsia="zh-CN"/>
        </w:rPr>
        <w:t>包括模拟、</w:t>
      </w:r>
      <w:r w:rsidRPr="00C17044">
        <w:rPr>
          <w:rFonts w:hint="eastAsia"/>
          <w:lang w:val="en-GB" w:eastAsia="zh-CN"/>
        </w:rPr>
        <w:t>MPT 1327</w:t>
      </w:r>
      <w:r w:rsidRPr="00C17044">
        <w:rPr>
          <w:rFonts w:hint="eastAsia"/>
          <w:lang w:val="en-GB" w:eastAsia="zh-CN"/>
        </w:rPr>
        <w:t>和数字（</w:t>
      </w:r>
      <w:proofErr w:type="spellStart"/>
      <w:r w:rsidRPr="00C17044">
        <w:rPr>
          <w:rFonts w:hint="eastAsia"/>
          <w:lang w:val="en-GB" w:eastAsia="zh-CN"/>
        </w:rPr>
        <w:t>dPMR</w:t>
      </w:r>
      <w:proofErr w:type="spellEnd"/>
      <w:r w:rsidRPr="00C17044">
        <w:rPr>
          <w:rFonts w:hint="eastAsia"/>
          <w:lang w:val="en-GB" w:eastAsia="zh-CN"/>
        </w:rPr>
        <w:t>、</w:t>
      </w:r>
      <w:r w:rsidRPr="00C17044">
        <w:rPr>
          <w:rFonts w:hint="eastAsia"/>
          <w:lang w:val="en-GB" w:eastAsia="zh-CN"/>
        </w:rPr>
        <w:t>DMR</w:t>
      </w:r>
      <w:r w:rsidRPr="00C17044">
        <w:rPr>
          <w:rFonts w:hint="eastAsia"/>
          <w:lang w:val="en-GB" w:eastAsia="zh-CN"/>
        </w:rPr>
        <w:t>、</w:t>
      </w:r>
      <w:r w:rsidRPr="00C17044">
        <w:rPr>
          <w:rFonts w:hint="eastAsia"/>
          <w:lang w:val="en-GB" w:eastAsia="zh-CN"/>
        </w:rPr>
        <w:t>TETRA</w:t>
      </w:r>
      <w:r w:rsidRPr="00C17044">
        <w:rPr>
          <w:rFonts w:hint="eastAsia"/>
          <w:lang w:val="en-GB" w:eastAsia="zh-CN"/>
        </w:rPr>
        <w:t>和</w:t>
      </w:r>
      <w:r w:rsidRPr="00C17044">
        <w:rPr>
          <w:rFonts w:hint="eastAsia"/>
          <w:lang w:val="en-GB" w:eastAsia="zh-CN"/>
        </w:rPr>
        <w:t>TETRAPOL</w:t>
      </w:r>
      <w:r w:rsidRPr="00C17044">
        <w:rPr>
          <w:rFonts w:hint="eastAsia"/>
          <w:lang w:val="en-GB" w:eastAsia="zh-CN"/>
        </w:rPr>
        <w:t>）。</w:t>
      </w:r>
    </w:p>
    <w:p w14:paraId="171930B1" w14:textId="60514CA5" w:rsidR="002A0144" w:rsidRPr="00C17044" w:rsidRDefault="002A0144" w:rsidP="002A0144">
      <w:pPr>
        <w:ind w:firstLineChars="200" w:firstLine="480"/>
        <w:rPr>
          <w:lang w:val="en-GB" w:eastAsia="zh-CN"/>
        </w:rPr>
      </w:pPr>
      <w:r w:rsidRPr="00C17044">
        <w:rPr>
          <w:rFonts w:hint="eastAsia"/>
          <w:lang w:val="en-GB" w:eastAsia="zh-CN"/>
        </w:rPr>
        <w:t>任务关键型</w:t>
      </w:r>
      <w:r w:rsidRPr="00C17044">
        <w:rPr>
          <w:rFonts w:hint="eastAsia"/>
          <w:lang w:val="en-GB" w:eastAsia="zh-CN"/>
        </w:rPr>
        <w:t>PMR/PAMR</w:t>
      </w:r>
      <w:r w:rsidRPr="00C17044">
        <w:rPr>
          <w:rFonts w:hint="eastAsia"/>
          <w:lang w:val="en-GB" w:eastAsia="zh-CN"/>
        </w:rPr>
        <w:t>网络通常需要根据用户的关键</w:t>
      </w:r>
      <w:r w:rsidR="00421528" w:rsidRPr="00C17044">
        <w:rPr>
          <w:rFonts w:hint="eastAsia"/>
          <w:lang w:val="en-GB" w:eastAsia="zh-CN"/>
        </w:rPr>
        <w:t>需求</w:t>
      </w:r>
      <w:r w:rsidRPr="00C17044">
        <w:rPr>
          <w:rFonts w:hint="eastAsia"/>
          <w:lang w:val="en-GB" w:eastAsia="zh-CN"/>
        </w:rPr>
        <w:t>进行一些定制，包括：</w:t>
      </w:r>
    </w:p>
    <w:p w14:paraId="162E87C4" w14:textId="7A75929F" w:rsidR="00F7197F" w:rsidRPr="00C17044" w:rsidRDefault="00F7197F" w:rsidP="00F7197F">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在规定的业务区域内具有非常高的覆盖可用性，包括在某些情况下偏远和无人居住的地区；</w:t>
      </w:r>
    </w:p>
    <w:p w14:paraId="121B2241" w14:textId="33FB5F13" w:rsidR="00F7197F" w:rsidRPr="00C17044" w:rsidRDefault="00F7197F" w:rsidP="00F7197F">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设计通常是为了满足确切的技术需求，而不是为了经济利益；</w:t>
      </w:r>
    </w:p>
    <w:p w14:paraId="23A552ED" w14:textId="5C835DF5" w:rsidR="002A0144" w:rsidRPr="00C17044" w:rsidRDefault="002A0144" w:rsidP="002A0144">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旨在覆盖所需的区域，包括移动电话</w:t>
      </w:r>
      <w:r w:rsidR="00F7197F" w:rsidRPr="00C17044">
        <w:rPr>
          <w:rFonts w:hint="eastAsia"/>
          <w:lang w:val="en-GB" w:eastAsia="zh-CN"/>
        </w:rPr>
        <w:t>等业务地区</w:t>
      </w:r>
      <w:r w:rsidRPr="00C17044">
        <w:rPr>
          <w:rFonts w:hint="eastAsia"/>
          <w:lang w:val="en-GB" w:eastAsia="zh-CN"/>
        </w:rPr>
        <w:t>以外的孤立的无人居住区域。</w:t>
      </w:r>
    </w:p>
    <w:p w14:paraId="186B08C5" w14:textId="482DDDAD" w:rsidR="002A0144" w:rsidRPr="00C17044" w:rsidRDefault="002A0144" w:rsidP="002A0144">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最佳实践弹性</w:t>
      </w:r>
      <w:r w:rsidRPr="00C17044">
        <w:rPr>
          <w:rFonts w:hint="eastAsia"/>
          <w:lang w:val="en-GB" w:eastAsia="zh-CN"/>
        </w:rPr>
        <w:t>/</w:t>
      </w:r>
      <w:r w:rsidRPr="00C17044">
        <w:rPr>
          <w:rFonts w:hint="eastAsia"/>
          <w:lang w:val="en-GB" w:eastAsia="zh-CN"/>
        </w:rPr>
        <w:t>弹性</w:t>
      </w:r>
      <w:r w:rsidRPr="00C17044">
        <w:rPr>
          <w:rFonts w:hint="eastAsia"/>
          <w:lang w:val="en-GB" w:eastAsia="zh-CN"/>
        </w:rPr>
        <w:t>M2M</w:t>
      </w:r>
      <w:r w:rsidR="00812A39" w:rsidRPr="00C17044">
        <w:rPr>
          <w:rFonts w:hint="eastAsia"/>
          <w:lang w:val="en-GB" w:eastAsia="zh-CN"/>
        </w:rPr>
        <w:t>（</w:t>
      </w:r>
      <w:r w:rsidRPr="00C17044">
        <w:rPr>
          <w:rFonts w:hint="eastAsia"/>
          <w:lang w:val="en-GB" w:eastAsia="zh-CN"/>
        </w:rPr>
        <w:t>RM2M</w:t>
      </w:r>
      <w:r w:rsidR="00812A39" w:rsidRPr="00C17044">
        <w:rPr>
          <w:rFonts w:hint="eastAsia"/>
          <w:lang w:val="en-GB" w:eastAsia="zh-CN"/>
        </w:rPr>
        <w:t>）</w:t>
      </w:r>
      <w:r w:rsidRPr="00C17044">
        <w:rPr>
          <w:rFonts w:hint="eastAsia"/>
          <w:lang w:val="en-GB" w:eastAsia="zh-CN"/>
        </w:rPr>
        <w:t>操作的能力；</w:t>
      </w:r>
    </w:p>
    <w:p w14:paraId="5D3C29A8" w14:textId="22E4C307" w:rsidR="002A0144" w:rsidRPr="00C17044" w:rsidRDefault="002A0144" w:rsidP="002A0144">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即时和有保证的</w:t>
      </w:r>
      <w:r w:rsidR="00F7197F" w:rsidRPr="00C17044">
        <w:rPr>
          <w:rFonts w:hint="eastAsia"/>
          <w:lang w:val="en-GB" w:eastAsia="zh-CN"/>
        </w:rPr>
        <w:t>信道</w:t>
      </w:r>
      <w:r w:rsidRPr="00C17044">
        <w:rPr>
          <w:rFonts w:hint="eastAsia"/>
          <w:lang w:val="en-GB" w:eastAsia="zh-CN"/>
        </w:rPr>
        <w:t>访问；</w:t>
      </w:r>
    </w:p>
    <w:p w14:paraId="681705CB" w14:textId="16E475AD" w:rsidR="002A0144" w:rsidRPr="00C17044" w:rsidRDefault="002A0144" w:rsidP="002A0144">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系统和</w:t>
      </w:r>
      <w:r w:rsidR="00F7197F" w:rsidRPr="00C17044">
        <w:rPr>
          <w:rFonts w:hint="eastAsia"/>
          <w:lang w:val="en-GB" w:eastAsia="zh-CN"/>
        </w:rPr>
        <w:t>所</w:t>
      </w:r>
      <w:r w:rsidRPr="00C17044">
        <w:rPr>
          <w:rFonts w:hint="eastAsia"/>
          <w:lang w:val="en-GB" w:eastAsia="zh-CN"/>
        </w:rPr>
        <w:t>传输的数据具有高度的网络安全性和完整性。这可能包括</w:t>
      </w:r>
      <w:r w:rsidR="00F7197F" w:rsidRPr="00C17044">
        <w:rPr>
          <w:rFonts w:hint="eastAsia"/>
          <w:lang w:val="en-GB" w:eastAsia="zh-CN"/>
        </w:rPr>
        <w:t>：</w:t>
      </w:r>
      <w:r w:rsidRPr="00C17044">
        <w:rPr>
          <w:rFonts w:hint="eastAsia"/>
          <w:lang w:val="en-GB" w:eastAsia="zh-CN"/>
        </w:rPr>
        <w:t>没有连接到外部和</w:t>
      </w:r>
      <w:r w:rsidRPr="00C17044">
        <w:rPr>
          <w:rFonts w:hint="eastAsia"/>
          <w:lang w:val="en-GB" w:eastAsia="zh-CN"/>
        </w:rPr>
        <w:t>/</w:t>
      </w:r>
      <w:r w:rsidRPr="00C17044">
        <w:rPr>
          <w:rFonts w:hint="eastAsia"/>
          <w:lang w:val="en-GB" w:eastAsia="zh-CN"/>
        </w:rPr>
        <w:t>或公共通信系统，如公共移动网络和公共互联网；</w:t>
      </w:r>
    </w:p>
    <w:p w14:paraId="56462EF0" w14:textId="71AF2324" w:rsidR="002A0144" w:rsidRPr="00C17044" w:rsidRDefault="002A0144" w:rsidP="002A0144">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强化网络，</w:t>
      </w:r>
      <w:r w:rsidR="00F7197F" w:rsidRPr="00C17044">
        <w:rPr>
          <w:rFonts w:hint="eastAsia"/>
          <w:lang w:val="en-GB" w:eastAsia="zh-CN"/>
        </w:rPr>
        <w:t>以</w:t>
      </w:r>
      <w:r w:rsidRPr="00C17044">
        <w:rPr>
          <w:rFonts w:hint="eastAsia"/>
          <w:lang w:val="en-GB" w:eastAsia="zh-CN"/>
        </w:rPr>
        <w:t>确保在恶劣环境条件下</w:t>
      </w:r>
      <w:r w:rsidR="00F7197F" w:rsidRPr="00C17044">
        <w:rPr>
          <w:rFonts w:hint="eastAsia"/>
          <w:lang w:val="en-GB" w:eastAsia="zh-CN"/>
        </w:rPr>
        <w:t>的</w:t>
      </w:r>
      <w:r w:rsidRPr="00C17044">
        <w:rPr>
          <w:rFonts w:hint="eastAsia"/>
          <w:lang w:val="en-GB" w:eastAsia="zh-CN"/>
        </w:rPr>
        <w:t>可靠运行，包括雷击等电磁干扰；</w:t>
      </w:r>
    </w:p>
    <w:p w14:paraId="5D838022" w14:textId="58E84A69" w:rsidR="002A0144" w:rsidRPr="00C17044" w:rsidRDefault="002A0144" w:rsidP="002A0144">
      <w:pPr>
        <w:pStyle w:val="enumlev1"/>
        <w:rPr>
          <w:lang w:val="en-GB" w:eastAsia="zh-CN"/>
        </w:rPr>
      </w:pPr>
      <w:r w:rsidRPr="00C17044">
        <w:rPr>
          <w:lang w:val="en-GB" w:eastAsia="ja-JP"/>
        </w:rPr>
        <w:t>–</w:t>
      </w:r>
      <w:r w:rsidRPr="00C17044">
        <w:rPr>
          <w:lang w:val="en-GB" w:eastAsia="zh-CN"/>
        </w:rPr>
        <w:tab/>
      </w:r>
      <w:r w:rsidRPr="00C17044">
        <w:rPr>
          <w:rFonts w:hint="eastAsia"/>
          <w:lang w:val="en-GB" w:eastAsia="zh-CN"/>
        </w:rPr>
        <w:t>长达</w:t>
      </w:r>
      <w:r w:rsidRPr="00C17044">
        <w:rPr>
          <w:rFonts w:hint="eastAsia"/>
          <w:lang w:val="en-GB" w:eastAsia="zh-CN"/>
        </w:rPr>
        <w:t>96</w:t>
      </w:r>
      <w:r w:rsidRPr="00C17044">
        <w:rPr>
          <w:rFonts w:hint="eastAsia"/>
          <w:lang w:val="en-GB" w:eastAsia="zh-CN"/>
        </w:rPr>
        <w:t>小时的</w:t>
      </w:r>
      <w:r w:rsidR="002E0403" w:rsidRPr="00C17044">
        <w:rPr>
          <w:rFonts w:hint="eastAsia"/>
          <w:lang w:val="en-GB" w:eastAsia="zh-CN"/>
        </w:rPr>
        <w:t>备用电源</w:t>
      </w:r>
      <w:r w:rsidRPr="00C17044">
        <w:rPr>
          <w:rFonts w:hint="eastAsia"/>
          <w:lang w:val="en-GB" w:eastAsia="zh-CN"/>
        </w:rPr>
        <w:t>；</w:t>
      </w:r>
    </w:p>
    <w:p w14:paraId="26CCD912" w14:textId="46A8332B" w:rsidR="002A0144" w:rsidRPr="00C17044" w:rsidRDefault="002A0144" w:rsidP="002A0144">
      <w:pPr>
        <w:pStyle w:val="enumlev1"/>
        <w:rPr>
          <w:lang w:val="en-GB" w:eastAsia="zh-CN"/>
        </w:rPr>
      </w:pPr>
      <w:r w:rsidRPr="00C17044">
        <w:rPr>
          <w:lang w:val="en-GB" w:eastAsia="ja-JP"/>
        </w:rPr>
        <w:t>–</w:t>
      </w:r>
      <w:r w:rsidRPr="00C17044">
        <w:rPr>
          <w:lang w:val="en-GB" w:eastAsia="zh-CN"/>
        </w:rPr>
        <w:tab/>
      </w:r>
      <w:r w:rsidR="00F7197F" w:rsidRPr="00C17044">
        <w:rPr>
          <w:rFonts w:hint="eastAsia"/>
          <w:lang w:val="en-GB" w:eastAsia="zh-CN"/>
        </w:rPr>
        <w:t>寿命和支持</w:t>
      </w:r>
      <w:r w:rsidRPr="00C17044">
        <w:rPr>
          <w:rFonts w:hint="eastAsia"/>
          <w:lang w:val="en-GB" w:eastAsia="zh-CN"/>
        </w:rPr>
        <w:t>，如</w:t>
      </w:r>
      <w:r w:rsidRPr="00C17044">
        <w:rPr>
          <w:rFonts w:hint="eastAsia"/>
          <w:lang w:val="en-GB" w:eastAsia="zh-CN"/>
        </w:rPr>
        <w:t>10</w:t>
      </w:r>
      <w:r w:rsidRPr="00C17044">
        <w:rPr>
          <w:rFonts w:hint="eastAsia"/>
          <w:lang w:val="en-GB" w:eastAsia="zh-CN"/>
        </w:rPr>
        <w:t>至</w:t>
      </w:r>
      <w:r w:rsidRPr="00C17044">
        <w:rPr>
          <w:rFonts w:hint="eastAsia"/>
          <w:lang w:val="en-GB" w:eastAsia="zh-CN"/>
        </w:rPr>
        <w:t>20</w:t>
      </w:r>
      <w:r w:rsidRPr="00C17044">
        <w:rPr>
          <w:rFonts w:hint="eastAsia"/>
          <w:lang w:val="en-GB" w:eastAsia="zh-CN"/>
        </w:rPr>
        <w:t>年。</w:t>
      </w:r>
    </w:p>
    <w:p w14:paraId="2DC12772" w14:textId="58BCDB03" w:rsidR="00973B84" w:rsidRPr="00C17044" w:rsidRDefault="00973B84" w:rsidP="00973B84">
      <w:pPr>
        <w:pStyle w:val="Heading2"/>
        <w:rPr>
          <w:lang w:val="en-GB"/>
        </w:rPr>
      </w:pPr>
      <w:bookmarkStart w:id="181" w:name="_Toc73452475"/>
      <w:bookmarkStart w:id="182" w:name="_Toc74649856"/>
      <w:bookmarkStart w:id="183" w:name="_Toc143506114"/>
      <w:r w:rsidRPr="00C17044">
        <w:rPr>
          <w:lang w:val="en-GB"/>
        </w:rPr>
        <w:t>A8.4</w:t>
      </w:r>
      <w:r w:rsidRPr="00C17044">
        <w:rPr>
          <w:lang w:val="en-GB"/>
        </w:rPr>
        <w:tab/>
        <w:t>PMR/PAMR</w:t>
      </w:r>
      <w:bookmarkEnd w:id="181"/>
      <w:bookmarkEnd w:id="182"/>
      <w:r w:rsidR="009F02BA" w:rsidRPr="00C17044">
        <w:rPr>
          <w:rFonts w:hint="eastAsia"/>
          <w:lang w:val="en-GB" w:eastAsia="zh-CN"/>
        </w:rPr>
        <w:t>标准</w:t>
      </w:r>
      <w:bookmarkEnd w:id="183"/>
    </w:p>
    <w:p w14:paraId="134335AF" w14:textId="66E9C5DB" w:rsidR="009F02BA" w:rsidRPr="00C17044" w:rsidRDefault="009F02BA" w:rsidP="009F02BA">
      <w:pPr>
        <w:ind w:firstLineChars="200" w:firstLine="480"/>
        <w:rPr>
          <w:lang w:val="en-GB" w:eastAsia="zh-CN"/>
        </w:rPr>
      </w:pPr>
      <w:r w:rsidRPr="00C17044">
        <w:rPr>
          <w:rFonts w:hint="eastAsia"/>
          <w:lang w:val="en-GB" w:eastAsia="zh-CN"/>
        </w:rPr>
        <w:t>表</w:t>
      </w:r>
      <w:r w:rsidRPr="00C17044">
        <w:rPr>
          <w:rFonts w:hint="eastAsia"/>
          <w:lang w:val="en-GB" w:eastAsia="zh-CN"/>
        </w:rPr>
        <w:t>A8.1</w:t>
      </w:r>
      <w:r w:rsidRPr="00C17044">
        <w:rPr>
          <w:rFonts w:hint="eastAsia"/>
          <w:lang w:val="en-GB" w:eastAsia="zh-CN"/>
        </w:rPr>
        <w:t>显示了用于</w:t>
      </w:r>
      <w:r w:rsidRPr="00C17044">
        <w:rPr>
          <w:rFonts w:hint="eastAsia"/>
          <w:lang w:val="en-GB" w:eastAsia="zh-CN"/>
        </w:rPr>
        <w:t>6.25 / 12.5 / 25 kHz</w:t>
      </w:r>
      <w:r w:rsidRPr="00C17044">
        <w:rPr>
          <w:rFonts w:hint="eastAsia"/>
          <w:lang w:val="en-GB" w:eastAsia="zh-CN"/>
        </w:rPr>
        <w:t>窄带</w:t>
      </w:r>
      <w:r w:rsidRPr="00C17044">
        <w:rPr>
          <w:rFonts w:hint="eastAsia"/>
          <w:lang w:val="en-GB" w:eastAsia="zh-CN"/>
        </w:rPr>
        <w:t>PMR</w:t>
      </w:r>
      <w:r w:rsidRPr="00C17044">
        <w:rPr>
          <w:rFonts w:hint="eastAsia"/>
          <w:lang w:val="en-GB" w:eastAsia="zh-CN"/>
        </w:rPr>
        <w:t>的典型标准。</w:t>
      </w:r>
    </w:p>
    <w:p w14:paraId="016814E4" w14:textId="0880684E" w:rsidR="00973B84" w:rsidRPr="00C17044" w:rsidRDefault="009F02BA" w:rsidP="00973B84">
      <w:pPr>
        <w:pStyle w:val="TableNo0"/>
        <w:rPr>
          <w:lang w:val="en-GB"/>
        </w:rPr>
      </w:pPr>
      <w:r w:rsidRPr="00C17044">
        <w:rPr>
          <w:rFonts w:hint="eastAsia"/>
          <w:lang w:val="en-GB" w:eastAsia="zh-CN"/>
        </w:rPr>
        <w:t>表</w:t>
      </w:r>
      <w:r w:rsidR="00973B84" w:rsidRPr="00C17044">
        <w:rPr>
          <w:lang w:val="en-GB"/>
        </w:rPr>
        <w:t>A8.1</w:t>
      </w:r>
    </w:p>
    <w:p w14:paraId="10F61C8A" w14:textId="43B4722C" w:rsidR="00973B84" w:rsidRPr="00C17044" w:rsidRDefault="009F02BA" w:rsidP="00973B84">
      <w:pPr>
        <w:pStyle w:val="Tabletitle"/>
        <w:rPr>
          <w:lang w:val="en-GB" w:eastAsia="zh-CN"/>
        </w:rPr>
      </w:pPr>
      <w:r w:rsidRPr="00C17044">
        <w:rPr>
          <w:rFonts w:hint="eastAsia"/>
          <w:lang w:val="en-GB" w:eastAsia="zh-CN"/>
        </w:rPr>
        <w:t>电力公用事业使用的典型的</w:t>
      </w:r>
      <w:r w:rsidRPr="00C17044">
        <w:rPr>
          <w:rFonts w:hint="eastAsia"/>
          <w:lang w:val="en-GB" w:eastAsia="zh-CN"/>
        </w:rPr>
        <w:t>PMR</w:t>
      </w:r>
      <w:r w:rsidRPr="00C17044">
        <w:rPr>
          <w:rFonts w:hint="eastAsia"/>
          <w:lang w:val="en-GB" w:eastAsia="zh-CN"/>
        </w:rPr>
        <w:t>标准</w:t>
      </w:r>
    </w:p>
    <w:tbl>
      <w:tblPr>
        <w:tblStyle w:val="TableGrid"/>
        <w:tblW w:w="9639" w:type="dxa"/>
        <w:jc w:val="center"/>
        <w:tblLook w:val="01E0" w:firstRow="1" w:lastRow="1" w:firstColumn="1" w:lastColumn="1" w:noHBand="0" w:noVBand="0"/>
      </w:tblPr>
      <w:tblGrid>
        <w:gridCol w:w="1627"/>
        <w:gridCol w:w="2570"/>
        <w:gridCol w:w="5442"/>
      </w:tblGrid>
      <w:tr w:rsidR="00973B84" w:rsidRPr="00C17044" w14:paraId="62A9F93F" w14:textId="77777777" w:rsidTr="00A55B91">
        <w:trPr>
          <w:jc w:val="center"/>
        </w:trPr>
        <w:tc>
          <w:tcPr>
            <w:tcW w:w="1526" w:type="dxa"/>
            <w:hideMark/>
          </w:tcPr>
          <w:p w14:paraId="4CB185F7" w14:textId="62A0AB70" w:rsidR="00973B84" w:rsidRPr="00C17044" w:rsidRDefault="009F02BA" w:rsidP="007921B7">
            <w:pPr>
              <w:pStyle w:val="Tablehead"/>
              <w:rPr>
                <w:rFonts w:ascii="Times New Roman" w:hAnsi="Times New Roman"/>
              </w:rPr>
            </w:pPr>
            <w:r w:rsidRPr="00C17044">
              <w:rPr>
                <w:rFonts w:ascii="Times New Roman" w:hAnsi="Times New Roman" w:hint="eastAsia"/>
                <w:lang w:eastAsia="zh-CN"/>
              </w:rPr>
              <w:t>技术</w:t>
            </w:r>
          </w:p>
        </w:tc>
        <w:tc>
          <w:tcPr>
            <w:tcW w:w="2410" w:type="dxa"/>
            <w:hideMark/>
          </w:tcPr>
          <w:p w14:paraId="516D4409" w14:textId="40C2FBFA" w:rsidR="009F02BA" w:rsidRPr="00C17044" w:rsidRDefault="009F02BA" w:rsidP="00920EA9">
            <w:pPr>
              <w:pStyle w:val="Tablehead"/>
              <w:rPr>
                <w:rFonts w:ascii="Times New Roman" w:hAnsi="Times New Roman"/>
                <w:lang w:eastAsia="zh-CN"/>
              </w:rPr>
            </w:pPr>
            <w:r w:rsidRPr="00C17044">
              <w:rPr>
                <w:rFonts w:ascii="Times New Roman" w:hAnsi="Times New Roman" w:hint="eastAsia"/>
                <w:lang w:eastAsia="zh-CN"/>
              </w:rPr>
              <w:t>信道带宽（</w:t>
            </w:r>
            <w:r w:rsidRPr="00C17044">
              <w:rPr>
                <w:rFonts w:ascii="Times New Roman" w:hAnsi="Times New Roman" w:hint="eastAsia"/>
                <w:lang w:eastAsia="zh-CN"/>
              </w:rPr>
              <w:t>kHz</w:t>
            </w:r>
            <w:r w:rsidRPr="00C17044">
              <w:rPr>
                <w:rFonts w:ascii="Times New Roman" w:hAnsi="Times New Roman" w:hint="eastAsia"/>
                <w:lang w:eastAsia="zh-CN"/>
              </w:rPr>
              <w:t>）</w:t>
            </w:r>
          </w:p>
        </w:tc>
        <w:tc>
          <w:tcPr>
            <w:tcW w:w="5103" w:type="dxa"/>
            <w:hideMark/>
          </w:tcPr>
          <w:p w14:paraId="67D7F39F" w14:textId="22CAC658" w:rsidR="00973B84" w:rsidRPr="00C17044" w:rsidRDefault="009F02BA" w:rsidP="007921B7">
            <w:pPr>
              <w:pStyle w:val="Tablehead"/>
              <w:rPr>
                <w:rFonts w:ascii="Times New Roman" w:hAnsi="Times New Roman"/>
                <w:lang w:eastAsia="zh-CN"/>
              </w:rPr>
            </w:pPr>
            <w:r w:rsidRPr="00C17044">
              <w:rPr>
                <w:rFonts w:ascii="Times New Roman" w:hAnsi="Times New Roman" w:hint="eastAsia"/>
                <w:lang w:eastAsia="zh-CN"/>
              </w:rPr>
              <w:t>标准</w:t>
            </w:r>
            <w:r w:rsidRPr="00C17044">
              <w:rPr>
                <w:rFonts w:ascii="Times New Roman" w:hAnsi="Times New Roman" w:hint="eastAsia"/>
                <w:lang w:eastAsia="zh-CN"/>
              </w:rPr>
              <w:t>/</w:t>
            </w:r>
            <w:r w:rsidRPr="00C17044">
              <w:rPr>
                <w:rFonts w:ascii="Times New Roman" w:hAnsi="Times New Roman" w:hint="eastAsia"/>
                <w:lang w:eastAsia="zh-CN"/>
              </w:rPr>
              <w:t>规范</w:t>
            </w:r>
          </w:p>
        </w:tc>
      </w:tr>
      <w:tr w:rsidR="00973B84" w:rsidRPr="00C17044" w14:paraId="79B31F73" w14:textId="77777777" w:rsidTr="00A55B91">
        <w:trPr>
          <w:jc w:val="center"/>
        </w:trPr>
        <w:tc>
          <w:tcPr>
            <w:tcW w:w="1526" w:type="dxa"/>
            <w:hideMark/>
          </w:tcPr>
          <w:p w14:paraId="2DCBC19A" w14:textId="74C9DDBD" w:rsidR="00973B84" w:rsidRPr="00C17044" w:rsidRDefault="009F02BA" w:rsidP="007921B7">
            <w:pPr>
              <w:pStyle w:val="Tabletext"/>
              <w:jc w:val="center"/>
              <w:rPr>
                <w:rFonts w:ascii="Times New Roman" w:hAnsi="Times New Roman"/>
              </w:rPr>
            </w:pPr>
            <w:r w:rsidRPr="00C17044">
              <w:rPr>
                <w:rFonts w:ascii="Times New Roman" w:hAnsi="Times New Roman" w:hint="eastAsia"/>
                <w:lang w:eastAsia="zh-CN"/>
              </w:rPr>
              <w:t>数字</w:t>
            </w:r>
          </w:p>
        </w:tc>
        <w:tc>
          <w:tcPr>
            <w:tcW w:w="2410" w:type="dxa"/>
            <w:hideMark/>
          </w:tcPr>
          <w:p w14:paraId="7CCEF101" w14:textId="77777777" w:rsidR="00973B84" w:rsidRPr="00C17044" w:rsidRDefault="00973B84" w:rsidP="007921B7">
            <w:pPr>
              <w:pStyle w:val="Tabletext"/>
              <w:jc w:val="center"/>
              <w:rPr>
                <w:rFonts w:ascii="Times New Roman" w:hAnsi="Times New Roman"/>
              </w:rPr>
            </w:pPr>
            <w:r w:rsidRPr="00C17044">
              <w:rPr>
                <w:rFonts w:ascii="Times New Roman" w:hAnsi="Times New Roman"/>
              </w:rPr>
              <w:t>6.25</w:t>
            </w:r>
          </w:p>
        </w:tc>
        <w:tc>
          <w:tcPr>
            <w:tcW w:w="5103" w:type="dxa"/>
            <w:hideMark/>
          </w:tcPr>
          <w:p w14:paraId="2A00BF2E" w14:textId="77777777" w:rsidR="00973B84" w:rsidRPr="00C17044" w:rsidRDefault="00973B84" w:rsidP="007921B7">
            <w:pPr>
              <w:pStyle w:val="Tabletext"/>
              <w:jc w:val="center"/>
              <w:rPr>
                <w:rFonts w:ascii="Times New Roman" w:hAnsi="Times New Roman"/>
              </w:rPr>
            </w:pPr>
            <w:r w:rsidRPr="00C17044">
              <w:rPr>
                <w:rFonts w:ascii="Times New Roman" w:hAnsi="Times New Roman"/>
              </w:rPr>
              <w:t>ETSI EN 301 166</w:t>
            </w:r>
          </w:p>
        </w:tc>
      </w:tr>
      <w:tr w:rsidR="00973B84" w:rsidRPr="00C17044" w14:paraId="6127B342" w14:textId="77777777" w:rsidTr="00A55B91">
        <w:trPr>
          <w:jc w:val="center"/>
        </w:trPr>
        <w:tc>
          <w:tcPr>
            <w:tcW w:w="1526" w:type="dxa"/>
            <w:hideMark/>
          </w:tcPr>
          <w:p w14:paraId="67CA7383" w14:textId="12D89222" w:rsidR="00973B84" w:rsidRPr="00C17044" w:rsidRDefault="009F02BA" w:rsidP="007921B7">
            <w:pPr>
              <w:pStyle w:val="Tabletext"/>
              <w:jc w:val="center"/>
              <w:rPr>
                <w:rFonts w:ascii="Times New Roman" w:hAnsi="Times New Roman"/>
              </w:rPr>
            </w:pPr>
            <w:r w:rsidRPr="00C17044">
              <w:rPr>
                <w:rFonts w:ascii="Times New Roman" w:hAnsi="Times New Roman" w:hint="eastAsia"/>
                <w:lang w:eastAsia="zh-CN"/>
              </w:rPr>
              <w:t>模拟</w:t>
            </w:r>
          </w:p>
        </w:tc>
        <w:tc>
          <w:tcPr>
            <w:tcW w:w="2410" w:type="dxa"/>
            <w:hideMark/>
          </w:tcPr>
          <w:p w14:paraId="5CBE68CA" w14:textId="77777777" w:rsidR="00973B84" w:rsidRPr="00C17044" w:rsidRDefault="00973B84" w:rsidP="007921B7">
            <w:pPr>
              <w:pStyle w:val="Tabletext"/>
              <w:jc w:val="center"/>
              <w:rPr>
                <w:rFonts w:ascii="Times New Roman" w:hAnsi="Times New Roman"/>
              </w:rPr>
            </w:pPr>
            <w:r w:rsidRPr="00C17044">
              <w:rPr>
                <w:rFonts w:ascii="Times New Roman" w:hAnsi="Times New Roman"/>
              </w:rPr>
              <w:t>12.5</w:t>
            </w:r>
          </w:p>
        </w:tc>
        <w:tc>
          <w:tcPr>
            <w:tcW w:w="5103" w:type="dxa"/>
            <w:hideMark/>
          </w:tcPr>
          <w:p w14:paraId="0FC7056C" w14:textId="77777777" w:rsidR="00973B84" w:rsidRPr="00C17044" w:rsidRDefault="00973B84" w:rsidP="007921B7">
            <w:pPr>
              <w:pStyle w:val="Tabletext"/>
              <w:jc w:val="center"/>
              <w:rPr>
                <w:rFonts w:ascii="Times New Roman" w:hAnsi="Times New Roman"/>
              </w:rPr>
            </w:pPr>
            <w:r w:rsidRPr="00C17044">
              <w:rPr>
                <w:rFonts w:ascii="Times New Roman" w:hAnsi="Times New Roman"/>
              </w:rPr>
              <w:t>ETSI EN 300 086</w:t>
            </w:r>
          </w:p>
        </w:tc>
      </w:tr>
      <w:tr w:rsidR="009F02BA" w:rsidRPr="00C17044" w14:paraId="25073439" w14:textId="77777777" w:rsidTr="00A55B91">
        <w:trPr>
          <w:jc w:val="center"/>
        </w:trPr>
        <w:tc>
          <w:tcPr>
            <w:tcW w:w="1526" w:type="dxa"/>
            <w:hideMark/>
          </w:tcPr>
          <w:p w14:paraId="4B14DF91" w14:textId="7F245092" w:rsidR="009F02BA" w:rsidRPr="00C17044" w:rsidRDefault="009F02BA" w:rsidP="009F02BA">
            <w:pPr>
              <w:pStyle w:val="Tabletext"/>
              <w:jc w:val="center"/>
              <w:rPr>
                <w:rFonts w:ascii="Times New Roman" w:hAnsi="Times New Roman"/>
              </w:rPr>
            </w:pPr>
            <w:r w:rsidRPr="00C17044">
              <w:rPr>
                <w:rFonts w:ascii="Times New Roman" w:hAnsi="Times New Roman" w:hint="eastAsia"/>
                <w:lang w:eastAsia="zh-CN"/>
              </w:rPr>
              <w:t>数字</w:t>
            </w:r>
          </w:p>
        </w:tc>
        <w:tc>
          <w:tcPr>
            <w:tcW w:w="2410" w:type="dxa"/>
            <w:hideMark/>
          </w:tcPr>
          <w:p w14:paraId="7AD1896D" w14:textId="77777777" w:rsidR="009F02BA" w:rsidRPr="00C17044" w:rsidRDefault="009F02BA" w:rsidP="009F02BA">
            <w:pPr>
              <w:pStyle w:val="Tabletext"/>
              <w:jc w:val="center"/>
              <w:rPr>
                <w:rFonts w:ascii="Times New Roman" w:hAnsi="Times New Roman"/>
              </w:rPr>
            </w:pPr>
            <w:r w:rsidRPr="00C17044">
              <w:rPr>
                <w:rFonts w:ascii="Times New Roman" w:hAnsi="Times New Roman"/>
              </w:rPr>
              <w:t>12.5</w:t>
            </w:r>
          </w:p>
        </w:tc>
        <w:tc>
          <w:tcPr>
            <w:tcW w:w="5103" w:type="dxa"/>
            <w:hideMark/>
          </w:tcPr>
          <w:p w14:paraId="53920CF0" w14:textId="77777777" w:rsidR="009F02BA" w:rsidRPr="00C17044" w:rsidRDefault="009F02BA" w:rsidP="009F02BA">
            <w:pPr>
              <w:pStyle w:val="Tabletext"/>
              <w:jc w:val="center"/>
              <w:rPr>
                <w:rFonts w:ascii="Times New Roman" w:hAnsi="Times New Roman"/>
              </w:rPr>
            </w:pPr>
            <w:r w:rsidRPr="00C17044">
              <w:rPr>
                <w:rFonts w:ascii="Times New Roman" w:hAnsi="Times New Roman"/>
              </w:rPr>
              <w:t>ETSI EN 300 113</w:t>
            </w:r>
          </w:p>
        </w:tc>
      </w:tr>
      <w:tr w:rsidR="009F02BA" w:rsidRPr="00C17044" w14:paraId="06FEA5D7" w14:textId="77777777" w:rsidTr="00A55B91">
        <w:trPr>
          <w:jc w:val="center"/>
        </w:trPr>
        <w:tc>
          <w:tcPr>
            <w:tcW w:w="1526" w:type="dxa"/>
            <w:hideMark/>
          </w:tcPr>
          <w:p w14:paraId="206B2ACD" w14:textId="765BCD9C" w:rsidR="009F02BA" w:rsidRPr="00C17044" w:rsidRDefault="009F02BA" w:rsidP="009F02BA">
            <w:pPr>
              <w:pStyle w:val="Tabletext"/>
              <w:jc w:val="center"/>
              <w:rPr>
                <w:rFonts w:ascii="Times New Roman" w:hAnsi="Times New Roman"/>
              </w:rPr>
            </w:pPr>
            <w:r w:rsidRPr="00C17044">
              <w:rPr>
                <w:rFonts w:ascii="Times New Roman" w:hAnsi="Times New Roman" w:hint="eastAsia"/>
                <w:lang w:eastAsia="zh-CN"/>
              </w:rPr>
              <w:t>数字</w:t>
            </w:r>
          </w:p>
        </w:tc>
        <w:tc>
          <w:tcPr>
            <w:tcW w:w="2410" w:type="dxa"/>
            <w:hideMark/>
          </w:tcPr>
          <w:p w14:paraId="4A55C7E0" w14:textId="77777777" w:rsidR="009F02BA" w:rsidRPr="00C17044" w:rsidRDefault="009F02BA" w:rsidP="009F02BA">
            <w:pPr>
              <w:pStyle w:val="Tabletext"/>
              <w:jc w:val="center"/>
              <w:rPr>
                <w:rFonts w:ascii="Times New Roman" w:hAnsi="Times New Roman"/>
              </w:rPr>
            </w:pPr>
            <w:r w:rsidRPr="00C17044">
              <w:rPr>
                <w:rFonts w:ascii="Times New Roman" w:hAnsi="Times New Roman"/>
              </w:rPr>
              <w:t>25</w:t>
            </w:r>
          </w:p>
        </w:tc>
        <w:tc>
          <w:tcPr>
            <w:tcW w:w="5103" w:type="dxa"/>
            <w:hideMark/>
          </w:tcPr>
          <w:p w14:paraId="57E1A834" w14:textId="77777777" w:rsidR="009F02BA" w:rsidRPr="00C17044" w:rsidRDefault="009F02BA" w:rsidP="009F02BA">
            <w:pPr>
              <w:pStyle w:val="Tabletext"/>
              <w:jc w:val="center"/>
              <w:rPr>
                <w:rFonts w:ascii="Times New Roman" w:hAnsi="Times New Roman"/>
              </w:rPr>
            </w:pPr>
            <w:r w:rsidRPr="00C17044">
              <w:rPr>
                <w:rFonts w:ascii="Times New Roman" w:hAnsi="Times New Roman"/>
              </w:rPr>
              <w:t>ETSI EN 300 113, ETSI EN 302 561</w:t>
            </w:r>
          </w:p>
        </w:tc>
      </w:tr>
    </w:tbl>
    <w:p w14:paraId="722CDF80" w14:textId="77777777" w:rsidR="00973B84" w:rsidRPr="00C17044" w:rsidRDefault="00973B84" w:rsidP="00973B84"/>
    <w:p w14:paraId="3E872CC2" w14:textId="77777777" w:rsidR="00973B84" w:rsidRPr="00C17044" w:rsidRDefault="00973B84" w:rsidP="00973B84">
      <w:bookmarkStart w:id="184" w:name="_Hlk10040370"/>
    </w:p>
    <w:p w14:paraId="6BC212E1" w14:textId="77777777" w:rsidR="003B62F9" w:rsidRPr="00C17044" w:rsidRDefault="003B62F9">
      <w:pPr>
        <w:tabs>
          <w:tab w:val="clear" w:pos="794"/>
          <w:tab w:val="clear" w:pos="1191"/>
          <w:tab w:val="clear" w:pos="1588"/>
          <w:tab w:val="clear" w:pos="1985"/>
        </w:tabs>
        <w:overflowPunct/>
        <w:autoSpaceDE/>
        <w:autoSpaceDN/>
        <w:adjustRightInd/>
        <w:spacing w:before="0"/>
        <w:jc w:val="left"/>
        <w:textAlignment w:val="auto"/>
        <w:rPr>
          <w:rFonts w:hAnsi="SimSun"/>
          <w:b/>
          <w:sz w:val="28"/>
          <w:lang w:val="en-US" w:eastAsia="zh-CN"/>
        </w:rPr>
      </w:pPr>
      <w:bookmarkStart w:id="185" w:name="_Toc73452476"/>
      <w:bookmarkStart w:id="186" w:name="_Toc74649857"/>
      <w:r w:rsidRPr="00C17044">
        <w:rPr>
          <w:rFonts w:hAnsi="SimSun"/>
          <w:lang w:val="en-US" w:eastAsia="zh-CN"/>
        </w:rPr>
        <w:br w:type="page"/>
      </w:r>
    </w:p>
    <w:p w14:paraId="62CCE0AC" w14:textId="69C8DC6E" w:rsidR="00973B84" w:rsidRPr="00C17044" w:rsidRDefault="003B62F9" w:rsidP="0057206C">
      <w:pPr>
        <w:pStyle w:val="AnnexNoTitle"/>
        <w:snapToGrid w:val="0"/>
        <w:outlineLvl w:val="0"/>
        <w:rPr>
          <w:rFonts w:eastAsiaTheme="minorHAnsi"/>
          <w:bCs/>
          <w:lang w:val="en-GB" w:eastAsia="zh-CN"/>
        </w:rPr>
      </w:pPr>
      <w:bookmarkStart w:id="187" w:name="_Toc143506115"/>
      <w:r w:rsidRPr="00C17044">
        <w:rPr>
          <w:rFonts w:hAnsi="SimSun"/>
          <w:lang w:val="en-US" w:eastAsia="zh-CN"/>
        </w:rPr>
        <w:lastRenderedPageBreak/>
        <w:t>附件</w:t>
      </w:r>
      <w:r w:rsidR="00973B84" w:rsidRPr="00C17044">
        <w:rPr>
          <w:bCs/>
          <w:lang w:val="en-GB" w:eastAsia="zh-CN"/>
        </w:rPr>
        <w:t>9</w:t>
      </w:r>
      <w:r w:rsidR="00973B84" w:rsidRPr="00C17044">
        <w:rPr>
          <w:bCs/>
          <w:lang w:val="en-GB" w:eastAsia="zh-CN"/>
        </w:rPr>
        <w:br/>
      </w:r>
      <w:r w:rsidR="00973B84" w:rsidRPr="00C17044">
        <w:rPr>
          <w:bCs/>
          <w:lang w:val="en-GB" w:eastAsia="zh-CN"/>
        </w:rPr>
        <w:br/>
      </w:r>
      <w:bookmarkEnd w:id="184"/>
      <w:bookmarkEnd w:id="185"/>
      <w:bookmarkEnd w:id="186"/>
      <w:r w:rsidRPr="00C17044">
        <w:rPr>
          <w:rFonts w:hint="eastAsia"/>
          <w:bCs/>
          <w:lang w:val="en-GB" w:eastAsia="zh-CN"/>
        </w:rPr>
        <w:t>用于无线智能计量和智能电网系统的频段清单示例</w:t>
      </w:r>
      <w:bookmarkEnd w:id="187"/>
    </w:p>
    <w:p w14:paraId="68D40A49" w14:textId="4851ABD8" w:rsidR="00973B84" w:rsidRPr="00C17044" w:rsidRDefault="003B62F9" w:rsidP="003B62F9">
      <w:pPr>
        <w:pStyle w:val="Normalaftertitle"/>
        <w:ind w:firstLineChars="200" w:firstLine="480"/>
        <w:rPr>
          <w:i/>
          <w:lang w:val="en-GB" w:eastAsia="zh-CN"/>
        </w:rPr>
      </w:pPr>
      <w:r w:rsidRPr="00C17044">
        <w:rPr>
          <w:rFonts w:hint="eastAsia"/>
          <w:lang w:val="en-GB" w:eastAsia="zh-CN"/>
        </w:rPr>
        <w:t>表</w:t>
      </w:r>
      <w:r w:rsidRPr="00C17044">
        <w:rPr>
          <w:rFonts w:hint="eastAsia"/>
          <w:lang w:val="en-GB" w:eastAsia="zh-CN"/>
        </w:rPr>
        <w:t>A9.1</w:t>
      </w:r>
      <w:r w:rsidRPr="00C17044">
        <w:rPr>
          <w:rFonts w:hint="eastAsia"/>
          <w:lang w:val="en-GB" w:eastAsia="zh-CN"/>
        </w:rPr>
        <w:t>包含一个有关世界部分地区用于无线智能计量和智能电网系统的频段示例清单。</w:t>
      </w:r>
    </w:p>
    <w:p w14:paraId="299B90A0" w14:textId="5992DE41" w:rsidR="00973B84" w:rsidRPr="00C17044" w:rsidRDefault="003B62F9" w:rsidP="00973B84">
      <w:pPr>
        <w:pStyle w:val="TableNo0"/>
        <w:rPr>
          <w:rFonts w:eastAsia="Batang"/>
          <w:lang w:val="en-GB" w:eastAsia="zh-CN"/>
        </w:rPr>
      </w:pPr>
      <w:r w:rsidRPr="00C17044">
        <w:rPr>
          <w:rFonts w:asciiTheme="minorEastAsia" w:eastAsiaTheme="minorEastAsia" w:hAnsiTheme="minorEastAsia" w:hint="eastAsia"/>
          <w:lang w:val="en-GB" w:eastAsia="zh-CN"/>
        </w:rPr>
        <w:t>表</w:t>
      </w:r>
      <w:r w:rsidR="00973B84" w:rsidRPr="00C17044">
        <w:rPr>
          <w:rFonts w:eastAsia="Batang"/>
          <w:lang w:val="en-GB" w:eastAsia="zh-CN"/>
        </w:rPr>
        <w:t>A9.1</w:t>
      </w:r>
    </w:p>
    <w:p w14:paraId="50081880" w14:textId="182F3867" w:rsidR="00973B84" w:rsidRPr="00C17044" w:rsidRDefault="003B62F9" w:rsidP="00973B84">
      <w:pPr>
        <w:pStyle w:val="Tabletitle"/>
        <w:rPr>
          <w:rFonts w:eastAsia="Batang"/>
          <w:lang w:val="en-GB" w:eastAsia="zh-CN"/>
        </w:rPr>
      </w:pPr>
      <w:r w:rsidRPr="00C17044">
        <w:rPr>
          <w:rFonts w:hint="eastAsia"/>
          <w:bCs/>
          <w:lang w:val="en-GB" w:eastAsia="zh-CN"/>
        </w:rPr>
        <w:t>用于无线电网管理智能计量和智能电网系统的频段示例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973B84" w:rsidRPr="00C17044" w14:paraId="69B154F7" w14:textId="77777777" w:rsidTr="007921B7">
        <w:trPr>
          <w:cantSplit/>
          <w:tblHeader/>
          <w:jc w:val="center"/>
        </w:trPr>
        <w:tc>
          <w:tcPr>
            <w:tcW w:w="2195" w:type="dxa"/>
          </w:tcPr>
          <w:p w14:paraId="61A0C030" w14:textId="709E2955" w:rsidR="00973B84" w:rsidRPr="00C17044" w:rsidRDefault="003B62F9" w:rsidP="007921B7">
            <w:pPr>
              <w:pStyle w:val="Tablehead"/>
            </w:pPr>
            <w:r w:rsidRPr="00C17044">
              <w:rPr>
                <w:rFonts w:hint="eastAsia"/>
                <w:lang w:eastAsia="zh-CN"/>
              </w:rPr>
              <w:t>频率（</w:t>
            </w:r>
            <w:r w:rsidRPr="00C17044">
              <w:rPr>
                <w:rFonts w:hint="eastAsia"/>
                <w:lang w:eastAsia="zh-CN"/>
              </w:rPr>
              <w:t>M</w:t>
            </w:r>
            <w:r w:rsidRPr="00C17044">
              <w:rPr>
                <w:lang w:eastAsia="zh-CN"/>
              </w:rPr>
              <w:t>H</w:t>
            </w:r>
            <w:r w:rsidRPr="00C17044">
              <w:rPr>
                <w:rFonts w:hint="eastAsia"/>
                <w:lang w:eastAsia="zh-CN"/>
              </w:rPr>
              <w:t>z</w:t>
            </w:r>
            <w:r w:rsidRPr="00C17044">
              <w:rPr>
                <w:rFonts w:hint="eastAsia"/>
                <w:lang w:eastAsia="zh-CN"/>
              </w:rPr>
              <w:t>）</w:t>
            </w:r>
          </w:p>
        </w:tc>
        <w:tc>
          <w:tcPr>
            <w:tcW w:w="2666" w:type="dxa"/>
          </w:tcPr>
          <w:p w14:paraId="6EF9DB89" w14:textId="02C77030" w:rsidR="00973B84" w:rsidRPr="00C17044" w:rsidRDefault="003B62F9" w:rsidP="007921B7">
            <w:pPr>
              <w:pStyle w:val="Tablehead"/>
              <w:rPr>
                <w:lang w:eastAsia="zh-CN"/>
              </w:rPr>
            </w:pPr>
            <w:r w:rsidRPr="00C17044">
              <w:rPr>
                <w:rFonts w:hint="eastAsia"/>
                <w:lang w:eastAsia="zh-CN"/>
              </w:rPr>
              <w:t>地区</w:t>
            </w:r>
            <w:r w:rsidRPr="00C17044">
              <w:rPr>
                <w:rFonts w:hint="eastAsia"/>
                <w:lang w:eastAsia="zh-CN"/>
              </w:rPr>
              <w:t>/</w:t>
            </w:r>
            <w:r w:rsidRPr="00C17044">
              <w:rPr>
                <w:rFonts w:hint="eastAsia"/>
                <w:lang w:eastAsia="zh-CN"/>
              </w:rPr>
              <w:t>区域</w:t>
            </w:r>
          </w:p>
        </w:tc>
        <w:tc>
          <w:tcPr>
            <w:tcW w:w="4778" w:type="dxa"/>
          </w:tcPr>
          <w:p w14:paraId="0267F868" w14:textId="2607A926" w:rsidR="00973B84" w:rsidRPr="00C17044" w:rsidRDefault="003B62F9" w:rsidP="007921B7">
            <w:pPr>
              <w:pStyle w:val="Tablehead"/>
              <w:rPr>
                <w:lang w:val="en-GB" w:eastAsia="zh-CN"/>
              </w:rPr>
            </w:pPr>
            <w:r w:rsidRPr="00C17044">
              <w:rPr>
                <w:rFonts w:hint="eastAsia"/>
                <w:lang w:val="en-GB" w:eastAsia="zh-CN"/>
              </w:rPr>
              <w:t>与实际使用有关的注释</w:t>
            </w:r>
          </w:p>
        </w:tc>
      </w:tr>
      <w:tr w:rsidR="00973B84" w:rsidRPr="00C17044" w14:paraId="40ED4793" w14:textId="77777777" w:rsidTr="007921B7">
        <w:trPr>
          <w:cantSplit/>
          <w:jc w:val="center"/>
        </w:trPr>
        <w:tc>
          <w:tcPr>
            <w:tcW w:w="2195" w:type="dxa"/>
            <w:tcBorders>
              <w:top w:val="single" w:sz="4" w:space="0" w:color="auto"/>
              <w:left w:val="single" w:sz="4" w:space="0" w:color="auto"/>
              <w:bottom w:val="single" w:sz="4" w:space="0" w:color="auto"/>
              <w:right w:val="single" w:sz="4" w:space="0" w:color="auto"/>
            </w:tcBorders>
          </w:tcPr>
          <w:p w14:paraId="531587DC" w14:textId="4B38C807" w:rsidR="00973B84" w:rsidRPr="00C17044" w:rsidRDefault="00973B84" w:rsidP="007921B7">
            <w:pPr>
              <w:pStyle w:val="Tabletext"/>
              <w:jc w:val="center"/>
            </w:pPr>
            <w:r w:rsidRPr="00C17044">
              <w:t>40-230</w:t>
            </w:r>
            <w:r w:rsidR="003B62F9" w:rsidRPr="00C17044">
              <w:rPr>
                <w:rFonts w:hint="eastAsia"/>
                <w:lang w:eastAsia="zh-CN"/>
              </w:rPr>
              <w:t>（部分），</w:t>
            </w:r>
            <w:r w:rsidRPr="00C17044">
              <w:br/>
              <w:t>470-694/698</w:t>
            </w:r>
          </w:p>
        </w:tc>
        <w:tc>
          <w:tcPr>
            <w:tcW w:w="2666" w:type="dxa"/>
            <w:tcBorders>
              <w:top w:val="single" w:sz="4" w:space="0" w:color="auto"/>
              <w:left w:val="single" w:sz="4" w:space="0" w:color="auto"/>
              <w:bottom w:val="single" w:sz="4" w:space="0" w:color="auto"/>
              <w:right w:val="single" w:sz="4" w:space="0" w:color="auto"/>
            </w:tcBorders>
          </w:tcPr>
          <w:p w14:paraId="7C09E4A0" w14:textId="4EC748B0" w:rsidR="00840388" w:rsidRPr="00C17044" w:rsidRDefault="00840388" w:rsidP="00840388">
            <w:pPr>
              <w:pStyle w:val="Tabletext"/>
              <w:rPr>
                <w:lang w:val="en-GB" w:eastAsia="zh-CN"/>
              </w:rPr>
            </w:pPr>
            <w:r w:rsidRPr="00C17044">
              <w:rPr>
                <w:rFonts w:hint="eastAsia"/>
                <w:lang w:eastAsia="zh-CN"/>
              </w:rPr>
              <w:t>北美洲、英国、欧洲许多地区、非洲、日本</w:t>
            </w:r>
          </w:p>
        </w:tc>
        <w:tc>
          <w:tcPr>
            <w:tcW w:w="4778" w:type="dxa"/>
            <w:tcBorders>
              <w:top w:val="single" w:sz="4" w:space="0" w:color="auto"/>
              <w:left w:val="single" w:sz="4" w:space="0" w:color="auto"/>
              <w:bottom w:val="single" w:sz="4" w:space="0" w:color="auto"/>
              <w:right w:val="single" w:sz="4" w:space="0" w:color="auto"/>
            </w:tcBorders>
          </w:tcPr>
          <w:p w14:paraId="2294C8EF" w14:textId="2B95D222" w:rsidR="00920EA9" w:rsidRPr="00C17044" w:rsidRDefault="00920EA9" w:rsidP="007921B7">
            <w:pPr>
              <w:pStyle w:val="Tabletext"/>
              <w:rPr>
                <w:lang w:val="en-GB" w:eastAsia="zh-CN"/>
              </w:rPr>
            </w:pPr>
            <w:r w:rsidRPr="00C17044">
              <w:rPr>
                <w:rFonts w:hint="eastAsia"/>
                <w:lang w:val="en-GB" w:eastAsia="zh-CN"/>
              </w:rPr>
              <w:t>电视空白，美国和英国完成规则制定。欧洲正在制定规则。</w:t>
            </w:r>
          </w:p>
        </w:tc>
      </w:tr>
      <w:tr w:rsidR="00973B84" w:rsidRPr="00C17044" w14:paraId="639AAEE0" w14:textId="77777777" w:rsidTr="007921B7">
        <w:trPr>
          <w:cantSplit/>
          <w:jc w:val="center"/>
        </w:trPr>
        <w:tc>
          <w:tcPr>
            <w:tcW w:w="2195" w:type="dxa"/>
          </w:tcPr>
          <w:p w14:paraId="69DFA891" w14:textId="77777777" w:rsidR="00973B84" w:rsidRPr="00C17044" w:rsidRDefault="00973B84" w:rsidP="007921B7">
            <w:pPr>
              <w:pStyle w:val="Tabletext"/>
              <w:jc w:val="center"/>
            </w:pPr>
            <w:r w:rsidRPr="00C17044">
              <w:t>169.4-169.8125</w:t>
            </w:r>
          </w:p>
        </w:tc>
        <w:tc>
          <w:tcPr>
            <w:tcW w:w="2666" w:type="dxa"/>
          </w:tcPr>
          <w:p w14:paraId="4452BE88" w14:textId="77BA1B2B" w:rsidR="00973B84" w:rsidRPr="00C17044" w:rsidRDefault="00840388" w:rsidP="007921B7">
            <w:pPr>
              <w:pStyle w:val="Tabletext"/>
            </w:pPr>
            <w:r w:rsidRPr="00C17044">
              <w:rPr>
                <w:rFonts w:hint="eastAsia"/>
                <w:lang w:eastAsia="zh-CN"/>
              </w:rPr>
              <w:t>欧洲</w:t>
            </w:r>
          </w:p>
        </w:tc>
        <w:tc>
          <w:tcPr>
            <w:tcW w:w="4778" w:type="dxa"/>
          </w:tcPr>
          <w:p w14:paraId="35644AE9" w14:textId="258E34F7" w:rsidR="00973B84" w:rsidRPr="00C17044" w:rsidRDefault="00920EA9" w:rsidP="007921B7">
            <w:pPr>
              <w:pStyle w:val="Tabletext"/>
              <w:rPr>
                <w:caps/>
              </w:rPr>
            </w:pPr>
            <w:r w:rsidRPr="00C17044">
              <w:rPr>
                <w:rFonts w:hint="eastAsia"/>
                <w:lang w:eastAsia="zh-CN"/>
              </w:rPr>
              <w:t>无线</w:t>
            </w:r>
            <w:proofErr w:type="spellStart"/>
            <w:r w:rsidR="00973B84" w:rsidRPr="00C17044">
              <w:t>MBus</w:t>
            </w:r>
            <w:proofErr w:type="spellEnd"/>
            <w:r w:rsidR="00973B84" w:rsidRPr="00C17044">
              <w:t xml:space="preserve"> </w:t>
            </w:r>
          </w:p>
        </w:tc>
      </w:tr>
      <w:tr w:rsidR="00973B84" w:rsidRPr="00C17044" w14:paraId="3E705743" w14:textId="77777777" w:rsidTr="007921B7">
        <w:trPr>
          <w:cantSplit/>
          <w:jc w:val="center"/>
        </w:trPr>
        <w:tc>
          <w:tcPr>
            <w:tcW w:w="2195" w:type="dxa"/>
          </w:tcPr>
          <w:p w14:paraId="4033A63C" w14:textId="77777777" w:rsidR="00973B84" w:rsidRPr="00C17044" w:rsidRDefault="00973B84" w:rsidP="007921B7">
            <w:pPr>
              <w:pStyle w:val="Tabletext"/>
              <w:jc w:val="center"/>
            </w:pPr>
            <w:r w:rsidRPr="00C17044">
              <w:t>220-222</w:t>
            </w:r>
          </w:p>
        </w:tc>
        <w:tc>
          <w:tcPr>
            <w:tcW w:w="2666" w:type="dxa"/>
          </w:tcPr>
          <w:p w14:paraId="187D23FD" w14:textId="1EF4B5C0" w:rsidR="00840388" w:rsidRPr="00C17044" w:rsidRDefault="00840388" w:rsidP="007921B7">
            <w:pPr>
              <w:pStyle w:val="Tabletext"/>
              <w:rPr>
                <w:lang w:val="en-GB" w:eastAsia="zh-CN"/>
              </w:rPr>
            </w:pPr>
            <w:r w:rsidRPr="00C17044">
              <w:rPr>
                <w:rFonts w:hint="eastAsia"/>
                <w:lang w:eastAsia="zh-CN"/>
              </w:rPr>
              <w:t>国际电联</w:t>
            </w:r>
            <w:r w:rsidRPr="00C17044">
              <w:rPr>
                <w:rFonts w:hint="eastAsia"/>
                <w:lang w:eastAsia="zh-CN"/>
              </w:rPr>
              <w:t>2</w:t>
            </w:r>
            <w:r w:rsidRPr="00C17044">
              <w:rPr>
                <w:rFonts w:hint="eastAsia"/>
                <w:lang w:eastAsia="zh-CN"/>
              </w:rPr>
              <w:t>区的部分地区</w:t>
            </w:r>
          </w:p>
        </w:tc>
        <w:tc>
          <w:tcPr>
            <w:tcW w:w="4778" w:type="dxa"/>
          </w:tcPr>
          <w:p w14:paraId="13DA72BC" w14:textId="65CE21FE" w:rsidR="00920EA9" w:rsidRPr="00C17044" w:rsidRDefault="00920EA9" w:rsidP="007921B7">
            <w:pPr>
              <w:pStyle w:val="Tabletext"/>
              <w:rPr>
                <w:lang w:val="en-GB" w:eastAsia="zh-CN"/>
              </w:rPr>
            </w:pPr>
            <w:r w:rsidRPr="00C17044">
              <w:rPr>
                <w:rFonts w:hint="eastAsia"/>
                <w:lang w:val="en-GB" w:eastAsia="zh-CN"/>
              </w:rPr>
              <w:t>在国际电联</w:t>
            </w:r>
            <w:r w:rsidRPr="00C17044">
              <w:rPr>
                <w:rFonts w:hint="eastAsia"/>
                <w:lang w:val="en-GB" w:eastAsia="zh-CN"/>
              </w:rPr>
              <w:t>1</w:t>
            </w:r>
            <w:r w:rsidRPr="00C17044">
              <w:rPr>
                <w:rFonts w:hint="eastAsia"/>
                <w:lang w:val="en-GB" w:eastAsia="zh-CN"/>
              </w:rPr>
              <w:t>区</w:t>
            </w:r>
            <w:r w:rsidRPr="00C17044">
              <w:rPr>
                <w:rFonts w:hint="eastAsia"/>
                <w:lang w:val="en-GB" w:eastAsia="zh-CN"/>
              </w:rPr>
              <w:t>+</w:t>
            </w:r>
            <w:r w:rsidRPr="00C17044">
              <w:rPr>
                <w:rFonts w:hint="eastAsia"/>
                <w:lang w:val="en-GB" w:eastAsia="zh-CN"/>
              </w:rPr>
              <w:t>伊朗，该</w:t>
            </w:r>
            <w:r w:rsidR="00AD5476" w:rsidRPr="00C17044">
              <w:rPr>
                <w:rFonts w:hint="eastAsia"/>
                <w:lang w:val="en-GB" w:eastAsia="zh-CN"/>
              </w:rPr>
              <w:t>频率</w:t>
            </w:r>
            <w:r w:rsidRPr="00C17044">
              <w:rPr>
                <w:rFonts w:hint="eastAsia"/>
                <w:lang w:val="en-GB" w:eastAsia="zh-CN"/>
              </w:rPr>
              <w:t>范围是根据</w:t>
            </w:r>
            <w:r w:rsidRPr="00C17044">
              <w:rPr>
                <w:rFonts w:hint="eastAsia"/>
                <w:lang w:val="en-GB" w:eastAsia="zh-CN"/>
              </w:rPr>
              <w:t>GE06</w:t>
            </w:r>
            <w:r w:rsidRPr="00C17044">
              <w:rPr>
                <w:rFonts w:hint="eastAsia"/>
                <w:lang w:val="en-GB" w:eastAsia="zh-CN"/>
              </w:rPr>
              <w:t>协议用于地面广播的频段的一部分，它不用于</w:t>
            </w:r>
            <w:r w:rsidRPr="00C17044">
              <w:rPr>
                <w:rFonts w:hint="eastAsia"/>
                <w:lang w:val="en-GB" w:eastAsia="zh-CN"/>
              </w:rPr>
              <w:t>AMR/AMI</w:t>
            </w:r>
            <w:r w:rsidRPr="00C17044">
              <w:rPr>
                <w:rFonts w:hint="eastAsia"/>
                <w:lang w:val="en-GB" w:eastAsia="zh-CN"/>
              </w:rPr>
              <w:t>。</w:t>
            </w:r>
          </w:p>
        </w:tc>
      </w:tr>
      <w:tr w:rsidR="00973B84" w:rsidRPr="00C17044" w14:paraId="1C8981A3" w14:textId="77777777" w:rsidTr="007921B7">
        <w:trPr>
          <w:cantSplit/>
          <w:jc w:val="center"/>
        </w:trPr>
        <w:tc>
          <w:tcPr>
            <w:tcW w:w="2195" w:type="dxa"/>
          </w:tcPr>
          <w:p w14:paraId="76D06B52" w14:textId="77777777" w:rsidR="00973B84" w:rsidRPr="00C17044" w:rsidRDefault="00973B84" w:rsidP="007921B7">
            <w:pPr>
              <w:pStyle w:val="Tabletext"/>
              <w:jc w:val="center"/>
            </w:pPr>
            <w:r w:rsidRPr="00C17044">
              <w:t>223-235</w:t>
            </w:r>
          </w:p>
        </w:tc>
        <w:tc>
          <w:tcPr>
            <w:tcW w:w="2666" w:type="dxa"/>
          </w:tcPr>
          <w:p w14:paraId="34B21BA8" w14:textId="38FB9E7C" w:rsidR="00973B84" w:rsidRPr="00C17044" w:rsidRDefault="00840388" w:rsidP="007921B7">
            <w:pPr>
              <w:pStyle w:val="Tabletext"/>
              <w:rPr>
                <w:lang w:eastAsia="zh-CN"/>
              </w:rPr>
            </w:pPr>
            <w:r w:rsidRPr="00C17044">
              <w:rPr>
                <w:rFonts w:hint="eastAsia"/>
                <w:lang w:eastAsia="zh-CN"/>
              </w:rPr>
              <w:t>中国</w:t>
            </w:r>
          </w:p>
        </w:tc>
        <w:tc>
          <w:tcPr>
            <w:tcW w:w="4778" w:type="dxa"/>
          </w:tcPr>
          <w:p w14:paraId="2FDBC10B" w14:textId="7E75FD88" w:rsidR="00973B84" w:rsidRPr="00C17044" w:rsidRDefault="00920EA9" w:rsidP="007921B7">
            <w:pPr>
              <w:pStyle w:val="Tabletext"/>
              <w:rPr>
                <w:lang w:eastAsia="zh-CN"/>
              </w:rPr>
            </w:pPr>
            <w:r w:rsidRPr="00C17044">
              <w:rPr>
                <w:rFonts w:hint="eastAsia"/>
                <w:caps/>
                <w:lang w:val="en-GB" w:eastAsia="zh-CN"/>
              </w:rPr>
              <w:t>许可频段</w:t>
            </w:r>
          </w:p>
        </w:tc>
      </w:tr>
      <w:tr w:rsidR="00840388" w:rsidRPr="00C17044" w14:paraId="7A761076" w14:textId="77777777" w:rsidTr="007921B7">
        <w:trPr>
          <w:cantSplit/>
          <w:jc w:val="center"/>
        </w:trPr>
        <w:tc>
          <w:tcPr>
            <w:tcW w:w="2195" w:type="dxa"/>
          </w:tcPr>
          <w:p w14:paraId="623F1E5C" w14:textId="77777777" w:rsidR="00840388" w:rsidRPr="00C17044" w:rsidRDefault="00840388" w:rsidP="00840388">
            <w:pPr>
              <w:pStyle w:val="Tabletext"/>
              <w:jc w:val="center"/>
            </w:pPr>
            <w:r w:rsidRPr="00C17044">
              <w:t>410-430</w:t>
            </w:r>
          </w:p>
        </w:tc>
        <w:tc>
          <w:tcPr>
            <w:tcW w:w="2666" w:type="dxa"/>
          </w:tcPr>
          <w:p w14:paraId="2A7C8897" w14:textId="030124D8" w:rsidR="00840388" w:rsidRPr="00C17044" w:rsidRDefault="00840388" w:rsidP="00840388">
            <w:pPr>
              <w:pStyle w:val="Tabletext"/>
            </w:pPr>
            <w:proofErr w:type="spellStart"/>
            <w:r w:rsidRPr="00C17044">
              <w:rPr>
                <w:rFonts w:hint="eastAsia"/>
              </w:rPr>
              <w:t>欧洲部分地区</w:t>
            </w:r>
            <w:proofErr w:type="spellEnd"/>
          </w:p>
        </w:tc>
        <w:tc>
          <w:tcPr>
            <w:tcW w:w="4778" w:type="dxa"/>
          </w:tcPr>
          <w:p w14:paraId="0690C22E" w14:textId="0F3FE3CD" w:rsidR="00840388" w:rsidRPr="00C17044" w:rsidRDefault="00920EA9" w:rsidP="00840388">
            <w:pPr>
              <w:pStyle w:val="Tabletext"/>
              <w:rPr>
                <w:lang w:val="en-GB" w:eastAsia="zh-CN"/>
              </w:rPr>
            </w:pPr>
            <w:r w:rsidRPr="00C17044">
              <w:rPr>
                <w:rFonts w:hint="eastAsia"/>
                <w:lang w:val="en-GB" w:eastAsia="zh-CN"/>
              </w:rPr>
              <w:t>英国：与</w:t>
            </w:r>
            <w:r w:rsidR="00840388" w:rsidRPr="00C17044">
              <w:rPr>
                <w:lang w:val="en-GB" w:eastAsia="zh-CN"/>
              </w:rPr>
              <w:t>422-424 MHz</w:t>
            </w:r>
            <w:r w:rsidRPr="00C17044">
              <w:rPr>
                <w:rFonts w:hint="eastAsia"/>
                <w:lang w:val="en-GB" w:eastAsia="zh-CN"/>
              </w:rPr>
              <w:t>配对的</w:t>
            </w:r>
            <w:r w:rsidRPr="00C17044">
              <w:rPr>
                <w:lang w:val="en-GB" w:eastAsia="zh-CN"/>
              </w:rPr>
              <w:t>412-414 MHz</w:t>
            </w:r>
            <w:r w:rsidR="00AD5476" w:rsidRPr="00C17044">
              <w:rPr>
                <w:rFonts w:hint="eastAsia"/>
                <w:lang w:val="en-GB" w:eastAsia="zh-CN"/>
              </w:rPr>
              <w:t>。</w:t>
            </w:r>
          </w:p>
        </w:tc>
      </w:tr>
      <w:tr w:rsidR="00973B84" w:rsidRPr="00C17044" w14:paraId="00C258CD" w14:textId="77777777" w:rsidTr="007921B7">
        <w:trPr>
          <w:cantSplit/>
          <w:jc w:val="center"/>
        </w:trPr>
        <w:tc>
          <w:tcPr>
            <w:tcW w:w="2195" w:type="dxa"/>
          </w:tcPr>
          <w:p w14:paraId="1E627016" w14:textId="77777777" w:rsidR="00973B84" w:rsidRPr="00C17044" w:rsidRDefault="00973B84" w:rsidP="007921B7">
            <w:pPr>
              <w:pStyle w:val="Tabletext"/>
              <w:jc w:val="center"/>
            </w:pPr>
            <w:r w:rsidRPr="00C17044">
              <w:t>450-470</w:t>
            </w:r>
          </w:p>
        </w:tc>
        <w:tc>
          <w:tcPr>
            <w:tcW w:w="2666" w:type="dxa"/>
          </w:tcPr>
          <w:p w14:paraId="4172C127" w14:textId="48100A90" w:rsidR="00973B84" w:rsidRPr="00C17044" w:rsidRDefault="00840388" w:rsidP="007921B7">
            <w:pPr>
              <w:pStyle w:val="Tabletext"/>
              <w:rPr>
                <w:lang w:val="en-GB" w:eastAsia="zh-CN"/>
              </w:rPr>
            </w:pPr>
            <w:r w:rsidRPr="00C17044">
              <w:rPr>
                <w:rFonts w:hint="eastAsia"/>
                <w:lang w:eastAsia="zh-CN"/>
              </w:rPr>
              <w:t>北美洲、欧洲许多地区</w:t>
            </w:r>
          </w:p>
        </w:tc>
        <w:tc>
          <w:tcPr>
            <w:tcW w:w="4778" w:type="dxa"/>
          </w:tcPr>
          <w:p w14:paraId="74DA15EC" w14:textId="25C3E5D5" w:rsidR="00AD5476" w:rsidRPr="00C17044" w:rsidRDefault="00AD5476" w:rsidP="007921B7">
            <w:pPr>
              <w:pStyle w:val="Tabletext"/>
              <w:rPr>
                <w:lang w:val="en-GB" w:eastAsia="zh-CN"/>
              </w:rPr>
            </w:pPr>
            <w:r w:rsidRPr="00C17044">
              <w:rPr>
                <w:rFonts w:hint="eastAsia"/>
                <w:lang w:val="en-GB" w:eastAsia="zh-CN"/>
              </w:rPr>
              <w:t>欧洲：包括奥地利、丹麦、芬兰、匈牙利、荷兰、挪威、波兰、葡萄牙、罗马尼亚和瑞典。</w:t>
            </w:r>
          </w:p>
          <w:p w14:paraId="4FDD884A" w14:textId="503EAB56" w:rsidR="00AD5476" w:rsidRPr="00C17044" w:rsidRDefault="00AD5476" w:rsidP="007921B7">
            <w:pPr>
              <w:pStyle w:val="Tabletext"/>
              <w:rPr>
                <w:lang w:val="en-GB" w:eastAsia="zh-CN"/>
              </w:rPr>
            </w:pPr>
            <w:r w:rsidRPr="00C17044">
              <w:rPr>
                <w:rFonts w:hint="eastAsia"/>
                <w:lang w:val="en-GB" w:eastAsia="zh-CN"/>
              </w:rPr>
              <w:t>英国：与</w:t>
            </w:r>
            <w:r w:rsidRPr="00C17044">
              <w:rPr>
                <w:lang w:val="en-GB" w:eastAsia="zh-CN"/>
              </w:rPr>
              <w:t>463-464 MHz</w:t>
            </w:r>
            <w:r w:rsidRPr="00C17044">
              <w:rPr>
                <w:rFonts w:hint="eastAsia"/>
                <w:lang w:val="en-GB" w:eastAsia="zh-CN"/>
              </w:rPr>
              <w:t>配对的</w:t>
            </w:r>
            <w:r w:rsidRPr="00C17044">
              <w:rPr>
                <w:lang w:val="en-GB" w:eastAsia="zh-CN"/>
              </w:rPr>
              <w:t>457.5-458.5 MHz</w:t>
            </w:r>
            <w:r w:rsidRPr="00C17044">
              <w:rPr>
                <w:rFonts w:hint="eastAsia"/>
                <w:lang w:val="en-GB" w:eastAsia="zh-CN"/>
              </w:rPr>
              <w:t>。</w:t>
            </w:r>
          </w:p>
        </w:tc>
      </w:tr>
      <w:tr w:rsidR="00973B84" w:rsidRPr="00C17044" w14:paraId="44A9D051" w14:textId="77777777" w:rsidTr="007921B7">
        <w:trPr>
          <w:cantSplit/>
          <w:jc w:val="center"/>
        </w:trPr>
        <w:tc>
          <w:tcPr>
            <w:tcW w:w="2195" w:type="dxa"/>
          </w:tcPr>
          <w:p w14:paraId="3AD562C0" w14:textId="77777777" w:rsidR="00973B84" w:rsidRPr="00C17044" w:rsidRDefault="00973B84" w:rsidP="007921B7">
            <w:pPr>
              <w:pStyle w:val="Tabletext"/>
              <w:jc w:val="center"/>
            </w:pPr>
            <w:r w:rsidRPr="00C17044">
              <w:t>470-510</w:t>
            </w:r>
          </w:p>
        </w:tc>
        <w:tc>
          <w:tcPr>
            <w:tcW w:w="2666" w:type="dxa"/>
          </w:tcPr>
          <w:p w14:paraId="273A3505" w14:textId="4378FE70" w:rsidR="00973B84" w:rsidRPr="00C17044" w:rsidRDefault="00840388" w:rsidP="007921B7">
            <w:pPr>
              <w:pStyle w:val="Tabletext"/>
              <w:rPr>
                <w:lang w:eastAsia="zh-CN"/>
              </w:rPr>
            </w:pPr>
            <w:r w:rsidRPr="00C17044">
              <w:rPr>
                <w:rFonts w:hint="eastAsia"/>
                <w:lang w:eastAsia="zh-CN"/>
              </w:rPr>
              <w:t>中国</w:t>
            </w:r>
          </w:p>
        </w:tc>
        <w:tc>
          <w:tcPr>
            <w:tcW w:w="4778" w:type="dxa"/>
          </w:tcPr>
          <w:p w14:paraId="7F10DAE0" w14:textId="514AEB8C" w:rsidR="00920EA9" w:rsidRPr="00C17044" w:rsidRDefault="00920EA9" w:rsidP="007921B7">
            <w:pPr>
              <w:pStyle w:val="Tabletext"/>
              <w:rPr>
                <w:lang w:val="en-GB" w:eastAsia="zh-CN"/>
              </w:rPr>
            </w:pPr>
            <w:r w:rsidRPr="00C17044">
              <w:rPr>
                <w:rFonts w:hint="eastAsia"/>
                <w:lang w:val="en-GB" w:eastAsia="zh-CN"/>
              </w:rPr>
              <w:t>短程设备（</w:t>
            </w:r>
            <w:r w:rsidRPr="00C17044">
              <w:rPr>
                <w:rFonts w:hint="eastAsia"/>
                <w:lang w:val="en-GB" w:eastAsia="zh-CN"/>
              </w:rPr>
              <w:t>SRD</w:t>
            </w:r>
            <w:r w:rsidRPr="00C17044">
              <w:rPr>
                <w:rFonts w:hint="eastAsia"/>
                <w:lang w:val="en-GB" w:eastAsia="zh-CN"/>
              </w:rPr>
              <w:t>）频段</w:t>
            </w:r>
          </w:p>
        </w:tc>
      </w:tr>
      <w:tr w:rsidR="00973B84" w:rsidRPr="00C17044" w14:paraId="0338DB76" w14:textId="77777777" w:rsidTr="007921B7">
        <w:trPr>
          <w:cantSplit/>
          <w:jc w:val="center"/>
        </w:trPr>
        <w:tc>
          <w:tcPr>
            <w:tcW w:w="2195" w:type="dxa"/>
          </w:tcPr>
          <w:p w14:paraId="41A98087" w14:textId="77777777" w:rsidR="00973B84" w:rsidRPr="00C17044" w:rsidRDefault="00973B84" w:rsidP="007921B7">
            <w:pPr>
              <w:pStyle w:val="Tabletext"/>
              <w:jc w:val="center"/>
            </w:pPr>
            <w:r w:rsidRPr="00C17044">
              <w:t>470-698</w:t>
            </w:r>
          </w:p>
        </w:tc>
        <w:tc>
          <w:tcPr>
            <w:tcW w:w="2666" w:type="dxa"/>
          </w:tcPr>
          <w:p w14:paraId="1EB4915D" w14:textId="4377BEEC" w:rsidR="00973B84" w:rsidRPr="00C17044" w:rsidRDefault="00840388" w:rsidP="007921B7">
            <w:pPr>
              <w:pStyle w:val="Tabletext"/>
              <w:rPr>
                <w:lang w:eastAsia="zh-CN"/>
              </w:rPr>
            </w:pPr>
            <w:r w:rsidRPr="00C17044">
              <w:rPr>
                <w:rFonts w:hint="eastAsia"/>
                <w:lang w:eastAsia="zh-CN"/>
              </w:rPr>
              <w:t>北美洲和欧洲</w:t>
            </w:r>
          </w:p>
        </w:tc>
        <w:tc>
          <w:tcPr>
            <w:tcW w:w="4778" w:type="dxa"/>
          </w:tcPr>
          <w:p w14:paraId="103959DB" w14:textId="0BDAD811" w:rsidR="00AD5476" w:rsidRPr="00C17044" w:rsidRDefault="00AD5476" w:rsidP="007921B7">
            <w:pPr>
              <w:pStyle w:val="Tabletext"/>
              <w:rPr>
                <w:lang w:val="en-GB" w:eastAsia="zh-CN"/>
              </w:rPr>
            </w:pPr>
            <w:r w:rsidRPr="00C17044">
              <w:rPr>
                <w:rFonts w:hint="eastAsia"/>
                <w:lang w:val="en-GB" w:eastAsia="zh-CN"/>
              </w:rPr>
              <w:t>在国际电联</w:t>
            </w:r>
            <w:r w:rsidRPr="00C17044">
              <w:rPr>
                <w:rFonts w:hint="eastAsia"/>
                <w:lang w:val="en-GB" w:eastAsia="zh-CN"/>
              </w:rPr>
              <w:t>1</w:t>
            </w:r>
            <w:r w:rsidRPr="00C17044">
              <w:rPr>
                <w:rFonts w:hint="eastAsia"/>
                <w:lang w:val="en-GB" w:eastAsia="zh-CN"/>
              </w:rPr>
              <w:t>区</w:t>
            </w:r>
            <w:r w:rsidRPr="00C17044">
              <w:rPr>
                <w:rFonts w:hint="eastAsia"/>
                <w:lang w:val="en-GB" w:eastAsia="zh-CN"/>
              </w:rPr>
              <w:t>+</w:t>
            </w:r>
            <w:r w:rsidRPr="00C17044">
              <w:rPr>
                <w:rFonts w:hint="eastAsia"/>
                <w:lang w:val="en-GB" w:eastAsia="zh-CN"/>
              </w:rPr>
              <w:t>伊朗，该频率范围是根据</w:t>
            </w:r>
            <w:r w:rsidRPr="00C17044">
              <w:rPr>
                <w:rFonts w:hint="eastAsia"/>
                <w:lang w:val="en-GB" w:eastAsia="zh-CN"/>
              </w:rPr>
              <w:t>GE06</w:t>
            </w:r>
            <w:r w:rsidRPr="00C17044">
              <w:rPr>
                <w:rFonts w:hint="eastAsia"/>
                <w:lang w:val="en-GB" w:eastAsia="zh-CN"/>
              </w:rPr>
              <w:t>协议用于地面广播的频段的一部分，它不用于</w:t>
            </w:r>
            <w:r w:rsidRPr="00C17044">
              <w:rPr>
                <w:rFonts w:hint="eastAsia"/>
                <w:lang w:val="en-GB" w:eastAsia="zh-CN"/>
              </w:rPr>
              <w:t>AMR/AMI</w:t>
            </w:r>
            <w:r w:rsidRPr="00C17044">
              <w:rPr>
                <w:rFonts w:hint="eastAsia"/>
                <w:lang w:val="en-GB" w:eastAsia="zh-CN"/>
              </w:rPr>
              <w:t>。</w:t>
            </w:r>
          </w:p>
        </w:tc>
      </w:tr>
      <w:tr w:rsidR="00973B84" w:rsidRPr="00C17044" w14:paraId="407A635B" w14:textId="77777777" w:rsidTr="007921B7">
        <w:trPr>
          <w:cantSplit/>
          <w:jc w:val="center"/>
        </w:trPr>
        <w:tc>
          <w:tcPr>
            <w:tcW w:w="2195" w:type="dxa"/>
          </w:tcPr>
          <w:p w14:paraId="3747FA7C" w14:textId="77777777" w:rsidR="00973B84" w:rsidRPr="00C17044" w:rsidRDefault="00973B84" w:rsidP="007921B7">
            <w:pPr>
              <w:pStyle w:val="Tabletext"/>
              <w:jc w:val="center"/>
            </w:pPr>
            <w:r w:rsidRPr="00C17044">
              <w:t>868-870</w:t>
            </w:r>
          </w:p>
        </w:tc>
        <w:tc>
          <w:tcPr>
            <w:tcW w:w="2666" w:type="dxa"/>
          </w:tcPr>
          <w:p w14:paraId="5F613EDD" w14:textId="689727B7" w:rsidR="00973B84" w:rsidRPr="00C17044" w:rsidRDefault="00840388" w:rsidP="007921B7">
            <w:pPr>
              <w:pStyle w:val="Tabletext"/>
              <w:rPr>
                <w:lang w:eastAsia="zh-CN"/>
              </w:rPr>
            </w:pPr>
            <w:r w:rsidRPr="00C17044">
              <w:rPr>
                <w:rFonts w:hint="eastAsia"/>
                <w:lang w:eastAsia="zh-CN"/>
              </w:rPr>
              <w:t>欧洲</w:t>
            </w:r>
          </w:p>
        </w:tc>
        <w:tc>
          <w:tcPr>
            <w:tcW w:w="4778" w:type="dxa"/>
          </w:tcPr>
          <w:p w14:paraId="30B590A2" w14:textId="5E477079" w:rsidR="00AD5476" w:rsidRPr="00C17044" w:rsidRDefault="00AD5476" w:rsidP="007921B7">
            <w:pPr>
              <w:pStyle w:val="Tabletext"/>
              <w:rPr>
                <w:lang w:eastAsia="zh-CN"/>
              </w:rPr>
            </w:pPr>
            <w:r w:rsidRPr="00C17044">
              <w:rPr>
                <w:rFonts w:hint="eastAsia"/>
                <w:lang w:eastAsia="zh-CN"/>
              </w:rPr>
              <w:t>欧洲无线电通信委员会（</w:t>
            </w:r>
            <w:r w:rsidRPr="00C17044">
              <w:rPr>
                <w:rFonts w:hint="eastAsia"/>
                <w:lang w:eastAsia="zh-CN"/>
              </w:rPr>
              <w:t>ERC</w:t>
            </w:r>
            <w:r w:rsidRPr="00C17044">
              <w:rPr>
                <w:rFonts w:hint="eastAsia"/>
                <w:lang w:eastAsia="zh-CN"/>
              </w:rPr>
              <w:t>）</w:t>
            </w:r>
            <w:r w:rsidRPr="00C17044">
              <w:rPr>
                <w:rFonts w:hint="eastAsia"/>
                <w:lang w:eastAsia="zh-CN"/>
              </w:rPr>
              <w:t>70-03</w:t>
            </w:r>
            <w:r w:rsidRPr="00C17044">
              <w:rPr>
                <w:rFonts w:hint="eastAsia"/>
                <w:lang w:eastAsia="zh-CN"/>
              </w:rPr>
              <w:t>建议书</w:t>
            </w:r>
          </w:p>
        </w:tc>
      </w:tr>
      <w:tr w:rsidR="00840388" w:rsidRPr="00C17044" w14:paraId="2BABBF86" w14:textId="77777777" w:rsidTr="007921B7">
        <w:trPr>
          <w:cantSplit/>
          <w:jc w:val="center"/>
        </w:trPr>
        <w:tc>
          <w:tcPr>
            <w:tcW w:w="2195" w:type="dxa"/>
          </w:tcPr>
          <w:p w14:paraId="32425EFE" w14:textId="77777777" w:rsidR="00840388" w:rsidRPr="00C17044" w:rsidRDefault="00840388" w:rsidP="00840388">
            <w:pPr>
              <w:pStyle w:val="Tabletext"/>
              <w:jc w:val="center"/>
            </w:pPr>
            <w:r w:rsidRPr="00C17044">
              <w:t>873-876</w:t>
            </w:r>
          </w:p>
        </w:tc>
        <w:tc>
          <w:tcPr>
            <w:tcW w:w="2666" w:type="dxa"/>
          </w:tcPr>
          <w:p w14:paraId="3743144F" w14:textId="41CA51DF" w:rsidR="00840388" w:rsidRPr="00C17044" w:rsidRDefault="00840388" w:rsidP="00840388">
            <w:pPr>
              <w:pStyle w:val="Tabletext"/>
            </w:pPr>
            <w:proofErr w:type="spellStart"/>
            <w:r w:rsidRPr="00C17044">
              <w:rPr>
                <w:rFonts w:hint="eastAsia"/>
              </w:rPr>
              <w:t>欧洲部分地区</w:t>
            </w:r>
            <w:proofErr w:type="spellEnd"/>
          </w:p>
        </w:tc>
        <w:tc>
          <w:tcPr>
            <w:tcW w:w="4778" w:type="dxa"/>
          </w:tcPr>
          <w:p w14:paraId="169825A4" w14:textId="7DE05749" w:rsidR="00AD5476" w:rsidRPr="00C17044" w:rsidRDefault="00AD5476" w:rsidP="00840388">
            <w:pPr>
              <w:pStyle w:val="Tabletext"/>
              <w:rPr>
                <w:lang w:val="en-GB" w:eastAsia="zh-CN"/>
              </w:rPr>
            </w:pPr>
            <w:r w:rsidRPr="00C17044">
              <w:rPr>
                <w:rFonts w:hint="eastAsia"/>
                <w:lang w:eastAsia="zh-CN"/>
              </w:rPr>
              <w:t>ERC</w:t>
            </w:r>
            <w:r w:rsidR="003917BF" w:rsidRPr="00C17044">
              <w:rPr>
                <w:rFonts w:hint="eastAsia"/>
                <w:lang w:eastAsia="zh-CN"/>
              </w:rPr>
              <w:t xml:space="preserve"> </w:t>
            </w:r>
            <w:r w:rsidRPr="00C17044">
              <w:rPr>
                <w:rFonts w:hint="eastAsia"/>
                <w:lang w:eastAsia="zh-CN"/>
              </w:rPr>
              <w:t>70-03</w:t>
            </w:r>
            <w:r w:rsidRPr="00C17044">
              <w:rPr>
                <w:rFonts w:hint="eastAsia"/>
                <w:lang w:eastAsia="zh-CN"/>
              </w:rPr>
              <w:t>建议书</w:t>
            </w:r>
          </w:p>
          <w:p w14:paraId="726BC685" w14:textId="2A90D068" w:rsidR="00AD5476" w:rsidRPr="00C17044" w:rsidRDefault="00AD5476" w:rsidP="00840388">
            <w:pPr>
              <w:pStyle w:val="Tabletext"/>
              <w:rPr>
                <w:lang w:val="en-GB" w:eastAsia="zh-CN"/>
              </w:rPr>
            </w:pPr>
            <w:r w:rsidRPr="00C17044">
              <w:rPr>
                <w:rFonts w:hint="eastAsia"/>
                <w:lang w:val="en-GB" w:eastAsia="zh-CN"/>
              </w:rPr>
              <w:t>英国：用于英国中部和南部智能电表频率范围扩展的、结合</w:t>
            </w:r>
            <w:r w:rsidRPr="00C17044">
              <w:rPr>
                <w:rFonts w:hint="eastAsia"/>
                <w:lang w:val="en-GB" w:eastAsia="zh-CN"/>
              </w:rPr>
              <w:t>868</w:t>
            </w:r>
            <w:r w:rsidRPr="00C17044">
              <w:rPr>
                <w:rFonts w:hint="eastAsia"/>
                <w:lang w:val="en-GB" w:eastAsia="zh-CN"/>
              </w:rPr>
              <w:t>和</w:t>
            </w:r>
            <w:r w:rsidRPr="00C17044">
              <w:rPr>
                <w:rFonts w:hint="eastAsia"/>
                <w:lang w:val="en-GB" w:eastAsia="zh-CN"/>
              </w:rPr>
              <w:t>870 MHz</w:t>
            </w:r>
            <w:r w:rsidRPr="00C17044">
              <w:rPr>
                <w:rFonts w:hint="eastAsia"/>
                <w:lang w:val="en-GB" w:eastAsia="zh-CN"/>
              </w:rPr>
              <w:t>免许可频段的公共移动网络。</w:t>
            </w:r>
          </w:p>
        </w:tc>
      </w:tr>
      <w:tr w:rsidR="00973B84" w:rsidRPr="00C17044" w14:paraId="335D064C" w14:textId="77777777" w:rsidTr="007921B7">
        <w:trPr>
          <w:cantSplit/>
          <w:jc w:val="center"/>
        </w:trPr>
        <w:tc>
          <w:tcPr>
            <w:tcW w:w="2195" w:type="dxa"/>
          </w:tcPr>
          <w:p w14:paraId="76DF3E09" w14:textId="77777777" w:rsidR="00973B84" w:rsidRPr="00C17044" w:rsidRDefault="00973B84" w:rsidP="007921B7">
            <w:pPr>
              <w:pStyle w:val="Tabletext"/>
              <w:jc w:val="center"/>
            </w:pPr>
            <w:r w:rsidRPr="00C17044">
              <w:t>896-901</w:t>
            </w:r>
          </w:p>
        </w:tc>
        <w:tc>
          <w:tcPr>
            <w:tcW w:w="2666" w:type="dxa"/>
          </w:tcPr>
          <w:p w14:paraId="6D5BCE9C" w14:textId="09B3B78D" w:rsidR="00973B84" w:rsidRPr="00C17044" w:rsidRDefault="00840388" w:rsidP="00840388">
            <w:pPr>
              <w:pStyle w:val="Tabletext"/>
            </w:pPr>
            <w:r w:rsidRPr="00C17044">
              <w:rPr>
                <w:rFonts w:hint="eastAsia"/>
                <w:lang w:eastAsia="zh-CN"/>
              </w:rPr>
              <w:t>北美洲</w:t>
            </w:r>
          </w:p>
        </w:tc>
        <w:tc>
          <w:tcPr>
            <w:tcW w:w="4778" w:type="dxa"/>
          </w:tcPr>
          <w:p w14:paraId="761233E0" w14:textId="0709733C" w:rsidR="00920EA9" w:rsidRPr="00C17044" w:rsidRDefault="00920EA9" w:rsidP="007921B7">
            <w:pPr>
              <w:pStyle w:val="Tabletext"/>
              <w:rPr>
                <w:caps/>
                <w:lang w:val="en-GB" w:eastAsia="zh-CN"/>
              </w:rPr>
            </w:pPr>
            <w:r w:rsidRPr="00C17044">
              <w:rPr>
                <w:rFonts w:hint="eastAsia"/>
                <w:caps/>
                <w:lang w:val="en-GB" w:eastAsia="zh-CN"/>
              </w:rPr>
              <w:t>许可频段，美国的第</w:t>
            </w:r>
            <w:r w:rsidRPr="00C17044">
              <w:rPr>
                <w:rFonts w:hint="eastAsia"/>
                <w:caps/>
                <w:lang w:val="en-GB" w:eastAsia="zh-CN"/>
              </w:rPr>
              <w:t>90</w:t>
            </w:r>
            <w:r w:rsidRPr="00C17044">
              <w:rPr>
                <w:rFonts w:hint="eastAsia"/>
                <w:caps/>
                <w:lang w:val="en-GB" w:eastAsia="zh-CN"/>
              </w:rPr>
              <w:t>部分。</w:t>
            </w:r>
          </w:p>
        </w:tc>
      </w:tr>
      <w:tr w:rsidR="00973B84" w:rsidRPr="00C17044" w14:paraId="72B7F5B1" w14:textId="77777777" w:rsidTr="007921B7">
        <w:trPr>
          <w:cantSplit/>
          <w:jc w:val="center"/>
        </w:trPr>
        <w:tc>
          <w:tcPr>
            <w:tcW w:w="2195" w:type="dxa"/>
          </w:tcPr>
          <w:p w14:paraId="12C75712" w14:textId="77777777" w:rsidR="00973B84" w:rsidRPr="00C17044" w:rsidRDefault="00973B84" w:rsidP="007921B7">
            <w:pPr>
              <w:pStyle w:val="Tabletext"/>
              <w:jc w:val="center"/>
            </w:pPr>
            <w:r w:rsidRPr="00C17044">
              <w:t>901-902</w:t>
            </w:r>
          </w:p>
        </w:tc>
        <w:tc>
          <w:tcPr>
            <w:tcW w:w="2666" w:type="dxa"/>
          </w:tcPr>
          <w:p w14:paraId="04640FA1" w14:textId="37DDAF5A" w:rsidR="00840388" w:rsidRPr="00C17044" w:rsidRDefault="00840388" w:rsidP="007921B7">
            <w:pPr>
              <w:pStyle w:val="Tabletext"/>
              <w:rPr>
                <w:lang w:eastAsia="zh-CN"/>
              </w:rPr>
            </w:pPr>
            <w:r w:rsidRPr="00C17044">
              <w:rPr>
                <w:rFonts w:hint="eastAsia"/>
                <w:lang w:eastAsia="zh-CN"/>
              </w:rPr>
              <w:t>北美洲</w:t>
            </w:r>
          </w:p>
        </w:tc>
        <w:tc>
          <w:tcPr>
            <w:tcW w:w="4778" w:type="dxa"/>
          </w:tcPr>
          <w:p w14:paraId="0DB84EE9" w14:textId="54BD4862" w:rsidR="00920EA9" w:rsidRPr="00C17044" w:rsidRDefault="00920EA9" w:rsidP="007921B7">
            <w:pPr>
              <w:pStyle w:val="Tabletext"/>
              <w:rPr>
                <w:caps/>
                <w:lang w:val="en-GB" w:eastAsia="zh-CN"/>
              </w:rPr>
            </w:pPr>
            <w:r w:rsidRPr="00C17044">
              <w:rPr>
                <w:rFonts w:hint="eastAsia"/>
                <w:caps/>
                <w:lang w:val="en-GB" w:eastAsia="zh-CN"/>
              </w:rPr>
              <w:t>许可频段，美国的第</w:t>
            </w:r>
            <w:r w:rsidRPr="00C17044">
              <w:rPr>
                <w:rFonts w:hint="eastAsia"/>
                <w:caps/>
                <w:lang w:val="en-GB" w:eastAsia="zh-CN"/>
              </w:rPr>
              <w:t>24</w:t>
            </w:r>
            <w:r w:rsidRPr="00C17044">
              <w:rPr>
                <w:rFonts w:hint="eastAsia"/>
                <w:caps/>
                <w:lang w:val="en-GB" w:eastAsia="zh-CN"/>
              </w:rPr>
              <w:t>部分。</w:t>
            </w:r>
          </w:p>
        </w:tc>
      </w:tr>
      <w:tr w:rsidR="00973B84" w:rsidRPr="00C17044" w14:paraId="409329A6" w14:textId="77777777" w:rsidTr="007921B7">
        <w:trPr>
          <w:cantSplit/>
          <w:jc w:val="center"/>
        </w:trPr>
        <w:tc>
          <w:tcPr>
            <w:tcW w:w="2195" w:type="dxa"/>
          </w:tcPr>
          <w:p w14:paraId="16597838" w14:textId="77777777" w:rsidR="00973B84" w:rsidRPr="00C17044" w:rsidRDefault="00973B84" w:rsidP="007921B7">
            <w:pPr>
              <w:pStyle w:val="Tabletext"/>
              <w:jc w:val="center"/>
            </w:pPr>
            <w:r w:rsidRPr="00C17044">
              <w:t>902-928</w:t>
            </w:r>
          </w:p>
        </w:tc>
        <w:tc>
          <w:tcPr>
            <w:tcW w:w="2666" w:type="dxa"/>
          </w:tcPr>
          <w:p w14:paraId="0165CBFF" w14:textId="1D6033AD" w:rsidR="00840388" w:rsidRPr="00C17044" w:rsidRDefault="00840388" w:rsidP="007921B7">
            <w:pPr>
              <w:pStyle w:val="Tabletext"/>
              <w:rPr>
                <w:lang w:eastAsia="zh-CN"/>
              </w:rPr>
            </w:pPr>
            <w:r w:rsidRPr="00C17044">
              <w:rPr>
                <w:rFonts w:hint="eastAsia"/>
                <w:lang w:eastAsia="zh-CN"/>
              </w:rPr>
              <w:t>北美洲、南美洲、澳大利亚</w:t>
            </w:r>
          </w:p>
        </w:tc>
        <w:tc>
          <w:tcPr>
            <w:tcW w:w="4778" w:type="dxa"/>
          </w:tcPr>
          <w:p w14:paraId="394FAC56" w14:textId="77DCBEF7" w:rsidR="00AD5476" w:rsidRPr="00C17044" w:rsidRDefault="00AD5476" w:rsidP="007921B7">
            <w:pPr>
              <w:pStyle w:val="Tabletext"/>
              <w:rPr>
                <w:caps/>
                <w:lang w:val="en-GB" w:eastAsia="zh-CN"/>
              </w:rPr>
            </w:pPr>
            <w:r w:rsidRPr="00C17044">
              <w:rPr>
                <w:rFonts w:hint="eastAsia"/>
                <w:caps/>
                <w:lang w:val="en-GB" w:eastAsia="zh-CN"/>
              </w:rPr>
              <w:t>免许可</w:t>
            </w:r>
            <w:r w:rsidRPr="00C17044">
              <w:rPr>
                <w:rFonts w:hint="eastAsia"/>
                <w:caps/>
                <w:lang w:val="en-GB" w:eastAsia="zh-CN"/>
              </w:rPr>
              <w:t>ISM</w:t>
            </w:r>
            <w:r w:rsidRPr="00C17044">
              <w:rPr>
                <w:rFonts w:hint="eastAsia"/>
                <w:caps/>
                <w:lang w:val="en-GB" w:eastAsia="zh-CN"/>
              </w:rPr>
              <w:t>。在澳大利亚和南美洲的一些国家，仅分配频段的上半部分。</w:t>
            </w:r>
          </w:p>
        </w:tc>
      </w:tr>
      <w:tr w:rsidR="00973B84" w:rsidRPr="00C17044" w14:paraId="5CCBFCED" w14:textId="77777777" w:rsidTr="007921B7">
        <w:trPr>
          <w:cantSplit/>
          <w:jc w:val="center"/>
        </w:trPr>
        <w:tc>
          <w:tcPr>
            <w:tcW w:w="2195" w:type="dxa"/>
          </w:tcPr>
          <w:p w14:paraId="68B19267" w14:textId="77777777" w:rsidR="00973B84" w:rsidRPr="00C17044" w:rsidRDefault="00973B84" w:rsidP="007921B7">
            <w:pPr>
              <w:pStyle w:val="Tabletext"/>
              <w:jc w:val="center"/>
            </w:pPr>
            <w:r w:rsidRPr="00C17044">
              <w:t>915-921</w:t>
            </w:r>
          </w:p>
        </w:tc>
        <w:tc>
          <w:tcPr>
            <w:tcW w:w="2666" w:type="dxa"/>
          </w:tcPr>
          <w:p w14:paraId="7F4A7618" w14:textId="35597C51" w:rsidR="003B62F9" w:rsidRPr="00C17044" w:rsidRDefault="003B62F9" w:rsidP="003B62F9">
            <w:pPr>
              <w:pStyle w:val="Tabletext"/>
            </w:pPr>
            <w:proofErr w:type="spellStart"/>
            <w:r w:rsidRPr="00C17044">
              <w:rPr>
                <w:rFonts w:hint="eastAsia"/>
              </w:rPr>
              <w:t>欧洲部分地区</w:t>
            </w:r>
            <w:proofErr w:type="spellEnd"/>
          </w:p>
        </w:tc>
        <w:tc>
          <w:tcPr>
            <w:tcW w:w="4778" w:type="dxa"/>
          </w:tcPr>
          <w:p w14:paraId="66A18083" w14:textId="44E3E7FD" w:rsidR="00973B84" w:rsidRPr="00C17044" w:rsidRDefault="00973B84" w:rsidP="007921B7">
            <w:pPr>
              <w:pStyle w:val="Tabletext"/>
            </w:pPr>
            <w:r w:rsidRPr="00C17044">
              <w:t>ERC</w:t>
            </w:r>
            <w:r w:rsidR="003917BF" w:rsidRPr="00C17044">
              <w:rPr>
                <w:rFonts w:hint="eastAsia"/>
                <w:lang w:eastAsia="zh-CN"/>
              </w:rPr>
              <w:t xml:space="preserve"> </w:t>
            </w:r>
            <w:r w:rsidRPr="00C17044">
              <w:t>70-03</w:t>
            </w:r>
            <w:r w:rsidR="00920EA9" w:rsidRPr="00C17044">
              <w:rPr>
                <w:rFonts w:hint="eastAsia"/>
                <w:lang w:eastAsia="zh-CN"/>
              </w:rPr>
              <w:t>建议书</w:t>
            </w:r>
          </w:p>
        </w:tc>
      </w:tr>
    </w:tbl>
    <w:p w14:paraId="18B2FA0D" w14:textId="77777777" w:rsidR="00973B84" w:rsidRPr="00C17044" w:rsidRDefault="00973B84" w:rsidP="00973B84">
      <w:pPr>
        <w:pStyle w:val="Tablefin"/>
      </w:pPr>
    </w:p>
    <w:p w14:paraId="252F720E" w14:textId="77777777" w:rsidR="00973B84" w:rsidRPr="00C17044" w:rsidRDefault="00973B84" w:rsidP="00973B84">
      <w:pPr>
        <w:pStyle w:val="TableNo0"/>
        <w:rPr>
          <w:rFonts w:eastAsia="Batang"/>
        </w:rPr>
      </w:pPr>
      <w:r w:rsidRPr="00C17044">
        <w:rPr>
          <w:rFonts w:eastAsia="Batang"/>
        </w:rPr>
        <w:br w:type="page"/>
      </w:r>
    </w:p>
    <w:p w14:paraId="283758CE" w14:textId="5D521710" w:rsidR="00973B84" w:rsidRPr="00C17044" w:rsidRDefault="003B62F9" w:rsidP="00973B84">
      <w:pPr>
        <w:pStyle w:val="TableNo0"/>
        <w:rPr>
          <w:rFonts w:eastAsia="Batang"/>
        </w:rPr>
      </w:pPr>
      <w:r w:rsidRPr="00C17044">
        <w:rPr>
          <w:rFonts w:asciiTheme="minorEastAsia" w:eastAsiaTheme="minorEastAsia" w:hAnsiTheme="minorEastAsia" w:hint="eastAsia"/>
          <w:lang w:eastAsia="zh-CN"/>
        </w:rPr>
        <w:lastRenderedPageBreak/>
        <w:t>表</w:t>
      </w:r>
      <w:r w:rsidR="00973B84" w:rsidRPr="00C17044">
        <w:rPr>
          <w:rFonts w:eastAsia="Batang"/>
        </w:rPr>
        <w:t>A9.1</w:t>
      </w:r>
      <w:r w:rsidRPr="00C17044">
        <w:rPr>
          <w:rFonts w:asciiTheme="minorEastAsia" w:eastAsiaTheme="minorEastAsia" w:hAnsiTheme="minorEastAsia" w:hint="eastAsia"/>
          <w:lang w:eastAsia="zh-CN"/>
        </w:rPr>
        <w:t>（</w:t>
      </w:r>
      <w:r w:rsidR="00A85431">
        <w:rPr>
          <w:rFonts w:ascii="STKaiti" w:eastAsia="STKaiti" w:hAnsi="STKaiti" w:hint="eastAsia"/>
          <w:lang w:eastAsia="zh-CN"/>
        </w:rPr>
        <w:t>完</w:t>
      </w:r>
      <w:r w:rsidRPr="00C17044">
        <w:rPr>
          <w:rFonts w:asciiTheme="minorEastAsia" w:eastAsiaTheme="minorEastAsia" w:hAnsiTheme="minorEastAsia"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3B62F9" w:rsidRPr="00C17044" w14:paraId="1B8201A3" w14:textId="77777777" w:rsidTr="007921B7">
        <w:trPr>
          <w:cantSplit/>
          <w:tblHeader/>
          <w:jc w:val="center"/>
        </w:trPr>
        <w:tc>
          <w:tcPr>
            <w:tcW w:w="2195" w:type="dxa"/>
          </w:tcPr>
          <w:p w14:paraId="6E56A8E1" w14:textId="5952B887" w:rsidR="003B62F9" w:rsidRPr="00C17044" w:rsidRDefault="003B62F9" w:rsidP="003B62F9">
            <w:pPr>
              <w:pStyle w:val="Tablehead"/>
            </w:pPr>
            <w:r w:rsidRPr="00C17044">
              <w:rPr>
                <w:rFonts w:hint="eastAsia"/>
                <w:lang w:eastAsia="zh-CN"/>
              </w:rPr>
              <w:t>频率（</w:t>
            </w:r>
            <w:r w:rsidRPr="00C17044">
              <w:rPr>
                <w:rFonts w:hint="eastAsia"/>
                <w:lang w:eastAsia="zh-CN"/>
              </w:rPr>
              <w:t>M</w:t>
            </w:r>
            <w:r w:rsidRPr="00C17044">
              <w:rPr>
                <w:lang w:eastAsia="zh-CN"/>
              </w:rPr>
              <w:t>H</w:t>
            </w:r>
            <w:r w:rsidRPr="00C17044">
              <w:rPr>
                <w:rFonts w:hint="eastAsia"/>
                <w:lang w:eastAsia="zh-CN"/>
              </w:rPr>
              <w:t>z</w:t>
            </w:r>
            <w:r w:rsidRPr="00C17044">
              <w:rPr>
                <w:rFonts w:hint="eastAsia"/>
                <w:lang w:eastAsia="zh-CN"/>
              </w:rPr>
              <w:t>）</w:t>
            </w:r>
          </w:p>
        </w:tc>
        <w:tc>
          <w:tcPr>
            <w:tcW w:w="2666" w:type="dxa"/>
          </w:tcPr>
          <w:p w14:paraId="0D99BBF9" w14:textId="5CB5D799" w:rsidR="003B62F9" w:rsidRPr="00C17044" w:rsidRDefault="003B62F9" w:rsidP="003B62F9">
            <w:pPr>
              <w:pStyle w:val="Tablehead"/>
            </w:pPr>
            <w:r w:rsidRPr="00C17044">
              <w:rPr>
                <w:rFonts w:hint="eastAsia"/>
                <w:lang w:eastAsia="zh-CN"/>
              </w:rPr>
              <w:t>地区</w:t>
            </w:r>
            <w:r w:rsidRPr="00C17044">
              <w:rPr>
                <w:rFonts w:hint="eastAsia"/>
                <w:lang w:eastAsia="zh-CN"/>
              </w:rPr>
              <w:t>/</w:t>
            </w:r>
            <w:r w:rsidRPr="00C17044">
              <w:rPr>
                <w:rFonts w:hint="eastAsia"/>
                <w:lang w:eastAsia="zh-CN"/>
              </w:rPr>
              <w:t>区域</w:t>
            </w:r>
          </w:p>
        </w:tc>
        <w:tc>
          <w:tcPr>
            <w:tcW w:w="4778" w:type="dxa"/>
          </w:tcPr>
          <w:p w14:paraId="5DCCF93A" w14:textId="3B7A4BA5" w:rsidR="003B62F9" w:rsidRPr="00C17044" w:rsidRDefault="003B62F9" w:rsidP="003B62F9">
            <w:pPr>
              <w:pStyle w:val="Tablehead"/>
              <w:rPr>
                <w:lang w:val="en-GB" w:eastAsia="zh-CN"/>
              </w:rPr>
            </w:pPr>
            <w:r w:rsidRPr="00C17044">
              <w:rPr>
                <w:rFonts w:hint="eastAsia"/>
                <w:lang w:val="en-GB" w:eastAsia="zh-CN"/>
              </w:rPr>
              <w:t>与实际使用有关的注释</w:t>
            </w:r>
          </w:p>
        </w:tc>
      </w:tr>
      <w:tr w:rsidR="00973B84" w:rsidRPr="00C17044" w14:paraId="45805468" w14:textId="77777777" w:rsidTr="007921B7">
        <w:trPr>
          <w:cantSplit/>
          <w:jc w:val="center"/>
        </w:trPr>
        <w:tc>
          <w:tcPr>
            <w:tcW w:w="2195" w:type="dxa"/>
          </w:tcPr>
          <w:p w14:paraId="65857C57" w14:textId="77777777" w:rsidR="00973B84" w:rsidRPr="00C17044" w:rsidRDefault="00973B84" w:rsidP="007921B7">
            <w:pPr>
              <w:pStyle w:val="Tabletext"/>
            </w:pPr>
            <w:r w:rsidRPr="00C17044">
              <w:t>917-923.5</w:t>
            </w:r>
          </w:p>
        </w:tc>
        <w:tc>
          <w:tcPr>
            <w:tcW w:w="2666" w:type="dxa"/>
          </w:tcPr>
          <w:p w14:paraId="4D00034D" w14:textId="4A5EDF16" w:rsidR="00973B84" w:rsidRPr="00C17044" w:rsidRDefault="00840388" w:rsidP="007921B7">
            <w:pPr>
              <w:pStyle w:val="Tabletext"/>
            </w:pPr>
            <w:r w:rsidRPr="00C17044">
              <w:rPr>
                <w:rFonts w:hint="eastAsia"/>
                <w:lang w:eastAsia="zh-CN"/>
              </w:rPr>
              <w:t>韩国</w:t>
            </w:r>
          </w:p>
        </w:tc>
        <w:tc>
          <w:tcPr>
            <w:tcW w:w="4778" w:type="dxa"/>
          </w:tcPr>
          <w:p w14:paraId="148B77D1" w14:textId="77777777" w:rsidR="00973B84" w:rsidRPr="00C17044" w:rsidRDefault="00973B84" w:rsidP="007921B7">
            <w:pPr>
              <w:pStyle w:val="Tabletext"/>
            </w:pPr>
          </w:p>
        </w:tc>
      </w:tr>
      <w:tr w:rsidR="00973B84" w:rsidRPr="00C17044" w14:paraId="4A12F34F" w14:textId="77777777" w:rsidTr="007921B7">
        <w:trPr>
          <w:cantSplit/>
          <w:jc w:val="center"/>
        </w:trPr>
        <w:tc>
          <w:tcPr>
            <w:tcW w:w="2195" w:type="dxa"/>
          </w:tcPr>
          <w:p w14:paraId="6732FE8F" w14:textId="77777777" w:rsidR="00973B84" w:rsidRPr="00C17044" w:rsidRDefault="00973B84" w:rsidP="007921B7">
            <w:pPr>
              <w:pStyle w:val="Tabletext"/>
            </w:pPr>
            <w:r w:rsidRPr="00C17044">
              <w:t>920-928</w:t>
            </w:r>
          </w:p>
        </w:tc>
        <w:tc>
          <w:tcPr>
            <w:tcW w:w="2666" w:type="dxa"/>
          </w:tcPr>
          <w:p w14:paraId="2A5C998E" w14:textId="51688568" w:rsidR="00973B84" w:rsidRPr="00C17044" w:rsidRDefault="00840388" w:rsidP="007921B7">
            <w:pPr>
              <w:pStyle w:val="Tabletext"/>
              <w:rPr>
                <w:lang w:eastAsia="zh-CN"/>
              </w:rPr>
            </w:pPr>
            <w:r w:rsidRPr="00C17044">
              <w:rPr>
                <w:rFonts w:hint="eastAsia"/>
                <w:lang w:eastAsia="zh-CN"/>
              </w:rPr>
              <w:t>日本</w:t>
            </w:r>
          </w:p>
        </w:tc>
        <w:tc>
          <w:tcPr>
            <w:tcW w:w="4778" w:type="dxa"/>
          </w:tcPr>
          <w:p w14:paraId="3D7B9BC0" w14:textId="77777777" w:rsidR="00973B84" w:rsidRPr="00C17044" w:rsidRDefault="00973B84" w:rsidP="007921B7">
            <w:pPr>
              <w:pStyle w:val="Tabletext"/>
            </w:pPr>
          </w:p>
        </w:tc>
      </w:tr>
      <w:tr w:rsidR="00973B84" w:rsidRPr="00C17044" w14:paraId="1FBCD939" w14:textId="77777777" w:rsidTr="007921B7">
        <w:trPr>
          <w:cantSplit/>
          <w:jc w:val="center"/>
        </w:trPr>
        <w:tc>
          <w:tcPr>
            <w:tcW w:w="2195" w:type="dxa"/>
          </w:tcPr>
          <w:p w14:paraId="540D0061" w14:textId="77777777" w:rsidR="00973B84" w:rsidRPr="00C17044" w:rsidRDefault="00973B84" w:rsidP="007921B7">
            <w:pPr>
              <w:pStyle w:val="Tabletext"/>
            </w:pPr>
            <w:r w:rsidRPr="00C17044">
              <w:t>928-960</w:t>
            </w:r>
          </w:p>
        </w:tc>
        <w:tc>
          <w:tcPr>
            <w:tcW w:w="2666" w:type="dxa"/>
          </w:tcPr>
          <w:p w14:paraId="11D46B8C" w14:textId="34A12DED" w:rsidR="00973B84" w:rsidRPr="00C17044" w:rsidRDefault="00840388" w:rsidP="007921B7">
            <w:pPr>
              <w:pStyle w:val="Tabletext"/>
              <w:rPr>
                <w:lang w:eastAsia="zh-CN"/>
              </w:rPr>
            </w:pPr>
            <w:r w:rsidRPr="00C17044">
              <w:rPr>
                <w:rFonts w:hint="eastAsia"/>
                <w:lang w:eastAsia="zh-CN"/>
              </w:rPr>
              <w:t>北美洲</w:t>
            </w:r>
          </w:p>
        </w:tc>
        <w:tc>
          <w:tcPr>
            <w:tcW w:w="4778" w:type="dxa"/>
          </w:tcPr>
          <w:p w14:paraId="1D2E9953" w14:textId="6B9426C2" w:rsidR="00920EA9" w:rsidRPr="00C17044" w:rsidRDefault="00920EA9" w:rsidP="007921B7">
            <w:pPr>
              <w:pStyle w:val="Tabletext"/>
              <w:rPr>
                <w:caps/>
                <w:lang w:val="en-GB" w:eastAsia="zh-CN"/>
              </w:rPr>
            </w:pPr>
            <w:r w:rsidRPr="00C17044">
              <w:rPr>
                <w:rFonts w:hint="eastAsia"/>
                <w:caps/>
                <w:lang w:val="en-GB" w:eastAsia="zh-CN"/>
              </w:rPr>
              <w:t>许可频段，美国的第</w:t>
            </w:r>
            <w:r w:rsidRPr="00C17044">
              <w:rPr>
                <w:rFonts w:hint="eastAsia"/>
                <w:caps/>
                <w:lang w:val="en-GB" w:eastAsia="zh-CN"/>
              </w:rPr>
              <w:t>22</w:t>
            </w:r>
            <w:r w:rsidRPr="00C17044">
              <w:rPr>
                <w:rFonts w:hint="eastAsia"/>
                <w:caps/>
                <w:lang w:val="en-GB" w:eastAsia="zh-CN"/>
              </w:rPr>
              <w:t>、</w:t>
            </w:r>
            <w:r w:rsidRPr="00C17044">
              <w:rPr>
                <w:rFonts w:hint="eastAsia"/>
                <w:caps/>
                <w:lang w:val="en-GB" w:eastAsia="zh-CN"/>
              </w:rPr>
              <w:t>24</w:t>
            </w:r>
            <w:r w:rsidRPr="00C17044">
              <w:rPr>
                <w:rFonts w:hint="eastAsia"/>
                <w:caps/>
                <w:lang w:val="en-GB" w:eastAsia="zh-CN"/>
              </w:rPr>
              <w:t>、</w:t>
            </w:r>
            <w:r w:rsidRPr="00C17044">
              <w:rPr>
                <w:rFonts w:hint="eastAsia"/>
                <w:caps/>
                <w:lang w:val="en-GB" w:eastAsia="zh-CN"/>
              </w:rPr>
              <w:t>90</w:t>
            </w:r>
            <w:r w:rsidRPr="00C17044">
              <w:rPr>
                <w:rFonts w:hint="eastAsia"/>
                <w:caps/>
                <w:lang w:val="en-GB" w:eastAsia="zh-CN"/>
              </w:rPr>
              <w:t>和</w:t>
            </w:r>
            <w:r w:rsidRPr="00C17044">
              <w:rPr>
                <w:rFonts w:hint="eastAsia"/>
                <w:caps/>
                <w:lang w:val="en-GB" w:eastAsia="zh-CN"/>
              </w:rPr>
              <w:t>101</w:t>
            </w:r>
            <w:r w:rsidRPr="00C17044">
              <w:rPr>
                <w:rFonts w:hint="eastAsia"/>
                <w:caps/>
                <w:lang w:val="en-GB" w:eastAsia="zh-CN"/>
              </w:rPr>
              <w:t>部分。</w:t>
            </w:r>
          </w:p>
        </w:tc>
      </w:tr>
      <w:tr w:rsidR="00973B84" w:rsidRPr="00C17044" w14:paraId="379DC6A7" w14:textId="77777777" w:rsidTr="007921B7">
        <w:trPr>
          <w:cantSplit/>
          <w:jc w:val="center"/>
        </w:trPr>
        <w:tc>
          <w:tcPr>
            <w:tcW w:w="2195" w:type="dxa"/>
          </w:tcPr>
          <w:p w14:paraId="2AE631E8" w14:textId="77777777" w:rsidR="00973B84" w:rsidRPr="00C17044" w:rsidRDefault="00973B84" w:rsidP="007921B7">
            <w:pPr>
              <w:pStyle w:val="Tabletext"/>
            </w:pPr>
            <w:r w:rsidRPr="00C17044">
              <w:t>950-958</w:t>
            </w:r>
          </w:p>
        </w:tc>
        <w:tc>
          <w:tcPr>
            <w:tcW w:w="2666" w:type="dxa"/>
          </w:tcPr>
          <w:p w14:paraId="5C154EB9" w14:textId="266BBC42" w:rsidR="00973B84" w:rsidRPr="00C17044" w:rsidRDefault="00840388" w:rsidP="00840388">
            <w:pPr>
              <w:pStyle w:val="Tabletext"/>
            </w:pPr>
            <w:r w:rsidRPr="00C17044">
              <w:rPr>
                <w:rFonts w:hint="eastAsia"/>
                <w:lang w:eastAsia="zh-CN"/>
              </w:rPr>
              <w:t>日本</w:t>
            </w:r>
          </w:p>
        </w:tc>
        <w:tc>
          <w:tcPr>
            <w:tcW w:w="4778" w:type="dxa"/>
          </w:tcPr>
          <w:p w14:paraId="3879E6F3" w14:textId="5F40AD92" w:rsidR="00920EA9" w:rsidRPr="00C17044" w:rsidRDefault="00920EA9" w:rsidP="007921B7">
            <w:pPr>
              <w:pStyle w:val="Tabletext"/>
            </w:pPr>
            <w:proofErr w:type="spellStart"/>
            <w:r w:rsidRPr="00C17044">
              <w:rPr>
                <w:rFonts w:hint="eastAsia"/>
              </w:rPr>
              <w:t>与无源</w:t>
            </w:r>
            <w:proofErr w:type="spellEnd"/>
            <w:r w:rsidRPr="00C17044">
              <w:rPr>
                <w:rFonts w:hint="eastAsia"/>
              </w:rPr>
              <w:t>RFID</w:t>
            </w:r>
            <w:r w:rsidRPr="00C17044">
              <w:rPr>
                <w:rFonts w:hint="eastAsia"/>
                <w:lang w:eastAsia="zh-CN"/>
              </w:rPr>
              <w:t>共用</w:t>
            </w:r>
          </w:p>
        </w:tc>
      </w:tr>
      <w:tr w:rsidR="00973B84" w:rsidRPr="00C17044" w14:paraId="21A7A2D6" w14:textId="77777777" w:rsidTr="007921B7">
        <w:trPr>
          <w:cantSplit/>
          <w:jc w:val="center"/>
        </w:trPr>
        <w:tc>
          <w:tcPr>
            <w:tcW w:w="2195" w:type="dxa"/>
          </w:tcPr>
          <w:p w14:paraId="3ADACE5C" w14:textId="77777777" w:rsidR="00973B84" w:rsidRPr="00C17044" w:rsidRDefault="00973B84" w:rsidP="007921B7">
            <w:pPr>
              <w:pStyle w:val="Tabletext"/>
            </w:pPr>
            <w:r w:rsidRPr="00C17044">
              <w:t>1 427-1 518</w:t>
            </w:r>
          </w:p>
        </w:tc>
        <w:tc>
          <w:tcPr>
            <w:tcW w:w="2666" w:type="dxa"/>
          </w:tcPr>
          <w:p w14:paraId="772B6327" w14:textId="631E2A89" w:rsidR="00840388" w:rsidRPr="00C17044" w:rsidRDefault="00840388" w:rsidP="00840388">
            <w:pPr>
              <w:pStyle w:val="Tabletext"/>
              <w:rPr>
                <w:lang w:val="en-GB"/>
              </w:rPr>
            </w:pPr>
            <w:r w:rsidRPr="00C17044">
              <w:rPr>
                <w:rFonts w:hint="eastAsia"/>
                <w:lang w:eastAsia="zh-CN"/>
              </w:rPr>
              <w:t>美国、加拿大</w:t>
            </w:r>
          </w:p>
        </w:tc>
        <w:tc>
          <w:tcPr>
            <w:tcW w:w="4778" w:type="dxa"/>
          </w:tcPr>
          <w:p w14:paraId="7CF78DBE" w14:textId="641E5368" w:rsidR="00920EA9" w:rsidRPr="00C17044" w:rsidRDefault="00920EA9" w:rsidP="00920EA9">
            <w:pPr>
              <w:pStyle w:val="Tabletext"/>
              <w:ind w:left="284" w:hanging="284"/>
              <w:rPr>
                <w:lang w:val="en-GB" w:eastAsia="zh-CN"/>
              </w:rPr>
            </w:pPr>
            <w:r w:rsidRPr="00C17044">
              <w:rPr>
                <w:rFonts w:hint="eastAsia"/>
                <w:lang w:val="en-GB" w:eastAsia="zh-CN"/>
              </w:rPr>
              <w:t>在</w:t>
            </w:r>
            <w:r w:rsidRPr="00C17044">
              <w:rPr>
                <w:rFonts w:hint="eastAsia"/>
                <w:lang w:val="en-GB" w:eastAsia="zh-CN"/>
              </w:rPr>
              <w:t>1</w:t>
            </w:r>
            <w:r w:rsidRPr="00C17044">
              <w:rPr>
                <w:rFonts w:hint="eastAsia"/>
                <w:lang w:val="en-GB" w:eastAsia="zh-CN"/>
              </w:rPr>
              <w:t>区的部分地区，即欧洲：</w:t>
            </w:r>
          </w:p>
          <w:p w14:paraId="4005BEE4" w14:textId="3EBCA0B5" w:rsidR="00920EA9" w:rsidRPr="00C17044" w:rsidRDefault="00920EA9" w:rsidP="00920EA9">
            <w:pPr>
              <w:pStyle w:val="Tabletext"/>
              <w:ind w:left="284" w:hanging="284"/>
              <w:rPr>
                <w:lang w:val="en-GB" w:eastAsia="zh-CN"/>
              </w:rPr>
            </w:pPr>
            <w:r w:rsidRPr="00C17044">
              <w:rPr>
                <w:lang w:val="en-GB" w:eastAsia="zh-CN"/>
              </w:rPr>
              <w:t>–</w:t>
            </w:r>
            <w:r w:rsidRPr="00C17044">
              <w:rPr>
                <w:lang w:val="en-GB" w:eastAsia="zh-CN"/>
              </w:rPr>
              <w:tab/>
            </w:r>
            <w:r w:rsidRPr="00C17044">
              <w:rPr>
                <w:rFonts w:hint="eastAsia"/>
                <w:lang w:val="en-GB" w:eastAsia="zh-CN"/>
              </w:rPr>
              <w:t>1</w:t>
            </w:r>
            <w:r w:rsidR="00AD5476" w:rsidRPr="00C17044">
              <w:rPr>
                <w:lang w:val="en-GB" w:eastAsia="zh-CN"/>
              </w:rPr>
              <w:t xml:space="preserve"> </w:t>
            </w:r>
            <w:r w:rsidRPr="00C17044">
              <w:rPr>
                <w:rFonts w:hint="eastAsia"/>
                <w:lang w:val="en-GB" w:eastAsia="zh-CN"/>
              </w:rPr>
              <w:t>452-1</w:t>
            </w:r>
            <w:r w:rsidR="00AD5476" w:rsidRPr="00C17044">
              <w:rPr>
                <w:lang w:val="en-GB" w:eastAsia="zh-CN"/>
              </w:rPr>
              <w:t xml:space="preserve"> </w:t>
            </w:r>
            <w:r w:rsidRPr="00C17044">
              <w:rPr>
                <w:rFonts w:hint="eastAsia"/>
                <w:lang w:val="en-GB" w:eastAsia="zh-CN"/>
              </w:rPr>
              <w:t>479.2 MHz</w:t>
            </w:r>
            <w:r w:rsidR="00AD5476" w:rsidRPr="00C17044">
              <w:rPr>
                <w:rFonts w:hint="eastAsia"/>
                <w:lang w:val="en-GB" w:eastAsia="zh-CN"/>
              </w:rPr>
              <w:t>频率</w:t>
            </w:r>
            <w:r w:rsidRPr="00C17044">
              <w:rPr>
                <w:rFonts w:hint="eastAsia"/>
                <w:lang w:val="en-GB" w:eastAsia="zh-CN"/>
              </w:rPr>
              <w:t>范围计划用于根据</w:t>
            </w:r>
            <w:r w:rsidRPr="00C17044">
              <w:rPr>
                <w:rFonts w:hint="eastAsia"/>
                <w:lang w:val="en-GB" w:eastAsia="zh-CN"/>
              </w:rPr>
              <w:t>Ma02revCO07</w:t>
            </w:r>
            <w:r w:rsidRPr="00C17044">
              <w:rPr>
                <w:rFonts w:hint="eastAsia"/>
                <w:lang w:val="en-GB" w:eastAsia="zh-CN"/>
              </w:rPr>
              <w:t>协议（在国际电联注册为区域协议）的地面广播，以及根据相关的</w:t>
            </w:r>
            <w:r w:rsidRPr="00C17044">
              <w:rPr>
                <w:rFonts w:hint="eastAsia"/>
                <w:lang w:val="en-GB" w:eastAsia="zh-CN"/>
              </w:rPr>
              <w:t>EC</w:t>
            </w:r>
            <w:r w:rsidRPr="00C17044">
              <w:rPr>
                <w:rFonts w:hint="eastAsia"/>
                <w:lang w:val="en-GB" w:eastAsia="zh-CN"/>
              </w:rPr>
              <w:t>决定仅用于补充下行链路的移动业务。</w:t>
            </w:r>
          </w:p>
          <w:p w14:paraId="3778F6E3" w14:textId="25DE0FF3" w:rsidR="00920EA9" w:rsidRPr="00C17044" w:rsidRDefault="00920EA9" w:rsidP="00920EA9">
            <w:pPr>
              <w:pStyle w:val="Tabletext"/>
              <w:ind w:left="284" w:hanging="284"/>
              <w:rPr>
                <w:lang w:val="en-GB" w:eastAsia="zh-CN"/>
              </w:rPr>
            </w:pPr>
            <w:r w:rsidRPr="00C17044">
              <w:rPr>
                <w:lang w:val="en-GB" w:eastAsia="zh-CN"/>
              </w:rPr>
              <w:t>–</w:t>
            </w:r>
            <w:r w:rsidRPr="00C17044">
              <w:rPr>
                <w:lang w:val="en-GB" w:eastAsia="zh-CN"/>
              </w:rPr>
              <w:tab/>
            </w:r>
            <w:r w:rsidRPr="00C17044">
              <w:rPr>
                <w:rFonts w:hint="eastAsia"/>
                <w:lang w:val="en-GB" w:eastAsia="zh-CN"/>
              </w:rPr>
              <w:t>根据</w:t>
            </w:r>
            <w:r w:rsidRPr="00C17044">
              <w:rPr>
                <w:rFonts w:hint="eastAsia"/>
                <w:lang w:val="en-GB" w:eastAsia="zh-CN"/>
              </w:rPr>
              <w:t>ERC</w:t>
            </w:r>
            <w:r w:rsidR="003917BF" w:rsidRPr="00C17044">
              <w:rPr>
                <w:rFonts w:hint="eastAsia"/>
                <w:lang w:val="en-GB" w:eastAsia="zh-CN"/>
              </w:rPr>
              <w:t xml:space="preserve"> </w:t>
            </w:r>
            <w:r w:rsidRPr="00C17044">
              <w:rPr>
                <w:rFonts w:hint="eastAsia"/>
                <w:lang w:val="en-GB" w:eastAsia="zh-CN"/>
              </w:rPr>
              <w:t>70-03</w:t>
            </w:r>
            <w:r w:rsidR="00AD5476" w:rsidRPr="00C17044">
              <w:rPr>
                <w:rFonts w:hint="eastAsia"/>
                <w:lang w:val="en-GB" w:eastAsia="zh-CN"/>
              </w:rPr>
              <w:t>建议书</w:t>
            </w:r>
            <w:r w:rsidRPr="00C17044">
              <w:rPr>
                <w:rFonts w:hint="eastAsia"/>
                <w:lang w:val="en-GB" w:eastAsia="zh-CN"/>
              </w:rPr>
              <w:t>附件</w:t>
            </w:r>
            <w:r w:rsidRPr="00C17044">
              <w:rPr>
                <w:rFonts w:hint="eastAsia"/>
                <w:lang w:val="en-GB" w:eastAsia="zh-CN"/>
              </w:rPr>
              <w:t>10</w:t>
            </w:r>
            <w:r w:rsidR="00AD5476" w:rsidRPr="00C17044">
              <w:rPr>
                <w:rFonts w:hint="eastAsia"/>
                <w:lang w:val="en-GB" w:eastAsia="zh-CN"/>
              </w:rPr>
              <w:t>，</w:t>
            </w:r>
            <w:r w:rsidRPr="00C17044">
              <w:rPr>
                <w:rFonts w:hint="eastAsia"/>
                <w:lang w:val="en-GB" w:eastAsia="zh-CN"/>
              </w:rPr>
              <w:t>1</w:t>
            </w:r>
            <w:r w:rsidR="00C306FA">
              <w:rPr>
                <w:lang w:val="en-GB" w:eastAsia="zh-CN"/>
              </w:rPr>
              <w:t> </w:t>
            </w:r>
            <w:r w:rsidRPr="00C17044">
              <w:rPr>
                <w:rFonts w:hint="eastAsia"/>
                <w:lang w:val="en-GB" w:eastAsia="zh-CN"/>
              </w:rPr>
              <w:t>492-1</w:t>
            </w:r>
            <w:r w:rsidR="00C306FA">
              <w:rPr>
                <w:lang w:val="en-GB" w:eastAsia="zh-CN"/>
              </w:rPr>
              <w:t> </w:t>
            </w:r>
            <w:r w:rsidRPr="00C17044">
              <w:rPr>
                <w:rFonts w:hint="eastAsia"/>
                <w:lang w:val="en-GB" w:eastAsia="zh-CN"/>
              </w:rPr>
              <w:t>518</w:t>
            </w:r>
            <w:r w:rsidR="00C306FA">
              <w:rPr>
                <w:lang w:val="en-GB" w:eastAsia="zh-CN"/>
              </w:rPr>
              <w:t> </w:t>
            </w:r>
            <w:r w:rsidRPr="00C17044">
              <w:rPr>
                <w:rFonts w:hint="eastAsia"/>
                <w:lang w:val="en-GB" w:eastAsia="zh-CN"/>
              </w:rPr>
              <w:t>MHz</w:t>
            </w:r>
            <w:r w:rsidR="00AD5476" w:rsidRPr="00C17044">
              <w:rPr>
                <w:rFonts w:hint="eastAsia"/>
                <w:lang w:val="en-GB" w:eastAsia="zh-CN"/>
              </w:rPr>
              <w:t>频率范围</w:t>
            </w:r>
            <w:r w:rsidRPr="00C17044">
              <w:rPr>
                <w:rFonts w:hint="eastAsia"/>
                <w:lang w:val="en-GB" w:eastAsia="zh-CN"/>
              </w:rPr>
              <w:t>用于无线</w:t>
            </w:r>
            <w:r w:rsidR="00AD5476" w:rsidRPr="00C17044">
              <w:rPr>
                <w:rFonts w:hint="eastAsia"/>
                <w:lang w:val="en-GB" w:eastAsia="zh-CN"/>
              </w:rPr>
              <w:t>麦克风</w:t>
            </w:r>
            <w:r w:rsidRPr="00C17044">
              <w:rPr>
                <w:rFonts w:hint="eastAsia"/>
                <w:lang w:val="en-GB" w:eastAsia="zh-CN"/>
              </w:rPr>
              <w:t>。</w:t>
            </w:r>
          </w:p>
          <w:p w14:paraId="456A7F6F" w14:textId="1FCC2960" w:rsidR="00920EA9" w:rsidRPr="00C17044" w:rsidRDefault="00920EA9" w:rsidP="00920EA9">
            <w:pPr>
              <w:pStyle w:val="Tabletext"/>
              <w:ind w:left="284" w:hanging="284"/>
              <w:rPr>
                <w:lang w:val="en-GB" w:eastAsia="zh-CN"/>
              </w:rPr>
            </w:pPr>
            <w:r w:rsidRPr="00C17044">
              <w:rPr>
                <w:lang w:val="en-GB"/>
              </w:rPr>
              <w:t>–</w:t>
            </w:r>
            <w:r w:rsidRPr="00C17044">
              <w:rPr>
                <w:lang w:val="en-GB"/>
              </w:rPr>
              <w:tab/>
            </w:r>
            <w:proofErr w:type="spellStart"/>
            <w:r w:rsidRPr="00C17044">
              <w:rPr>
                <w:rFonts w:hint="eastAsia"/>
                <w:lang w:val="en-GB"/>
              </w:rPr>
              <w:t>不用于</w:t>
            </w:r>
            <w:proofErr w:type="spellEnd"/>
            <w:r w:rsidRPr="00C17044">
              <w:rPr>
                <w:rFonts w:hint="eastAsia"/>
                <w:lang w:val="en-GB"/>
              </w:rPr>
              <w:t>AMR/AMI</w:t>
            </w:r>
            <w:r w:rsidRPr="00C17044">
              <w:rPr>
                <w:rFonts w:hint="eastAsia"/>
                <w:lang w:val="en-GB" w:eastAsia="zh-CN"/>
              </w:rPr>
              <w:t>。</w:t>
            </w:r>
          </w:p>
        </w:tc>
      </w:tr>
      <w:tr w:rsidR="00973B84" w:rsidRPr="00C17044" w14:paraId="3A405F11" w14:textId="77777777" w:rsidTr="007921B7">
        <w:trPr>
          <w:cantSplit/>
          <w:jc w:val="center"/>
        </w:trPr>
        <w:tc>
          <w:tcPr>
            <w:tcW w:w="2195" w:type="dxa"/>
          </w:tcPr>
          <w:p w14:paraId="371EB998" w14:textId="77777777" w:rsidR="00973B84" w:rsidRPr="00C17044" w:rsidRDefault="00973B84" w:rsidP="007921B7">
            <w:pPr>
              <w:pStyle w:val="Tabletext"/>
            </w:pPr>
            <w:r w:rsidRPr="00C17044">
              <w:t>2 400-2 483.5</w:t>
            </w:r>
          </w:p>
        </w:tc>
        <w:tc>
          <w:tcPr>
            <w:tcW w:w="2666" w:type="dxa"/>
          </w:tcPr>
          <w:p w14:paraId="30C2CB7E" w14:textId="5C64DAA7" w:rsidR="00840388" w:rsidRPr="00C17044" w:rsidRDefault="00840388" w:rsidP="007921B7">
            <w:pPr>
              <w:pStyle w:val="Tabletext"/>
            </w:pPr>
            <w:r w:rsidRPr="00C17044">
              <w:rPr>
                <w:rFonts w:hint="eastAsia"/>
                <w:lang w:eastAsia="zh-CN"/>
              </w:rPr>
              <w:t>全世界</w:t>
            </w:r>
          </w:p>
        </w:tc>
        <w:tc>
          <w:tcPr>
            <w:tcW w:w="4778" w:type="dxa"/>
          </w:tcPr>
          <w:p w14:paraId="3C05815B" w14:textId="77777777" w:rsidR="00973B84" w:rsidRPr="00C17044" w:rsidRDefault="00973B84" w:rsidP="007921B7">
            <w:pPr>
              <w:pStyle w:val="Tabletext"/>
            </w:pPr>
          </w:p>
        </w:tc>
      </w:tr>
      <w:tr w:rsidR="00973B84" w:rsidRPr="00C17044" w14:paraId="1C2349EF" w14:textId="77777777" w:rsidTr="007921B7">
        <w:trPr>
          <w:cantSplit/>
          <w:jc w:val="center"/>
        </w:trPr>
        <w:tc>
          <w:tcPr>
            <w:tcW w:w="2195" w:type="dxa"/>
          </w:tcPr>
          <w:p w14:paraId="528BF54D" w14:textId="77777777" w:rsidR="00973B84" w:rsidRPr="00C17044" w:rsidRDefault="00973B84" w:rsidP="007921B7">
            <w:pPr>
              <w:pStyle w:val="Tabletext"/>
            </w:pPr>
            <w:r w:rsidRPr="00C17044">
              <w:t>3 550-3 700</w:t>
            </w:r>
          </w:p>
        </w:tc>
        <w:tc>
          <w:tcPr>
            <w:tcW w:w="2666" w:type="dxa"/>
          </w:tcPr>
          <w:p w14:paraId="5E4E7AEA" w14:textId="30E9281D" w:rsidR="00840388" w:rsidRPr="00C17044" w:rsidRDefault="00840388" w:rsidP="007921B7">
            <w:pPr>
              <w:pStyle w:val="Tabletext"/>
            </w:pPr>
            <w:r w:rsidRPr="00C17044">
              <w:rPr>
                <w:rFonts w:hint="eastAsia"/>
                <w:lang w:eastAsia="zh-CN"/>
              </w:rPr>
              <w:t>美国</w:t>
            </w:r>
          </w:p>
        </w:tc>
        <w:tc>
          <w:tcPr>
            <w:tcW w:w="4778" w:type="dxa"/>
          </w:tcPr>
          <w:p w14:paraId="03CE4B16" w14:textId="7927C7DE" w:rsidR="00973B84" w:rsidRPr="00C17044" w:rsidRDefault="00920EA9" w:rsidP="007921B7">
            <w:pPr>
              <w:pStyle w:val="Tabletext"/>
              <w:rPr>
                <w:caps/>
              </w:rPr>
            </w:pPr>
            <w:r w:rsidRPr="00C17044">
              <w:rPr>
                <w:rFonts w:hint="eastAsia"/>
                <w:lang w:eastAsia="zh-CN"/>
              </w:rPr>
              <w:t>区域许可</w:t>
            </w:r>
          </w:p>
        </w:tc>
      </w:tr>
      <w:tr w:rsidR="00973B84" w:rsidRPr="00C17044" w14:paraId="085D4E20" w14:textId="77777777" w:rsidTr="007921B7">
        <w:trPr>
          <w:cantSplit/>
          <w:jc w:val="center"/>
        </w:trPr>
        <w:tc>
          <w:tcPr>
            <w:tcW w:w="2195" w:type="dxa"/>
          </w:tcPr>
          <w:p w14:paraId="10D81F7B" w14:textId="77777777" w:rsidR="00973B84" w:rsidRPr="00C17044" w:rsidRDefault="00973B84" w:rsidP="007921B7">
            <w:pPr>
              <w:pStyle w:val="Tabletext"/>
            </w:pPr>
            <w:r w:rsidRPr="00C17044">
              <w:t>5 250-5 350</w:t>
            </w:r>
          </w:p>
        </w:tc>
        <w:tc>
          <w:tcPr>
            <w:tcW w:w="2666" w:type="dxa"/>
          </w:tcPr>
          <w:p w14:paraId="4E3C7A5D" w14:textId="4B468152" w:rsidR="00840388" w:rsidRPr="00C17044" w:rsidRDefault="00840388" w:rsidP="007921B7">
            <w:pPr>
              <w:pStyle w:val="Tabletext"/>
              <w:rPr>
                <w:lang w:eastAsia="zh-CN"/>
              </w:rPr>
            </w:pPr>
            <w:r w:rsidRPr="00C17044">
              <w:rPr>
                <w:rFonts w:hint="eastAsia"/>
                <w:lang w:eastAsia="zh-CN"/>
              </w:rPr>
              <w:t>北美洲、欧洲、日本</w:t>
            </w:r>
          </w:p>
        </w:tc>
        <w:tc>
          <w:tcPr>
            <w:tcW w:w="4778" w:type="dxa"/>
          </w:tcPr>
          <w:p w14:paraId="012F22F9" w14:textId="77777777" w:rsidR="00973B84" w:rsidRPr="00C17044" w:rsidRDefault="00973B84" w:rsidP="007921B7">
            <w:pPr>
              <w:pStyle w:val="Tabletext"/>
              <w:rPr>
                <w:lang w:eastAsia="zh-CN"/>
              </w:rPr>
            </w:pPr>
          </w:p>
        </w:tc>
      </w:tr>
      <w:tr w:rsidR="00973B84" w:rsidRPr="00C17044" w14:paraId="4B61931D" w14:textId="77777777" w:rsidTr="007921B7">
        <w:trPr>
          <w:cantSplit/>
          <w:jc w:val="center"/>
        </w:trPr>
        <w:tc>
          <w:tcPr>
            <w:tcW w:w="2195" w:type="dxa"/>
          </w:tcPr>
          <w:p w14:paraId="7E8AE6C8" w14:textId="77777777" w:rsidR="00973B84" w:rsidRPr="00C17044" w:rsidRDefault="00973B84" w:rsidP="007921B7">
            <w:pPr>
              <w:pStyle w:val="Tabletext"/>
            </w:pPr>
            <w:r w:rsidRPr="00C17044">
              <w:t>5 470-5 725</w:t>
            </w:r>
          </w:p>
        </w:tc>
        <w:tc>
          <w:tcPr>
            <w:tcW w:w="2666" w:type="dxa"/>
          </w:tcPr>
          <w:p w14:paraId="31C48519" w14:textId="23C511AF" w:rsidR="003B62F9" w:rsidRPr="00C17044" w:rsidRDefault="003B62F9" w:rsidP="007921B7">
            <w:pPr>
              <w:pStyle w:val="Tabletext"/>
            </w:pPr>
            <w:proofErr w:type="spellStart"/>
            <w:r w:rsidRPr="00C17044">
              <w:rPr>
                <w:rFonts w:hint="eastAsia"/>
              </w:rPr>
              <w:t>北美</w:t>
            </w:r>
            <w:proofErr w:type="spellEnd"/>
            <w:r w:rsidR="00840388" w:rsidRPr="00C17044">
              <w:rPr>
                <w:rFonts w:hint="eastAsia"/>
                <w:lang w:eastAsia="zh-CN"/>
              </w:rPr>
              <w:t>洲、</w:t>
            </w:r>
            <w:proofErr w:type="spellStart"/>
            <w:r w:rsidRPr="00C17044">
              <w:rPr>
                <w:rFonts w:hint="eastAsia"/>
              </w:rPr>
              <w:t>欧洲</w:t>
            </w:r>
            <w:proofErr w:type="spellEnd"/>
            <w:r w:rsidR="00840388" w:rsidRPr="00C17044">
              <w:rPr>
                <w:rFonts w:hint="eastAsia"/>
                <w:lang w:eastAsia="zh-CN"/>
              </w:rPr>
              <w:t>、</w:t>
            </w:r>
            <w:proofErr w:type="spellStart"/>
            <w:r w:rsidRPr="00C17044">
              <w:rPr>
                <w:rFonts w:hint="eastAsia"/>
              </w:rPr>
              <w:t>日本</w:t>
            </w:r>
            <w:proofErr w:type="spellEnd"/>
          </w:p>
        </w:tc>
        <w:tc>
          <w:tcPr>
            <w:tcW w:w="4778" w:type="dxa"/>
          </w:tcPr>
          <w:p w14:paraId="5B32EAAB" w14:textId="77777777" w:rsidR="00973B84" w:rsidRPr="00C17044" w:rsidRDefault="00973B84" w:rsidP="007921B7">
            <w:pPr>
              <w:pStyle w:val="Tabletext"/>
            </w:pPr>
          </w:p>
        </w:tc>
      </w:tr>
      <w:tr w:rsidR="00973B84" w:rsidRPr="00C17044" w14:paraId="6DB4314B" w14:textId="77777777" w:rsidTr="007921B7">
        <w:trPr>
          <w:cantSplit/>
          <w:jc w:val="center"/>
        </w:trPr>
        <w:tc>
          <w:tcPr>
            <w:tcW w:w="2195" w:type="dxa"/>
          </w:tcPr>
          <w:p w14:paraId="79559613" w14:textId="77777777" w:rsidR="00973B84" w:rsidRPr="00C17044" w:rsidRDefault="00973B84" w:rsidP="007921B7">
            <w:pPr>
              <w:pStyle w:val="Tabletext"/>
            </w:pPr>
            <w:r w:rsidRPr="00C17044">
              <w:t>5 725-5 850</w:t>
            </w:r>
          </w:p>
        </w:tc>
        <w:tc>
          <w:tcPr>
            <w:tcW w:w="2666" w:type="dxa"/>
          </w:tcPr>
          <w:p w14:paraId="636B4F3C" w14:textId="5E0D184D" w:rsidR="003B62F9" w:rsidRPr="00C17044" w:rsidRDefault="003B62F9" w:rsidP="003B62F9">
            <w:pPr>
              <w:pStyle w:val="Tabletext"/>
            </w:pPr>
            <w:proofErr w:type="spellStart"/>
            <w:r w:rsidRPr="00C17044">
              <w:rPr>
                <w:rFonts w:hint="eastAsia"/>
              </w:rPr>
              <w:t>北美洲</w:t>
            </w:r>
            <w:proofErr w:type="spellEnd"/>
          </w:p>
        </w:tc>
        <w:tc>
          <w:tcPr>
            <w:tcW w:w="4778" w:type="dxa"/>
          </w:tcPr>
          <w:p w14:paraId="26CBA636" w14:textId="66EF26E5" w:rsidR="00920EA9" w:rsidRPr="00C17044" w:rsidRDefault="00AD5476" w:rsidP="007921B7">
            <w:pPr>
              <w:pStyle w:val="Tabletext"/>
              <w:rPr>
                <w:caps/>
                <w:lang w:eastAsia="zh-CN"/>
              </w:rPr>
            </w:pPr>
            <w:r w:rsidRPr="00C17044">
              <w:rPr>
                <w:rFonts w:hint="eastAsia"/>
                <w:caps/>
                <w:lang w:eastAsia="zh-CN"/>
              </w:rPr>
              <w:t>免</w:t>
            </w:r>
            <w:r w:rsidR="00920EA9" w:rsidRPr="00C17044">
              <w:rPr>
                <w:rFonts w:hint="eastAsia"/>
                <w:caps/>
                <w:lang w:eastAsia="zh-CN"/>
              </w:rPr>
              <w:t>许可，</w:t>
            </w:r>
            <w:r w:rsidR="00920EA9" w:rsidRPr="00C17044">
              <w:rPr>
                <w:rFonts w:hint="eastAsia"/>
                <w:caps/>
                <w:lang w:eastAsia="zh-CN"/>
              </w:rPr>
              <w:t>ISM</w:t>
            </w:r>
            <w:r w:rsidR="00920EA9" w:rsidRPr="00C17044">
              <w:rPr>
                <w:rFonts w:hint="eastAsia"/>
                <w:caps/>
                <w:lang w:eastAsia="zh-CN"/>
              </w:rPr>
              <w:t>频段。</w:t>
            </w:r>
          </w:p>
        </w:tc>
      </w:tr>
    </w:tbl>
    <w:p w14:paraId="4282937A" w14:textId="77777777" w:rsidR="00973B84" w:rsidRPr="00C17044" w:rsidRDefault="00973B84" w:rsidP="00973B84">
      <w:pPr>
        <w:rPr>
          <w:lang w:eastAsia="zh-CN"/>
        </w:rPr>
      </w:pPr>
      <w:bookmarkStart w:id="188" w:name="_Toc512941168"/>
    </w:p>
    <w:p w14:paraId="26608A6F" w14:textId="77777777" w:rsidR="00973B84" w:rsidRPr="00C17044" w:rsidRDefault="00973B84" w:rsidP="00973B84">
      <w:pPr>
        <w:rPr>
          <w:lang w:eastAsia="zh-CN"/>
        </w:rPr>
      </w:pPr>
    </w:p>
    <w:p w14:paraId="60AB995E" w14:textId="5F7E4CAF" w:rsidR="00973B84" w:rsidRPr="00C17044" w:rsidRDefault="003B62F9" w:rsidP="00973B84">
      <w:pPr>
        <w:pStyle w:val="AnnexNoTitle"/>
        <w:snapToGrid w:val="0"/>
        <w:outlineLvl w:val="0"/>
        <w:rPr>
          <w:lang w:eastAsia="zh-CN"/>
        </w:rPr>
      </w:pPr>
      <w:bookmarkStart w:id="189" w:name="_Toc73452477"/>
      <w:bookmarkStart w:id="190" w:name="_Toc74649858"/>
      <w:bookmarkStart w:id="191" w:name="_Toc143506116"/>
      <w:r w:rsidRPr="00C17044">
        <w:rPr>
          <w:lang w:val="en-US" w:eastAsia="zh-CN"/>
        </w:rPr>
        <w:t>附件</w:t>
      </w:r>
      <w:r w:rsidR="00973B84" w:rsidRPr="00C17044">
        <w:rPr>
          <w:lang w:eastAsia="zh-CN"/>
        </w:rPr>
        <w:t>10</w:t>
      </w:r>
      <w:r w:rsidR="00973B84" w:rsidRPr="00C17044">
        <w:rPr>
          <w:lang w:eastAsia="zh-CN"/>
        </w:rPr>
        <w:br/>
      </w:r>
      <w:r w:rsidR="00973B84" w:rsidRPr="00C17044">
        <w:rPr>
          <w:caps/>
          <w:lang w:eastAsia="zh-CN"/>
        </w:rPr>
        <w:br/>
      </w:r>
      <w:bookmarkEnd w:id="189"/>
      <w:bookmarkEnd w:id="190"/>
      <w:r w:rsidRPr="00C17044">
        <w:rPr>
          <w:rFonts w:hint="eastAsia"/>
          <w:lang w:eastAsia="zh-CN"/>
        </w:rPr>
        <w:t>相关的</w:t>
      </w:r>
      <w:r w:rsidRPr="00C17044">
        <w:rPr>
          <w:lang w:eastAsia="zh-CN"/>
        </w:rPr>
        <w:t>ITU-R</w:t>
      </w:r>
      <w:r w:rsidRPr="00C17044">
        <w:rPr>
          <w:rFonts w:hint="eastAsia"/>
          <w:lang w:eastAsia="zh-CN"/>
        </w:rPr>
        <w:t>建议书和报告</w:t>
      </w:r>
      <w:bookmarkEnd w:id="191"/>
    </w:p>
    <w:p w14:paraId="613CA759" w14:textId="36DF6328" w:rsidR="006D2D18" w:rsidRPr="00C17044" w:rsidRDefault="006D2D18" w:rsidP="006D2D18">
      <w:pPr>
        <w:ind w:firstLineChars="200" w:firstLine="480"/>
        <w:rPr>
          <w:lang w:val="en-GB" w:eastAsia="zh-CN"/>
        </w:rPr>
      </w:pPr>
      <w:r w:rsidRPr="00C17044">
        <w:rPr>
          <w:rFonts w:hint="eastAsia"/>
          <w:lang w:val="en-GB" w:eastAsia="zh-CN"/>
        </w:rPr>
        <w:t>ITU-R M.2440</w:t>
      </w:r>
      <w:r w:rsidRPr="00C17044">
        <w:rPr>
          <w:rFonts w:hint="eastAsia"/>
          <w:lang w:val="en-GB" w:eastAsia="zh-CN"/>
        </w:rPr>
        <w:t>报告–用于窄带和宽带机器类型通信的国际移动电信地面部分的使用。第</w:t>
      </w:r>
      <w:r w:rsidRPr="00C17044">
        <w:rPr>
          <w:rFonts w:hint="eastAsia"/>
          <w:lang w:val="en-GB" w:eastAsia="zh-CN"/>
        </w:rPr>
        <w:t>5</w:t>
      </w:r>
      <w:r w:rsidRPr="00C17044">
        <w:rPr>
          <w:rFonts w:hint="eastAsia"/>
          <w:lang w:val="en-GB" w:eastAsia="zh-CN"/>
        </w:rPr>
        <w:t>节包含关于“支持窄带和宽带</w:t>
      </w:r>
      <w:r w:rsidRPr="00C17044">
        <w:rPr>
          <w:rFonts w:hint="eastAsia"/>
          <w:lang w:val="en-GB" w:eastAsia="zh-CN"/>
        </w:rPr>
        <w:t>MTC</w:t>
      </w:r>
      <w:r w:rsidRPr="00C17044">
        <w:rPr>
          <w:rFonts w:hint="eastAsia"/>
          <w:lang w:val="en-GB" w:eastAsia="zh-CN"/>
        </w:rPr>
        <w:t>的、基于地面</w:t>
      </w:r>
      <w:r w:rsidRPr="00C17044">
        <w:rPr>
          <w:rFonts w:hint="eastAsia"/>
          <w:lang w:val="en-GB" w:eastAsia="zh-CN"/>
        </w:rPr>
        <w:t>IMT</w:t>
      </w:r>
      <w:r w:rsidRPr="00C17044">
        <w:rPr>
          <w:rFonts w:hint="eastAsia"/>
          <w:lang w:val="en-GB" w:eastAsia="zh-CN"/>
        </w:rPr>
        <w:t>的无线电网络和系统的技术和操作问题”的信息。</w:t>
      </w:r>
    </w:p>
    <w:p w14:paraId="339726AB" w14:textId="6A492146" w:rsidR="006D2D18" w:rsidRPr="00C17044" w:rsidRDefault="006D2D18" w:rsidP="006D2D18">
      <w:pPr>
        <w:ind w:firstLineChars="200" w:firstLine="480"/>
        <w:rPr>
          <w:lang w:val="en-GB" w:eastAsia="zh-CN"/>
        </w:rPr>
      </w:pPr>
      <w:r w:rsidRPr="00C17044">
        <w:rPr>
          <w:rFonts w:hint="eastAsia"/>
          <w:lang w:val="en-GB" w:eastAsia="zh-CN"/>
        </w:rPr>
        <w:t>ITU-R M.2479</w:t>
      </w:r>
      <w:r w:rsidRPr="00C17044">
        <w:rPr>
          <w:rFonts w:hint="eastAsia"/>
          <w:lang w:val="en-GB" w:eastAsia="zh-CN"/>
        </w:rPr>
        <w:t>报告–用于机器类型通信的陆地移动系统（不包括</w:t>
      </w:r>
      <w:r w:rsidRPr="00C17044">
        <w:rPr>
          <w:rFonts w:hint="eastAsia"/>
          <w:lang w:val="en-GB" w:eastAsia="zh-CN"/>
        </w:rPr>
        <w:t>IMT</w:t>
      </w:r>
      <w:r w:rsidRPr="00C17044">
        <w:rPr>
          <w:rFonts w:hint="eastAsia"/>
          <w:lang w:val="en-GB" w:eastAsia="zh-CN"/>
        </w:rPr>
        <w:t>）的使用。</w:t>
      </w:r>
    </w:p>
    <w:p w14:paraId="2E4C266A" w14:textId="40BA2887" w:rsidR="006D2D18" w:rsidRPr="00C17044" w:rsidRDefault="006D2D18" w:rsidP="006D2D18">
      <w:pPr>
        <w:ind w:firstLineChars="200" w:firstLine="480"/>
        <w:rPr>
          <w:lang w:val="en-GB" w:eastAsia="zh-CN"/>
        </w:rPr>
      </w:pPr>
      <w:r w:rsidRPr="00C17044">
        <w:rPr>
          <w:rFonts w:hint="eastAsia"/>
          <w:lang w:val="en-GB" w:eastAsia="zh-CN"/>
        </w:rPr>
        <w:t>ITU-R M.2441</w:t>
      </w:r>
      <w:r w:rsidRPr="00C17044">
        <w:rPr>
          <w:rFonts w:hint="eastAsia"/>
          <w:lang w:val="en-GB" w:eastAsia="zh-CN"/>
        </w:rPr>
        <w:t>报告–国际移动通信（</w:t>
      </w:r>
      <w:r w:rsidRPr="00C17044">
        <w:rPr>
          <w:rFonts w:hint="eastAsia"/>
          <w:lang w:val="en-GB" w:eastAsia="zh-CN"/>
        </w:rPr>
        <w:t>IMT</w:t>
      </w:r>
      <w:r w:rsidRPr="00C17044">
        <w:rPr>
          <w:rFonts w:hint="eastAsia"/>
          <w:lang w:val="en-GB" w:eastAsia="zh-CN"/>
        </w:rPr>
        <w:t>）地面部分的新兴应用。第</w:t>
      </w:r>
      <w:r w:rsidRPr="00C17044">
        <w:rPr>
          <w:rFonts w:hint="eastAsia"/>
          <w:lang w:val="en-GB" w:eastAsia="zh-CN"/>
        </w:rPr>
        <w:t>5.4</w:t>
      </w:r>
      <w:r w:rsidRPr="00C17044">
        <w:rPr>
          <w:rFonts w:hint="eastAsia"/>
          <w:lang w:val="en-GB" w:eastAsia="zh-CN"/>
        </w:rPr>
        <w:t>节包含与智能电网相关的信息。</w:t>
      </w:r>
    </w:p>
    <w:p w14:paraId="07C93D09" w14:textId="02A7C6F4" w:rsidR="006D2D18" w:rsidRPr="00C17044" w:rsidRDefault="006D2D18" w:rsidP="006D2D18">
      <w:pPr>
        <w:ind w:firstLineChars="200" w:firstLine="480"/>
        <w:rPr>
          <w:lang w:val="en-GB" w:eastAsia="zh-CN"/>
        </w:rPr>
      </w:pPr>
      <w:r w:rsidRPr="00C17044">
        <w:rPr>
          <w:rFonts w:hint="eastAsia"/>
          <w:lang w:val="en-GB" w:eastAsia="zh-CN"/>
        </w:rPr>
        <w:t>ITU-R M.1036</w:t>
      </w:r>
      <w:r w:rsidRPr="00C17044">
        <w:rPr>
          <w:rFonts w:hint="eastAsia"/>
          <w:lang w:val="en-GB" w:eastAsia="zh-CN"/>
        </w:rPr>
        <w:t>建议书–在《无线电规则》为国际移动通信（</w:t>
      </w:r>
      <w:r w:rsidRPr="00C17044">
        <w:rPr>
          <w:rFonts w:hint="eastAsia"/>
          <w:lang w:val="en-GB" w:eastAsia="zh-CN"/>
        </w:rPr>
        <w:t>IMT</w:t>
      </w:r>
      <w:r w:rsidRPr="00C17044">
        <w:rPr>
          <w:rFonts w:hint="eastAsia"/>
          <w:lang w:val="en-GB" w:eastAsia="zh-CN"/>
        </w:rPr>
        <w:t>）确定的频段中用于实施</w:t>
      </w:r>
      <w:r w:rsidRPr="00C17044">
        <w:rPr>
          <w:rFonts w:hint="eastAsia"/>
          <w:lang w:val="en-GB" w:eastAsia="zh-CN"/>
        </w:rPr>
        <w:t>IMT</w:t>
      </w:r>
      <w:r w:rsidRPr="00C17044">
        <w:rPr>
          <w:rFonts w:hint="eastAsia"/>
          <w:lang w:val="en-GB" w:eastAsia="zh-CN"/>
        </w:rPr>
        <w:t>地面部分的频率安排。</w:t>
      </w:r>
    </w:p>
    <w:p w14:paraId="3A65CFA5" w14:textId="44053612" w:rsidR="006D2D18" w:rsidRPr="00C17044" w:rsidRDefault="006D2D18" w:rsidP="006D2D18">
      <w:pPr>
        <w:ind w:firstLineChars="200" w:firstLine="480"/>
        <w:rPr>
          <w:lang w:val="en-GB" w:eastAsia="zh-CN"/>
        </w:rPr>
      </w:pPr>
      <w:r w:rsidRPr="00C17044">
        <w:rPr>
          <w:rFonts w:hint="eastAsia"/>
          <w:lang w:val="en-GB" w:eastAsia="zh-CN"/>
        </w:rPr>
        <w:t>ITU-R M.1457</w:t>
      </w:r>
      <w:r w:rsidRPr="00C17044">
        <w:rPr>
          <w:rFonts w:hint="eastAsia"/>
          <w:lang w:val="en-GB" w:eastAsia="zh-CN"/>
        </w:rPr>
        <w:t>和</w:t>
      </w:r>
      <w:r w:rsidRPr="00C17044">
        <w:rPr>
          <w:rFonts w:hint="eastAsia"/>
          <w:lang w:val="en-GB" w:eastAsia="zh-CN"/>
        </w:rPr>
        <w:t>ITU-R M.2012</w:t>
      </w:r>
      <w:r w:rsidRPr="00C17044">
        <w:rPr>
          <w:rFonts w:hint="eastAsia"/>
          <w:lang w:val="en-GB" w:eastAsia="zh-CN"/>
        </w:rPr>
        <w:t>建议书分别为</w:t>
      </w:r>
      <w:r w:rsidRPr="00C17044">
        <w:rPr>
          <w:rFonts w:hint="eastAsia"/>
          <w:lang w:val="en-GB" w:eastAsia="zh-CN"/>
        </w:rPr>
        <w:t>IMT 2000</w:t>
      </w:r>
      <w:r w:rsidRPr="00C17044">
        <w:rPr>
          <w:rFonts w:hint="eastAsia"/>
          <w:lang w:val="en-GB" w:eastAsia="zh-CN"/>
        </w:rPr>
        <w:t>和</w:t>
      </w:r>
      <w:r w:rsidRPr="00C17044">
        <w:rPr>
          <w:rFonts w:hint="eastAsia"/>
          <w:lang w:val="en-GB" w:eastAsia="zh-CN"/>
        </w:rPr>
        <w:t>IMT-Advanced</w:t>
      </w:r>
      <w:r w:rsidRPr="00C17044">
        <w:rPr>
          <w:rFonts w:hint="eastAsia"/>
          <w:lang w:val="en-GB" w:eastAsia="zh-CN"/>
        </w:rPr>
        <w:t>提供</w:t>
      </w:r>
      <w:r w:rsidRPr="00C17044">
        <w:rPr>
          <w:rFonts w:hint="eastAsia"/>
          <w:lang w:val="en-GB" w:eastAsia="zh-CN"/>
        </w:rPr>
        <w:t>IMT</w:t>
      </w:r>
      <w:r w:rsidRPr="00C17044">
        <w:rPr>
          <w:rFonts w:hint="eastAsia"/>
          <w:lang w:val="en-GB" w:eastAsia="zh-CN"/>
        </w:rPr>
        <w:t>规范。</w:t>
      </w:r>
    </w:p>
    <w:p w14:paraId="1027EEE0" w14:textId="77777777" w:rsidR="006D2D18" w:rsidRPr="00C17044" w:rsidRDefault="006D2D18" w:rsidP="006D2D18">
      <w:pPr>
        <w:ind w:firstLineChars="200" w:firstLine="480"/>
        <w:rPr>
          <w:lang w:val="en-GB" w:eastAsia="zh-CN"/>
        </w:rPr>
      </w:pPr>
      <w:r w:rsidRPr="00C17044">
        <w:rPr>
          <w:rFonts w:hint="eastAsia"/>
          <w:lang w:val="en-GB" w:eastAsia="zh-CN"/>
        </w:rPr>
        <w:t>ITU-R M.2002</w:t>
      </w:r>
      <w:r w:rsidRPr="00C17044">
        <w:rPr>
          <w:rFonts w:hint="eastAsia"/>
          <w:lang w:val="en-GB" w:eastAsia="zh-CN"/>
        </w:rPr>
        <w:t>建议书–广域传感器和</w:t>
      </w:r>
      <w:r w:rsidRPr="00C17044">
        <w:rPr>
          <w:rFonts w:hint="eastAsia"/>
          <w:lang w:val="en-GB" w:eastAsia="zh-CN"/>
        </w:rPr>
        <w:t>/</w:t>
      </w:r>
      <w:r w:rsidRPr="00C17044">
        <w:rPr>
          <w:rFonts w:hint="eastAsia"/>
          <w:lang w:val="en-GB" w:eastAsia="zh-CN"/>
        </w:rPr>
        <w:t>或执行器网络（</w:t>
      </w:r>
      <w:r w:rsidRPr="00C17044">
        <w:rPr>
          <w:rFonts w:hint="eastAsia"/>
          <w:lang w:val="en-GB" w:eastAsia="zh-CN"/>
        </w:rPr>
        <w:t>WASN</w:t>
      </w:r>
      <w:r w:rsidRPr="00C17044">
        <w:rPr>
          <w:rFonts w:hint="eastAsia"/>
          <w:lang w:val="en-GB" w:eastAsia="zh-CN"/>
        </w:rPr>
        <w:t>）系统的目标、特性和功能要求。</w:t>
      </w:r>
    </w:p>
    <w:p w14:paraId="6C4A313E" w14:textId="5AAB56A0" w:rsidR="003B62F9" w:rsidRPr="00C17044" w:rsidRDefault="00BB7300" w:rsidP="00A85431">
      <w:pPr>
        <w:ind w:firstLineChars="200" w:firstLine="480"/>
        <w:rPr>
          <w:b/>
          <w:sz w:val="28"/>
          <w:lang w:val="en-GB" w:eastAsia="zh-CN"/>
        </w:rPr>
      </w:pPr>
      <w:r w:rsidRPr="00C17044">
        <w:rPr>
          <w:rFonts w:hint="eastAsia"/>
          <w:lang w:val="en-GB" w:eastAsia="zh-CN"/>
        </w:rPr>
        <w:t>ITU-R M.</w:t>
      </w:r>
      <w:r w:rsidR="00A2431B" w:rsidRPr="00C17044">
        <w:rPr>
          <w:rFonts w:hint="eastAsia"/>
          <w:lang w:val="en-GB" w:eastAsia="zh-CN"/>
        </w:rPr>
        <w:t>2224</w:t>
      </w:r>
      <w:r w:rsidR="00A2431B" w:rsidRPr="00C17044">
        <w:rPr>
          <w:rFonts w:hint="eastAsia"/>
          <w:lang w:val="en-GB" w:eastAsia="zh-CN"/>
        </w:rPr>
        <w:t>报告–广域传感器和</w:t>
      </w:r>
      <w:r w:rsidR="00A2431B" w:rsidRPr="00C17044">
        <w:rPr>
          <w:rFonts w:hint="eastAsia"/>
          <w:lang w:val="en-GB" w:eastAsia="zh-CN"/>
        </w:rPr>
        <w:t>/</w:t>
      </w:r>
      <w:r w:rsidR="00A2431B" w:rsidRPr="00C17044">
        <w:rPr>
          <w:rFonts w:hint="eastAsia"/>
          <w:lang w:val="en-GB" w:eastAsia="zh-CN"/>
        </w:rPr>
        <w:t>或执行器网络（</w:t>
      </w:r>
      <w:r w:rsidR="00A2431B" w:rsidRPr="00C17044">
        <w:rPr>
          <w:rFonts w:hint="eastAsia"/>
          <w:lang w:val="en-GB" w:eastAsia="zh-CN"/>
        </w:rPr>
        <w:t>WASN</w:t>
      </w:r>
      <w:r w:rsidR="00A2431B" w:rsidRPr="00C17044">
        <w:rPr>
          <w:rFonts w:hint="eastAsia"/>
          <w:lang w:val="en-GB" w:eastAsia="zh-CN"/>
        </w:rPr>
        <w:t>）系统的系统设计指南。</w:t>
      </w:r>
      <w:bookmarkStart w:id="192" w:name="_Toc73452478"/>
      <w:bookmarkStart w:id="193" w:name="_Toc74649859"/>
      <w:r w:rsidR="003B62F9" w:rsidRPr="00C17044">
        <w:rPr>
          <w:lang w:val="en-GB" w:eastAsia="zh-CN"/>
        </w:rPr>
        <w:br w:type="page"/>
      </w:r>
    </w:p>
    <w:p w14:paraId="7DD581C3" w14:textId="525D9C83" w:rsidR="00973B84" w:rsidRPr="00C17044" w:rsidRDefault="00E3726F" w:rsidP="00973B84">
      <w:pPr>
        <w:pStyle w:val="AnnexNoTitle"/>
        <w:snapToGrid w:val="0"/>
        <w:outlineLvl w:val="0"/>
        <w:rPr>
          <w:lang w:val="en-GB" w:eastAsia="zh-CN"/>
        </w:rPr>
      </w:pPr>
      <w:bookmarkStart w:id="194" w:name="_Toc143506117"/>
      <w:r w:rsidRPr="00C17044">
        <w:rPr>
          <w:rFonts w:hint="eastAsia"/>
          <w:lang w:val="en-GB" w:eastAsia="zh-CN"/>
        </w:rPr>
        <w:lastRenderedPageBreak/>
        <w:t>后附资料</w:t>
      </w:r>
      <w:r w:rsidR="00973B84" w:rsidRPr="00C17044">
        <w:rPr>
          <w:lang w:val="en-GB" w:eastAsia="zh-CN"/>
        </w:rPr>
        <w:br/>
      </w:r>
      <w:r w:rsidR="00973B84" w:rsidRPr="00C17044">
        <w:rPr>
          <w:lang w:val="en-GB" w:eastAsia="zh-CN"/>
        </w:rPr>
        <w:br/>
      </w:r>
      <w:r w:rsidRPr="00C17044">
        <w:rPr>
          <w:rFonts w:hint="eastAsia"/>
          <w:lang w:val="en-GB" w:eastAsia="zh-CN"/>
        </w:rPr>
        <w:t>缩写词和首字母缩略语</w:t>
      </w:r>
      <w:bookmarkEnd w:id="188"/>
      <w:bookmarkEnd w:id="192"/>
      <w:bookmarkEnd w:id="193"/>
      <w:bookmarkEnd w:id="194"/>
    </w:p>
    <w:p w14:paraId="22B5E1AE" w14:textId="1E9AA959" w:rsidR="002E68B5" w:rsidRPr="00C17044" w:rsidRDefault="002E68B5" w:rsidP="002E68B5">
      <w:pPr>
        <w:tabs>
          <w:tab w:val="clear" w:pos="794"/>
        </w:tabs>
        <w:rPr>
          <w:lang w:val="en-GB" w:eastAsia="zh-CN"/>
        </w:rPr>
      </w:pPr>
      <w:r w:rsidRPr="00C17044">
        <w:rPr>
          <w:rFonts w:hint="eastAsia"/>
          <w:lang w:val="en-GB" w:eastAsia="zh-CN"/>
        </w:rPr>
        <w:t>3G</w:t>
      </w:r>
      <w:r w:rsidRPr="00C17044">
        <w:rPr>
          <w:lang w:val="en-GB" w:eastAsia="zh-CN"/>
        </w:rPr>
        <w:tab/>
      </w:r>
      <w:r w:rsidRPr="00C17044">
        <w:rPr>
          <w:lang w:val="en-GB" w:eastAsia="zh-CN"/>
        </w:rPr>
        <w:tab/>
      </w:r>
      <w:r w:rsidRPr="00C17044">
        <w:rPr>
          <w:rFonts w:hint="eastAsia"/>
          <w:lang w:val="en-GB" w:eastAsia="zh-CN"/>
        </w:rPr>
        <w:t>第三代（移动通信）</w:t>
      </w:r>
    </w:p>
    <w:p w14:paraId="369F905A" w14:textId="21B7132E" w:rsidR="002E68B5" w:rsidRPr="00C17044" w:rsidRDefault="002E68B5" w:rsidP="002E68B5">
      <w:pPr>
        <w:tabs>
          <w:tab w:val="clear" w:pos="794"/>
          <w:tab w:val="clear" w:pos="1191"/>
          <w:tab w:val="clear" w:pos="1588"/>
          <w:tab w:val="clear" w:pos="1985"/>
          <w:tab w:val="left" w:pos="1508"/>
        </w:tabs>
        <w:rPr>
          <w:lang w:val="en-GB" w:eastAsia="zh-CN"/>
        </w:rPr>
      </w:pPr>
      <w:r w:rsidRPr="00C17044">
        <w:rPr>
          <w:rFonts w:hint="eastAsia"/>
          <w:lang w:val="en-GB" w:eastAsia="zh-CN"/>
        </w:rPr>
        <w:t>3GP</w:t>
      </w:r>
      <w:r w:rsidRPr="00C17044">
        <w:rPr>
          <w:lang w:val="en-GB" w:eastAsia="zh-CN"/>
        </w:rPr>
        <w:t>P</w:t>
      </w:r>
      <w:r w:rsidRPr="00C17044">
        <w:rPr>
          <w:lang w:val="en-GB" w:eastAsia="zh-CN"/>
        </w:rPr>
        <w:tab/>
      </w:r>
      <w:r w:rsidRPr="00C17044">
        <w:rPr>
          <w:rFonts w:hint="eastAsia"/>
          <w:lang w:val="en-GB" w:eastAsia="zh-CN"/>
        </w:rPr>
        <w:t>第三代合作伙伴计划</w:t>
      </w:r>
    </w:p>
    <w:p w14:paraId="227192C1" w14:textId="54F4C9FB" w:rsidR="002E68B5" w:rsidRPr="00C17044" w:rsidRDefault="002E68B5" w:rsidP="002E68B5">
      <w:pPr>
        <w:tabs>
          <w:tab w:val="clear" w:pos="794"/>
        </w:tabs>
        <w:rPr>
          <w:lang w:val="en-GB" w:eastAsia="zh-CN"/>
        </w:rPr>
      </w:pPr>
      <w:r w:rsidRPr="00C17044">
        <w:rPr>
          <w:rFonts w:hint="eastAsia"/>
          <w:lang w:val="en-GB" w:eastAsia="zh-CN"/>
        </w:rPr>
        <w:t>3GPP2</w:t>
      </w:r>
      <w:r w:rsidRPr="00C17044">
        <w:rPr>
          <w:lang w:val="en-GB" w:eastAsia="zh-CN"/>
        </w:rPr>
        <w:tab/>
      </w:r>
      <w:r w:rsidRPr="00C17044">
        <w:rPr>
          <w:lang w:val="en-GB" w:eastAsia="zh-CN"/>
        </w:rPr>
        <w:tab/>
      </w:r>
      <w:r w:rsidRPr="00C17044">
        <w:rPr>
          <w:rFonts w:hint="eastAsia"/>
          <w:lang w:val="en-GB" w:eastAsia="zh-CN"/>
        </w:rPr>
        <w:t>第三代合作伙伴计划</w:t>
      </w:r>
      <w:r w:rsidRPr="00C17044">
        <w:rPr>
          <w:rFonts w:hint="eastAsia"/>
          <w:lang w:val="en-GB" w:eastAsia="zh-CN"/>
        </w:rPr>
        <w:t>2</w:t>
      </w:r>
    </w:p>
    <w:p w14:paraId="7A17C995" w14:textId="525D4978" w:rsidR="002E68B5" w:rsidRPr="00C17044" w:rsidRDefault="002E68B5" w:rsidP="002E68B5">
      <w:pPr>
        <w:tabs>
          <w:tab w:val="clear" w:pos="794"/>
        </w:tabs>
        <w:rPr>
          <w:lang w:val="en-GB" w:eastAsia="zh-CN"/>
        </w:rPr>
      </w:pPr>
      <w:r w:rsidRPr="00C17044">
        <w:rPr>
          <w:rFonts w:hint="eastAsia"/>
          <w:lang w:val="en-GB" w:eastAsia="zh-CN"/>
        </w:rPr>
        <w:t>4G</w:t>
      </w:r>
      <w:r w:rsidRPr="00C17044">
        <w:rPr>
          <w:lang w:val="en-GB" w:eastAsia="zh-CN"/>
        </w:rPr>
        <w:tab/>
      </w:r>
      <w:r w:rsidRPr="00C17044">
        <w:rPr>
          <w:lang w:val="en-GB" w:eastAsia="zh-CN"/>
        </w:rPr>
        <w:tab/>
      </w:r>
      <w:r w:rsidRPr="00C17044">
        <w:rPr>
          <w:rFonts w:hint="eastAsia"/>
          <w:lang w:val="en-GB" w:eastAsia="zh-CN"/>
        </w:rPr>
        <w:t>第四代（移动通信）</w:t>
      </w:r>
    </w:p>
    <w:p w14:paraId="7D9D404D" w14:textId="0D176336" w:rsidR="002E68B5" w:rsidRPr="00C17044" w:rsidRDefault="002E68B5" w:rsidP="002E68B5">
      <w:pPr>
        <w:tabs>
          <w:tab w:val="clear" w:pos="794"/>
        </w:tabs>
        <w:rPr>
          <w:lang w:val="en-GB" w:eastAsia="zh-CN"/>
        </w:rPr>
      </w:pPr>
      <w:r w:rsidRPr="00C17044">
        <w:rPr>
          <w:rFonts w:hint="eastAsia"/>
          <w:lang w:val="en-GB" w:eastAsia="zh-CN"/>
        </w:rPr>
        <w:t>ABRADEE</w:t>
      </w:r>
      <w:r w:rsidRPr="00C17044">
        <w:rPr>
          <w:lang w:val="en-GB" w:eastAsia="zh-CN"/>
        </w:rPr>
        <w:tab/>
      </w:r>
      <w:r w:rsidRPr="00C17044">
        <w:rPr>
          <w:lang w:val="en-GB" w:eastAsia="zh-CN"/>
        </w:rPr>
        <w:tab/>
      </w:r>
      <w:r w:rsidRPr="00C17044">
        <w:rPr>
          <w:rFonts w:hint="eastAsia"/>
          <w:lang w:val="en-GB" w:eastAsia="zh-CN"/>
        </w:rPr>
        <w:t>巴西电力分销商协会</w:t>
      </w:r>
    </w:p>
    <w:p w14:paraId="14B8CED3" w14:textId="70BAFE4F" w:rsidR="002E68B5" w:rsidRPr="00C17044" w:rsidRDefault="002E68B5" w:rsidP="002E68B5">
      <w:pPr>
        <w:tabs>
          <w:tab w:val="clear" w:pos="794"/>
        </w:tabs>
        <w:rPr>
          <w:lang w:val="en-GB" w:eastAsia="zh-CN"/>
        </w:rPr>
      </w:pPr>
      <w:r w:rsidRPr="00C17044">
        <w:rPr>
          <w:rFonts w:hint="eastAsia"/>
          <w:lang w:val="en-GB" w:eastAsia="zh-CN"/>
        </w:rPr>
        <w:t>AES</w:t>
      </w:r>
      <w:r w:rsidRPr="00C17044">
        <w:rPr>
          <w:lang w:val="en-GB" w:eastAsia="zh-CN"/>
        </w:rPr>
        <w:tab/>
      </w:r>
      <w:r w:rsidRPr="00C17044">
        <w:rPr>
          <w:lang w:val="en-GB" w:eastAsia="zh-CN"/>
        </w:rPr>
        <w:tab/>
      </w:r>
      <w:r w:rsidRPr="00C17044">
        <w:rPr>
          <w:rFonts w:hint="eastAsia"/>
          <w:lang w:val="en-GB" w:eastAsia="zh-CN"/>
        </w:rPr>
        <w:t>高级加密标准</w:t>
      </w:r>
    </w:p>
    <w:p w14:paraId="10E32A14" w14:textId="34F77F9A" w:rsidR="002E68B5" w:rsidRPr="00C17044" w:rsidRDefault="002E68B5" w:rsidP="002E68B5">
      <w:pPr>
        <w:tabs>
          <w:tab w:val="clear" w:pos="794"/>
        </w:tabs>
        <w:rPr>
          <w:lang w:val="en-GB" w:eastAsia="zh-CN"/>
        </w:rPr>
      </w:pPr>
      <w:r w:rsidRPr="00C17044">
        <w:rPr>
          <w:rFonts w:hint="eastAsia"/>
          <w:lang w:val="en-GB" w:eastAsia="zh-CN"/>
        </w:rPr>
        <w:t>AES-CCM</w:t>
      </w:r>
      <w:r w:rsidRPr="00C17044">
        <w:rPr>
          <w:lang w:val="en-GB" w:eastAsia="zh-CN"/>
        </w:rPr>
        <w:tab/>
      </w:r>
      <w:r w:rsidRPr="00C17044">
        <w:rPr>
          <w:lang w:val="en-GB" w:eastAsia="zh-CN"/>
        </w:rPr>
        <w:tab/>
      </w:r>
      <w:r w:rsidRPr="00C17044">
        <w:rPr>
          <w:rFonts w:hint="eastAsia"/>
          <w:lang w:val="en-GB" w:eastAsia="zh-CN"/>
        </w:rPr>
        <w:t>高级加密标准–常数编码和调制</w:t>
      </w:r>
    </w:p>
    <w:p w14:paraId="46144604" w14:textId="4763162C" w:rsidR="002E68B5" w:rsidRPr="00C17044" w:rsidRDefault="002E68B5" w:rsidP="002E68B5">
      <w:pPr>
        <w:tabs>
          <w:tab w:val="clear" w:pos="794"/>
        </w:tabs>
        <w:rPr>
          <w:lang w:val="en-GB" w:eastAsia="zh-CN"/>
        </w:rPr>
      </w:pPr>
      <w:r w:rsidRPr="00C17044">
        <w:rPr>
          <w:rFonts w:hint="eastAsia"/>
          <w:lang w:val="en-GB" w:eastAsia="zh-CN"/>
        </w:rPr>
        <w:t>A</w:t>
      </w:r>
      <w:r w:rsidRPr="00C17044">
        <w:rPr>
          <w:lang w:val="en-GB" w:eastAsia="zh-CN"/>
        </w:rPr>
        <w:t>KA</w:t>
      </w:r>
      <w:r w:rsidRPr="00C17044">
        <w:rPr>
          <w:lang w:val="en-GB" w:eastAsia="zh-CN"/>
        </w:rPr>
        <w:tab/>
      </w:r>
      <w:r w:rsidRPr="00C17044">
        <w:rPr>
          <w:lang w:val="en-GB" w:eastAsia="zh-CN"/>
        </w:rPr>
        <w:tab/>
      </w:r>
      <w:r w:rsidRPr="00C17044">
        <w:rPr>
          <w:rFonts w:hint="eastAsia"/>
          <w:lang w:val="en-GB" w:eastAsia="zh-CN"/>
        </w:rPr>
        <w:t>认证和密钥协议</w:t>
      </w:r>
    </w:p>
    <w:p w14:paraId="469C37AF" w14:textId="3F4D2EE0" w:rsidR="00D410D4" w:rsidRPr="00C17044" w:rsidRDefault="00D410D4" w:rsidP="00D410D4">
      <w:pPr>
        <w:tabs>
          <w:tab w:val="clear" w:pos="794"/>
        </w:tabs>
        <w:rPr>
          <w:lang w:val="en-GB" w:eastAsia="zh-CN"/>
        </w:rPr>
      </w:pPr>
      <w:r w:rsidRPr="00C17044">
        <w:rPr>
          <w:rFonts w:hint="eastAsia"/>
          <w:lang w:val="en-GB" w:eastAsia="zh-CN"/>
        </w:rPr>
        <w:t>AMI</w:t>
      </w:r>
      <w:r w:rsidRPr="00C17044">
        <w:rPr>
          <w:lang w:val="en-GB" w:eastAsia="zh-CN"/>
        </w:rPr>
        <w:tab/>
      </w:r>
      <w:r w:rsidRPr="00C17044">
        <w:rPr>
          <w:lang w:val="en-GB" w:eastAsia="zh-CN"/>
        </w:rPr>
        <w:tab/>
      </w:r>
      <w:r w:rsidRPr="00C17044">
        <w:rPr>
          <w:rFonts w:hint="eastAsia"/>
          <w:lang w:val="en-GB" w:eastAsia="zh-CN"/>
        </w:rPr>
        <w:t>高级计量基础设施</w:t>
      </w:r>
    </w:p>
    <w:p w14:paraId="7210FD54" w14:textId="705C7CDB" w:rsidR="00D410D4" w:rsidRPr="00C17044" w:rsidRDefault="00D410D4" w:rsidP="00D410D4">
      <w:pPr>
        <w:tabs>
          <w:tab w:val="clear" w:pos="794"/>
        </w:tabs>
        <w:rPr>
          <w:lang w:val="en-GB" w:eastAsia="zh-CN"/>
        </w:rPr>
      </w:pPr>
      <w:r w:rsidRPr="00C17044">
        <w:rPr>
          <w:rFonts w:hint="eastAsia"/>
          <w:lang w:val="en-GB" w:eastAsia="zh-CN"/>
        </w:rPr>
        <w:t>AMM</w:t>
      </w:r>
      <w:r w:rsidRPr="00C17044">
        <w:rPr>
          <w:lang w:val="en-GB" w:eastAsia="zh-CN"/>
        </w:rPr>
        <w:tab/>
      </w:r>
      <w:r w:rsidRPr="00C17044">
        <w:rPr>
          <w:lang w:val="en-GB" w:eastAsia="zh-CN"/>
        </w:rPr>
        <w:tab/>
      </w:r>
      <w:r w:rsidRPr="00C17044">
        <w:rPr>
          <w:rFonts w:hint="eastAsia"/>
          <w:lang w:val="en-GB" w:eastAsia="zh-CN"/>
        </w:rPr>
        <w:t>自动化</w:t>
      </w:r>
      <w:r w:rsidR="00472EED" w:rsidRPr="00C17044">
        <w:rPr>
          <w:rFonts w:hint="eastAsia"/>
          <w:lang w:val="en-GB" w:eastAsia="zh-CN"/>
        </w:rPr>
        <w:t>电表</w:t>
      </w:r>
      <w:r w:rsidRPr="00C17044">
        <w:rPr>
          <w:rFonts w:hint="eastAsia"/>
          <w:lang w:val="en-GB" w:eastAsia="zh-CN"/>
        </w:rPr>
        <w:t>管理</w:t>
      </w:r>
    </w:p>
    <w:p w14:paraId="10D367AB" w14:textId="630EEC43" w:rsidR="00D410D4" w:rsidRPr="00C17044" w:rsidRDefault="00D410D4" w:rsidP="00D410D4">
      <w:pPr>
        <w:tabs>
          <w:tab w:val="clear" w:pos="794"/>
        </w:tabs>
        <w:rPr>
          <w:lang w:val="en-GB" w:eastAsia="zh-CN"/>
        </w:rPr>
      </w:pPr>
      <w:r w:rsidRPr="00C17044">
        <w:rPr>
          <w:rFonts w:hint="eastAsia"/>
          <w:lang w:val="en-GB" w:eastAsia="zh-CN"/>
        </w:rPr>
        <w:t>A</w:t>
      </w:r>
      <w:r w:rsidRPr="00C17044">
        <w:rPr>
          <w:lang w:val="en-GB" w:eastAsia="zh-CN"/>
        </w:rPr>
        <w:t>MR</w:t>
      </w:r>
      <w:r w:rsidRPr="00C17044">
        <w:rPr>
          <w:lang w:val="en-GB" w:eastAsia="zh-CN"/>
        </w:rPr>
        <w:tab/>
      </w:r>
      <w:r w:rsidRPr="00C17044">
        <w:rPr>
          <w:lang w:val="en-GB" w:eastAsia="zh-CN"/>
        </w:rPr>
        <w:tab/>
      </w:r>
      <w:r w:rsidRPr="00C17044">
        <w:rPr>
          <w:rFonts w:hint="eastAsia"/>
          <w:lang w:val="en-GB" w:eastAsia="zh-CN"/>
        </w:rPr>
        <w:t>自动抄表</w:t>
      </w:r>
    </w:p>
    <w:p w14:paraId="193CD12F" w14:textId="66F21881" w:rsidR="00D410D4" w:rsidRPr="00C17044" w:rsidRDefault="00D410D4" w:rsidP="00D410D4">
      <w:pPr>
        <w:tabs>
          <w:tab w:val="clear" w:pos="794"/>
        </w:tabs>
        <w:rPr>
          <w:lang w:val="en-GB" w:eastAsia="zh-CN"/>
        </w:rPr>
      </w:pPr>
      <w:r w:rsidRPr="00C17044">
        <w:rPr>
          <w:rFonts w:hint="eastAsia"/>
          <w:lang w:val="en-GB" w:eastAsia="zh-CN"/>
        </w:rPr>
        <w:t>A</w:t>
      </w:r>
      <w:r w:rsidRPr="00C17044">
        <w:rPr>
          <w:lang w:val="en-GB" w:eastAsia="zh-CN"/>
        </w:rPr>
        <w:t>NEEL</w:t>
      </w:r>
      <w:r w:rsidRPr="00C17044">
        <w:rPr>
          <w:lang w:val="en-GB" w:eastAsia="zh-CN"/>
        </w:rPr>
        <w:tab/>
      </w:r>
      <w:r w:rsidRPr="00C17044">
        <w:rPr>
          <w:lang w:val="en-GB" w:eastAsia="zh-CN"/>
        </w:rPr>
        <w:tab/>
      </w:r>
      <w:r w:rsidRPr="00C17044">
        <w:rPr>
          <w:rFonts w:hint="eastAsia"/>
          <w:lang w:val="en-GB" w:eastAsia="zh-CN"/>
        </w:rPr>
        <w:t>巴西国家电力监管局</w:t>
      </w:r>
    </w:p>
    <w:p w14:paraId="4D31A52E" w14:textId="4E787424" w:rsidR="00D410D4" w:rsidRPr="00C17044" w:rsidRDefault="00D410D4" w:rsidP="00D410D4">
      <w:pPr>
        <w:tabs>
          <w:tab w:val="clear" w:pos="794"/>
        </w:tabs>
        <w:rPr>
          <w:lang w:val="en-GB" w:eastAsia="zh-CN"/>
        </w:rPr>
      </w:pPr>
      <w:r w:rsidRPr="00C17044">
        <w:rPr>
          <w:rFonts w:hint="eastAsia"/>
          <w:lang w:val="en-GB" w:eastAsia="zh-CN"/>
        </w:rPr>
        <w:t>A</w:t>
      </w:r>
      <w:r w:rsidRPr="00C17044">
        <w:rPr>
          <w:lang w:val="en-GB" w:eastAsia="zh-CN"/>
        </w:rPr>
        <w:t>PTEL</w:t>
      </w:r>
      <w:r w:rsidRPr="00C17044">
        <w:rPr>
          <w:lang w:val="en-GB" w:eastAsia="zh-CN"/>
        </w:rPr>
        <w:tab/>
      </w:r>
      <w:r w:rsidRPr="00C17044">
        <w:rPr>
          <w:lang w:val="en-GB" w:eastAsia="zh-CN"/>
        </w:rPr>
        <w:tab/>
      </w:r>
      <w:r w:rsidRPr="00C17044">
        <w:rPr>
          <w:rFonts w:hint="eastAsia"/>
          <w:lang w:val="en-GB" w:eastAsia="zh-CN"/>
        </w:rPr>
        <w:t>基础设施和电信系统私营公司协会</w:t>
      </w:r>
    </w:p>
    <w:p w14:paraId="3C7DC012" w14:textId="5141D6B9" w:rsidR="00D410D4" w:rsidRPr="00C17044" w:rsidRDefault="00D410D4" w:rsidP="00D410D4">
      <w:pPr>
        <w:tabs>
          <w:tab w:val="clear" w:pos="794"/>
        </w:tabs>
        <w:rPr>
          <w:lang w:val="en-GB" w:eastAsia="zh-CN"/>
        </w:rPr>
      </w:pPr>
      <w:r w:rsidRPr="00C17044">
        <w:rPr>
          <w:rFonts w:hint="eastAsia"/>
          <w:lang w:val="en-GB" w:eastAsia="zh-CN"/>
        </w:rPr>
        <w:t>ARIB</w:t>
      </w:r>
      <w:r w:rsidRPr="00C17044">
        <w:rPr>
          <w:lang w:val="en-GB" w:eastAsia="zh-CN"/>
        </w:rPr>
        <w:tab/>
      </w:r>
      <w:r w:rsidRPr="00C17044">
        <w:rPr>
          <w:lang w:val="en-GB" w:eastAsia="zh-CN"/>
        </w:rPr>
        <w:tab/>
      </w:r>
      <w:r w:rsidRPr="00C17044">
        <w:rPr>
          <w:rFonts w:hint="eastAsia"/>
          <w:lang w:val="en-GB" w:eastAsia="zh-CN"/>
        </w:rPr>
        <w:t>无线电工业和商业协会</w:t>
      </w:r>
    </w:p>
    <w:p w14:paraId="4197BB17" w14:textId="41A98408" w:rsidR="00D410D4" w:rsidRPr="00C17044" w:rsidRDefault="00D410D4" w:rsidP="00D410D4">
      <w:pPr>
        <w:tabs>
          <w:tab w:val="clear" w:pos="794"/>
        </w:tabs>
        <w:rPr>
          <w:lang w:val="en-GB" w:eastAsia="zh-CN"/>
        </w:rPr>
      </w:pPr>
      <w:r w:rsidRPr="00C17044">
        <w:rPr>
          <w:rFonts w:hint="eastAsia"/>
          <w:lang w:val="en-GB" w:eastAsia="zh-CN"/>
        </w:rPr>
        <w:t>ARQ</w:t>
      </w:r>
      <w:r w:rsidRPr="00C17044">
        <w:rPr>
          <w:lang w:val="en-GB" w:eastAsia="zh-CN"/>
        </w:rPr>
        <w:tab/>
      </w:r>
      <w:r w:rsidRPr="00C17044">
        <w:rPr>
          <w:lang w:val="en-GB" w:eastAsia="zh-CN"/>
        </w:rPr>
        <w:tab/>
      </w:r>
      <w:r w:rsidRPr="00C17044">
        <w:rPr>
          <w:rFonts w:hint="eastAsia"/>
          <w:lang w:val="en-GB" w:eastAsia="zh-CN"/>
        </w:rPr>
        <w:t>自动重复请求</w:t>
      </w:r>
    </w:p>
    <w:p w14:paraId="74F12A1C" w14:textId="754F3B5B" w:rsidR="00D410D4" w:rsidRPr="00C17044" w:rsidRDefault="00D410D4" w:rsidP="00D410D4">
      <w:pPr>
        <w:tabs>
          <w:tab w:val="clear" w:pos="794"/>
        </w:tabs>
        <w:rPr>
          <w:lang w:val="en-GB" w:eastAsia="zh-CN"/>
        </w:rPr>
      </w:pPr>
      <w:r w:rsidRPr="00C17044">
        <w:rPr>
          <w:rFonts w:hint="eastAsia"/>
          <w:lang w:val="en-GB" w:eastAsia="zh-CN"/>
        </w:rPr>
        <w:t>A</w:t>
      </w:r>
      <w:r w:rsidRPr="00C17044">
        <w:rPr>
          <w:lang w:val="en-GB" w:eastAsia="zh-CN"/>
        </w:rPr>
        <w:t>S</w:t>
      </w:r>
      <w:r w:rsidRPr="00C17044">
        <w:rPr>
          <w:lang w:val="en-GB" w:eastAsia="zh-CN"/>
        </w:rPr>
        <w:tab/>
      </w:r>
      <w:r w:rsidRPr="00C17044">
        <w:rPr>
          <w:lang w:val="en-GB" w:eastAsia="zh-CN"/>
        </w:rPr>
        <w:tab/>
      </w:r>
      <w:r w:rsidRPr="00C17044">
        <w:rPr>
          <w:rFonts w:hint="eastAsia"/>
          <w:lang w:val="en-GB" w:eastAsia="zh-CN"/>
        </w:rPr>
        <w:t>保证转发</w:t>
      </w:r>
    </w:p>
    <w:p w14:paraId="62E95C52" w14:textId="2800D5D5" w:rsidR="00D410D4" w:rsidRPr="00C17044" w:rsidRDefault="00D410D4" w:rsidP="00D410D4">
      <w:pPr>
        <w:tabs>
          <w:tab w:val="clear" w:pos="794"/>
        </w:tabs>
        <w:rPr>
          <w:lang w:val="en-GB" w:eastAsia="zh-CN"/>
        </w:rPr>
      </w:pPr>
      <w:r w:rsidRPr="00C17044">
        <w:rPr>
          <w:rFonts w:hint="eastAsia"/>
          <w:lang w:val="en-GB" w:eastAsia="zh-CN"/>
        </w:rPr>
        <w:t>B</w:t>
      </w:r>
      <w:r w:rsidRPr="00C17044">
        <w:rPr>
          <w:lang w:val="en-GB" w:eastAsia="zh-CN"/>
        </w:rPr>
        <w:t>E</w:t>
      </w:r>
      <w:r w:rsidRPr="00C17044">
        <w:rPr>
          <w:lang w:val="en-GB" w:eastAsia="zh-CN"/>
        </w:rPr>
        <w:tab/>
      </w:r>
      <w:r w:rsidRPr="00C17044">
        <w:rPr>
          <w:lang w:val="en-GB" w:eastAsia="zh-CN"/>
        </w:rPr>
        <w:tab/>
      </w:r>
      <w:r w:rsidRPr="00C17044">
        <w:rPr>
          <w:rFonts w:hint="eastAsia"/>
          <w:lang w:val="en-GB" w:eastAsia="zh-CN"/>
        </w:rPr>
        <w:t>尽力而为</w:t>
      </w:r>
    </w:p>
    <w:p w14:paraId="2D87A236" w14:textId="5F8B8765" w:rsidR="00D410D4" w:rsidRPr="00C17044" w:rsidRDefault="00D410D4" w:rsidP="00D410D4">
      <w:pPr>
        <w:tabs>
          <w:tab w:val="clear" w:pos="794"/>
        </w:tabs>
        <w:rPr>
          <w:lang w:val="en-GB" w:eastAsia="zh-CN"/>
        </w:rPr>
      </w:pPr>
      <w:r w:rsidRPr="00C17044">
        <w:rPr>
          <w:rFonts w:hint="eastAsia"/>
          <w:lang w:val="en-GB" w:eastAsia="zh-CN"/>
        </w:rPr>
        <w:t>BPSK</w:t>
      </w:r>
      <w:r w:rsidRPr="00C17044">
        <w:rPr>
          <w:lang w:val="en-GB" w:eastAsia="zh-CN"/>
        </w:rPr>
        <w:tab/>
      </w:r>
      <w:r w:rsidRPr="00C17044">
        <w:rPr>
          <w:lang w:val="en-GB" w:eastAsia="zh-CN"/>
        </w:rPr>
        <w:tab/>
      </w:r>
      <w:r w:rsidRPr="00C17044">
        <w:rPr>
          <w:rFonts w:hint="eastAsia"/>
          <w:lang w:val="en-GB" w:eastAsia="zh-CN"/>
        </w:rPr>
        <w:t>二进制相移键控</w:t>
      </w:r>
    </w:p>
    <w:p w14:paraId="4766C516" w14:textId="5CAC5569" w:rsidR="00D410D4" w:rsidRPr="00C17044" w:rsidRDefault="00D410D4" w:rsidP="00D410D4">
      <w:pPr>
        <w:tabs>
          <w:tab w:val="clear" w:pos="794"/>
        </w:tabs>
        <w:rPr>
          <w:lang w:val="en-GB" w:eastAsia="zh-CN"/>
        </w:rPr>
      </w:pPr>
      <w:r w:rsidRPr="00C17044">
        <w:rPr>
          <w:rFonts w:hint="eastAsia"/>
          <w:lang w:val="en-GB" w:eastAsia="zh-CN"/>
        </w:rPr>
        <w:t>BS</w:t>
      </w:r>
      <w:r w:rsidRPr="00C17044">
        <w:rPr>
          <w:lang w:val="en-GB" w:eastAsia="zh-CN"/>
        </w:rPr>
        <w:tab/>
      </w:r>
      <w:r w:rsidRPr="00C17044">
        <w:rPr>
          <w:lang w:val="en-GB" w:eastAsia="zh-CN"/>
        </w:rPr>
        <w:tab/>
      </w:r>
      <w:r w:rsidRPr="00C17044">
        <w:rPr>
          <w:rFonts w:hint="eastAsia"/>
          <w:lang w:val="en-GB" w:eastAsia="zh-CN"/>
        </w:rPr>
        <w:t>基站</w:t>
      </w:r>
    </w:p>
    <w:p w14:paraId="4A376142" w14:textId="63EA1CBE" w:rsidR="00D410D4" w:rsidRPr="00C17044" w:rsidRDefault="00D410D4" w:rsidP="00D410D4">
      <w:pPr>
        <w:tabs>
          <w:tab w:val="clear" w:pos="794"/>
        </w:tabs>
        <w:rPr>
          <w:lang w:val="en-GB" w:eastAsia="zh-CN"/>
        </w:rPr>
      </w:pPr>
      <w:r w:rsidRPr="00C17044">
        <w:rPr>
          <w:rFonts w:hint="eastAsia"/>
          <w:lang w:val="en-GB" w:eastAsia="zh-CN"/>
        </w:rPr>
        <w:t>CA</w:t>
      </w:r>
      <w:r w:rsidRPr="00C17044">
        <w:rPr>
          <w:lang w:val="en-GB" w:eastAsia="zh-CN"/>
        </w:rPr>
        <w:tab/>
      </w:r>
      <w:r w:rsidRPr="00C17044">
        <w:rPr>
          <w:lang w:val="en-GB" w:eastAsia="zh-CN"/>
        </w:rPr>
        <w:tab/>
      </w:r>
      <w:r w:rsidR="000C56A7" w:rsidRPr="00C17044">
        <w:rPr>
          <w:rFonts w:hint="eastAsia"/>
          <w:lang w:val="en-GB" w:eastAsia="zh-CN"/>
        </w:rPr>
        <w:t>载波访问</w:t>
      </w:r>
    </w:p>
    <w:p w14:paraId="499B08C1" w14:textId="34AFE3E0" w:rsidR="00D410D4" w:rsidRPr="00C17044" w:rsidRDefault="000C56A7" w:rsidP="00D410D4">
      <w:pPr>
        <w:tabs>
          <w:tab w:val="clear" w:pos="794"/>
        </w:tabs>
        <w:rPr>
          <w:lang w:val="en-GB" w:eastAsia="zh-CN"/>
        </w:rPr>
      </w:pPr>
      <w:r w:rsidRPr="00C17044">
        <w:rPr>
          <w:rFonts w:hint="eastAsia"/>
          <w:lang w:val="en-GB" w:eastAsia="zh-CN"/>
        </w:rPr>
        <w:t>C</w:t>
      </w:r>
      <w:r w:rsidRPr="00C17044">
        <w:rPr>
          <w:lang w:val="en-GB" w:eastAsia="zh-CN"/>
        </w:rPr>
        <w:t>ARB</w:t>
      </w:r>
      <w:r w:rsidRPr="00C17044">
        <w:rPr>
          <w:lang w:val="en-GB" w:eastAsia="zh-CN"/>
        </w:rPr>
        <w:tab/>
      </w:r>
      <w:r w:rsidRPr="00C17044">
        <w:rPr>
          <w:lang w:val="en-GB" w:eastAsia="zh-CN"/>
        </w:rPr>
        <w:tab/>
      </w:r>
      <w:r w:rsidR="00B5476D" w:rsidRPr="00C17044">
        <w:rPr>
          <w:rFonts w:hint="eastAsia"/>
          <w:lang w:val="en-GB" w:eastAsia="zh-CN"/>
        </w:rPr>
        <w:t>加利福尼亚</w:t>
      </w:r>
      <w:r w:rsidR="00D410D4" w:rsidRPr="00C17044">
        <w:rPr>
          <w:rFonts w:hint="eastAsia"/>
          <w:lang w:val="en-GB" w:eastAsia="zh-CN"/>
        </w:rPr>
        <w:t>空气资源委员会</w:t>
      </w:r>
    </w:p>
    <w:p w14:paraId="5BAB9D8B" w14:textId="580ACB0A" w:rsidR="00D410D4" w:rsidRPr="00C17044" w:rsidRDefault="00D410D4" w:rsidP="00D410D4">
      <w:pPr>
        <w:tabs>
          <w:tab w:val="clear" w:pos="794"/>
        </w:tabs>
        <w:rPr>
          <w:lang w:val="en-GB" w:eastAsia="zh-CN"/>
        </w:rPr>
      </w:pPr>
      <w:r w:rsidRPr="00C17044">
        <w:rPr>
          <w:rFonts w:hint="eastAsia"/>
          <w:lang w:val="en-GB" w:eastAsia="zh-CN"/>
        </w:rPr>
        <w:t>CAVE</w:t>
      </w:r>
      <w:r w:rsidR="000C56A7" w:rsidRPr="00C17044">
        <w:rPr>
          <w:lang w:val="en-GB" w:eastAsia="zh-CN"/>
        </w:rPr>
        <w:tab/>
      </w:r>
      <w:r w:rsidR="000C56A7" w:rsidRPr="00C17044">
        <w:rPr>
          <w:lang w:val="en-GB" w:eastAsia="zh-CN"/>
        </w:rPr>
        <w:tab/>
      </w:r>
      <w:r w:rsidRPr="00C17044">
        <w:rPr>
          <w:rFonts w:hint="eastAsia"/>
          <w:lang w:val="en-GB" w:eastAsia="zh-CN"/>
        </w:rPr>
        <w:t>蜂窝认证和语音加密</w:t>
      </w:r>
    </w:p>
    <w:p w14:paraId="61C7B7A2" w14:textId="2019F227" w:rsidR="00D410D4" w:rsidRPr="00C17044" w:rsidRDefault="00D410D4" w:rsidP="00D410D4">
      <w:pPr>
        <w:tabs>
          <w:tab w:val="clear" w:pos="794"/>
        </w:tabs>
        <w:rPr>
          <w:lang w:val="en-GB" w:eastAsia="zh-CN"/>
        </w:rPr>
      </w:pPr>
      <w:r w:rsidRPr="00C17044">
        <w:rPr>
          <w:rFonts w:hint="eastAsia"/>
          <w:lang w:val="en-GB" w:eastAsia="zh-CN"/>
        </w:rPr>
        <w:t>CC</w:t>
      </w:r>
      <w:r w:rsidR="000C56A7" w:rsidRPr="00C17044">
        <w:rPr>
          <w:lang w:val="en-GB" w:eastAsia="zh-CN"/>
        </w:rPr>
        <w:tab/>
      </w:r>
      <w:r w:rsidR="000C56A7" w:rsidRPr="00C17044">
        <w:rPr>
          <w:lang w:val="en-GB" w:eastAsia="zh-CN"/>
        </w:rPr>
        <w:tab/>
      </w:r>
      <w:r w:rsidRPr="00C17044">
        <w:rPr>
          <w:rFonts w:hint="eastAsia"/>
          <w:lang w:val="en-GB" w:eastAsia="zh-CN"/>
        </w:rPr>
        <w:t>气候变化</w:t>
      </w:r>
    </w:p>
    <w:p w14:paraId="45DCAF66" w14:textId="5B1E2352" w:rsidR="00D410D4" w:rsidRPr="00C17044" w:rsidRDefault="00D410D4" w:rsidP="00D410D4">
      <w:pPr>
        <w:tabs>
          <w:tab w:val="clear" w:pos="794"/>
        </w:tabs>
        <w:rPr>
          <w:lang w:val="en-GB" w:eastAsia="zh-CN"/>
        </w:rPr>
      </w:pPr>
      <w:r w:rsidRPr="00C17044">
        <w:rPr>
          <w:rFonts w:hint="eastAsia"/>
          <w:lang w:val="en-GB" w:eastAsia="zh-CN"/>
        </w:rPr>
        <w:t>CCM</w:t>
      </w:r>
      <w:r w:rsidR="000C56A7" w:rsidRPr="00C17044">
        <w:rPr>
          <w:lang w:val="en-GB" w:eastAsia="zh-CN"/>
        </w:rPr>
        <w:tab/>
      </w:r>
      <w:r w:rsidR="000C56A7" w:rsidRPr="00C17044">
        <w:rPr>
          <w:lang w:val="en-GB" w:eastAsia="zh-CN"/>
        </w:rPr>
        <w:tab/>
      </w:r>
      <w:r w:rsidR="000C56A7" w:rsidRPr="00C17044">
        <w:rPr>
          <w:rFonts w:hint="eastAsia"/>
          <w:lang w:val="en-GB" w:eastAsia="zh-CN"/>
        </w:rPr>
        <w:t>固定</w:t>
      </w:r>
      <w:r w:rsidRPr="00C17044">
        <w:rPr>
          <w:rFonts w:hint="eastAsia"/>
          <w:lang w:val="en-GB" w:eastAsia="zh-CN"/>
        </w:rPr>
        <w:t>编码和调制</w:t>
      </w:r>
    </w:p>
    <w:p w14:paraId="3E41A4F6" w14:textId="6415939E" w:rsidR="00D410D4" w:rsidRPr="00C17044" w:rsidRDefault="00D410D4" w:rsidP="00D410D4">
      <w:pPr>
        <w:tabs>
          <w:tab w:val="clear" w:pos="794"/>
        </w:tabs>
        <w:rPr>
          <w:lang w:val="en-GB" w:eastAsia="zh-CN"/>
        </w:rPr>
      </w:pPr>
      <w:r w:rsidRPr="00C17044">
        <w:rPr>
          <w:rFonts w:hint="eastAsia"/>
          <w:lang w:val="en-GB" w:eastAsia="zh-CN"/>
        </w:rPr>
        <w:t>CCSA</w:t>
      </w:r>
      <w:r w:rsidR="000C56A7" w:rsidRPr="00C17044">
        <w:rPr>
          <w:lang w:val="en-GB" w:eastAsia="zh-CN"/>
        </w:rPr>
        <w:tab/>
      </w:r>
      <w:r w:rsidR="000C56A7" w:rsidRPr="00C17044">
        <w:rPr>
          <w:lang w:val="en-GB" w:eastAsia="zh-CN"/>
        </w:rPr>
        <w:tab/>
      </w:r>
      <w:r w:rsidRPr="00C17044">
        <w:rPr>
          <w:rFonts w:hint="eastAsia"/>
          <w:lang w:val="en-GB" w:eastAsia="zh-CN"/>
        </w:rPr>
        <w:t>中国通信标准</w:t>
      </w:r>
      <w:r w:rsidR="000C56A7" w:rsidRPr="00C17044">
        <w:rPr>
          <w:rFonts w:hint="eastAsia"/>
          <w:lang w:val="en-GB" w:eastAsia="zh-CN"/>
        </w:rPr>
        <w:t>化</w:t>
      </w:r>
      <w:r w:rsidRPr="00C17044">
        <w:rPr>
          <w:rFonts w:hint="eastAsia"/>
          <w:lang w:val="en-GB" w:eastAsia="zh-CN"/>
        </w:rPr>
        <w:t>协会</w:t>
      </w:r>
    </w:p>
    <w:p w14:paraId="77624116" w14:textId="63370954" w:rsidR="00D410D4" w:rsidRPr="00C17044" w:rsidRDefault="000C56A7" w:rsidP="00D410D4">
      <w:pPr>
        <w:tabs>
          <w:tab w:val="clear" w:pos="794"/>
        </w:tabs>
        <w:rPr>
          <w:lang w:val="en-GB" w:eastAsia="zh-CN"/>
        </w:rPr>
      </w:pPr>
      <w:r w:rsidRPr="00C17044">
        <w:rPr>
          <w:rFonts w:hint="eastAsia"/>
          <w:lang w:val="en-GB" w:eastAsia="zh-CN"/>
        </w:rPr>
        <w:t>C</w:t>
      </w:r>
      <w:r w:rsidRPr="00C17044">
        <w:rPr>
          <w:lang w:val="en-GB" w:eastAsia="zh-CN"/>
        </w:rPr>
        <w:t>CTV</w:t>
      </w:r>
      <w:r w:rsidRPr="00C17044">
        <w:rPr>
          <w:lang w:val="en-GB" w:eastAsia="zh-CN"/>
        </w:rPr>
        <w:tab/>
      </w:r>
      <w:r w:rsidRPr="00C17044">
        <w:rPr>
          <w:lang w:val="en-GB" w:eastAsia="zh-CN"/>
        </w:rPr>
        <w:tab/>
      </w:r>
      <w:r w:rsidR="00D410D4" w:rsidRPr="00C17044">
        <w:rPr>
          <w:rFonts w:hint="eastAsia"/>
          <w:lang w:val="en-GB" w:eastAsia="zh-CN"/>
        </w:rPr>
        <w:t>闭路电视</w:t>
      </w:r>
    </w:p>
    <w:p w14:paraId="0F67F363" w14:textId="28F3E16B" w:rsidR="00D410D4" w:rsidRPr="00C17044" w:rsidRDefault="000C56A7" w:rsidP="00D410D4">
      <w:pPr>
        <w:tabs>
          <w:tab w:val="clear" w:pos="794"/>
        </w:tabs>
        <w:rPr>
          <w:lang w:val="en-GB" w:eastAsia="zh-CN"/>
        </w:rPr>
      </w:pPr>
      <w:r w:rsidRPr="00C17044">
        <w:rPr>
          <w:rFonts w:hint="eastAsia"/>
          <w:lang w:val="en-GB" w:eastAsia="zh-CN"/>
        </w:rPr>
        <w:t>C</w:t>
      </w:r>
      <w:r w:rsidRPr="00C17044">
        <w:rPr>
          <w:lang w:val="en-GB" w:eastAsia="zh-CN"/>
        </w:rPr>
        <w:t>DMA</w:t>
      </w:r>
      <w:r w:rsidRPr="00C17044">
        <w:rPr>
          <w:lang w:val="en-GB" w:eastAsia="zh-CN"/>
        </w:rPr>
        <w:tab/>
      </w:r>
      <w:r w:rsidRPr="00C17044">
        <w:rPr>
          <w:lang w:val="en-GB" w:eastAsia="zh-CN"/>
        </w:rPr>
        <w:tab/>
      </w:r>
      <w:r w:rsidR="00D410D4" w:rsidRPr="00C17044">
        <w:rPr>
          <w:rFonts w:hint="eastAsia"/>
          <w:lang w:val="en-GB" w:eastAsia="zh-CN"/>
        </w:rPr>
        <w:t>码分多址</w:t>
      </w:r>
    </w:p>
    <w:p w14:paraId="21F0E353" w14:textId="2C3C806E" w:rsidR="00D410D4" w:rsidRPr="00C17044" w:rsidRDefault="00D410D4" w:rsidP="00D410D4">
      <w:pPr>
        <w:tabs>
          <w:tab w:val="clear" w:pos="794"/>
        </w:tabs>
        <w:rPr>
          <w:lang w:val="en-GB" w:eastAsia="zh-CN"/>
        </w:rPr>
      </w:pPr>
      <w:r w:rsidRPr="00C17044">
        <w:rPr>
          <w:rFonts w:hint="eastAsia"/>
          <w:lang w:val="en-GB" w:eastAsia="zh-CN"/>
        </w:rPr>
        <w:t>CEC</w:t>
      </w:r>
      <w:r w:rsidR="000C56A7" w:rsidRPr="00C17044">
        <w:rPr>
          <w:lang w:val="en-GB" w:eastAsia="zh-CN"/>
        </w:rPr>
        <w:tab/>
      </w:r>
      <w:r w:rsidR="000C56A7" w:rsidRPr="00C17044">
        <w:rPr>
          <w:lang w:val="en-GB" w:eastAsia="zh-CN"/>
        </w:rPr>
        <w:tab/>
      </w:r>
      <w:r w:rsidR="00B5476D" w:rsidRPr="00C17044">
        <w:rPr>
          <w:rFonts w:hint="eastAsia"/>
          <w:lang w:val="en-GB" w:eastAsia="zh-CN"/>
        </w:rPr>
        <w:t>加利福尼亚</w:t>
      </w:r>
      <w:r w:rsidRPr="00C17044">
        <w:rPr>
          <w:rFonts w:hint="eastAsia"/>
          <w:lang w:val="en-GB" w:eastAsia="zh-CN"/>
        </w:rPr>
        <w:t>能源委员会</w:t>
      </w:r>
    </w:p>
    <w:p w14:paraId="314DB022" w14:textId="0A5BBFB7" w:rsidR="00D410D4" w:rsidRPr="00C17044" w:rsidRDefault="000C56A7" w:rsidP="00D410D4">
      <w:pPr>
        <w:tabs>
          <w:tab w:val="clear" w:pos="794"/>
        </w:tabs>
        <w:rPr>
          <w:lang w:val="en-GB" w:eastAsia="zh-CN"/>
        </w:rPr>
      </w:pPr>
      <w:r w:rsidRPr="00C17044">
        <w:rPr>
          <w:rFonts w:hint="eastAsia"/>
          <w:lang w:val="en-GB" w:eastAsia="zh-CN"/>
        </w:rPr>
        <w:t>C</w:t>
      </w:r>
      <w:r w:rsidRPr="00C17044">
        <w:rPr>
          <w:lang w:val="en-GB" w:eastAsia="zh-CN"/>
        </w:rPr>
        <w:t>ENELEC</w:t>
      </w:r>
      <w:r w:rsidRPr="00C17044">
        <w:rPr>
          <w:lang w:val="en-GB" w:eastAsia="zh-CN"/>
        </w:rPr>
        <w:tab/>
      </w:r>
      <w:r w:rsidRPr="00C17044">
        <w:rPr>
          <w:lang w:val="en-GB" w:eastAsia="zh-CN"/>
        </w:rPr>
        <w:tab/>
      </w:r>
      <w:r w:rsidR="00D410D4" w:rsidRPr="00C17044">
        <w:rPr>
          <w:rFonts w:hint="eastAsia"/>
          <w:lang w:val="en-GB" w:eastAsia="zh-CN"/>
        </w:rPr>
        <w:t>欧洲电工标准化委员会</w:t>
      </w:r>
    </w:p>
    <w:p w14:paraId="0C6ADF0C" w14:textId="06140D71" w:rsidR="00D410D4" w:rsidRPr="00C17044" w:rsidRDefault="000C56A7" w:rsidP="00D410D4">
      <w:pPr>
        <w:tabs>
          <w:tab w:val="clear" w:pos="794"/>
        </w:tabs>
        <w:rPr>
          <w:lang w:val="en-GB" w:eastAsia="zh-CN"/>
        </w:rPr>
      </w:pPr>
      <w:r w:rsidRPr="00C17044">
        <w:rPr>
          <w:rFonts w:hint="eastAsia"/>
          <w:lang w:val="en-GB" w:eastAsia="zh-CN"/>
        </w:rPr>
        <w:lastRenderedPageBreak/>
        <w:t>C</w:t>
      </w:r>
      <w:r w:rsidRPr="00C17044">
        <w:rPr>
          <w:lang w:val="en-GB" w:eastAsia="zh-CN"/>
        </w:rPr>
        <w:t>EPT</w:t>
      </w:r>
      <w:r w:rsidRPr="00C17044">
        <w:rPr>
          <w:lang w:val="en-GB" w:eastAsia="zh-CN"/>
        </w:rPr>
        <w:tab/>
      </w:r>
      <w:r w:rsidRPr="00C17044">
        <w:rPr>
          <w:lang w:val="en-GB" w:eastAsia="zh-CN"/>
        </w:rPr>
        <w:tab/>
      </w:r>
      <w:r w:rsidR="00D410D4" w:rsidRPr="00C17044">
        <w:rPr>
          <w:rFonts w:hint="eastAsia"/>
          <w:lang w:val="en-GB" w:eastAsia="zh-CN"/>
        </w:rPr>
        <w:t>欧洲</w:t>
      </w:r>
      <w:r w:rsidRPr="00C17044">
        <w:rPr>
          <w:rFonts w:hint="eastAsia"/>
          <w:lang w:val="en-GB" w:eastAsia="zh-CN"/>
        </w:rPr>
        <w:t>邮电主管部门大会</w:t>
      </w:r>
    </w:p>
    <w:p w14:paraId="7AFB88E7" w14:textId="20A44317" w:rsidR="00D410D4" w:rsidRPr="00C17044" w:rsidRDefault="00D410D4" w:rsidP="00D410D4">
      <w:pPr>
        <w:tabs>
          <w:tab w:val="clear" w:pos="794"/>
        </w:tabs>
        <w:rPr>
          <w:lang w:val="en-GB" w:eastAsia="zh-CN"/>
        </w:rPr>
      </w:pPr>
      <w:r w:rsidRPr="00C17044">
        <w:rPr>
          <w:rFonts w:hint="eastAsia"/>
          <w:lang w:val="en-GB" w:eastAsia="zh-CN"/>
        </w:rPr>
        <w:t>CHAP</w:t>
      </w:r>
      <w:r w:rsidR="000C56A7" w:rsidRPr="00C17044">
        <w:rPr>
          <w:lang w:val="en-GB" w:eastAsia="zh-CN"/>
        </w:rPr>
        <w:tab/>
      </w:r>
      <w:r w:rsidR="000C56A7" w:rsidRPr="00C17044">
        <w:rPr>
          <w:lang w:val="en-GB" w:eastAsia="zh-CN"/>
        </w:rPr>
        <w:tab/>
      </w:r>
      <w:r w:rsidRPr="00C17044">
        <w:rPr>
          <w:rFonts w:hint="eastAsia"/>
          <w:lang w:val="en-GB" w:eastAsia="zh-CN"/>
        </w:rPr>
        <w:t>挑战握手认证协议</w:t>
      </w:r>
    </w:p>
    <w:p w14:paraId="1EBFF2F1" w14:textId="7EA8EF51" w:rsidR="00D410D4" w:rsidRPr="00C17044" w:rsidRDefault="00D410D4" w:rsidP="00D410D4">
      <w:pPr>
        <w:tabs>
          <w:tab w:val="clear" w:pos="794"/>
        </w:tabs>
        <w:rPr>
          <w:lang w:val="en-GB" w:eastAsia="zh-CN"/>
        </w:rPr>
      </w:pPr>
      <w:r w:rsidRPr="00C17044">
        <w:rPr>
          <w:rFonts w:hint="eastAsia"/>
          <w:lang w:val="en-GB" w:eastAsia="zh-CN"/>
        </w:rPr>
        <w:t>CID</w:t>
      </w:r>
      <w:r w:rsidR="000C56A7" w:rsidRPr="00C17044">
        <w:rPr>
          <w:lang w:val="en-GB" w:eastAsia="zh-CN"/>
        </w:rPr>
        <w:tab/>
      </w:r>
      <w:r w:rsidR="000C56A7" w:rsidRPr="00C17044">
        <w:rPr>
          <w:lang w:val="en-GB" w:eastAsia="zh-CN"/>
        </w:rPr>
        <w:tab/>
      </w:r>
      <w:r w:rsidRPr="00C17044">
        <w:rPr>
          <w:rFonts w:hint="eastAsia"/>
          <w:lang w:val="en-GB" w:eastAsia="zh-CN"/>
        </w:rPr>
        <w:t>小区标识符</w:t>
      </w:r>
    </w:p>
    <w:p w14:paraId="44D7C61E" w14:textId="0A921186" w:rsidR="00D410D4" w:rsidRPr="00C17044" w:rsidRDefault="00D410D4" w:rsidP="00D410D4">
      <w:pPr>
        <w:tabs>
          <w:tab w:val="clear" w:pos="794"/>
        </w:tabs>
        <w:rPr>
          <w:lang w:val="en-GB" w:eastAsia="zh-CN"/>
        </w:rPr>
      </w:pPr>
      <w:r w:rsidRPr="00C17044">
        <w:rPr>
          <w:rFonts w:hint="eastAsia"/>
          <w:lang w:val="en-GB" w:eastAsia="zh-CN"/>
        </w:rPr>
        <w:t>CIM</w:t>
      </w:r>
      <w:r w:rsidR="000C56A7" w:rsidRPr="00C17044">
        <w:rPr>
          <w:lang w:val="en-GB" w:eastAsia="zh-CN"/>
        </w:rPr>
        <w:tab/>
      </w:r>
      <w:r w:rsidR="000C56A7" w:rsidRPr="00C17044">
        <w:rPr>
          <w:lang w:val="en-GB" w:eastAsia="zh-CN"/>
        </w:rPr>
        <w:tab/>
      </w:r>
      <w:r w:rsidR="000C56A7" w:rsidRPr="00C17044">
        <w:rPr>
          <w:rFonts w:hint="eastAsia"/>
          <w:lang w:val="en-GB" w:eastAsia="zh-CN"/>
        </w:rPr>
        <w:t>通用</w:t>
      </w:r>
      <w:r w:rsidRPr="00C17044">
        <w:rPr>
          <w:rFonts w:hint="eastAsia"/>
          <w:lang w:val="en-GB" w:eastAsia="zh-CN"/>
        </w:rPr>
        <w:t>信息模型</w:t>
      </w:r>
    </w:p>
    <w:p w14:paraId="24D83A14" w14:textId="30E01261" w:rsidR="00D410D4" w:rsidRPr="00C17044" w:rsidRDefault="00D410D4" w:rsidP="00D410D4">
      <w:pPr>
        <w:tabs>
          <w:tab w:val="clear" w:pos="794"/>
        </w:tabs>
        <w:rPr>
          <w:lang w:val="en-GB" w:eastAsia="zh-CN"/>
        </w:rPr>
      </w:pPr>
      <w:r w:rsidRPr="00C17044">
        <w:rPr>
          <w:rFonts w:hint="eastAsia"/>
          <w:lang w:val="en-GB" w:eastAsia="zh-CN"/>
        </w:rPr>
        <w:t>CISPR</w:t>
      </w:r>
      <w:r w:rsidR="000C56A7" w:rsidRPr="00C17044">
        <w:rPr>
          <w:lang w:val="en-GB" w:eastAsia="zh-CN"/>
        </w:rPr>
        <w:tab/>
      </w:r>
      <w:r w:rsidR="000C56A7" w:rsidRPr="00C17044">
        <w:rPr>
          <w:lang w:val="en-GB" w:eastAsia="zh-CN"/>
        </w:rPr>
        <w:tab/>
      </w:r>
      <w:r w:rsidRPr="00C17044">
        <w:rPr>
          <w:rFonts w:hint="eastAsia"/>
          <w:lang w:val="en-GB" w:eastAsia="zh-CN"/>
        </w:rPr>
        <w:t>国际无线电干扰特别委员会</w:t>
      </w:r>
    </w:p>
    <w:p w14:paraId="1638C831" w14:textId="2BEE52F9" w:rsidR="00D410D4" w:rsidRPr="00C17044" w:rsidRDefault="000C56A7" w:rsidP="00D410D4">
      <w:pPr>
        <w:tabs>
          <w:tab w:val="clear" w:pos="794"/>
        </w:tabs>
        <w:rPr>
          <w:lang w:val="en-GB" w:eastAsia="zh-CN"/>
        </w:rPr>
      </w:pPr>
      <w:r w:rsidRPr="00C17044">
        <w:rPr>
          <w:lang w:val="en-GB" w:eastAsia="zh-CN"/>
        </w:rPr>
        <w:t>CMAC</w:t>
      </w:r>
      <w:r w:rsidRPr="00C17044">
        <w:rPr>
          <w:lang w:val="en-GB" w:eastAsia="zh-CN"/>
        </w:rPr>
        <w:tab/>
      </w:r>
      <w:r w:rsidRPr="00C17044">
        <w:rPr>
          <w:lang w:val="en-GB" w:eastAsia="zh-CN"/>
        </w:rPr>
        <w:tab/>
      </w:r>
      <w:r w:rsidR="00D410D4" w:rsidRPr="00C17044">
        <w:rPr>
          <w:rFonts w:hint="eastAsia"/>
          <w:lang w:val="en-GB" w:eastAsia="zh-CN"/>
        </w:rPr>
        <w:t>基于密码的消息认证码</w:t>
      </w:r>
    </w:p>
    <w:p w14:paraId="1B64B8C0" w14:textId="0A8C97EF" w:rsidR="00D410D4" w:rsidRPr="00C17044" w:rsidRDefault="00D410D4" w:rsidP="00D410D4">
      <w:pPr>
        <w:tabs>
          <w:tab w:val="clear" w:pos="794"/>
        </w:tabs>
        <w:rPr>
          <w:lang w:val="en-GB" w:eastAsia="zh-CN"/>
        </w:rPr>
      </w:pPr>
      <w:r w:rsidRPr="00C17044">
        <w:rPr>
          <w:rFonts w:hint="eastAsia"/>
          <w:lang w:val="en-GB" w:eastAsia="zh-CN"/>
        </w:rPr>
        <w:t>CMEA</w:t>
      </w:r>
      <w:r w:rsidR="009F40AF" w:rsidRPr="00C17044">
        <w:rPr>
          <w:lang w:val="en-GB" w:eastAsia="zh-CN"/>
        </w:rPr>
        <w:tab/>
      </w:r>
      <w:r w:rsidR="009F40AF" w:rsidRPr="00C17044">
        <w:rPr>
          <w:lang w:val="en-GB" w:eastAsia="zh-CN"/>
        </w:rPr>
        <w:tab/>
      </w:r>
      <w:r w:rsidRPr="00C17044">
        <w:rPr>
          <w:rFonts w:hint="eastAsia"/>
          <w:lang w:val="en-GB" w:eastAsia="zh-CN"/>
        </w:rPr>
        <w:t>蜂窝消息加密算法</w:t>
      </w:r>
    </w:p>
    <w:p w14:paraId="02105307" w14:textId="6EC300E6" w:rsidR="00D410D4" w:rsidRPr="00C17044" w:rsidRDefault="00D410D4" w:rsidP="00D410D4">
      <w:pPr>
        <w:tabs>
          <w:tab w:val="clear" w:pos="794"/>
        </w:tabs>
        <w:rPr>
          <w:lang w:val="en-GB" w:eastAsia="zh-CN"/>
        </w:rPr>
      </w:pPr>
      <w:r w:rsidRPr="00C17044">
        <w:rPr>
          <w:rFonts w:hint="eastAsia"/>
          <w:lang w:val="en-GB" w:eastAsia="zh-CN"/>
        </w:rPr>
        <w:t>CSMA</w:t>
      </w:r>
      <w:r w:rsidR="009F40AF" w:rsidRPr="00C17044">
        <w:rPr>
          <w:lang w:val="en-GB" w:eastAsia="zh-CN"/>
        </w:rPr>
        <w:tab/>
      </w:r>
      <w:r w:rsidR="009F40AF" w:rsidRPr="00C17044">
        <w:rPr>
          <w:lang w:val="en-GB" w:eastAsia="zh-CN"/>
        </w:rPr>
        <w:tab/>
      </w:r>
      <w:r w:rsidRPr="00C17044">
        <w:rPr>
          <w:rFonts w:hint="eastAsia"/>
          <w:lang w:val="en-GB" w:eastAsia="zh-CN"/>
        </w:rPr>
        <w:t>载波侦听多路访问</w:t>
      </w:r>
    </w:p>
    <w:p w14:paraId="02CD96AA" w14:textId="138E079A" w:rsidR="009F40AF" w:rsidRPr="00C17044" w:rsidRDefault="009F40AF" w:rsidP="009F40AF">
      <w:pPr>
        <w:tabs>
          <w:tab w:val="clear" w:pos="794"/>
        </w:tabs>
        <w:rPr>
          <w:lang w:val="en-GB" w:eastAsia="zh-CN"/>
        </w:rPr>
      </w:pPr>
      <w:r w:rsidRPr="00C17044">
        <w:rPr>
          <w:lang w:val="en-GB" w:eastAsia="zh-CN"/>
        </w:rPr>
        <w:t>DA</w:t>
      </w:r>
      <w:r w:rsidRPr="00C17044">
        <w:rPr>
          <w:lang w:val="en-GB" w:eastAsia="zh-CN"/>
        </w:rPr>
        <w:tab/>
      </w:r>
      <w:r w:rsidRPr="00C17044">
        <w:rPr>
          <w:lang w:val="en-GB" w:eastAsia="zh-CN"/>
        </w:rPr>
        <w:tab/>
      </w:r>
      <w:r w:rsidR="00293818" w:rsidRPr="00C17044">
        <w:rPr>
          <w:rFonts w:hint="eastAsia"/>
          <w:lang w:val="en-GB" w:eastAsia="zh-CN"/>
        </w:rPr>
        <w:t>配电</w:t>
      </w:r>
      <w:r w:rsidRPr="00C17044">
        <w:rPr>
          <w:rFonts w:hint="eastAsia"/>
          <w:lang w:val="en-GB" w:eastAsia="zh-CN"/>
        </w:rPr>
        <w:t>自动化</w:t>
      </w:r>
    </w:p>
    <w:p w14:paraId="2419B7D3" w14:textId="336205E1" w:rsidR="009F40AF" w:rsidRPr="00C17044" w:rsidRDefault="009F40AF" w:rsidP="009F40AF">
      <w:pPr>
        <w:tabs>
          <w:tab w:val="clear" w:pos="794"/>
        </w:tabs>
        <w:rPr>
          <w:lang w:val="en-GB" w:eastAsia="zh-CN"/>
        </w:rPr>
      </w:pPr>
      <w:r w:rsidRPr="00C17044">
        <w:rPr>
          <w:lang w:val="en-GB" w:eastAsia="zh-CN"/>
        </w:rPr>
        <w:t>DAM</w:t>
      </w:r>
      <w:r w:rsidRPr="00C17044">
        <w:rPr>
          <w:lang w:val="en-GB" w:eastAsia="zh-CN"/>
        </w:rPr>
        <w:tab/>
      </w:r>
      <w:r w:rsidRPr="00C17044">
        <w:rPr>
          <w:lang w:val="en-GB" w:eastAsia="zh-CN"/>
        </w:rPr>
        <w:tab/>
      </w:r>
      <w:r w:rsidRPr="00C17044">
        <w:rPr>
          <w:rFonts w:hint="eastAsia"/>
          <w:lang w:val="en-GB" w:eastAsia="zh-CN"/>
        </w:rPr>
        <w:t>动态资产管理</w:t>
      </w:r>
    </w:p>
    <w:p w14:paraId="09ADD8BF" w14:textId="5AFC3CE5" w:rsidR="009F40AF" w:rsidRPr="00C17044" w:rsidRDefault="009F40AF" w:rsidP="009F40AF">
      <w:pPr>
        <w:tabs>
          <w:tab w:val="clear" w:pos="794"/>
        </w:tabs>
        <w:rPr>
          <w:lang w:val="en-GB" w:eastAsia="zh-CN"/>
        </w:rPr>
      </w:pPr>
      <w:r w:rsidRPr="00C17044">
        <w:rPr>
          <w:rFonts w:hint="eastAsia"/>
          <w:lang w:val="en-GB" w:eastAsia="zh-CN"/>
        </w:rPr>
        <w:t>D</w:t>
      </w:r>
      <w:r w:rsidRPr="00C17044">
        <w:rPr>
          <w:lang w:val="en-GB" w:eastAsia="zh-CN"/>
        </w:rPr>
        <w:t>AP</w:t>
      </w:r>
      <w:r w:rsidRPr="00C17044">
        <w:rPr>
          <w:lang w:val="en-GB" w:eastAsia="zh-CN"/>
        </w:rPr>
        <w:tab/>
      </w:r>
      <w:r w:rsidRPr="00C17044">
        <w:rPr>
          <w:lang w:val="en-GB" w:eastAsia="zh-CN"/>
        </w:rPr>
        <w:tab/>
      </w:r>
      <w:r w:rsidRPr="00C17044">
        <w:rPr>
          <w:rFonts w:hint="eastAsia"/>
          <w:lang w:val="en-GB" w:eastAsia="zh-CN"/>
        </w:rPr>
        <w:t>数据聚合点</w:t>
      </w:r>
    </w:p>
    <w:p w14:paraId="18ADA735" w14:textId="77777777" w:rsidR="009F40AF" w:rsidRPr="00C17044" w:rsidRDefault="009F40AF" w:rsidP="009F40AF">
      <w:pPr>
        <w:tabs>
          <w:tab w:val="clear" w:pos="794"/>
        </w:tabs>
        <w:rPr>
          <w:lang w:val="en-GB" w:eastAsia="zh-CN"/>
        </w:rPr>
      </w:pPr>
      <w:r w:rsidRPr="00C17044">
        <w:rPr>
          <w:lang w:val="en-GB" w:eastAsia="zh-CN"/>
        </w:rPr>
        <w:t>Db</w:t>
      </w:r>
      <w:r w:rsidRPr="00C17044">
        <w:rPr>
          <w:lang w:val="en-GB" w:eastAsia="zh-CN"/>
        </w:rPr>
        <w:tab/>
      </w:r>
      <w:r w:rsidRPr="00C17044">
        <w:rPr>
          <w:lang w:val="en-GB" w:eastAsia="zh-CN"/>
        </w:rPr>
        <w:tab/>
      </w:r>
      <w:r w:rsidRPr="00C17044">
        <w:rPr>
          <w:rFonts w:hint="eastAsia"/>
          <w:lang w:val="en-GB" w:eastAsia="zh-CN"/>
        </w:rPr>
        <w:t>分贝</w:t>
      </w:r>
    </w:p>
    <w:p w14:paraId="386F8E22" w14:textId="20308714" w:rsidR="009F40AF" w:rsidRPr="00C17044" w:rsidRDefault="009F40AF" w:rsidP="009F40AF">
      <w:pPr>
        <w:tabs>
          <w:tab w:val="clear" w:pos="794"/>
        </w:tabs>
        <w:rPr>
          <w:lang w:val="en-GB" w:eastAsia="zh-CN"/>
        </w:rPr>
      </w:pPr>
      <w:r w:rsidRPr="00C17044">
        <w:rPr>
          <w:rFonts w:hint="eastAsia"/>
          <w:lang w:val="en-GB" w:eastAsia="zh-CN"/>
        </w:rPr>
        <w:t>DECC</w:t>
      </w:r>
      <w:r w:rsidRPr="00C17044">
        <w:rPr>
          <w:lang w:val="en-GB" w:eastAsia="zh-CN"/>
        </w:rPr>
        <w:tab/>
      </w:r>
      <w:r w:rsidRPr="00C17044">
        <w:rPr>
          <w:lang w:val="en-GB" w:eastAsia="zh-CN"/>
        </w:rPr>
        <w:tab/>
      </w:r>
      <w:r w:rsidRPr="00C17044">
        <w:rPr>
          <w:rFonts w:hint="eastAsia"/>
          <w:lang w:val="en-GB" w:eastAsia="zh-CN"/>
        </w:rPr>
        <w:t>英国能源和气候变化部</w:t>
      </w:r>
    </w:p>
    <w:p w14:paraId="2AAC912F" w14:textId="47BE2245" w:rsidR="009F40AF" w:rsidRPr="00C17044" w:rsidRDefault="009F40AF" w:rsidP="009F40AF">
      <w:pPr>
        <w:tabs>
          <w:tab w:val="clear" w:pos="794"/>
        </w:tabs>
        <w:rPr>
          <w:lang w:val="en-GB" w:eastAsia="zh-CN"/>
        </w:rPr>
      </w:pPr>
      <w:r w:rsidRPr="00C17044">
        <w:rPr>
          <w:rFonts w:hint="eastAsia"/>
          <w:lang w:val="en-GB" w:eastAsia="zh-CN"/>
        </w:rPr>
        <w:t>D</w:t>
      </w:r>
      <w:r w:rsidRPr="00C17044">
        <w:rPr>
          <w:lang w:val="en-GB" w:eastAsia="zh-CN"/>
        </w:rPr>
        <w:t>ER</w:t>
      </w:r>
      <w:r w:rsidRPr="00C17044">
        <w:rPr>
          <w:lang w:val="en-GB" w:eastAsia="zh-CN"/>
        </w:rPr>
        <w:tab/>
      </w:r>
      <w:r w:rsidRPr="00C17044">
        <w:rPr>
          <w:lang w:val="en-GB" w:eastAsia="zh-CN"/>
        </w:rPr>
        <w:tab/>
      </w:r>
      <w:r w:rsidRPr="00C17044">
        <w:rPr>
          <w:rFonts w:hint="eastAsia"/>
          <w:lang w:val="en-GB" w:eastAsia="zh-CN"/>
        </w:rPr>
        <w:t>分布式能源</w:t>
      </w:r>
      <w:r w:rsidR="00A033C3" w:rsidRPr="00C17044">
        <w:rPr>
          <w:rFonts w:hint="eastAsia"/>
          <w:lang w:val="en-GB" w:eastAsia="zh-CN"/>
        </w:rPr>
        <w:t>资源</w:t>
      </w:r>
    </w:p>
    <w:p w14:paraId="394A81F4" w14:textId="764EB5C8" w:rsidR="009F40AF" w:rsidRPr="00C17044" w:rsidRDefault="009F40AF" w:rsidP="009F40AF">
      <w:pPr>
        <w:tabs>
          <w:tab w:val="clear" w:pos="794"/>
        </w:tabs>
        <w:rPr>
          <w:lang w:val="en-GB" w:eastAsia="zh-CN"/>
        </w:rPr>
      </w:pPr>
      <w:r w:rsidRPr="00C17044">
        <w:rPr>
          <w:rFonts w:hint="eastAsia"/>
          <w:lang w:val="en-GB" w:eastAsia="zh-CN"/>
        </w:rPr>
        <w:t>DGNA</w:t>
      </w:r>
      <w:r w:rsidRPr="00C17044">
        <w:rPr>
          <w:lang w:val="en-GB" w:eastAsia="zh-CN"/>
        </w:rPr>
        <w:tab/>
      </w:r>
      <w:r w:rsidRPr="00C17044">
        <w:rPr>
          <w:lang w:val="en-GB" w:eastAsia="zh-CN"/>
        </w:rPr>
        <w:tab/>
      </w:r>
      <w:r w:rsidRPr="00C17044">
        <w:rPr>
          <w:rFonts w:hint="eastAsia"/>
          <w:lang w:val="en-GB" w:eastAsia="zh-CN"/>
        </w:rPr>
        <w:t>动态组号指配</w:t>
      </w:r>
    </w:p>
    <w:p w14:paraId="7A684B39" w14:textId="1E823D80" w:rsidR="009F40AF" w:rsidRPr="00C17044" w:rsidRDefault="009F40AF" w:rsidP="009F40AF">
      <w:pPr>
        <w:tabs>
          <w:tab w:val="clear" w:pos="794"/>
        </w:tabs>
        <w:rPr>
          <w:lang w:val="en-GB" w:eastAsia="zh-CN"/>
        </w:rPr>
      </w:pPr>
      <w:r w:rsidRPr="00C17044">
        <w:rPr>
          <w:rFonts w:hint="eastAsia"/>
          <w:lang w:val="en-GB" w:eastAsia="zh-CN"/>
        </w:rPr>
        <w:t>DSSS</w:t>
      </w:r>
      <w:r w:rsidRPr="00C17044">
        <w:rPr>
          <w:lang w:val="en-GB" w:eastAsia="zh-CN"/>
        </w:rPr>
        <w:tab/>
      </w:r>
      <w:r w:rsidRPr="00C17044">
        <w:rPr>
          <w:lang w:val="en-GB" w:eastAsia="zh-CN"/>
        </w:rPr>
        <w:tab/>
      </w:r>
      <w:r w:rsidRPr="00C17044">
        <w:rPr>
          <w:rFonts w:hint="eastAsia"/>
          <w:lang w:val="en-GB" w:eastAsia="zh-CN"/>
        </w:rPr>
        <w:t>交叉频谱符号同步器</w:t>
      </w:r>
    </w:p>
    <w:p w14:paraId="0E1AC4E4" w14:textId="518BB291" w:rsidR="009F40AF" w:rsidRPr="00C17044" w:rsidRDefault="009F40AF" w:rsidP="009F40AF">
      <w:pPr>
        <w:tabs>
          <w:tab w:val="clear" w:pos="794"/>
        </w:tabs>
        <w:rPr>
          <w:lang w:val="en-GB" w:eastAsia="zh-CN"/>
        </w:rPr>
      </w:pPr>
      <w:r w:rsidRPr="00C17044">
        <w:rPr>
          <w:rFonts w:hint="eastAsia"/>
          <w:lang w:val="en-GB" w:eastAsia="zh-CN"/>
        </w:rPr>
        <w:t>DMR</w:t>
      </w:r>
      <w:r w:rsidRPr="00C17044">
        <w:rPr>
          <w:lang w:val="en-GB" w:eastAsia="zh-CN"/>
        </w:rPr>
        <w:tab/>
      </w:r>
      <w:r w:rsidRPr="00C17044">
        <w:rPr>
          <w:lang w:val="en-GB" w:eastAsia="zh-CN"/>
        </w:rPr>
        <w:tab/>
      </w:r>
      <w:r w:rsidRPr="00C17044">
        <w:rPr>
          <w:rFonts w:hint="eastAsia"/>
          <w:lang w:val="en-GB" w:eastAsia="zh-CN"/>
        </w:rPr>
        <w:t>数字移动无线电台</w:t>
      </w:r>
    </w:p>
    <w:p w14:paraId="340029FB" w14:textId="18DFA34B" w:rsidR="009F40AF" w:rsidRPr="00C17044" w:rsidRDefault="009F40AF" w:rsidP="009F40AF">
      <w:pPr>
        <w:tabs>
          <w:tab w:val="clear" w:pos="794"/>
        </w:tabs>
        <w:rPr>
          <w:lang w:val="en-GB" w:eastAsia="zh-CN"/>
        </w:rPr>
      </w:pPr>
      <w:r w:rsidRPr="00C17044">
        <w:rPr>
          <w:rFonts w:hint="eastAsia"/>
          <w:lang w:val="en-GB" w:eastAsia="zh-CN"/>
        </w:rPr>
        <w:t>DMS</w:t>
      </w:r>
      <w:r w:rsidRPr="00C17044">
        <w:rPr>
          <w:lang w:val="en-GB" w:eastAsia="zh-CN"/>
        </w:rPr>
        <w:tab/>
      </w:r>
      <w:r w:rsidRPr="00C17044">
        <w:rPr>
          <w:lang w:val="en-GB" w:eastAsia="zh-CN"/>
        </w:rPr>
        <w:tab/>
      </w:r>
      <w:r w:rsidR="00F84A7F" w:rsidRPr="00C17044">
        <w:rPr>
          <w:rFonts w:hint="eastAsia"/>
          <w:lang w:val="en-GB" w:eastAsia="zh-CN"/>
        </w:rPr>
        <w:t>配电</w:t>
      </w:r>
      <w:r w:rsidRPr="00C17044">
        <w:rPr>
          <w:rFonts w:hint="eastAsia"/>
          <w:lang w:val="en-GB" w:eastAsia="zh-CN"/>
        </w:rPr>
        <w:t>管理系统</w:t>
      </w:r>
    </w:p>
    <w:p w14:paraId="05576325" w14:textId="3B98FB20" w:rsidR="009F40AF" w:rsidRPr="00C17044" w:rsidRDefault="00F84A7F" w:rsidP="009F40AF">
      <w:pPr>
        <w:tabs>
          <w:tab w:val="clear" w:pos="794"/>
        </w:tabs>
        <w:rPr>
          <w:lang w:val="en-GB" w:eastAsia="zh-CN"/>
        </w:rPr>
      </w:pPr>
      <w:r w:rsidRPr="00C17044">
        <w:rPr>
          <w:rFonts w:hint="eastAsia"/>
          <w:lang w:val="en-GB" w:eastAsia="zh-CN"/>
        </w:rPr>
        <w:t>D</w:t>
      </w:r>
      <w:r w:rsidRPr="00C17044">
        <w:rPr>
          <w:lang w:val="en-GB" w:eastAsia="zh-CN"/>
        </w:rPr>
        <w:t>OE</w:t>
      </w:r>
      <w:r w:rsidRPr="00C17044">
        <w:rPr>
          <w:lang w:val="en-GB" w:eastAsia="zh-CN"/>
        </w:rPr>
        <w:tab/>
      </w:r>
      <w:r w:rsidRPr="00C17044">
        <w:rPr>
          <w:lang w:val="en-GB" w:eastAsia="zh-CN"/>
        </w:rPr>
        <w:tab/>
      </w:r>
      <w:r w:rsidR="009F40AF" w:rsidRPr="00C17044">
        <w:rPr>
          <w:rFonts w:hint="eastAsia"/>
          <w:lang w:val="en-GB" w:eastAsia="zh-CN"/>
        </w:rPr>
        <w:t>美国能源部</w:t>
      </w:r>
    </w:p>
    <w:p w14:paraId="04833792" w14:textId="7C4868A1" w:rsidR="009F40AF" w:rsidRPr="00C17044" w:rsidRDefault="00F84A7F" w:rsidP="009F40AF">
      <w:pPr>
        <w:tabs>
          <w:tab w:val="clear" w:pos="794"/>
        </w:tabs>
        <w:rPr>
          <w:lang w:val="en-GB" w:eastAsia="zh-CN"/>
        </w:rPr>
      </w:pPr>
      <w:proofErr w:type="spellStart"/>
      <w:r w:rsidRPr="00C17044">
        <w:rPr>
          <w:lang w:val="en-GB" w:eastAsia="zh-CN"/>
        </w:rPr>
        <w:t>dPMR</w:t>
      </w:r>
      <w:proofErr w:type="spellEnd"/>
      <w:r w:rsidRPr="00C17044">
        <w:rPr>
          <w:lang w:val="en-GB" w:eastAsia="zh-CN"/>
        </w:rPr>
        <w:tab/>
      </w:r>
      <w:r w:rsidRPr="00C17044">
        <w:rPr>
          <w:lang w:val="en-GB" w:eastAsia="zh-CN"/>
        </w:rPr>
        <w:tab/>
      </w:r>
      <w:r w:rsidR="009F40AF" w:rsidRPr="00C17044">
        <w:rPr>
          <w:rFonts w:hint="eastAsia"/>
          <w:lang w:val="en-GB" w:eastAsia="zh-CN"/>
        </w:rPr>
        <w:t>数字专用移动无线电</w:t>
      </w:r>
      <w:r w:rsidRPr="00C17044">
        <w:rPr>
          <w:rFonts w:hint="eastAsia"/>
          <w:lang w:val="en-GB" w:eastAsia="zh-CN"/>
        </w:rPr>
        <w:t>台</w:t>
      </w:r>
    </w:p>
    <w:p w14:paraId="38F78733" w14:textId="45F70762" w:rsidR="009F40AF" w:rsidRPr="00C17044" w:rsidRDefault="009F40AF" w:rsidP="009F40AF">
      <w:pPr>
        <w:tabs>
          <w:tab w:val="clear" w:pos="794"/>
        </w:tabs>
        <w:rPr>
          <w:lang w:val="en-GB" w:eastAsia="zh-CN"/>
        </w:rPr>
      </w:pPr>
      <w:r w:rsidRPr="00C17044">
        <w:rPr>
          <w:rFonts w:hint="eastAsia"/>
          <w:lang w:val="en-GB" w:eastAsia="zh-CN"/>
        </w:rPr>
        <w:t>DSCP</w:t>
      </w:r>
      <w:r w:rsidR="00F84A7F" w:rsidRPr="00C17044">
        <w:rPr>
          <w:lang w:val="en-GB" w:eastAsia="zh-CN"/>
        </w:rPr>
        <w:tab/>
      </w:r>
      <w:r w:rsidR="00F84A7F" w:rsidRPr="00C17044">
        <w:rPr>
          <w:lang w:val="en-GB" w:eastAsia="zh-CN"/>
        </w:rPr>
        <w:tab/>
      </w:r>
      <w:r w:rsidR="00F84A7F" w:rsidRPr="00C17044">
        <w:rPr>
          <w:rFonts w:hint="eastAsia"/>
          <w:lang w:val="en-GB" w:eastAsia="zh-CN"/>
        </w:rPr>
        <w:t>差分</w:t>
      </w:r>
      <w:r w:rsidRPr="00C17044">
        <w:rPr>
          <w:rFonts w:hint="eastAsia"/>
          <w:lang w:val="en-GB" w:eastAsia="zh-CN"/>
        </w:rPr>
        <w:t>服务代码点</w:t>
      </w:r>
    </w:p>
    <w:p w14:paraId="2A97FE12" w14:textId="1074E183" w:rsidR="00F84A7F" w:rsidRPr="00C17044" w:rsidRDefault="00F84A7F" w:rsidP="00F84A7F">
      <w:pPr>
        <w:tabs>
          <w:tab w:val="clear" w:pos="794"/>
        </w:tabs>
        <w:rPr>
          <w:lang w:val="en-GB" w:eastAsia="zh-CN"/>
        </w:rPr>
      </w:pPr>
      <w:r w:rsidRPr="00C17044">
        <w:rPr>
          <w:rFonts w:hint="eastAsia"/>
          <w:lang w:val="en-GB" w:eastAsia="zh-CN"/>
        </w:rPr>
        <w:t>EAP</w:t>
      </w:r>
      <w:r w:rsidRPr="00C17044">
        <w:rPr>
          <w:lang w:val="en-GB" w:eastAsia="zh-CN"/>
        </w:rPr>
        <w:tab/>
      </w:r>
      <w:r w:rsidRPr="00C17044">
        <w:rPr>
          <w:lang w:val="en-GB" w:eastAsia="zh-CN"/>
        </w:rPr>
        <w:tab/>
      </w:r>
      <w:r w:rsidRPr="00C17044">
        <w:rPr>
          <w:rFonts w:hint="eastAsia"/>
          <w:lang w:val="en-GB" w:eastAsia="zh-CN"/>
        </w:rPr>
        <w:t>可扩展认证协议</w:t>
      </w:r>
    </w:p>
    <w:p w14:paraId="23FAD23B" w14:textId="57A14419" w:rsidR="00F84A7F" w:rsidRPr="00C17044" w:rsidRDefault="00F84A7F" w:rsidP="00F84A7F">
      <w:pPr>
        <w:tabs>
          <w:tab w:val="clear" w:pos="794"/>
        </w:tabs>
        <w:rPr>
          <w:lang w:val="en-GB" w:eastAsia="zh-CN"/>
        </w:rPr>
      </w:pPr>
      <w:r w:rsidRPr="00C17044">
        <w:rPr>
          <w:rFonts w:hint="eastAsia"/>
          <w:lang w:val="en-GB" w:eastAsia="zh-CN"/>
        </w:rPr>
        <w:t>EC</w:t>
      </w:r>
      <w:r w:rsidRPr="00C17044">
        <w:rPr>
          <w:lang w:val="en-GB" w:eastAsia="zh-CN"/>
        </w:rPr>
        <w:tab/>
      </w:r>
      <w:r w:rsidRPr="00C17044">
        <w:rPr>
          <w:lang w:val="en-GB" w:eastAsia="zh-CN"/>
        </w:rPr>
        <w:tab/>
      </w:r>
      <w:r w:rsidRPr="00C17044">
        <w:rPr>
          <w:rFonts w:hint="eastAsia"/>
          <w:lang w:val="en-GB" w:eastAsia="zh-CN"/>
        </w:rPr>
        <w:t>欧洲委员会</w:t>
      </w:r>
    </w:p>
    <w:p w14:paraId="685FE52B" w14:textId="37F117A0" w:rsidR="00F84A7F" w:rsidRPr="00C17044" w:rsidRDefault="00F84A7F" w:rsidP="00F84A7F">
      <w:pPr>
        <w:tabs>
          <w:tab w:val="clear" w:pos="794"/>
        </w:tabs>
        <w:rPr>
          <w:lang w:val="en-GB" w:eastAsia="zh-CN"/>
        </w:rPr>
      </w:pPr>
      <w:r w:rsidRPr="00C17044">
        <w:rPr>
          <w:rFonts w:hint="eastAsia"/>
          <w:lang w:val="en-GB" w:eastAsia="zh-CN"/>
        </w:rPr>
        <w:t>E</w:t>
      </w:r>
      <w:r w:rsidRPr="00C17044">
        <w:rPr>
          <w:lang w:val="en-GB" w:eastAsia="zh-CN"/>
        </w:rPr>
        <w:t>CC</w:t>
      </w:r>
      <w:r w:rsidRPr="00C17044">
        <w:rPr>
          <w:lang w:val="en-GB" w:eastAsia="zh-CN"/>
        </w:rPr>
        <w:tab/>
      </w:r>
      <w:r w:rsidRPr="00C17044">
        <w:rPr>
          <w:lang w:val="en-GB" w:eastAsia="zh-CN"/>
        </w:rPr>
        <w:tab/>
      </w:r>
      <w:r w:rsidRPr="00C17044">
        <w:rPr>
          <w:rFonts w:hint="eastAsia"/>
          <w:lang w:val="en-GB" w:eastAsia="zh-CN"/>
        </w:rPr>
        <w:t>欧洲通信委员会</w:t>
      </w:r>
    </w:p>
    <w:p w14:paraId="41E78441" w14:textId="341E26C1" w:rsidR="00F84A7F" w:rsidRPr="00C17044" w:rsidRDefault="00F84A7F" w:rsidP="00F84A7F">
      <w:pPr>
        <w:tabs>
          <w:tab w:val="clear" w:pos="794"/>
        </w:tabs>
        <w:rPr>
          <w:lang w:val="en-GB" w:eastAsia="zh-CN"/>
        </w:rPr>
      </w:pPr>
      <w:r w:rsidRPr="00C17044">
        <w:rPr>
          <w:lang w:val="en-GB" w:eastAsia="zh-CN"/>
        </w:rPr>
        <w:t>EDGE</w:t>
      </w:r>
      <w:r w:rsidRPr="00C17044">
        <w:rPr>
          <w:lang w:val="en-GB" w:eastAsia="zh-CN"/>
        </w:rPr>
        <w:tab/>
      </w:r>
      <w:r w:rsidRPr="00C17044">
        <w:rPr>
          <w:lang w:val="en-GB" w:eastAsia="zh-CN"/>
        </w:rPr>
        <w:tab/>
      </w:r>
      <w:r w:rsidRPr="00C17044">
        <w:rPr>
          <w:rFonts w:hint="eastAsia"/>
          <w:lang w:val="en-GB" w:eastAsia="zh-CN"/>
        </w:rPr>
        <w:t>增强数据</w:t>
      </w:r>
      <w:r w:rsidRPr="00C17044">
        <w:rPr>
          <w:rFonts w:hint="eastAsia"/>
          <w:lang w:val="en-GB" w:eastAsia="zh-CN"/>
        </w:rPr>
        <w:t>GSM</w:t>
      </w:r>
      <w:r w:rsidRPr="00C17044">
        <w:rPr>
          <w:rFonts w:hint="eastAsia"/>
          <w:lang w:val="en-GB" w:eastAsia="zh-CN"/>
        </w:rPr>
        <w:t>环境</w:t>
      </w:r>
    </w:p>
    <w:p w14:paraId="11E32457" w14:textId="77777777" w:rsidR="00F84A7F" w:rsidRPr="00C17044" w:rsidRDefault="00F84A7F" w:rsidP="00F84A7F">
      <w:pPr>
        <w:tabs>
          <w:tab w:val="clear" w:pos="794"/>
        </w:tabs>
        <w:rPr>
          <w:lang w:val="en-GB" w:eastAsia="zh-CN"/>
        </w:rPr>
      </w:pPr>
      <w:r w:rsidRPr="00C17044">
        <w:rPr>
          <w:rFonts w:hint="eastAsia"/>
          <w:lang w:val="en-GB" w:eastAsia="zh-CN"/>
        </w:rPr>
        <w:t>EF</w:t>
      </w:r>
      <w:r w:rsidRPr="00C17044">
        <w:rPr>
          <w:lang w:val="en-GB" w:eastAsia="zh-CN"/>
        </w:rPr>
        <w:tab/>
      </w:r>
      <w:r w:rsidRPr="00C17044">
        <w:rPr>
          <w:lang w:val="en-GB" w:eastAsia="zh-CN"/>
        </w:rPr>
        <w:tab/>
      </w:r>
      <w:r w:rsidRPr="00C17044">
        <w:rPr>
          <w:rFonts w:hint="eastAsia"/>
          <w:lang w:val="en-GB" w:eastAsia="zh-CN"/>
        </w:rPr>
        <w:t>快速转发</w:t>
      </w:r>
    </w:p>
    <w:p w14:paraId="721D6826" w14:textId="60B5E987" w:rsidR="00F84A7F" w:rsidRPr="00C17044" w:rsidRDefault="00F84A7F" w:rsidP="00F84A7F">
      <w:pPr>
        <w:tabs>
          <w:tab w:val="clear" w:pos="794"/>
        </w:tabs>
        <w:rPr>
          <w:lang w:val="en-GB" w:eastAsia="zh-CN"/>
        </w:rPr>
      </w:pPr>
      <w:r w:rsidRPr="00C17044">
        <w:rPr>
          <w:rFonts w:hint="eastAsia"/>
          <w:lang w:val="en-GB" w:eastAsia="zh-CN"/>
        </w:rPr>
        <w:t>EII</w:t>
      </w:r>
      <w:r w:rsidRPr="00C17044">
        <w:rPr>
          <w:lang w:val="en-GB" w:eastAsia="zh-CN"/>
        </w:rPr>
        <w:tab/>
      </w:r>
      <w:r w:rsidRPr="00C17044">
        <w:rPr>
          <w:lang w:val="en-GB" w:eastAsia="zh-CN"/>
        </w:rPr>
        <w:tab/>
      </w:r>
      <w:r w:rsidRPr="00C17044">
        <w:rPr>
          <w:rFonts w:hint="eastAsia"/>
          <w:lang w:val="en-GB" w:eastAsia="zh-CN"/>
        </w:rPr>
        <w:t>欧洲工业倡议</w:t>
      </w:r>
    </w:p>
    <w:p w14:paraId="6D316EFD" w14:textId="45D7F9E5" w:rsidR="00F84A7F" w:rsidRPr="00C17044" w:rsidRDefault="00F84A7F" w:rsidP="00F84A7F">
      <w:pPr>
        <w:tabs>
          <w:tab w:val="clear" w:pos="794"/>
        </w:tabs>
        <w:rPr>
          <w:lang w:val="en-GB" w:eastAsia="zh-CN"/>
        </w:rPr>
      </w:pPr>
      <w:proofErr w:type="spellStart"/>
      <w:r w:rsidRPr="00C17044">
        <w:rPr>
          <w:rFonts w:hint="eastAsia"/>
          <w:lang w:val="en-GB" w:eastAsia="zh-CN"/>
        </w:rPr>
        <w:t>eMTC</w:t>
      </w:r>
      <w:proofErr w:type="spellEnd"/>
      <w:r w:rsidR="001C1770" w:rsidRPr="00C17044">
        <w:rPr>
          <w:lang w:val="en-GB" w:eastAsia="zh-CN"/>
        </w:rPr>
        <w:tab/>
      </w:r>
      <w:r w:rsidR="001C1770" w:rsidRPr="00C17044">
        <w:rPr>
          <w:lang w:val="en-GB" w:eastAsia="zh-CN"/>
        </w:rPr>
        <w:tab/>
      </w:r>
      <w:r w:rsidRPr="00C17044">
        <w:rPr>
          <w:rFonts w:hint="eastAsia"/>
          <w:lang w:val="en-GB" w:eastAsia="zh-CN"/>
        </w:rPr>
        <w:t>增强型机器类型通信</w:t>
      </w:r>
    </w:p>
    <w:p w14:paraId="1C7BE369" w14:textId="0C88FECF" w:rsidR="00F84A7F" w:rsidRPr="00C17044" w:rsidRDefault="001C1770" w:rsidP="00F84A7F">
      <w:pPr>
        <w:tabs>
          <w:tab w:val="clear" w:pos="794"/>
        </w:tabs>
        <w:rPr>
          <w:lang w:val="en-GB" w:eastAsia="zh-CN"/>
        </w:rPr>
      </w:pPr>
      <w:r w:rsidRPr="00C17044">
        <w:rPr>
          <w:rFonts w:hint="eastAsia"/>
          <w:lang w:val="en-GB" w:eastAsia="zh-CN"/>
        </w:rPr>
        <w:t>E</w:t>
      </w:r>
      <w:r w:rsidRPr="00C17044">
        <w:rPr>
          <w:lang w:val="en-GB" w:eastAsia="zh-CN"/>
        </w:rPr>
        <w:t>PON</w:t>
      </w:r>
      <w:r w:rsidRPr="00C17044">
        <w:rPr>
          <w:lang w:val="en-GB" w:eastAsia="zh-CN"/>
        </w:rPr>
        <w:tab/>
      </w:r>
      <w:r w:rsidRPr="00C17044">
        <w:rPr>
          <w:lang w:val="en-GB" w:eastAsia="zh-CN"/>
        </w:rPr>
        <w:tab/>
      </w:r>
      <w:r w:rsidR="00F84A7F" w:rsidRPr="00C17044">
        <w:rPr>
          <w:rFonts w:hint="eastAsia"/>
          <w:lang w:val="en-GB" w:eastAsia="zh-CN"/>
        </w:rPr>
        <w:t>以太无源光网络</w:t>
      </w:r>
    </w:p>
    <w:p w14:paraId="57D00497" w14:textId="75487AB0" w:rsidR="00F84A7F" w:rsidRPr="00C17044" w:rsidRDefault="00F84A7F" w:rsidP="00F84A7F">
      <w:pPr>
        <w:tabs>
          <w:tab w:val="clear" w:pos="794"/>
        </w:tabs>
        <w:rPr>
          <w:lang w:val="en-GB" w:eastAsia="zh-CN"/>
        </w:rPr>
      </w:pPr>
      <w:r w:rsidRPr="00C17044">
        <w:rPr>
          <w:rFonts w:hint="eastAsia"/>
          <w:lang w:val="en-GB" w:eastAsia="zh-CN"/>
        </w:rPr>
        <w:t>EPRI</w:t>
      </w:r>
      <w:r w:rsidR="001C1770" w:rsidRPr="00C17044">
        <w:rPr>
          <w:lang w:val="en-GB" w:eastAsia="zh-CN"/>
        </w:rPr>
        <w:tab/>
      </w:r>
      <w:r w:rsidR="001C1770" w:rsidRPr="00C17044">
        <w:rPr>
          <w:lang w:val="en-GB" w:eastAsia="zh-CN"/>
        </w:rPr>
        <w:tab/>
      </w:r>
      <w:r w:rsidRPr="00C17044">
        <w:rPr>
          <w:rFonts w:hint="eastAsia"/>
          <w:lang w:val="en-GB" w:eastAsia="zh-CN"/>
        </w:rPr>
        <w:t>电力研究所</w:t>
      </w:r>
    </w:p>
    <w:p w14:paraId="624CFFB4" w14:textId="6D9CEC34" w:rsidR="00F84A7F" w:rsidRPr="00C17044" w:rsidRDefault="00F84A7F" w:rsidP="00F84A7F">
      <w:pPr>
        <w:tabs>
          <w:tab w:val="clear" w:pos="794"/>
        </w:tabs>
        <w:rPr>
          <w:lang w:val="en-GB" w:eastAsia="zh-CN"/>
        </w:rPr>
      </w:pPr>
      <w:r w:rsidRPr="00C17044">
        <w:rPr>
          <w:rFonts w:hint="eastAsia"/>
          <w:lang w:val="en-GB" w:eastAsia="zh-CN"/>
        </w:rPr>
        <w:t>ERC</w:t>
      </w:r>
      <w:r w:rsidR="001C1770" w:rsidRPr="00C17044">
        <w:rPr>
          <w:lang w:val="en-GB" w:eastAsia="zh-CN"/>
        </w:rPr>
        <w:tab/>
      </w:r>
      <w:r w:rsidR="001C1770" w:rsidRPr="00C17044">
        <w:rPr>
          <w:lang w:val="en-GB" w:eastAsia="zh-CN"/>
        </w:rPr>
        <w:tab/>
      </w:r>
      <w:r w:rsidRPr="00C17044">
        <w:rPr>
          <w:rFonts w:hint="eastAsia"/>
          <w:lang w:val="en-GB" w:eastAsia="zh-CN"/>
        </w:rPr>
        <w:t>欧洲无线电通信委员会</w:t>
      </w:r>
    </w:p>
    <w:p w14:paraId="3EFA76FB" w14:textId="652FDA99" w:rsidR="00F84A7F" w:rsidRPr="00C17044" w:rsidRDefault="00F84A7F" w:rsidP="00F84A7F">
      <w:pPr>
        <w:tabs>
          <w:tab w:val="clear" w:pos="794"/>
        </w:tabs>
        <w:rPr>
          <w:lang w:val="en-GB" w:eastAsia="zh-CN"/>
        </w:rPr>
      </w:pPr>
      <w:r w:rsidRPr="00C17044">
        <w:rPr>
          <w:rFonts w:hint="eastAsia"/>
          <w:lang w:val="en-GB" w:eastAsia="zh-CN"/>
        </w:rPr>
        <w:t>ESFF</w:t>
      </w:r>
      <w:r w:rsidR="001C1770" w:rsidRPr="00C17044">
        <w:rPr>
          <w:lang w:val="en-GB" w:eastAsia="zh-CN"/>
        </w:rPr>
        <w:tab/>
      </w:r>
      <w:r w:rsidR="001C1770" w:rsidRPr="00C17044">
        <w:rPr>
          <w:lang w:val="en-GB" w:eastAsia="zh-CN"/>
        </w:rPr>
        <w:tab/>
      </w:r>
      <w:r w:rsidR="001C1770" w:rsidRPr="00C17044">
        <w:rPr>
          <w:rFonts w:hint="eastAsia"/>
          <w:lang w:val="en-GB" w:eastAsia="zh-CN"/>
        </w:rPr>
        <w:t>未来</w:t>
      </w:r>
      <w:r w:rsidRPr="00C17044">
        <w:rPr>
          <w:rFonts w:hint="eastAsia"/>
          <w:lang w:val="en-GB" w:eastAsia="zh-CN"/>
        </w:rPr>
        <w:t>电力部门框架</w:t>
      </w:r>
    </w:p>
    <w:p w14:paraId="29B345D0" w14:textId="333E9501" w:rsidR="00F84A7F" w:rsidRPr="00C17044" w:rsidRDefault="00F84A7F" w:rsidP="00F84A7F">
      <w:pPr>
        <w:tabs>
          <w:tab w:val="clear" w:pos="794"/>
        </w:tabs>
        <w:rPr>
          <w:lang w:val="en-GB" w:eastAsia="zh-CN"/>
        </w:rPr>
      </w:pPr>
      <w:r w:rsidRPr="00C17044">
        <w:rPr>
          <w:rFonts w:hint="eastAsia"/>
          <w:lang w:val="en-GB" w:eastAsia="zh-CN"/>
        </w:rPr>
        <w:lastRenderedPageBreak/>
        <w:t>ETSI</w:t>
      </w:r>
      <w:r w:rsidR="001C1770" w:rsidRPr="00C17044">
        <w:rPr>
          <w:lang w:val="en-GB" w:eastAsia="zh-CN"/>
        </w:rPr>
        <w:tab/>
      </w:r>
      <w:r w:rsidR="001C1770" w:rsidRPr="00C17044">
        <w:rPr>
          <w:lang w:val="en-GB" w:eastAsia="zh-CN"/>
        </w:rPr>
        <w:tab/>
      </w:r>
      <w:r w:rsidRPr="00C17044">
        <w:rPr>
          <w:rFonts w:hint="eastAsia"/>
          <w:lang w:val="en-GB" w:eastAsia="zh-CN"/>
        </w:rPr>
        <w:t>欧洲电信标准协会</w:t>
      </w:r>
    </w:p>
    <w:p w14:paraId="5D8A131A" w14:textId="01B6F112" w:rsidR="00F84A7F" w:rsidRPr="00C17044" w:rsidRDefault="001C1770" w:rsidP="00F84A7F">
      <w:pPr>
        <w:tabs>
          <w:tab w:val="clear" w:pos="794"/>
        </w:tabs>
        <w:rPr>
          <w:lang w:val="en-GB" w:eastAsia="zh-CN"/>
        </w:rPr>
      </w:pPr>
      <w:r w:rsidRPr="00C17044">
        <w:rPr>
          <w:rFonts w:hint="eastAsia"/>
          <w:lang w:val="en-GB" w:eastAsia="zh-CN"/>
        </w:rPr>
        <w:t>E</w:t>
      </w:r>
      <w:r w:rsidRPr="00C17044">
        <w:rPr>
          <w:lang w:val="en-GB" w:eastAsia="zh-CN"/>
        </w:rPr>
        <w:t>U</w:t>
      </w:r>
      <w:r w:rsidRPr="00C17044">
        <w:rPr>
          <w:lang w:val="en-GB" w:eastAsia="zh-CN"/>
        </w:rPr>
        <w:tab/>
      </w:r>
      <w:r w:rsidRPr="00C17044">
        <w:rPr>
          <w:lang w:val="en-GB" w:eastAsia="zh-CN"/>
        </w:rPr>
        <w:tab/>
      </w:r>
      <w:r w:rsidR="00F84A7F" w:rsidRPr="00C17044">
        <w:rPr>
          <w:rFonts w:hint="eastAsia"/>
          <w:lang w:val="en-GB" w:eastAsia="zh-CN"/>
        </w:rPr>
        <w:t>欧洲联盟</w:t>
      </w:r>
    </w:p>
    <w:p w14:paraId="150BC4C8" w14:textId="7125C8F1" w:rsidR="00F84A7F" w:rsidRPr="00C17044" w:rsidRDefault="00F84A7F" w:rsidP="00F84A7F">
      <w:pPr>
        <w:tabs>
          <w:tab w:val="clear" w:pos="794"/>
        </w:tabs>
        <w:rPr>
          <w:lang w:val="en-GB" w:eastAsia="zh-CN"/>
        </w:rPr>
      </w:pPr>
      <w:r w:rsidRPr="00C17044">
        <w:rPr>
          <w:rFonts w:hint="eastAsia"/>
          <w:lang w:val="en-GB" w:eastAsia="zh-CN"/>
        </w:rPr>
        <w:t>EUTC</w:t>
      </w:r>
      <w:r w:rsidR="001C1770" w:rsidRPr="00C17044">
        <w:rPr>
          <w:lang w:val="en-GB" w:eastAsia="zh-CN"/>
        </w:rPr>
        <w:tab/>
      </w:r>
      <w:r w:rsidR="001C1770" w:rsidRPr="00C17044">
        <w:rPr>
          <w:lang w:val="en-GB" w:eastAsia="zh-CN"/>
        </w:rPr>
        <w:tab/>
      </w:r>
      <w:r w:rsidRPr="00C17044">
        <w:rPr>
          <w:rFonts w:hint="eastAsia"/>
          <w:lang w:val="en-GB" w:eastAsia="zh-CN"/>
        </w:rPr>
        <w:t>欧洲公用事业电信委员会</w:t>
      </w:r>
    </w:p>
    <w:p w14:paraId="7F88FB8D" w14:textId="00576835" w:rsidR="00F84A7F" w:rsidRPr="00C17044" w:rsidRDefault="001C1770" w:rsidP="00F84A7F">
      <w:pPr>
        <w:tabs>
          <w:tab w:val="clear" w:pos="794"/>
        </w:tabs>
        <w:rPr>
          <w:lang w:val="en-GB" w:eastAsia="zh-CN"/>
        </w:rPr>
      </w:pPr>
      <w:r w:rsidRPr="00C17044">
        <w:rPr>
          <w:lang w:val="en-GB" w:eastAsia="zh-CN"/>
        </w:rPr>
        <w:t>EV</w:t>
      </w:r>
      <w:r w:rsidRPr="00C17044">
        <w:rPr>
          <w:lang w:val="en-GB" w:eastAsia="zh-CN"/>
        </w:rPr>
        <w:tab/>
      </w:r>
      <w:r w:rsidRPr="00C17044">
        <w:rPr>
          <w:lang w:val="en-GB" w:eastAsia="zh-CN"/>
        </w:rPr>
        <w:tab/>
      </w:r>
      <w:r w:rsidR="00F84A7F" w:rsidRPr="00C17044">
        <w:rPr>
          <w:rFonts w:hint="eastAsia"/>
          <w:lang w:val="en-GB" w:eastAsia="zh-CN"/>
        </w:rPr>
        <w:t>电动汽车</w:t>
      </w:r>
    </w:p>
    <w:p w14:paraId="45275AB1" w14:textId="6740A9E8" w:rsidR="00F84A7F" w:rsidRPr="00C17044" w:rsidRDefault="00F84A7F" w:rsidP="00F84A7F">
      <w:pPr>
        <w:tabs>
          <w:tab w:val="clear" w:pos="794"/>
        </w:tabs>
        <w:rPr>
          <w:lang w:val="en-GB" w:eastAsia="zh-CN"/>
        </w:rPr>
      </w:pPr>
      <w:r w:rsidRPr="00C17044">
        <w:rPr>
          <w:rFonts w:hint="eastAsia"/>
          <w:lang w:val="en-GB" w:eastAsia="zh-CN"/>
        </w:rPr>
        <w:t>EVDO</w:t>
      </w:r>
      <w:r w:rsidR="001C1770" w:rsidRPr="00C17044">
        <w:rPr>
          <w:lang w:val="en-GB" w:eastAsia="zh-CN"/>
        </w:rPr>
        <w:tab/>
      </w:r>
      <w:r w:rsidR="001C1770" w:rsidRPr="00C17044">
        <w:rPr>
          <w:lang w:val="en-GB" w:eastAsia="zh-CN"/>
        </w:rPr>
        <w:tab/>
      </w:r>
      <w:r w:rsidRPr="00C17044">
        <w:rPr>
          <w:rFonts w:hint="eastAsia"/>
          <w:lang w:val="en-GB" w:eastAsia="zh-CN"/>
        </w:rPr>
        <w:t>演进</w:t>
      </w:r>
      <w:r w:rsidRPr="00C17044">
        <w:rPr>
          <w:rFonts w:hint="eastAsia"/>
          <w:lang w:val="en-GB" w:eastAsia="zh-CN"/>
        </w:rPr>
        <w:t>-</w:t>
      </w:r>
      <w:r w:rsidRPr="00C17044">
        <w:rPr>
          <w:rFonts w:hint="eastAsia"/>
          <w:lang w:val="en-GB" w:eastAsia="zh-CN"/>
        </w:rPr>
        <w:t>数据优化</w:t>
      </w:r>
    </w:p>
    <w:p w14:paraId="11CF058E" w14:textId="741ED9A0" w:rsidR="00F84A7F" w:rsidRPr="00C17044" w:rsidRDefault="00F84A7F" w:rsidP="00F84A7F">
      <w:pPr>
        <w:tabs>
          <w:tab w:val="clear" w:pos="794"/>
        </w:tabs>
        <w:rPr>
          <w:lang w:val="en-GB" w:eastAsia="zh-CN"/>
        </w:rPr>
      </w:pPr>
      <w:r w:rsidRPr="00C17044">
        <w:rPr>
          <w:rFonts w:hint="eastAsia"/>
          <w:lang w:val="en-GB" w:eastAsia="zh-CN"/>
        </w:rPr>
        <w:t>E3</w:t>
      </w:r>
      <w:r w:rsidR="001C1770" w:rsidRPr="00C17044">
        <w:rPr>
          <w:lang w:val="en-GB" w:eastAsia="zh-CN"/>
        </w:rPr>
        <w:tab/>
      </w:r>
      <w:r w:rsidR="001C1770" w:rsidRPr="00C17044">
        <w:rPr>
          <w:lang w:val="en-GB" w:eastAsia="zh-CN"/>
        </w:rPr>
        <w:tab/>
      </w:r>
      <w:r w:rsidRPr="00C17044">
        <w:rPr>
          <w:rFonts w:hint="eastAsia"/>
          <w:lang w:val="en-GB" w:eastAsia="zh-CN"/>
        </w:rPr>
        <w:t>能源和环境经济公司</w:t>
      </w:r>
    </w:p>
    <w:p w14:paraId="5C493637" w14:textId="5089E541" w:rsidR="001C1770" w:rsidRPr="00C17044" w:rsidRDefault="001C1770" w:rsidP="001C1770">
      <w:pPr>
        <w:tabs>
          <w:tab w:val="clear" w:pos="794"/>
        </w:tabs>
        <w:rPr>
          <w:lang w:val="en-GB" w:eastAsia="zh-CN"/>
        </w:rPr>
      </w:pPr>
      <w:r w:rsidRPr="00C17044">
        <w:rPr>
          <w:rFonts w:hint="eastAsia"/>
          <w:lang w:val="en-GB" w:eastAsia="zh-CN"/>
        </w:rPr>
        <w:t>F</w:t>
      </w:r>
      <w:r w:rsidRPr="00C17044">
        <w:rPr>
          <w:lang w:val="en-GB" w:eastAsia="zh-CN"/>
        </w:rPr>
        <w:t>AN</w:t>
      </w:r>
      <w:r w:rsidRPr="00C17044">
        <w:rPr>
          <w:lang w:val="en-GB" w:eastAsia="zh-CN"/>
        </w:rPr>
        <w:tab/>
      </w:r>
      <w:r w:rsidRPr="00C17044">
        <w:rPr>
          <w:lang w:val="en-GB" w:eastAsia="zh-CN"/>
        </w:rPr>
        <w:tab/>
      </w:r>
      <w:r w:rsidRPr="00C17044">
        <w:rPr>
          <w:rFonts w:hint="eastAsia"/>
          <w:lang w:val="en-GB" w:eastAsia="zh-CN"/>
        </w:rPr>
        <w:t>场域网</w:t>
      </w:r>
    </w:p>
    <w:p w14:paraId="7FB1B54B" w14:textId="6FA1EFE8" w:rsidR="001C1770" w:rsidRPr="00C17044" w:rsidRDefault="001C1770" w:rsidP="001C1770">
      <w:pPr>
        <w:tabs>
          <w:tab w:val="clear" w:pos="794"/>
        </w:tabs>
        <w:rPr>
          <w:lang w:val="en-GB" w:eastAsia="zh-CN"/>
        </w:rPr>
      </w:pPr>
      <w:r w:rsidRPr="00C17044">
        <w:rPr>
          <w:rFonts w:hint="eastAsia"/>
          <w:lang w:val="en-GB" w:eastAsia="zh-CN"/>
        </w:rPr>
        <w:t>F</w:t>
      </w:r>
      <w:r w:rsidRPr="00C17044">
        <w:rPr>
          <w:lang w:val="en-GB" w:eastAsia="zh-CN"/>
        </w:rPr>
        <w:t>CC</w:t>
      </w:r>
      <w:r w:rsidRPr="00C17044">
        <w:rPr>
          <w:lang w:val="en-GB" w:eastAsia="zh-CN"/>
        </w:rPr>
        <w:tab/>
      </w:r>
      <w:r w:rsidRPr="00C17044">
        <w:rPr>
          <w:lang w:val="en-GB" w:eastAsia="zh-CN"/>
        </w:rPr>
        <w:tab/>
      </w:r>
      <w:r w:rsidRPr="00C17044">
        <w:rPr>
          <w:rFonts w:hint="eastAsia"/>
          <w:lang w:val="en-GB" w:eastAsia="zh-CN"/>
        </w:rPr>
        <w:t>联邦通信委员会</w:t>
      </w:r>
    </w:p>
    <w:p w14:paraId="5F84EBDD" w14:textId="389FEF0A" w:rsidR="001C1770" w:rsidRPr="00C17044" w:rsidRDefault="001C1770" w:rsidP="001C1770">
      <w:pPr>
        <w:tabs>
          <w:tab w:val="clear" w:pos="794"/>
        </w:tabs>
        <w:rPr>
          <w:lang w:val="en-GB" w:eastAsia="zh-CN"/>
        </w:rPr>
      </w:pPr>
      <w:r w:rsidRPr="00C17044">
        <w:rPr>
          <w:lang w:val="en-GB" w:eastAsia="zh-CN"/>
        </w:rPr>
        <w:t>FDD</w:t>
      </w:r>
      <w:r w:rsidRPr="00C17044">
        <w:rPr>
          <w:lang w:val="en-GB" w:eastAsia="zh-CN"/>
        </w:rPr>
        <w:tab/>
      </w:r>
      <w:r w:rsidRPr="00C17044">
        <w:rPr>
          <w:lang w:val="en-GB" w:eastAsia="zh-CN"/>
        </w:rPr>
        <w:tab/>
      </w:r>
      <w:r w:rsidRPr="00C17044">
        <w:rPr>
          <w:rFonts w:hint="eastAsia"/>
          <w:lang w:val="en-GB" w:eastAsia="zh-CN"/>
        </w:rPr>
        <w:t>频分双工</w:t>
      </w:r>
    </w:p>
    <w:p w14:paraId="0959739A" w14:textId="624ABA2F" w:rsidR="001C1770" w:rsidRPr="00C17044" w:rsidRDefault="001C1770" w:rsidP="001C1770">
      <w:pPr>
        <w:tabs>
          <w:tab w:val="clear" w:pos="794"/>
        </w:tabs>
        <w:rPr>
          <w:lang w:val="en-GB" w:eastAsia="zh-CN"/>
        </w:rPr>
      </w:pPr>
      <w:r w:rsidRPr="00C17044">
        <w:rPr>
          <w:rFonts w:hint="eastAsia"/>
          <w:lang w:val="en-GB" w:eastAsia="zh-CN"/>
        </w:rPr>
        <w:t>FDMA</w:t>
      </w:r>
      <w:r w:rsidRPr="00C17044">
        <w:rPr>
          <w:lang w:val="en-GB" w:eastAsia="zh-CN"/>
        </w:rPr>
        <w:tab/>
      </w:r>
      <w:r w:rsidRPr="00C17044">
        <w:rPr>
          <w:lang w:val="en-GB" w:eastAsia="zh-CN"/>
        </w:rPr>
        <w:tab/>
      </w:r>
      <w:r w:rsidRPr="00C17044">
        <w:rPr>
          <w:rFonts w:hint="eastAsia"/>
          <w:lang w:val="en-GB" w:eastAsia="zh-CN"/>
        </w:rPr>
        <w:t>频分多址</w:t>
      </w:r>
    </w:p>
    <w:p w14:paraId="47B48727" w14:textId="03FD7826" w:rsidR="001C1770" w:rsidRPr="00C17044" w:rsidRDefault="001C1770" w:rsidP="001C1770">
      <w:pPr>
        <w:tabs>
          <w:tab w:val="clear" w:pos="794"/>
        </w:tabs>
        <w:rPr>
          <w:lang w:val="en-GB" w:eastAsia="zh-CN"/>
        </w:rPr>
      </w:pPr>
      <w:r w:rsidRPr="00C17044">
        <w:rPr>
          <w:rFonts w:hint="eastAsia"/>
          <w:lang w:val="en-GB" w:eastAsia="zh-CN"/>
        </w:rPr>
        <w:t>FEP</w:t>
      </w:r>
      <w:r w:rsidRPr="00C17044">
        <w:rPr>
          <w:lang w:val="en-GB" w:eastAsia="zh-CN"/>
        </w:rPr>
        <w:tab/>
      </w:r>
      <w:r w:rsidRPr="00C17044">
        <w:rPr>
          <w:lang w:val="en-GB" w:eastAsia="zh-CN"/>
        </w:rPr>
        <w:tab/>
      </w:r>
      <w:r w:rsidRPr="00C17044">
        <w:rPr>
          <w:rFonts w:hint="eastAsia"/>
          <w:lang w:val="en-GB" w:eastAsia="zh-CN"/>
        </w:rPr>
        <w:t>前端处理器</w:t>
      </w:r>
    </w:p>
    <w:p w14:paraId="73B1C373" w14:textId="402A1017" w:rsidR="001C1770" w:rsidRPr="00C17044" w:rsidRDefault="001C1770" w:rsidP="001C1770">
      <w:pPr>
        <w:tabs>
          <w:tab w:val="clear" w:pos="794"/>
        </w:tabs>
        <w:rPr>
          <w:lang w:val="en-GB" w:eastAsia="zh-CN"/>
        </w:rPr>
      </w:pPr>
      <w:r w:rsidRPr="00C17044">
        <w:rPr>
          <w:rFonts w:hint="eastAsia"/>
          <w:lang w:val="en-GB" w:eastAsia="zh-CN"/>
        </w:rPr>
        <w:t>FG</w:t>
      </w:r>
      <w:r w:rsidRPr="00C17044">
        <w:rPr>
          <w:lang w:val="en-GB" w:eastAsia="zh-CN"/>
        </w:rPr>
        <w:tab/>
      </w:r>
      <w:r w:rsidRPr="00C17044">
        <w:rPr>
          <w:lang w:val="en-GB" w:eastAsia="zh-CN"/>
        </w:rPr>
        <w:tab/>
      </w:r>
      <w:r w:rsidRPr="00C17044">
        <w:rPr>
          <w:rFonts w:hint="eastAsia"/>
          <w:lang w:val="en-GB" w:eastAsia="zh-CN"/>
        </w:rPr>
        <w:t>焦点组</w:t>
      </w:r>
    </w:p>
    <w:p w14:paraId="05A3FC48" w14:textId="57AA23DD" w:rsidR="001C1770" w:rsidRPr="00C17044" w:rsidRDefault="001C1770" w:rsidP="001C1770">
      <w:pPr>
        <w:tabs>
          <w:tab w:val="clear" w:pos="794"/>
        </w:tabs>
        <w:rPr>
          <w:lang w:val="en-GB" w:eastAsia="zh-CN"/>
        </w:rPr>
      </w:pPr>
      <w:r w:rsidRPr="00C17044">
        <w:rPr>
          <w:rFonts w:hint="eastAsia"/>
          <w:lang w:val="en-GB" w:eastAsia="zh-CN"/>
        </w:rPr>
        <w:t>F</w:t>
      </w:r>
      <w:r w:rsidRPr="00C17044">
        <w:rPr>
          <w:lang w:val="en-GB" w:eastAsia="zh-CN"/>
        </w:rPr>
        <w:t>M</w:t>
      </w:r>
      <w:r w:rsidRPr="00C17044">
        <w:rPr>
          <w:lang w:val="en-GB" w:eastAsia="zh-CN"/>
        </w:rPr>
        <w:tab/>
      </w:r>
      <w:r w:rsidRPr="00C17044">
        <w:rPr>
          <w:lang w:val="en-GB" w:eastAsia="zh-CN"/>
        </w:rPr>
        <w:tab/>
      </w:r>
      <w:r w:rsidRPr="00C17044">
        <w:rPr>
          <w:rFonts w:hint="eastAsia"/>
          <w:lang w:val="en-GB" w:eastAsia="zh-CN"/>
        </w:rPr>
        <w:t>调频</w:t>
      </w:r>
    </w:p>
    <w:p w14:paraId="7F12000A" w14:textId="458B543C" w:rsidR="001C1770" w:rsidRPr="00C17044" w:rsidRDefault="001C1770" w:rsidP="001C1770">
      <w:pPr>
        <w:tabs>
          <w:tab w:val="clear" w:pos="794"/>
        </w:tabs>
        <w:rPr>
          <w:lang w:val="en-GB" w:eastAsia="zh-CN"/>
        </w:rPr>
      </w:pPr>
      <w:r w:rsidRPr="00C17044">
        <w:rPr>
          <w:rFonts w:hint="eastAsia"/>
          <w:lang w:val="en-GB" w:eastAsia="zh-CN"/>
        </w:rPr>
        <w:t>GNSS</w:t>
      </w:r>
      <w:r w:rsidRPr="00C17044">
        <w:rPr>
          <w:lang w:val="en-GB" w:eastAsia="zh-CN"/>
        </w:rPr>
        <w:tab/>
      </w:r>
      <w:r w:rsidRPr="00C17044">
        <w:rPr>
          <w:lang w:val="en-GB" w:eastAsia="zh-CN"/>
        </w:rPr>
        <w:tab/>
      </w:r>
      <w:r w:rsidRPr="00C17044">
        <w:rPr>
          <w:rFonts w:hint="eastAsia"/>
          <w:lang w:val="en-GB" w:eastAsia="zh-CN"/>
        </w:rPr>
        <w:t>全球卫星导航系统</w:t>
      </w:r>
    </w:p>
    <w:p w14:paraId="70986E13" w14:textId="3FDABC2C" w:rsidR="001C1770" w:rsidRPr="00C17044" w:rsidRDefault="001C1770" w:rsidP="001C1770">
      <w:pPr>
        <w:tabs>
          <w:tab w:val="clear" w:pos="794"/>
        </w:tabs>
        <w:rPr>
          <w:lang w:val="en-GB" w:eastAsia="zh-CN"/>
        </w:rPr>
      </w:pPr>
      <w:r w:rsidRPr="00C17044">
        <w:rPr>
          <w:rFonts w:hint="eastAsia"/>
          <w:lang w:val="en-GB" w:eastAsia="zh-CN"/>
        </w:rPr>
        <w:t>GPRS</w:t>
      </w:r>
      <w:r w:rsidRPr="00C17044">
        <w:rPr>
          <w:lang w:val="en-GB" w:eastAsia="zh-CN"/>
        </w:rPr>
        <w:tab/>
      </w:r>
      <w:r w:rsidRPr="00C17044">
        <w:rPr>
          <w:lang w:val="en-GB" w:eastAsia="zh-CN"/>
        </w:rPr>
        <w:tab/>
      </w:r>
      <w:r w:rsidRPr="00C17044">
        <w:rPr>
          <w:rFonts w:hint="eastAsia"/>
          <w:lang w:val="en-GB" w:eastAsia="zh-CN"/>
        </w:rPr>
        <w:t>通用分组无线业务</w:t>
      </w:r>
    </w:p>
    <w:p w14:paraId="22C3C537" w14:textId="2DDA3939" w:rsidR="001C1770" w:rsidRPr="00C17044" w:rsidRDefault="001C1770" w:rsidP="001C1770">
      <w:pPr>
        <w:tabs>
          <w:tab w:val="clear" w:pos="794"/>
        </w:tabs>
        <w:rPr>
          <w:lang w:val="en-GB" w:eastAsia="zh-CN"/>
        </w:rPr>
      </w:pPr>
      <w:r w:rsidRPr="00C17044">
        <w:rPr>
          <w:rFonts w:hint="eastAsia"/>
          <w:lang w:val="en-GB" w:eastAsia="zh-CN"/>
        </w:rPr>
        <w:t>GSI</w:t>
      </w:r>
      <w:r w:rsidRPr="00C17044">
        <w:rPr>
          <w:lang w:val="en-GB" w:eastAsia="zh-CN"/>
        </w:rPr>
        <w:tab/>
      </w:r>
      <w:r w:rsidRPr="00C17044">
        <w:rPr>
          <w:lang w:val="en-GB" w:eastAsia="zh-CN"/>
        </w:rPr>
        <w:tab/>
      </w:r>
      <w:r w:rsidRPr="00C17044">
        <w:rPr>
          <w:rFonts w:hint="eastAsia"/>
          <w:lang w:val="en-GB" w:eastAsia="zh-CN"/>
        </w:rPr>
        <w:t>全球战略倡议</w:t>
      </w:r>
    </w:p>
    <w:p w14:paraId="4B71A1A0" w14:textId="6E37D51D" w:rsidR="001C1770" w:rsidRPr="00C17044" w:rsidRDefault="001C1770" w:rsidP="001C1770">
      <w:pPr>
        <w:tabs>
          <w:tab w:val="clear" w:pos="794"/>
        </w:tabs>
        <w:rPr>
          <w:lang w:val="en-GB" w:eastAsia="zh-CN"/>
        </w:rPr>
      </w:pPr>
      <w:r w:rsidRPr="00C17044">
        <w:rPr>
          <w:rFonts w:hint="eastAsia"/>
          <w:lang w:val="en-GB" w:eastAsia="zh-CN"/>
        </w:rPr>
        <w:t>GSM</w:t>
      </w:r>
      <w:r w:rsidRPr="00C17044">
        <w:rPr>
          <w:lang w:val="en-GB" w:eastAsia="zh-CN"/>
        </w:rPr>
        <w:tab/>
      </w:r>
      <w:r w:rsidRPr="00C17044">
        <w:rPr>
          <w:lang w:val="en-GB" w:eastAsia="zh-CN"/>
        </w:rPr>
        <w:tab/>
      </w:r>
      <w:r w:rsidRPr="00C17044">
        <w:rPr>
          <w:rFonts w:hint="eastAsia"/>
          <w:lang w:val="en-GB" w:eastAsia="zh-CN"/>
        </w:rPr>
        <w:t>全球移动通信系统</w:t>
      </w:r>
    </w:p>
    <w:p w14:paraId="61525E60" w14:textId="6A6F0446" w:rsidR="001C1770" w:rsidRPr="00C17044" w:rsidRDefault="001C1770" w:rsidP="001C1770">
      <w:pPr>
        <w:tabs>
          <w:tab w:val="clear" w:pos="794"/>
        </w:tabs>
        <w:rPr>
          <w:lang w:val="en-GB" w:eastAsia="zh-CN"/>
        </w:rPr>
      </w:pPr>
      <w:r w:rsidRPr="00C17044">
        <w:rPr>
          <w:lang w:val="en-GB" w:eastAsia="zh-CN"/>
        </w:rPr>
        <w:t>GW</w:t>
      </w:r>
      <w:r w:rsidRPr="00C17044">
        <w:rPr>
          <w:lang w:val="en-GB" w:eastAsia="zh-CN"/>
        </w:rPr>
        <w:tab/>
      </w:r>
      <w:r w:rsidRPr="00C17044">
        <w:rPr>
          <w:lang w:val="en-GB" w:eastAsia="zh-CN"/>
        </w:rPr>
        <w:tab/>
      </w:r>
      <w:r w:rsidRPr="00C17044">
        <w:rPr>
          <w:rFonts w:hint="eastAsia"/>
          <w:lang w:val="en-GB" w:eastAsia="zh-CN"/>
        </w:rPr>
        <w:t>兆瓦</w:t>
      </w:r>
    </w:p>
    <w:p w14:paraId="1DAAE2D7" w14:textId="3A3951CC" w:rsidR="00973B84" w:rsidRPr="00C17044" w:rsidRDefault="00973B84" w:rsidP="00973B84">
      <w:pPr>
        <w:tabs>
          <w:tab w:val="clear" w:pos="794"/>
        </w:tabs>
        <w:rPr>
          <w:lang w:val="en-GB" w:eastAsia="zh-CN"/>
        </w:rPr>
      </w:pPr>
      <w:r w:rsidRPr="00C17044">
        <w:rPr>
          <w:lang w:val="en-GB" w:eastAsia="zh-CN"/>
        </w:rPr>
        <w:t xml:space="preserve">HAN </w:t>
      </w:r>
      <w:r w:rsidRPr="00C17044">
        <w:rPr>
          <w:lang w:val="en-GB" w:eastAsia="zh-CN"/>
        </w:rPr>
        <w:tab/>
      </w:r>
      <w:r w:rsidRPr="00C17044">
        <w:rPr>
          <w:lang w:val="en-GB" w:eastAsia="zh-CN"/>
        </w:rPr>
        <w:tab/>
      </w:r>
      <w:r w:rsidR="001C1770" w:rsidRPr="00C17044">
        <w:rPr>
          <w:rFonts w:hint="eastAsia"/>
          <w:lang w:val="en-GB" w:eastAsia="zh-CN"/>
        </w:rPr>
        <w:t>家</w:t>
      </w:r>
      <w:r w:rsidR="00170F9B" w:rsidRPr="00C17044">
        <w:rPr>
          <w:rFonts w:hint="eastAsia"/>
          <w:lang w:val="en-GB" w:eastAsia="zh-CN"/>
        </w:rPr>
        <w:t>域</w:t>
      </w:r>
      <w:r w:rsidR="001C1770" w:rsidRPr="00C17044">
        <w:rPr>
          <w:rFonts w:hint="eastAsia"/>
          <w:lang w:val="en-GB" w:eastAsia="zh-CN"/>
        </w:rPr>
        <w:t>网</w:t>
      </w:r>
    </w:p>
    <w:p w14:paraId="1419E6B4" w14:textId="07AC96F0" w:rsidR="00E97696" w:rsidRPr="00C17044" w:rsidRDefault="00E97696" w:rsidP="00E97696">
      <w:pPr>
        <w:tabs>
          <w:tab w:val="clear" w:pos="794"/>
        </w:tabs>
        <w:rPr>
          <w:lang w:val="en-GB" w:eastAsia="zh-CN"/>
        </w:rPr>
      </w:pPr>
      <w:r w:rsidRPr="00C17044">
        <w:rPr>
          <w:rFonts w:hint="eastAsia"/>
          <w:lang w:val="en-GB" w:eastAsia="zh-CN"/>
        </w:rPr>
        <w:t>HARQ</w:t>
      </w:r>
      <w:r w:rsidRPr="00C17044">
        <w:rPr>
          <w:lang w:val="en-GB" w:eastAsia="zh-CN"/>
        </w:rPr>
        <w:tab/>
      </w:r>
      <w:r w:rsidRPr="00C17044">
        <w:rPr>
          <w:lang w:val="en-GB" w:eastAsia="zh-CN"/>
        </w:rPr>
        <w:tab/>
      </w:r>
      <w:r w:rsidRPr="00C17044">
        <w:rPr>
          <w:rFonts w:hint="eastAsia"/>
          <w:lang w:val="en-GB" w:eastAsia="zh-CN"/>
        </w:rPr>
        <w:t>混合自动重复请求</w:t>
      </w:r>
    </w:p>
    <w:p w14:paraId="40B432A0" w14:textId="12525C49" w:rsidR="00E97696" w:rsidRPr="00C17044" w:rsidRDefault="00E97696" w:rsidP="00E97696">
      <w:pPr>
        <w:tabs>
          <w:tab w:val="clear" w:pos="794"/>
        </w:tabs>
        <w:rPr>
          <w:lang w:val="en-GB" w:eastAsia="zh-CN"/>
        </w:rPr>
      </w:pPr>
      <w:r w:rsidRPr="00C17044">
        <w:rPr>
          <w:rFonts w:hint="eastAsia"/>
          <w:lang w:val="en-GB" w:eastAsia="zh-CN"/>
        </w:rPr>
        <w:t>HMAC</w:t>
      </w:r>
      <w:r w:rsidRPr="00C17044">
        <w:rPr>
          <w:lang w:val="en-GB" w:eastAsia="zh-CN"/>
        </w:rPr>
        <w:tab/>
      </w:r>
      <w:r w:rsidRPr="00C17044">
        <w:rPr>
          <w:lang w:val="en-GB" w:eastAsia="zh-CN"/>
        </w:rPr>
        <w:tab/>
      </w:r>
      <w:r w:rsidRPr="00C17044">
        <w:rPr>
          <w:rFonts w:hint="eastAsia"/>
          <w:lang w:val="en-GB" w:eastAsia="zh-CN"/>
        </w:rPr>
        <w:t>散列消息认证码</w:t>
      </w:r>
    </w:p>
    <w:p w14:paraId="5C06F68B" w14:textId="74D1F6FB" w:rsidR="00E97696" w:rsidRPr="00C17044" w:rsidRDefault="00E97696" w:rsidP="00E97696">
      <w:pPr>
        <w:tabs>
          <w:tab w:val="clear" w:pos="794"/>
        </w:tabs>
        <w:rPr>
          <w:lang w:val="en-GB" w:eastAsia="zh-CN"/>
        </w:rPr>
      </w:pPr>
      <w:r w:rsidRPr="00C17044">
        <w:rPr>
          <w:rFonts w:hint="eastAsia"/>
          <w:lang w:val="en-GB" w:eastAsia="zh-CN"/>
        </w:rPr>
        <w:t>HN</w:t>
      </w:r>
      <w:r w:rsidRPr="00C17044">
        <w:rPr>
          <w:lang w:val="en-GB" w:eastAsia="zh-CN"/>
        </w:rPr>
        <w:tab/>
      </w:r>
      <w:r w:rsidRPr="00C17044">
        <w:rPr>
          <w:lang w:val="en-GB" w:eastAsia="zh-CN"/>
        </w:rPr>
        <w:tab/>
      </w:r>
      <w:r w:rsidRPr="00C17044">
        <w:rPr>
          <w:rFonts w:hint="eastAsia"/>
          <w:lang w:val="en-GB" w:eastAsia="zh-CN"/>
        </w:rPr>
        <w:t>家庭网络</w:t>
      </w:r>
    </w:p>
    <w:p w14:paraId="122D2B35" w14:textId="44957EAD" w:rsidR="00E97696" w:rsidRPr="00C17044" w:rsidRDefault="00E97696" w:rsidP="00E97696">
      <w:pPr>
        <w:tabs>
          <w:tab w:val="clear" w:pos="794"/>
        </w:tabs>
        <w:rPr>
          <w:lang w:val="en-GB" w:eastAsia="zh-CN"/>
        </w:rPr>
      </w:pPr>
      <w:r w:rsidRPr="00C17044">
        <w:rPr>
          <w:rFonts w:hint="eastAsia"/>
          <w:lang w:val="en-GB" w:eastAsia="zh-CN"/>
        </w:rPr>
        <w:t>HRPD</w:t>
      </w:r>
      <w:r w:rsidRPr="00C17044">
        <w:rPr>
          <w:lang w:val="en-GB" w:eastAsia="zh-CN"/>
        </w:rPr>
        <w:tab/>
      </w:r>
      <w:r w:rsidRPr="00C17044">
        <w:rPr>
          <w:lang w:val="en-GB" w:eastAsia="zh-CN"/>
        </w:rPr>
        <w:tab/>
      </w:r>
      <w:r w:rsidRPr="00C17044">
        <w:rPr>
          <w:rFonts w:hint="eastAsia"/>
          <w:lang w:val="en-GB" w:eastAsia="zh-CN"/>
        </w:rPr>
        <w:t>高速分组数据</w:t>
      </w:r>
    </w:p>
    <w:p w14:paraId="69DF5BA1" w14:textId="5C72E311" w:rsidR="00E97696" w:rsidRPr="00C17044" w:rsidRDefault="00E97696" w:rsidP="00E97696">
      <w:pPr>
        <w:tabs>
          <w:tab w:val="clear" w:pos="794"/>
        </w:tabs>
        <w:rPr>
          <w:lang w:val="en-GB" w:eastAsia="zh-CN"/>
        </w:rPr>
      </w:pPr>
      <w:r w:rsidRPr="00C17044">
        <w:rPr>
          <w:rFonts w:hint="eastAsia"/>
          <w:lang w:val="en-GB" w:eastAsia="zh-CN"/>
        </w:rPr>
        <w:t>HSPA</w:t>
      </w:r>
      <w:r w:rsidRPr="00C17044">
        <w:rPr>
          <w:lang w:val="en-GB" w:eastAsia="zh-CN"/>
        </w:rPr>
        <w:tab/>
      </w:r>
      <w:r w:rsidRPr="00C17044">
        <w:rPr>
          <w:lang w:val="en-GB" w:eastAsia="zh-CN"/>
        </w:rPr>
        <w:tab/>
      </w:r>
      <w:r w:rsidRPr="00C17044">
        <w:rPr>
          <w:rFonts w:hint="eastAsia"/>
          <w:lang w:val="en-GB" w:eastAsia="zh-CN"/>
        </w:rPr>
        <w:t>高速分组接入</w:t>
      </w:r>
    </w:p>
    <w:p w14:paraId="38CB255A" w14:textId="3956C844" w:rsidR="00E97696" w:rsidRPr="00C17044" w:rsidRDefault="00E97696" w:rsidP="00E97696">
      <w:pPr>
        <w:tabs>
          <w:tab w:val="clear" w:pos="794"/>
        </w:tabs>
        <w:rPr>
          <w:lang w:val="en-GB" w:eastAsia="zh-CN"/>
        </w:rPr>
      </w:pPr>
      <w:r w:rsidRPr="00C17044">
        <w:rPr>
          <w:rFonts w:hint="eastAsia"/>
          <w:lang w:val="en-GB" w:eastAsia="zh-CN"/>
        </w:rPr>
        <w:t>H</w:t>
      </w:r>
      <w:r w:rsidRPr="00C17044">
        <w:rPr>
          <w:lang w:val="en-GB" w:eastAsia="zh-CN"/>
        </w:rPr>
        <w:t>VDC</w:t>
      </w:r>
      <w:r w:rsidRPr="00C17044">
        <w:rPr>
          <w:lang w:val="en-GB" w:eastAsia="zh-CN"/>
        </w:rPr>
        <w:tab/>
      </w:r>
      <w:r w:rsidRPr="00C17044">
        <w:rPr>
          <w:lang w:val="en-GB" w:eastAsia="zh-CN"/>
        </w:rPr>
        <w:tab/>
      </w:r>
      <w:r w:rsidRPr="00C17044">
        <w:rPr>
          <w:rFonts w:hint="eastAsia"/>
          <w:lang w:val="en-GB" w:eastAsia="zh-CN"/>
        </w:rPr>
        <w:t>高压直流输电</w:t>
      </w:r>
    </w:p>
    <w:p w14:paraId="375068A0" w14:textId="3F72328C" w:rsidR="00E97696" w:rsidRPr="00C17044" w:rsidRDefault="00E97696" w:rsidP="00E97696">
      <w:pPr>
        <w:tabs>
          <w:tab w:val="clear" w:pos="794"/>
        </w:tabs>
        <w:rPr>
          <w:lang w:val="en-GB" w:eastAsia="zh-CN"/>
        </w:rPr>
      </w:pPr>
      <w:r w:rsidRPr="00C17044">
        <w:rPr>
          <w:rFonts w:hint="eastAsia"/>
          <w:lang w:val="en-GB" w:eastAsia="zh-CN"/>
        </w:rPr>
        <w:t>ICT</w:t>
      </w:r>
      <w:r w:rsidR="007066AE" w:rsidRPr="00C17044">
        <w:rPr>
          <w:lang w:val="en-GB" w:eastAsia="zh-CN"/>
        </w:rPr>
        <w:tab/>
      </w:r>
      <w:r w:rsidR="007066AE" w:rsidRPr="00C17044">
        <w:rPr>
          <w:lang w:val="en-GB" w:eastAsia="zh-CN"/>
        </w:rPr>
        <w:tab/>
      </w:r>
      <w:r w:rsidRPr="00C17044">
        <w:rPr>
          <w:rFonts w:hint="eastAsia"/>
          <w:lang w:val="en-GB" w:eastAsia="zh-CN"/>
        </w:rPr>
        <w:t>信息通信技术</w:t>
      </w:r>
    </w:p>
    <w:p w14:paraId="22CA9FF0" w14:textId="6A06E47D" w:rsidR="00E97696" w:rsidRPr="00C17044" w:rsidRDefault="00E97696" w:rsidP="00E97696">
      <w:pPr>
        <w:tabs>
          <w:tab w:val="clear" w:pos="794"/>
        </w:tabs>
        <w:rPr>
          <w:lang w:val="en-GB" w:eastAsia="zh-CN"/>
        </w:rPr>
      </w:pPr>
      <w:r w:rsidRPr="00C17044">
        <w:rPr>
          <w:rFonts w:hint="eastAsia"/>
          <w:lang w:val="en-GB" w:eastAsia="zh-CN"/>
        </w:rPr>
        <w:t>ICV</w:t>
      </w:r>
      <w:r w:rsidR="007066AE" w:rsidRPr="00C17044">
        <w:rPr>
          <w:lang w:val="en-GB" w:eastAsia="zh-CN"/>
        </w:rPr>
        <w:tab/>
      </w:r>
      <w:r w:rsidR="007066AE" w:rsidRPr="00C17044">
        <w:rPr>
          <w:lang w:val="en-GB" w:eastAsia="zh-CN"/>
        </w:rPr>
        <w:tab/>
      </w:r>
      <w:r w:rsidRPr="00C17044">
        <w:rPr>
          <w:rFonts w:hint="eastAsia"/>
          <w:lang w:val="en-GB" w:eastAsia="zh-CN"/>
        </w:rPr>
        <w:t>完整性检查值</w:t>
      </w:r>
    </w:p>
    <w:p w14:paraId="52667D8C" w14:textId="1C3316D5" w:rsidR="00E97696" w:rsidRPr="00C17044" w:rsidRDefault="00E97696" w:rsidP="00E97696">
      <w:pPr>
        <w:tabs>
          <w:tab w:val="clear" w:pos="794"/>
        </w:tabs>
        <w:rPr>
          <w:lang w:val="en-GB" w:eastAsia="zh-CN"/>
        </w:rPr>
      </w:pPr>
      <w:r w:rsidRPr="00C17044">
        <w:rPr>
          <w:rFonts w:hint="eastAsia"/>
          <w:lang w:val="en-GB" w:eastAsia="zh-CN"/>
        </w:rPr>
        <w:t>ID</w:t>
      </w:r>
      <w:r w:rsidR="007066AE" w:rsidRPr="00C17044">
        <w:rPr>
          <w:lang w:val="en-GB" w:eastAsia="zh-CN"/>
        </w:rPr>
        <w:tab/>
      </w:r>
      <w:r w:rsidR="007066AE" w:rsidRPr="00C17044">
        <w:rPr>
          <w:lang w:val="en-GB" w:eastAsia="zh-CN"/>
        </w:rPr>
        <w:tab/>
      </w:r>
      <w:r w:rsidRPr="00C17044">
        <w:rPr>
          <w:rFonts w:hint="eastAsia"/>
          <w:lang w:val="en-GB" w:eastAsia="zh-CN"/>
        </w:rPr>
        <w:t>身份</w:t>
      </w:r>
    </w:p>
    <w:p w14:paraId="40EB4903" w14:textId="50F7F53B" w:rsidR="00E97696" w:rsidRPr="00C17044" w:rsidRDefault="00E97696" w:rsidP="00E97696">
      <w:pPr>
        <w:tabs>
          <w:tab w:val="clear" w:pos="794"/>
        </w:tabs>
        <w:rPr>
          <w:lang w:val="en-GB" w:eastAsia="zh-CN"/>
        </w:rPr>
      </w:pPr>
      <w:r w:rsidRPr="00C17044">
        <w:rPr>
          <w:rFonts w:hint="eastAsia"/>
          <w:lang w:val="en-GB" w:eastAsia="zh-CN"/>
        </w:rPr>
        <w:t>IEC</w:t>
      </w:r>
      <w:r w:rsidR="007066AE" w:rsidRPr="00C17044">
        <w:rPr>
          <w:lang w:val="en-GB" w:eastAsia="zh-CN"/>
        </w:rPr>
        <w:tab/>
      </w:r>
      <w:r w:rsidR="007066AE" w:rsidRPr="00C17044">
        <w:rPr>
          <w:lang w:val="en-GB" w:eastAsia="zh-CN"/>
        </w:rPr>
        <w:tab/>
      </w:r>
      <w:r w:rsidRPr="00C17044">
        <w:rPr>
          <w:rFonts w:hint="eastAsia"/>
          <w:lang w:val="en-GB" w:eastAsia="zh-CN"/>
        </w:rPr>
        <w:t>国际</w:t>
      </w:r>
      <w:r w:rsidR="007066AE" w:rsidRPr="00C17044">
        <w:rPr>
          <w:rFonts w:hint="eastAsia"/>
          <w:lang w:val="en-GB" w:eastAsia="zh-CN"/>
        </w:rPr>
        <w:t>电工</w:t>
      </w:r>
      <w:r w:rsidRPr="00C17044">
        <w:rPr>
          <w:rFonts w:hint="eastAsia"/>
          <w:lang w:val="en-GB" w:eastAsia="zh-CN"/>
        </w:rPr>
        <w:t>委员会</w:t>
      </w:r>
    </w:p>
    <w:p w14:paraId="1D5CDA2C" w14:textId="2854233D" w:rsidR="00E97696" w:rsidRPr="00C17044" w:rsidRDefault="007066AE" w:rsidP="00E97696">
      <w:pPr>
        <w:tabs>
          <w:tab w:val="clear" w:pos="794"/>
        </w:tabs>
        <w:rPr>
          <w:lang w:val="en-GB" w:eastAsia="zh-CN"/>
        </w:rPr>
      </w:pPr>
      <w:r w:rsidRPr="00C17044">
        <w:rPr>
          <w:rFonts w:hint="eastAsia"/>
          <w:lang w:val="en-GB" w:eastAsia="zh-CN"/>
        </w:rPr>
        <w:t>I</w:t>
      </w:r>
      <w:r w:rsidRPr="00C17044">
        <w:rPr>
          <w:lang w:val="en-GB" w:eastAsia="zh-CN"/>
        </w:rPr>
        <w:t>EEE</w:t>
      </w:r>
      <w:r w:rsidRPr="00C17044">
        <w:rPr>
          <w:lang w:val="en-GB" w:eastAsia="zh-CN"/>
        </w:rPr>
        <w:tab/>
      </w:r>
      <w:r w:rsidRPr="00C17044">
        <w:rPr>
          <w:lang w:val="en-GB" w:eastAsia="zh-CN"/>
        </w:rPr>
        <w:tab/>
      </w:r>
      <w:r w:rsidRPr="00C17044">
        <w:rPr>
          <w:rFonts w:hint="eastAsia"/>
          <w:lang w:val="en-GB" w:eastAsia="zh-CN"/>
        </w:rPr>
        <w:t>美国</w:t>
      </w:r>
      <w:r w:rsidR="00E97696" w:rsidRPr="00C17044">
        <w:rPr>
          <w:rFonts w:hint="eastAsia"/>
          <w:lang w:val="en-GB" w:eastAsia="zh-CN"/>
        </w:rPr>
        <w:t>电气和电子工程师</w:t>
      </w:r>
      <w:r w:rsidRPr="00C17044">
        <w:rPr>
          <w:rFonts w:hint="eastAsia"/>
          <w:lang w:val="en-GB" w:eastAsia="zh-CN"/>
        </w:rPr>
        <w:t>协会</w:t>
      </w:r>
    </w:p>
    <w:p w14:paraId="0E2A9AE9" w14:textId="313D7A7E" w:rsidR="00E97696" w:rsidRPr="00C17044" w:rsidRDefault="00E97696" w:rsidP="00E97696">
      <w:pPr>
        <w:tabs>
          <w:tab w:val="clear" w:pos="794"/>
        </w:tabs>
        <w:rPr>
          <w:lang w:val="en-GB" w:eastAsia="zh-CN"/>
        </w:rPr>
      </w:pPr>
      <w:r w:rsidRPr="00C17044">
        <w:rPr>
          <w:rFonts w:hint="eastAsia"/>
          <w:lang w:val="en-GB" w:eastAsia="zh-CN"/>
        </w:rPr>
        <w:t>IoT</w:t>
      </w:r>
      <w:r w:rsidR="007066AE" w:rsidRPr="00C17044">
        <w:rPr>
          <w:lang w:val="en-GB" w:eastAsia="zh-CN"/>
        </w:rPr>
        <w:tab/>
      </w:r>
      <w:r w:rsidR="007066AE" w:rsidRPr="00C17044">
        <w:rPr>
          <w:lang w:val="en-GB" w:eastAsia="zh-CN"/>
        </w:rPr>
        <w:tab/>
      </w:r>
      <w:r w:rsidRPr="00C17044">
        <w:rPr>
          <w:rFonts w:hint="eastAsia"/>
          <w:lang w:val="en-GB" w:eastAsia="zh-CN"/>
        </w:rPr>
        <w:t>物联网</w:t>
      </w:r>
    </w:p>
    <w:p w14:paraId="138596B8" w14:textId="5BF4C8E7" w:rsidR="00E97696" w:rsidRPr="00C17044" w:rsidRDefault="007066AE" w:rsidP="00E97696">
      <w:pPr>
        <w:tabs>
          <w:tab w:val="clear" w:pos="794"/>
        </w:tabs>
        <w:rPr>
          <w:lang w:val="en-GB" w:eastAsia="zh-CN"/>
        </w:rPr>
      </w:pPr>
      <w:r w:rsidRPr="00C17044">
        <w:rPr>
          <w:lang w:val="en-GB" w:eastAsia="zh-CN"/>
        </w:rPr>
        <w:t>I</w:t>
      </w:r>
      <w:r w:rsidRPr="00C17044">
        <w:rPr>
          <w:rFonts w:hint="eastAsia"/>
          <w:lang w:val="en-GB" w:eastAsia="zh-CN"/>
        </w:rPr>
        <w:t>o</w:t>
      </w:r>
      <w:r w:rsidRPr="00C17044">
        <w:rPr>
          <w:lang w:val="en-GB" w:eastAsia="zh-CN"/>
        </w:rPr>
        <w:t>T-G</w:t>
      </w:r>
      <w:r w:rsidRPr="00C17044">
        <w:rPr>
          <w:lang w:val="en-GB" w:eastAsia="zh-CN"/>
        </w:rPr>
        <w:tab/>
      </w:r>
      <w:r w:rsidRPr="00C17044">
        <w:rPr>
          <w:lang w:val="en-GB" w:eastAsia="zh-CN"/>
        </w:rPr>
        <w:tab/>
      </w:r>
      <w:r w:rsidR="00E97696" w:rsidRPr="00C17044">
        <w:rPr>
          <w:rFonts w:hint="eastAsia"/>
          <w:lang w:val="en-GB" w:eastAsia="zh-CN"/>
        </w:rPr>
        <w:t>物联网</w:t>
      </w:r>
      <w:r w:rsidR="00DB744A" w:rsidRPr="00C17044">
        <w:rPr>
          <w:rFonts w:hint="eastAsia"/>
          <w:lang w:val="en-GB" w:eastAsia="zh-CN"/>
        </w:rPr>
        <w:t>–电网</w:t>
      </w:r>
    </w:p>
    <w:p w14:paraId="06F3BB8F" w14:textId="37508F11" w:rsidR="00E97696" w:rsidRPr="00C17044" w:rsidRDefault="00E97696" w:rsidP="00E97696">
      <w:pPr>
        <w:tabs>
          <w:tab w:val="clear" w:pos="794"/>
        </w:tabs>
        <w:rPr>
          <w:lang w:val="en-GB" w:eastAsia="zh-CN"/>
        </w:rPr>
      </w:pPr>
      <w:r w:rsidRPr="00C17044">
        <w:rPr>
          <w:rFonts w:hint="eastAsia"/>
          <w:lang w:val="en-GB" w:eastAsia="zh-CN"/>
        </w:rPr>
        <w:lastRenderedPageBreak/>
        <w:t>ISM</w:t>
      </w:r>
      <w:r w:rsidR="007066AE" w:rsidRPr="00C17044">
        <w:rPr>
          <w:lang w:val="en-GB" w:eastAsia="zh-CN"/>
        </w:rPr>
        <w:tab/>
      </w:r>
      <w:r w:rsidR="007066AE" w:rsidRPr="00C17044">
        <w:rPr>
          <w:lang w:val="en-GB" w:eastAsia="zh-CN"/>
        </w:rPr>
        <w:tab/>
      </w:r>
      <w:r w:rsidRPr="00C17044">
        <w:rPr>
          <w:rFonts w:hint="eastAsia"/>
          <w:lang w:val="en-GB" w:eastAsia="zh-CN"/>
        </w:rPr>
        <w:t>工业、科学和医学</w:t>
      </w:r>
    </w:p>
    <w:p w14:paraId="4F6EFE97" w14:textId="4E19089A" w:rsidR="00E97696" w:rsidRPr="00C17044" w:rsidRDefault="00E97696" w:rsidP="00E97696">
      <w:pPr>
        <w:tabs>
          <w:tab w:val="clear" w:pos="794"/>
        </w:tabs>
        <w:rPr>
          <w:lang w:val="en-GB" w:eastAsia="zh-CN"/>
        </w:rPr>
      </w:pPr>
      <w:r w:rsidRPr="00C17044">
        <w:rPr>
          <w:rFonts w:hint="eastAsia"/>
          <w:lang w:val="en-GB" w:eastAsia="zh-CN"/>
        </w:rPr>
        <w:t>ISO</w:t>
      </w:r>
      <w:r w:rsidR="007066AE" w:rsidRPr="00C17044">
        <w:rPr>
          <w:lang w:val="en-GB" w:eastAsia="zh-CN"/>
        </w:rPr>
        <w:tab/>
      </w:r>
      <w:r w:rsidR="007066AE" w:rsidRPr="00C17044">
        <w:rPr>
          <w:lang w:val="en-GB" w:eastAsia="zh-CN"/>
        </w:rPr>
        <w:tab/>
      </w:r>
      <w:r w:rsidRPr="00C17044">
        <w:rPr>
          <w:rFonts w:hint="eastAsia"/>
          <w:lang w:val="en-GB" w:eastAsia="zh-CN"/>
        </w:rPr>
        <w:t>国际标准化组织</w:t>
      </w:r>
    </w:p>
    <w:p w14:paraId="7029D60C" w14:textId="14790937" w:rsidR="00E97696" w:rsidRPr="00C17044" w:rsidRDefault="00E97696" w:rsidP="00E97696">
      <w:pPr>
        <w:tabs>
          <w:tab w:val="clear" w:pos="794"/>
        </w:tabs>
        <w:rPr>
          <w:lang w:val="en-GB" w:eastAsia="zh-CN"/>
        </w:rPr>
      </w:pPr>
      <w:r w:rsidRPr="00C17044">
        <w:rPr>
          <w:rFonts w:hint="eastAsia"/>
          <w:lang w:val="en-GB" w:eastAsia="zh-CN"/>
        </w:rPr>
        <w:t>IT</w:t>
      </w:r>
      <w:r w:rsidR="007066AE" w:rsidRPr="00C17044">
        <w:rPr>
          <w:lang w:val="en-GB" w:eastAsia="zh-CN"/>
        </w:rPr>
        <w:tab/>
      </w:r>
      <w:r w:rsidR="007066AE" w:rsidRPr="00C17044">
        <w:rPr>
          <w:lang w:val="en-GB" w:eastAsia="zh-CN"/>
        </w:rPr>
        <w:tab/>
      </w:r>
      <w:r w:rsidRPr="00C17044">
        <w:rPr>
          <w:rFonts w:hint="eastAsia"/>
          <w:lang w:val="en-GB" w:eastAsia="zh-CN"/>
        </w:rPr>
        <w:t>信息技术</w:t>
      </w:r>
    </w:p>
    <w:p w14:paraId="1005797B" w14:textId="5A4CA1AA" w:rsidR="00E97696" w:rsidRPr="00C17044" w:rsidRDefault="007066AE" w:rsidP="00E97696">
      <w:pPr>
        <w:tabs>
          <w:tab w:val="clear" w:pos="794"/>
        </w:tabs>
        <w:rPr>
          <w:lang w:val="en-GB" w:eastAsia="zh-CN"/>
        </w:rPr>
      </w:pPr>
      <w:r w:rsidRPr="00C17044">
        <w:rPr>
          <w:rFonts w:hint="eastAsia"/>
          <w:lang w:val="en-GB" w:eastAsia="zh-CN"/>
        </w:rPr>
        <w:t>I</w:t>
      </w:r>
      <w:r w:rsidRPr="00C17044">
        <w:rPr>
          <w:lang w:val="en-GB" w:eastAsia="zh-CN"/>
        </w:rPr>
        <w:t>TS</w:t>
      </w:r>
      <w:r w:rsidRPr="00C17044">
        <w:rPr>
          <w:lang w:val="en-GB" w:eastAsia="zh-CN"/>
        </w:rPr>
        <w:tab/>
      </w:r>
      <w:r w:rsidRPr="00C17044">
        <w:rPr>
          <w:lang w:val="en-GB" w:eastAsia="zh-CN"/>
        </w:rPr>
        <w:tab/>
      </w:r>
      <w:r w:rsidR="00E97696" w:rsidRPr="00C17044">
        <w:rPr>
          <w:rFonts w:hint="eastAsia"/>
          <w:lang w:val="en-GB" w:eastAsia="zh-CN"/>
        </w:rPr>
        <w:t>智能交通系统</w:t>
      </w:r>
    </w:p>
    <w:p w14:paraId="3D12258C" w14:textId="43C4C896" w:rsidR="00E97696" w:rsidRPr="00C17044" w:rsidRDefault="00E97696" w:rsidP="00E97696">
      <w:pPr>
        <w:tabs>
          <w:tab w:val="clear" w:pos="794"/>
        </w:tabs>
        <w:rPr>
          <w:lang w:val="en-GB" w:eastAsia="zh-CN"/>
        </w:rPr>
      </w:pPr>
      <w:r w:rsidRPr="00C17044">
        <w:rPr>
          <w:rFonts w:hint="eastAsia"/>
          <w:lang w:val="en-GB" w:eastAsia="zh-CN"/>
        </w:rPr>
        <w:t>ITU</w:t>
      </w:r>
      <w:r w:rsidR="007066AE" w:rsidRPr="00C17044">
        <w:rPr>
          <w:lang w:val="en-GB" w:eastAsia="zh-CN"/>
        </w:rPr>
        <w:tab/>
      </w:r>
      <w:r w:rsidR="007066AE" w:rsidRPr="00C17044">
        <w:rPr>
          <w:lang w:val="en-GB" w:eastAsia="zh-CN"/>
        </w:rPr>
        <w:tab/>
      </w:r>
      <w:r w:rsidRPr="00C17044">
        <w:rPr>
          <w:rFonts w:hint="eastAsia"/>
          <w:lang w:val="en-GB" w:eastAsia="zh-CN"/>
        </w:rPr>
        <w:t>国际电信联盟</w:t>
      </w:r>
    </w:p>
    <w:p w14:paraId="7C3738BC" w14:textId="0CBD7FEF" w:rsidR="00E97696" w:rsidRPr="00C17044" w:rsidRDefault="00E97696" w:rsidP="00E97696">
      <w:pPr>
        <w:tabs>
          <w:tab w:val="clear" w:pos="794"/>
        </w:tabs>
        <w:rPr>
          <w:lang w:val="en-GB" w:eastAsia="zh-CN"/>
        </w:rPr>
      </w:pPr>
      <w:r w:rsidRPr="00C17044">
        <w:rPr>
          <w:rFonts w:hint="eastAsia"/>
          <w:lang w:val="en-GB" w:eastAsia="zh-CN"/>
        </w:rPr>
        <w:t>ITU-</w:t>
      </w:r>
      <w:r w:rsidR="007066AE" w:rsidRPr="00C17044">
        <w:rPr>
          <w:lang w:val="en-GB" w:eastAsia="zh-CN"/>
        </w:rPr>
        <w:t>R</w:t>
      </w:r>
      <w:r w:rsidR="007066AE" w:rsidRPr="00C17044">
        <w:rPr>
          <w:lang w:val="en-GB" w:eastAsia="zh-CN"/>
        </w:rPr>
        <w:tab/>
      </w:r>
      <w:r w:rsidR="007066AE" w:rsidRPr="00C17044">
        <w:rPr>
          <w:lang w:val="en-GB" w:eastAsia="zh-CN"/>
        </w:rPr>
        <w:tab/>
      </w:r>
      <w:r w:rsidRPr="00C17044">
        <w:rPr>
          <w:rFonts w:hint="eastAsia"/>
          <w:lang w:val="en-GB" w:eastAsia="zh-CN"/>
        </w:rPr>
        <w:t>国际电信联盟–无线电通信</w:t>
      </w:r>
      <w:r w:rsidR="007066AE" w:rsidRPr="00C17044">
        <w:rPr>
          <w:rFonts w:hint="eastAsia"/>
          <w:lang w:val="en-GB" w:eastAsia="zh-CN"/>
        </w:rPr>
        <w:t>部门</w:t>
      </w:r>
    </w:p>
    <w:p w14:paraId="6D886C12" w14:textId="175ADA85" w:rsidR="00E97696" w:rsidRPr="00C17044" w:rsidRDefault="00E97696" w:rsidP="00E97696">
      <w:pPr>
        <w:tabs>
          <w:tab w:val="clear" w:pos="794"/>
        </w:tabs>
        <w:rPr>
          <w:lang w:val="en-GB" w:eastAsia="zh-CN"/>
        </w:rPr>
      </w:pPr>
      <w:r w:rsidRPr="00C17044">
        <w:rPr>
          <w:rFonts w:hint="eastAsia"/>
          <w:lang w:val="en-GB" w:eastAsia="zh-CN"/>
        </w:rPr>
        <w:t>ITU-T</w:t>
      </w:r>
      <w:r w:rsidR="007066AE" w:rsidRPr="00C17044">
        <w:rPr>
          <w:lang w:val="en-GB" w:eastAsia="zh-CN"/>
        </w:rPr>
        <w:tab/>
      </w:r>
      <w:r w:rsidR="007066AE" w:rsidRPr="00C17044">
        <w:rPr>
          <w:lang w:val="en-GB" w:eastAsia="zh-CN"/>
        </w:rPr>
        <w:tab/>
      </w:r>
      <w:r w:rsidRPr="00C17044">
        <w:rPr>
          <w:rFonts w:hint="eastAsia"/>
          <w:lang w:val="en-GB" w:eastAsia="zh-CN"/>
        </w:rPr>
        <w:t>国际电信联盟</w:t>
      </w:r>
      <w:r w:rsidR="007066AE" w:rsidRPr="00C17044">
        <w:rPr>
          <w:rFonts w:hint="eastAsia"/>
          <w:lang w:val="en-GB" w:eastAsia="zh-CN"/>
        </w:rPr>
        <w:t>–</w:t>
      </w:r>
      <w:r w:rsidRPr="00C17044">
        <w:rPr>
          <w:rFonts w:hint="eastAsia"/>
          <w:lang w:val="en-GB" w:eastAsia="zh-CN"/>
        </w:rPr>
        <w:t>电信</w:t>
      </w:r>
      <w:r w:rsidR="007066AE" w:rsidRPr="00C17044">
        <w:rPr>
          <w:rFonts w:hint="eastAsia"/>
          <w:lang w:val="en-GB" w:eastAsia="zh-CN"/>
        </w:rPr>
        <w:t>标准化部门</w:t>
      </w:r>
    </w:p>
    <w:p w14:paraId="25A6DE69" w14:textId="5F40ECC0" w:rsidR="00E97696" w:rsidRPr="00C17044" w:rsidRDefault="00E97696" w:rsidP="00E97696">
      <w:pPr>
        <w:tabs>
          <w:tab w:val="clear" w:pos="794"/>
        </w:tabs>
        <w:rPr>
          <w:lang w:val="en-GB" w:eastAsia="zh-CN"/>
        </w:rPr>
      </w:pPr>
      <w:r w:rsidRPr="00C17044">
        <w:rPr>
          <w:rFonts w:hint="eastAsia"/>
          <w:lang w:val="en-GB" w:eastAsia="zh-CN"/>
        </w:rPr>
        <w:t>JCA</w:t>
      </w:r>
      <w:r w:rsidR="007066AE" w:rsidRPr="00C17044">
        <w:rPr>
          <w:lang w:val="en-GB" w:eastAsia="zh-CN"/>
        </w:rPr>
        <w:tab/>
      </w:r>
      <w:r w:rsidR="007066AE" w:rsidRPr="00C17044">
        <w:rPr>
          <w:lang w:val="en-GB" w:eastAsia="zh-CN"/>
        </w:rPr>
        <w:tab/>
      </w:r>
      <w:r w:rsidRPr="00C17044">
        <w:rPr>
          <w:rFonts w:hint="eastAsia"/>
          <w:lang w:val="en-GB" w:eastAsia="zh-CN"/>
        </w:rPr>
        <w:t>联合协调活动</w:t>
      </w:r>
    </w:p>
    <w:p w14:paraId="0DAF1CF7" w14:textId="1075EFF8" w:rsidR="00E97696" w:rsidRPr="00C17044" w:rsidRDefault="00E97696" w:rsidP="00E97696">
      <w:pPr>
        <w:tabs>
          <w:tab w:val="clear" w:pos="794"/>
        </w:tabs>
        <w:rPr>
          <w:lang w:val="en-GB" w:eastAsia="zh-CN"/>
        </w:rPr>
      </w:pPr>
      <w:r w:rsidRPr="00C17044">
        <w:rPr>
          <w:rFonts w:hint="eastAsia"/>
          <w:lang w:val="en-GB" w:eastAsia="zh-CN"/>
        </w:rPr>
        <w:t>JRC</w:t>
      </w:r>
      <w:r w:rsidR="007066AE" w:rsidRPr="00C17044">
        <w:rPr>
          <w:lang w:val="en-GB" w:eastAsia="zh-CN"/>
        </w:rPr>
        <w:tab/>
      </w:r>
      <w:r w:rsidR="007066AE" w:rsidRPr="00C17044">
        <w:rPr>
          <w:lang w:val="en-GB" w:eastAsia="zh-CN"/>
        </w:rPr>
        <w:tab/>
      </w:r>
      <w:r w:rsidRPr="00C17044">
        <w:rPr>
          <w:rFonts w:hint="eastAsia"/>
          <w:lang w:val="en-GB" w:eastAsia="zh-CN"/>
        </w:rPr>
        <w:t>联合无线电有限公司</w:t>
      </w:r>
    </w:p>
    <w:p w14:paraId="466B427E" w14:textId="115E48CE" w:rsidR="00DB744A" w:rsidRPr="00C17044" w:rsidRDefault="00DB744A" w:rsidP="00DB744A">
      <w:pPr>
        <w:tabs>
          <w:tab w:val="clear" w:pos="794"/>
        </w:tabs>
        <w:rPr>
          <w:lang w:val="en-GB" w:eastAsia="zh-CN"/>
        </w:rPr>
      </w:pPr>
      <w:r w:rsidRPr="00C17044">
        <w:rPr>
          <w:rFonts w:hint="eastAsia"/>
          <w:lang w:val="en-GB" w:eastAsia="zh-CN"/>
        </w:rPr>
        <w:t>k</w:t>
      </w:r>
      <w:r w:rsidRPr="00C17044">
        <w:rPr>
          <w:lang w:val="en-GB" w:eastAsia="zh-CN"/>
        </w:rPr>
        <w:t>H</w:t>
      </w:r>
      <w:r w:rsidRPr="00C17044">
        <w:rPr>
          <w:rFonts w:hint="eastAsia"/>
          <w:lang w:val="en-GB" w:eastAsia="zh-CN"/>
        </w:rPr>
        <w:t>z</w:t>
      </w:r>
      <w:r w:rsidRPr="00C17044">
        <w:rPr>
          <w:lang w:val="en-GB" w:eastAsia="zh-CN"/>
        </w:rPr>
        <w:tab/>
      </w:r>
      <w:r w:rsidRPr="00C17044">
        <w:rPr>
          <w:lang w:val="en-GB" w:eastAsia="zh-CN"/>
        </w:rPr>
        <w:tab/>
      </w:r>
      <w:r w:rsidRPr="00C17044">
        <w:rPr>
          <w:rFonts w:hint="eastAsia"/>
          <w:lang w:val="en-GB" w:eastAsia="zh-CN"/>
        </w:rPr>
        <w:t>千赫</w:t>
      </w:r>
    </w:p>
    <w:p w14:paraId="1BE2C43A" w14:textId="6668B083" w:rsidR="00DB744A" w:rsidRPr="00C17044" w:rsidRDefault="00DB744A" w:rsidP="00DB744A">
      <w:pPr>
        <w:tabs>
          <w:tab w:val="clear" w:pos="794"/>
        </w:tabs>
        <w:rPr>
          <w:lang w:val="en-GB" w:eastAsia="zh-CN"/>
        </w:rPr>
      </w:pPr>
      <w:r w:rsidRPr="00C17044">
        <w:rPr>
          <w:rFonts w:hint="eastAsia"/>
          <w:lang w:val="en-GB" w:eastAsia="zh-CN"/>
        </w:rPr>
        <w:t>LDPC</w:t>
      </w:r>
      <w:r w:rsidRPr="00C17044">
        <w:rPr>
          <w:lang w:val="en-GB" w:eastAsia="zh-CN"/>
        </w:rPr>
        <w:tab/>
      </w:r>
      <w:r w:rsidRPr="00C17044">
        <w:rPr>
          <w:lang w:val="en-GB" w:eastAsia="zh-CN"/>
        </w:rPr>
        <w:tab/>
      </w:r>
      <w:r w:rsidRPr="00C17044">
        <w:rPr>
          <w:rFonts w:hint="eastAsia"/>
          <w:lang w:val="en-GB" w:eastAsia="zh-CN"/>
        </w:rPr>
        <w:t>低密度奇偶校验</w:t>
      </w:r>
    </w:p>
    <w:p w14:paraId="658EA07D" w14:textId="3A3CBD6D" w:rsidR="00DB744A" w:rsidRPr="00C17044" w:rsidRDefault="00DB744A" w:rsidP="00DB744A">
      <w:pPr>
        <w:tabs>
          <w:tab w:val="clear" w:pos="794"/>
        </w:tabs>
        <w:rPr>
          <w:lang w:val="en-GB" w:eastAsia="zh-CN"/>
        </w:rPr>
      </w:pPr>
      <w:r w:rsidRPr="00C17044">
        <w:rPr>
          <w:rFonts w:hint="eastAsia"/>
          <w:lang w:val="en-GB" w:eastAsia="zh-CN"/>
        </w:rPr>
        <w:t>L</w:t>
      </w:r>
      <w:r w:rsidRPr="00C17044">
        <w:rPr>
          <w:lang w:val="en-GB" w:eastAsia="zh-CN"/>
        </w:rPr>
        <w:t>F</w:t>
      </w:r>
      <w:r w:rsidRPr="00C17044">
        <w:rPr>
          <w:lang w:val="en-GB" w:eastAsia="zh-CN"/>
        </w:rPr>
        <w:tab/>
      </w:r>
      <w:r w:rsidRPr="00C17044">
        <w:rPr>
          <w:lang w:val="en-GB" w:eastAsia="zh-CN"/>
        </w:rPr>
        <w:tab/>
      </w:r>
      <w:r w:rsidRPr="00C17044">
        <w:rPr>
          <w:rFonts w:hint="eastAsia"/>
          <w:lang w:val="en-GB" w:eastAsia="zh-CN"/>
        </w:rPr>
        <w:t>低频</w:t>
      </w:r>
    </w:p>
    <w:p w14:paraId="2BAFB6D3" w14:textId="5C3EC5A1" w:rsidR="00DB744A" w:rsidRPr="00C17044" w:rsidRDefault="00DB744A" w:rsidP="00DB744A">
      <w:pPr>
        <w:tabs>
          <w:tab w:val="clear" w:pos="794"/>
        </w:tabs>
        <w:rPr>
          <w:lang w:val="en-GB" w:eastAsia="zh-CN"/>
        </w:rPr>
      </w:pPr>
      <w:r w:rsidRPr="00C17044">
        <w:rPr>
          <w:rFonts w:hint="eastAsia"/>
          <w:lang w:val="en-GB" w:eastAsia="zh-CN"/>
        </w:rPr>
        <w:t>LTE</w:t>
      </w:r>
      <w:r w:rsidRPr="00C17044">
        <w:rPr>
          <w:lang w:val="en-GB" w:eastAsia="zh-CN"/>
        </w:rPr>
        <w:tab/>
      </w:r>
      <w:r w:rsidRPr="00C17044">
        <w:rPr>
          <w:lang w:val="en-GB" w:eastAsia="zh-CN"/>
        </w:rPr>
        <w:tab/>
      </w:r>
      <w:r w:rsidRPr="00C17044">
        <w:rPr>
          <w:rFonts w:hint="eastAsia"/>
          <w:lang w:val="en-GB" w:eastAsia="zh-CN"/>
        </w:rPr>
        <w:t>长期演进</w:t>
      </w:r>
    </w:p>
    <w:p w14:paraId="0F058736" w14:textId="7921C36E" w:rsidR="00DB744A" w:rsidRPr="00C17044" w:rsidRDefault="00DB744A" w:rsidP="00DB744A">
      <w:pPr>
        <w:tabs>
          <w:tab w:val="clear" w:pos="794"/>
        </w:tabs>
        <w:rPr>
          <w:lang w:val="en-GB" w:eastAsia="zh-CN"/>
        </w:rPr>
      </w:pPr>
      <w:r w:rsidRPr="00C17044">
        <w:rPr>
          <w:rFonts w:hint="eastAsia"/>
          <w:lang w:val="en-GB" w:eastAsia="zh-CN"/>
        </w:rPr>
        <w:t>M</w:t>
      </w:r>
      <w:r w:rsidRPr="00C17044">
        <w:rPr>
          <w:lang w:val="en-GB" w:eastAsia="zh-CN"/>
        </w:rPr>
        <w:t>AC</w:t>
      </w:r>
      <w:r w:rsidRPr="00C17044">
        <w:rPr>
          <w:lang w:val="en-GB" w:eastAsia="zh-CN"/>
        </w:rPr>
        <w:tab/>
      </w:r>
      <w:r w:rsidRPr="00C17044">
        <w:rPr>
          <w:lang w:val="en-GB" w:eastAsia="zh-CN"/>
        </w:rPr>
        <w:tab/>
      </w:r>
      <w:proofErr w:type="spellStart"/>
      <w:r w:rsidRPr="00C17044">
        <w:rPr>
          <w:lang w:val="en-GB" w:eastAsia="zh-CN"/>
        </w:rPr>
        <w:t>MAC</w:t>
      </w:r>
      <w:proofErr w:type="spellEnd"/>
      <w:r w:rsidRPr="00C17044">
        <w:rPr>
          <w:rFonts w:hint="eastAsia"/>
          <w:lang w:val="en-GB" w:eastAsia="zh-CN"/>
        </w:rPr>
        <w:t>消息认证码</w:t>
      </w:r>
    </w:p>
    <w:p w14:paraId="6220CBD3" w14:textId="5AA48443" w:rsidR="00DB744A" w:rsidRPr="00C17044" w:rsidRDefault="00DB744A" w:rsidP="00DB744A">
      <w:pPr>
        <w:tabs>
          <w:tab w:val="clear" w:pos="794"/>
        </w:tabs>
        <w:rPr>
          <w:lang w:val="en-GB" w:eastAsia="zh-CN"/>
        </w:rPr>
      </w:pPr>
      <w:r w:rsidRPr="00C17044">
        <w:rPr>
          <w:rFonts w:hint="eastAsia"/>
          <w:lang w:val="en-GB" w:eastAsia="zh-CN"/>
        </w:rPr>
        <w:t>MEID</w:t>
      </w:r>
      <w:r w:rsidRPr="00C17044">
        <w:rPr>
          <w:lang w:val="en-GB" w:eastAsia="zh-CN"/>
        </w:rPr>
        <w:tab/>
      </w:r>
      <w:r w:rsidRPr="00C17044">
        <w:rPr>
          <w:lang w:val="en-GB" w:eastAsia="zh-CN"/>
        </w:rPr>
        <w:tab/>
      </w:r>
      <w:r w:rsidRPr="00C17044">
        <w:rPr>
          <w:rFonts w:hint="eastAsia"/>
          <w:lang w:val="en-GB" w:eastAsia="zh-CN"/>
        </w:rPr>
        <w:t>移动设备标识符</w:t>
      </w:r>
    </w:p>
    <w:p w14:paraId="1F385A1C" w14:textId="373FEBA5" w:rsidR="00DB744A" w:rsidRPr="00C17044" w:rsidRDefault="00DB744A" w:rsidP="00DB744A">
      <w:pPr>
        <w:tabs>
          <w:tab w:val="clear" w:pos="794"/>
        </w:tabs>
        <w:rPr>
          <w:lang w:val="en-GB" w:eastAsia="zh-CN"/>
        </w:rPr>
      </w:pPr>
      <w:r w:rsidRPr="00C17044">
        <w:rPr>
          <w:rFonts w:hint="eastAsia"/>
          <w:lang w:val="en-GB" w:eastAsia="zh-CN"/>
        </w:rPr>
        <w:t>MEP</w:t>
      </w:r>
      <w:r w:rsidRPr="00C17044">
        <w:rPr>
          <w:lang w:val="en-GB" w:eastAsia="zh-CN"/>
        </w:rPr>
        <w:tab/>
      </w:r>
      <w:r w:rsidRPr="00C17044">
        <w:rPr>
          <w:lang w:val="en-GB" w:eastAsia="zh-CN"/>
        </w:rPr>
        <w:tab/>
      </w:r>
      <w:r w:rsidRPr="00C17044">
        <w:rPr>
          <w:rFonts w:hint="eastAsia"/>
          <w:lang w:val="en-GB" w:eastAsia="zh-CN"/>
        </w:rPr>
        <w:t>欧洲议会成员</w:t>
      </w:r>
    </w:p>
    <w:p w14:paraId="4FE5B2B2" w14:textId="48BE1760" w:rsidR="00DB744A" w:rsidRPr="00C17044" w:rsidRDefault="00DB744A" w:rsidP="00DB744A">
      <w:pPr>
        <w:tabs>
          <w:tab w:val="clear" w:pos="794"/>
        </w:tabs>
        <w:rPr>
          <w:lang w:val="en-GB" w:eastAsia="zh-CN"/>
        </w:rPr>
      </w:pPr>
      <w:r w:rsidRPr="00C17044">
        <w:rPr>
          <w:rFonts w:hint="eastAsia"/>
          <w:lang w:val="en-GB" w:eastAsia="zh-CN"/>
        </w:rPr>
        <w:t>M</w:t>
      </w:r>
      <w:r w:rsidRPr="00C17044">
        <w:rPr>
          <w:lang w:val="en-GB" w:eastAsia="zh-CN"/>
        </w:rPr>
        <w:t>H</w:t>
      </w:r>
      <w:r w:rsidRPr="00C17044">
        <w:rPr>
          <w:rFonts w:hint="eastAsia"/>
          <w:lang w:val="en-GB" w:eastAsia="zh-CN"/>
        </w:rPr>
        <w:t>z</w:t>
      </w:r>
      <w:r w:rsidRPr="00C17044">
        <w:rPr>
          <w:lang w:val="en-GB" w:eastAsia="zh-CN"/>
        </w:rPr>
        <w:tab/>
      </w:r>
      <w:r w:rsidRPr="00C17044">
        <w:rPr>
          <w:lang w:val="en-GB" w:eastAsia="zh-CN"/>
        </w:rPr>
        <w:tab/>
      </w:r>
      <w:r w:rsidRPr="00C17044">
        <w:rPr>
          <w:rFonts w:hint="eastAsia"/>
          <w:lang w:val="en-GB" w:eastAsia="zh-CN"/>
        </w:rPr>
        <w:t>兆赫</w:t>
      </w:r>
    </w:p>
    <w:p w14:paraId="5D77D0A0" w14:textId="1B0AE659" w:rsidR="00E97696" w:rsidRPr="00C17044" w:rsidRDefault="00E97696" w:rsidP="00E97696">
      <w:pPr>
        <w:tabs>
          <w:tab w:val="clear" w:pos="794"/>
        </w:tabs>
        <w:rPr>
          <w:lang w:val="en-GB" w:eastAsia="zh-CN"/>
        </w:rPr>
      </w:pPr>
      <w:r w:rsidRPr="00C17044">
        <w:rPr>
          <w:rFonts w:hint="eastAsia"/>
          <w:lang w:val="en-GB" w:eastAsia="zh-CN"/>
        </w:rPr>
        <w:t>MIMO</w:t>
      </w:r>
      <w:r w:rsidR="00DB744A" w:rsidRPr="00C17044">
        <w:rPr>
          <w:lang w:val="en-GB" w:eastAsia="zh-CN"/>
        </w:rPr>
        <w:tab/>
      </w:r>
      <w:r w:rsidR="00DB744A" w:rsidRPr="00C17044">
        <w:rPr>
          <w:lang w:val="en-GB" w:eastAsia="zh-CN"/>
        </w:rPr>
        <w:tab/>
      </w:r>
      <w:r w:rsidRPr="00C17044">
        <w:rPr>
          <w:rFonts w:hint="eastAsia"/>
          <w:lang w:val="en-GB" w:eastAsia="zh-CN"/>
        </w:rPr>
        <w:t>多输入多输出</w:t>
      </w:r>
    </w:p>
    <w:p w14:paraId="588B7CD7" w14:textId="6A12774C" w:rsidR="00E97696" w:rsidRPr="00C17044" w:rsidRDefault="00E97696" w:rsidP="00DB744A">
      <w:pPr>
        <w:tabs>
          <w:tab w:val="clear" w:pos="794"/>
          <w:tab w:val="clear" w:pos="1588"/>
          <w:tab w:val="clear" w:pos="1985"/>
        </w:tabs>
        <w:rPr>
          <w:lang w:val="en-GB" w:eastAsia="zh-CN"/>
        </w:rPr>
      </w:pPr>
      <w:r w:rsidRPr="00C17044">
        <w:rPr>
          <w:rFonts w:hint="eastAsia"/>
          <w:lang w:val="en-GB" w:eastAsia="zh-CN"/>
        </w:rPr>
        <w:t>MPDU</w:t>
      </w:r>
      <w:r w:rsidR="00DB744A" w:rsidRPr="00C17044">
        <w:rPr>
          <w:lang w:val="en-GB" w:eastAsia="zh-CN"/>
        </w:rPr>
        <w:tab/>
      </w:r>
      <w:r w:rsidR="00DB744A" w:rsidRPr="00C17044">
        <w:rPr>
          <w:lang w:val="en-GB" w:eastAsia="zh-CN"/>
        </w:rPr>
        <w:tab/>
        <w:t xml:space="preserve">   </w:t>
      </w:r>
      <w:r w:rsidRPr="00C17044">
        <w:rPr>
          <w:rFonts w:hint="eastAsia"/>
          <w:lang w:val="en-GB" w:eastAsia="zh-CN"/>
        </w:rPr>
        <w:t>MAC</w:t>
      </w:r>
      <w:r w:rsidR="00DB744A" w:rsidRPr="00C17044">
        <w:rPr>
          <w:rFonts w:hint="eastAsia"/>
          <w:lang w:val="en-GB" w:eastAsia="zh-CN"/>
        </w:rPr>
        <w:t>（</w:t>
      </w:r>
      <w:r w:rsidRPr="00C17044">
        <w:rPr>
          <w:rFonts w:hint="eastAsia"/>
          <w:lang w:val="en-GB" w:eastAsia="zh-CN"/>
        </w:rPr>
        <w:t>媒体访问控制</w:t>
      </w:r>
      <w:r w:rsidR="00DB744A" w:rsidRPr="00C17044">
        <w:rPr>
          <w:rFonts w:hint="eastAsia"/>
          <w:lang w:val="en-GB" w:eastAsia="zh-CN"/>
        </w:rPr>
        <w:t>）</w:t>
      </w:r>
      <w:r w:rsidRPr="00C17044">
        <w:rPr>
          <w:rFonts w:hint="eastAsia"/>
          <w:lang w:val="en-GB" w:eastAsia="zh-CN"/>
        </w:rPr>
        <w:t>协议数据单元</w:t>
      </w:r>
    </w:p>
    <w:p w14:paraId="7A412176" w14:textId="09A5C7E2" w:rsidR="00E97696" w:rsidRPr="00C17044" w:rsidRDefault="00DB744A" w:rsidP="00E97696">
      <w:pPr>
        <w:tabs>
          <w:tab w:val="clear" w:pos="794"/>
        </w:tabs>
        <w:rPr>
          <w:lang w:val="en-GB" w:eastAsia="zh-CN"/>
        </w:rPr>
      </w:pPr>
      <w:r w:rsidRPr="00C17044">
        <w:rPr>
          <w:lang w:val="en-GB" w:eastAsia="zh-CN"/>
        </w:rPr>
        <w:t>MPLS</w:t>
      </w:r>
      <w:r w:rsidRPr="00C17044">
        <w:rPr>
          <w:lang w:val="en-GB" w:eastAsia="zh-CN"/>
        </w:rPr>
        <w:tab/>
      </w:r>
      <w:r w:rsidRPr="00C17044">
        <w:rPr>
          <w:lang w:val="en-GB" w:eastAsia="zh-CN"/>
        </w:rPr>
        <w:tab/>
      </w:r>
      <w:r w:rsidR="00E97696" w:rsidRPr="00C17044">
        <w:rPr>
          <w:rFonts w:hint="eastAsia"/>
          <w:lang w:val="en-GB" w:eastAsia="zh-CN"/>
        </w:rPr>
        <w:t>多协议标签交换</w:t>
      </w:r>
    </w:p>
    <w:p w14:paraId="2FADB882" w14:textId="5853F91F" w:rsidR="00E97696" w:rsidRPr="00C17044" w:rsidRDefault="00E97696" w:rsidP="00E97696">
      <w:pPr>
        <w:tabs>
          <w:tab w:val="clear" w:pos="794"/>
        </w:tabs>
        <w:rPr>
          <w:lang w:val="en-GB" w:eastAsia="zh-CN"/>
        </w:rPr>
      </w:pPr>
      <w:r w:rsidRPr="00C17044">
        <w:rPr>
          <w:rFonts w:hint="eastAsia"/>
          <w:lang w:val="en-GB" w:eastAsia="zh-CN"/>
        </w:rPr>
        <w:t>MPT</w:t>
      </w:r>
      <w:r w:rsidR="00DB744A" w:rsidRPr="00C17044">
        <w:rPr>
          <w:lang w:val="en-GB" w:eastAsia="zh-CN"/>
        </w:rPr>
        <w:tab/>
      </w:r>
      <w:r w:rsidR="00DB744A" w:rsidRPr="00C17044">
        <w:rPr>
          <w:lang w:val="en-GB" w:eastAsia="zh-CN"/>
        </w:rPr>
        <w:tab/>
      </w:r>
      <w:r w:rsidR="00DB744A" w:rsidRPr="00C17044">
        <w:rPr>
          <w:rFonts w:hint="eastAsia"/>
          <w:lang w:val="en-GB" w:eastAsia="zh-CN"/>
        </w:rPr>
        <w:t>英国邮电</w:t>
      </w:r>
      <w:r w:rsidRPr="00C17044">
        <w:rPr>
          <w:rFonts w:hint="eastAsia"/>
          <w:lang w:val="en-GB" w:eastAsia="zh-CN"/>
        </w:rPr>
        <w:t>部</w:t>
      </w:r>
      <w:r w:rsidR="00DB744A" w:rsidRPr="00C17044">
        <w:rPr>
          <w:rFonts w:hint="eastAsia"/>
          <w:lang w:val="en-GB" w:eastAsia="zh-CN"/>
        </w:rPr>
        <w:t>（</w:t>
      </w:r>
      <w:r w:rsidRPr="00C17044">
        <w:rPr>
          <w:rFonts w:hint="eastAsia"/>
          <w:lang w:val="en-GB" w:eastAsia="zh-CN"/>
        </w:rPr>
        <w:t>现</w:t>
      </w:r>
      <w:r w:rsidRPr="00C17044">
        <w:rPr>
          <w:rFonts w:hint="eastAsia"/>
          <w:lang w:val="en-GB" w:eastAsia="zh-CN"/>
        </w:rPr>
        <w:t>Ofcom</w:t>
      </w:r>
      <w:r w:rsidR="00DB744A" w:rsidRPr="00C17044">
        <w:rPr>
          <w:rFonts w:hint="eastAsia"/>
          <w:lang w:val="en-GB" w:eastAsia="zh-CN"/>
        </w:rPr>
        <w:t>）</w:t>
      </w:r>
    </w:p>
    <w:p w14:paraId="368C2AD2" w14:textId="2A064FBD" w:rsidR="00E97696" w:rsidRPr="00C17044" w:rsidRDefault="00E97696" w:rsidP="00E97696">
      <w:pPr>
        <w:tabs>
          <w:tab w:val="clear" w:pos="794"/>
        </w:tabs>
        <w:rPr>
          <w:lang w:val="en-GB" w:eastAsia="zh-CN"/>
        </w:rPr>
      </w:pPr>
      <w:r w:rsidRPr="00C17044">
        <w:rPr>
          <w:rFonts w:hint="eastAsia"/>
          <w:lang w:val="en-GB" w:eastAsia="zh-CN"/>
        </w:rPr>
        <w:t>MR-FSK</w:t>
      </w:r>
      <w:r w:rsidR="00DB744A" w:rsidRPr="00C17044">
        <w:rPr>
          <w:lang w:val="en-GB" w:eastAsia="zh-CN"/>
        </w:rPr>
        <w:tab/>
      </w:r>
      <w:r w:rsidR="00DB744A" w:rsidRPr="00C17044">
        <w:rPr>
          <w:lang w:val="en-GB" w:eastAsia="zh-CN"/>
        </w:rPr>
        <w:tab/>
      </w:r>
      <w:r w:rsidRPr="00C17044">
        <w:rPr>
          <w:rFonts w:hint="eastAsia"/>
          <w:lang w:val="en-GB" w:eastAsia="zh-CN"/>
        </w:rPr>
        <w:t>多区域频移键控</w:t>
      </w:r>
    </w:p>
    <w:p w14:paraId="3A537ABA" w14:textId="402C0C61" w:rsidR="00E97696" w:rsidRPr="00C17044" w:rsidRDefault="00DB744A" w:rsidP="00E97696">
      <w:pPr>
        <w:tabs>
          <w:tab w:val="clear" w:pos="794"/>
        </w:tabs>
        <w:rPr>
          <w:lang w:val="en-GB" w:eastAsia="zh-CN"/>
        </w:rPr>
      </w:pPr>
      <w:r w:rsidRPr="00C17044">
        <w:rPr>
          <w:rFonts w:hint="eastAsia"/>
          <w:lang w:val="en-GB" w:eastAsia="zh-CN"/>
        </w:rPr>
        <w:t>M</w:t>
      </w:r>
      <w:r w:rsidRPr="00C17044">
        <w:rPr>
          <w:lang w:val="en-GB" w:eastAsia="zh-CN"/>
        </w:rPr>
        <w:t>TC</w:t>
      </w:r>
      <w:r w:rsidRPr="00C17044">
        <w:rPr>
          <w:lang w:val="en-GB" w:eastAsia="zh-CN"/>
        </w:rPr>
        <w:tab/>
      </w:r>
      <w:r w:rsidRPr="00C17044">
        <w:rPr>
          <w:lang w:val="en-GB" w:eastAsia="zh-CN"/>
        </w:rPr>
        <w:tab/>
      </w:r>
      <w:r w:rsidR="00E97696" w:rsidRPr="00C17044">
        <w:rPr>
          <w:rFonts w:hint="eastAsia"/>
          <w:lang w:val="en-GB" w:eastAsia="zh-CN"/>
        </w:rPr>
        <w:t>机器类型通信</w:t>
      </w:r>
    </w:p>
    <w:p w14:paraId="2F981381" w14:textId="207E8556" w:rsidR="00E97696" w:rsidRPr="00C17044" w:rsidRDefault="00E97696" w:rsidP="00E97696">
      <w:pPr>
        <w:tabs>
          <w:tab w:val="clear" w:pos="794"/>
        </w:tabs>
        <w:rPr>
          <w:lang w:val="en-GB" w:eastAsia="zh-CN"/>
        </w:rPr>
      </w:pPr>
      <w:r w:rsidRPr="00C17044">
        <w:rPr>
          <w:rFonts w:hint="eastAsia"/>
          <w:lang w:val="en-GB" w:eastAsia="zh-CN"/>
        </w:rPr>
        <w:t>M2M</w:t>
      </w:r>
      <w:r w:rsidR="00DB744A" w:rsidRPr="00C17044">
        <w:rPr>
          <w:lang w:val="en-GB" w:eastAsia="zh-CN"/>
        </w:rPr>
        <w:tab/>
      </w:r>
      <w:r w:rsidR="00DB744A" w:rsidRPr="00C17044">
        <w:rPr>
          <w:lang w:val="en-GB" w:eastAsia="zh-CN"/>
        </w:rPr>
        <w:tab/>
      </w:r>
      <w:r w:rsidRPr="00C17044">
        <w:rPr>
          <w:rFonts w:hint="eastAsia"/>
          <w:lang w:val="en-GB" w:eastAsia="zh-CN"/>
        </w:rPr>
        <w:t>机对机</w:t>
      </w:r>
      <w:r w:rsidR="00DB744A" w:rsidRPr="00C17044">
        <w:rPr>
          <w:rFonts w:hint="eastAsia"/>
          <w:lang w:val="en-GB" w:eastAsia="zh-CN"/>
        </w:rPr>
        <w:t>（通信）</w:t>
      </w:r>
    </w:p>
    <w:p w14:paraId="7830FED9" w14:textId="63AF2F07" w:rsidR="00E97696" w:rsidRPr="00C17044" w:rsidRDefault="00E97696" w:rsidP="00E97696">
      <w:pPr>
        <w:tabs>
          <w:tab w:val="clear" w:pos="794"/>
        </w:tabs>
        <w:rPr>
          <w:lang w:val="en-GB" w:eastAsia="zh-CN"/>
        </w:rPr>
      </w:pPr>
      <w:r w:rsidRPr="00C17044">
        <w:rPr>
          <w:rFonts w:hint="eastAsia"/>
          <w:lang w:val="en-GB" w:eastAsia="zh-CN"/>
        </w:rPr>
        <w:t>M</w:t>
      </w:r>
      <w:r w:rsidRPr="00C17044">
        <w:rPr>
          <w:lang w:val="en-GB" w:eastAsia="zh-CN"/>
        </w:rPr>
        <w:t>W</w:t>
      </w:r>
      <w:r w:rsidRPr="00C17044">
        <w:rPr>
          <w:lang w:val="en-GB" w:eastAsia="zh-CN"/>
        </w:rPr>
        <w:tab/>
      </w:r>
      <w:r w:rsidRPr="00C17044">
        <w:rPr>
          <w:lang w:val="en-GB" w:eastAsia="zh-CN"/>
        </w:rPr>
        <w:tab/>
      </w:r>
      <w:r w:rsidRPr="00C17044">
        <w:rPr>
          <w:rFonts w:hint="eastAsia"/>
          <w:lang w:val="en-GB" w:eastAsia="zh-CN"/>
        </w:rPr>
        <w:t>兆瓦</w:t>
      </w:r>
    </w:p>
    <w:p w14:paraId="6BDE783D" w14:textId="6B89D70C" w:rsidR="00E97696" w:rsidRPr="00C17044" w:rsidRDefault="00E97696" w:rsidP="002E68B5">
      <w:pPr>
        <w:tabs>
          <w:tab w:val="clear" w:pos="794"/>
        </w:tabs>
        <w:rPr>
          <w:lang w:val="en-GB" w:eastAsia="zh-CN"/>
        </w:rPr>
      </w:pPr>
      <w:r w:rsidRPr="00C17044">
        <w:rPr>
          <w:rFonts w:hint="eastAsia"/>
          <w:lang w:val="en-GB" w:eastAsia="zh-CN"/>
        </w:rPr>
        <w:t>N</w:t>
      </w:r>
      <w:r w:rsidRPr="00C17044">
        <w:rPr>
          <w:lang w:val="en-GB" w:eastAsia="zh-CN"/>
        </w:rPr>
        <w:t>AN</w:t>
      </w:r>
      <w:r w:rsidRPr="00C17044">
        <w:rPr>
          <w:lang w:val="en-GB" w:eastAsia="zh-CN"/>
        </w:rPr>
        <w:tab/>
      </w:r>
      <w:r w:rsidRPr="00C17044">
        <w:rPr>
          <w:lang w:val="en-GB" w:eastAsia="zh-CN"/>
        </w:rPr>
        <w:tab/>
      </w:r>
      <w:r w:rsidRPr="00C17044">
        <w:rPr>
          <w:rFonts w:hint="eastAsia"/>
          <w:lang w:val="en-GB" w:eastAsia="zh-CN"/>
        </w:rPr>
        <w:t>邻域</w:t>
      </w:r>
      <w:r w:rsidR="006A1EFC" w:rsidRPr="00C17044">
        <w:rPr>
          <w:rFonts w:hint="eastAsia"/>
          <w:lang w:val="en-GB" w:eastAsia="zh-CN"/>
        </w:rPr>
        <w:t>网</w:t>
      </w:r>
    </w:p>
    <w:p w14:paraId="5BC09863" w14:textId="4DCA8D16" w:rsidR="002E68B5" w:rsidRPr="00C17044" w:rsidRDefault="002E68B5" w:rsidP="002E68B5">
      <w:pPr>
        <w:tabs>
          <w:tab w:val="clear" w:pos="794"/>
        </w:tabs>
        <w:rPr>
          <w:lang w:val="en-GB" w:eastAsia="zh-CN"/>
        </w:rPr>
      </w:pPr>
      <w:r w:rsidRPr="00C17044">
        <w:rPr>
          <w:rFonts w:hint="eastAsia"/>
          <w:lang w:val="en-GB" w:eastAsia="zh-CN"/>
        </w:rPr>
        <w:t>NB</w:t>
      </w:r>
      <w:r w:rsidRPr="00C17044">
        <w:rPr>
          <w:lang w:val="en-GB" w:eastAsia="zh-CN"/>
        </w:rPr>
        <w:tab/>
      </w:r>
      <w:r w:rsidRPr="00C17044">
        <w:rPr>
          <w:lang w:val="en-GB" w:eastAsia="zh-CN"/>
        </w:rPr>
        <w:tab/>
      </w:r>
      <w:r w:rsidRPr="00C17044">
        <w:rPr>
          <w:rFonts w:hint="eastAsia"/>
          <w:lang w:val="en-GB" w:eastAsia="zh-CN"/>
        </w:rPr>
        <w:t>窄带</w:t>
      </w:r>
    </w:p>
    <w:p w14:paraId="06A2F5F8" w14:textId="7102838B" w:rsidR="002E68B5" w:rsidRPr="00C17044" w:rsidRDefault="002E68B5" w:rsidP="002E68B5">
      <w:pPr>
        <w:tabs>
          <w:tab w:val="clear" w:pos="794"/>
        </w:tabs>
        <w:rPr>
          <w:lang w:val="en-GB" w:eastAsia="zh-CN"/>
        </w:rPr>
      </w:pPr>
      <w:r w:rsidRPr="00C17044">
        <w:rPr>
          <w:rFonts w:hint="eastAsia"/>
          <w:lang w:val="en-GB" w:eastAsia="zh-CN"/>
        </w:rPr>
        <w:t>NB-PLC</w:t>
      </w:r>
      <w:r w:rsidRPr="00C17044">
        <w:rPr>
          <w:lang w:val="en-GB" w:eastAsia="zh-CN"/>
        </w:rPr>
        <w:tab/>
      </w:r>
      <w:r w:rsidRPr="00C17044">
        <w:rPr>
          <w:lang w:val="en-GB" w:eastAsia="zh-CN"/>
        </w:rPr>
        <w:tab/>
      </w:r>
      <w:r w:rsidRPr="00C17044">
        <w:rPr>
          <w:rFonts w:hint="eastAsia"/>
          <w:lang w:val="en-GB" w:eastAsia="zh-CN"/>
        </w:rPr>
        <w:t>窄带电力线通信</w:t>
      </w:r>
    </w:p>
    <w:p w14:paraId="34C2E311" w14:textId="3117E9B5" w:rsidR="002E68B5" w:rsidRPr="00C17044" w:rsidRDefault="002E68B5" w:rsidP="002E68B5">
      <w:pPr>
        <w:tabs>
          <w:tab w:val="clear" w:pos="794"/>
        </w:tabs>
        <w:rPr>
          <w:lang w:val="en-GB" w:eastAsia="zh-CN"/>
        </w:rPr>
      </w:pPr>
      <w:r w:rsidRPr="00C17044">
        <w:rPr>
          <w:rFonts w:hint="eastAsia"/>
          <w:lang w:val="en-GB" w:eastAsia="zh-CN"/>
        </w:rPr>
        <w:t>NISTIR</w:t>
      </w:r>
      <w:r w:rsidRPr="00C17044">
        <w:rPr>
          <w:lang w:val="en-GB" w:eastAsia="zh-CN"/>
        </w:rPr>
        <w:tab/>
      </w:r>
      <w:r w:rsidRPr="00C17044">
        <w:rPr>
          <w:lang w:val="en-GB" w:eastAsia="zh-CN"/>
        </w:rPr>
        <w:tab/>
      </w:r>
      <w:r w:rsidRPr="00C17044">
        <w:rPr>
          <w:rFonts w:hint="eastAsia"/>
          <w:lang w:val="en-GB" w:eastAsia="zh-CN"/>
        </w:rPr>
        <w:t>国家标准与技术研究所机构间</w:t>
      </w:r>
      <w:r w:rsidRPr="00C17044">
        <w:rPr>
          <w:rFonts w:hint="eastAsia"/>
          <w:lang w:val="en-GB" w:eastAsia="zh-CN"/>
        </w:rPr>
        <w:t>/</w:t>
      </w:r>
      <w:r w:rsidRPr="00C17044">
        <w:rPr>
          <w:rFonts w:hint="eastAsia"/>
          <w:lang w:val="en-GB" w:eastAsia="zh-CN"/>
        </w:rPr>
        <w:t>内部报告</w:t>
      </w:r>
    </w:p>
    <w:p w14:paraId="338DD0F4" w14:textId="1353FEA4" w:rsidR="002E68B5" w:rsidRPr="00C17044" w:rsidRDefault="002E68B5" w:rsidP="002E68B5">
      <w:pPr>
        <w:tabs>
          <w:tab w:val="clear" w:pos="794"/>
        </w:tabs>
        <w:rPr>
          <w:lang w:val="en-GB" w:eastAsia="zh-CN"/>
        </w:rPr>
      </w:pPr>
      <w:r w:rsidRPr="00C17044">
        <w:rPr>
          <w:rFonts w:hint="eastAsia"/>
          <w:lang w:val="en-GB" w:eastAsia="zh-CN"/>
        </w:rPr>
        <w:t>OFDM</w:t>
      </w:r>
      <w:r w:rsidRPr="00C17044">
        <w:rPr>
          <w:lang w:val="en-GB" w:eastAsia="zh-CN"/>
        </w:rPr>
        <w:tab/>
      </w:r>
      <w:r w:rsidRPr="00C17044">
        <w:rPr>
          <w:lang w:val="en-GB" w:eastAsia="zh-CN"/>
        </w:rPr>
        <w:tab/>
      </w:r>
      <w:r w:rsidRPr="00C17044">
        <w:rPr>
          <w:rFonts w:hint="eastAsia"/>
          <w:lang w:val="en-GB" w:eastAsia="zh-CN"/>
        </w:rPr>
        <w:t>正交频分调制</w:t>
      </w:r>
    </w:p>
    <w:p w14:paraId="6295E8F2" w14:textId="134DC483" w:rsidR="002E68B5" w:rsidRPr="00C17044" w:rsidRDefault="002E68B5" w:rsidP="002E68B5">
      <w:pPr>
        <w:tabs>
          <w:tab w:val="clear" w:pos="794"/>
        </w:tabs>
        <w:rPr>
          <w:lang w:val="en-GB" w:eastAsia="zh-CN"/>
        </w:rPr>
      </w:pPr>
      <w:r w:rsidRPr="00C17044">
        <w:rPr>
          <w:rFonts w:hint="eastAsia"/>
          <w:lang w:val="en-GB" w:eastAsia="zh-CN"/>
        </w:rPr>
        <w:t>PHY</w:t>
      </w:r>
      <w:r w:rsidRPr="00C17044">
        <w:rPr>
          <w:lang w:val="en-GB" w:eastAsia="zh-CN"/>
        </w:rPr>
        <w:tab/>
      </w:r>
      <w:r w:rsidRPr="00C17044">
        <w:rPr>
          <w:lang w:val="en-GB" w:eastAsia="zh-CN"/>
        </w:rPr>
        <w:tab/>
      </w:r>
      <w:r w:rsidRPr="00C17044">
        <w:rPr>
          <w:rFonts w:hint="eastAsia"/>
          <w:lang w:val="en-GB" w:eastAsia="zh-CN"/>
        </w:rPr>
        <w:t>物理</w:t>
      </w:r>
    </w:p>
    <w:p w14:paraId="73F437C9" w14:textId="226AE88F" w:rsidR="002E68B5" w:rsidRPr="00C17044" w:rsidRDefault="002E68B5" w:rsidP="002E68B5">
      <w:pPr>
        <w:tabs>
          <w:tab w:val="clear" w:pos="794"/>
        </w:tabs>
        <w:rPr>
          <w:lang w:val="en-GB" w:eastAsia="zh-CN"/>
        </w:rPr>
      </w:pPr>
      <w:r w:rsidRPr="00C17044">
        <w:rPr>
          <w:rFonts w:hint="eastAsia"/>
          <w:lang w:val="en-GB" w:eastAsia="zh-CN"/>
        </w:rPr>
        <w:t>PKMv2</w:t>
      </w:r>
      <w:r w:rsidRPr="00C17044">
        <w:rPr>
          <w:lang w:val="en-GB" w:eastAsia="zh-CN"/>
        </w:rPr>
        <w:tab/>
      </w:r>
      <w:r w:rsidRPr="00C17044">
        <w:rPr>
          <w:lang w:val="en-GB" w:eastAsia="zh-CN"/>
        </w:rPr>
        <w:tab/>
      </w:r>
      <w:r w:rsidRPr="00C17044">
        <w:rPr>
          <w:rFonts w:hint="eastAsia"/>
          <w:lang w:val="en-GB" w:eastAsia="zh-CN"/>
        </w:rPr>
        <w:t>私钥管理版本</w:t>
      </w:r>
      <w:r w:rsidRPr="00C17044">
        <w:rPr>
          <w:rFonts w:hint="eastAsia"/>
          <w:lang w:val="en-GB" w:eastAsia="zh-CN"/>
        </w:rPr>
        <w:t>2</w:t>
      </w:r>
    </w:p>
    <w:p w14:paraId="0D2F068A" w14:textId="46CEEBB4" w:rsidR="00973B84" w:rsidRPr="00C17044" w:rsidRDefault="00973B84" w:rsidP="00973B84">
      <w:pPr>
        <w:tabs>
          <w:tab w:val="clear" w:pos="794"/>
        </w:tabs>
        <w:rPr>
          <w:lang w:val="en-GB" w:eastAsia="zh-CN"/>
        </w:rPr>
      </w:pPr>
      <w:r w:rsidRPr="00C17044">
        <w:rPr>
          <w:lang w:val="en-GB" w:eastAsia="zh-CN"/>
        </w:rPr>
        <w:lastRenderedPageBreak/>
        <w:t xml:space="preserve">PLC </w:t>
      </w:r>
      <w:r w:rsidRPr="00C17044">
        <w:rPr>
          <w:lang w:val="en-GB" w:eastAsia="zh-CN"/>
        </w:rPr>
        <w:tab/>
      </w:r>
      <w:r w:rsidRPr="00C17044">
        <w:rPr>
          <w:lang w:val="en-GB" w:eastAsia="zh-CN"/>
        </w:rPr>
        <w:tab/>
      </w:r>
      <w:r w:rsidR="002E68B5" w:rsidRPr="00C17044">
        <w:rPr>
          <w:rFonts w:hint="eastAsia"/>
          <w:lang w:val="en-GB" w:eastAsia="zh-CN"/>
        </w:rPr>
        <w:t>电力线通信</w:t>
      </w:r>
      <w:r w:rsidRPr="00C17044">
        <w:rPr>
          <w:position w:val="6"/>
          <w:sz w:val="18"/>
        </w:rPr>
        <w:footnoteReference w:id="31"/>
      </w:r>
      <w:r w:rsidRPr="00C17044">
        <w:rPr>
          <w:lang w:val="en-GB" w:eastAsia="zh-CN"/>
        </w:rPr>
        <w:t xml:space="preserve"> </w:t>
      </w:r>
    </w:p>
    <w:p w14:paraId="601A93A7" w14:textId="4D408A65" w:rsidR="00973B84" w:rsidRPr="00C17044" w:rsidRDefault="00973B84" w:rsidP="00973B84">
      <w:pPr>
        <w:tabs>
          <w:tab w:val="clear" w:pos="794"/>
        </w:tabs>
        <w:rPr>
          <w:lang w:val="en-GB" w:eastAsia="zh-CN"/>
        </w:rPr>
      </w:pPr>
      <w:r w:rsidRPr="00C17044">
        <w:rPr>
          <w:lang w:val="en-GB" w:eastAsia="zh-CN"/>
        </w:rPr>
        <w:t xml:space="preserve">PLT </w:t>
      </w:r>
      <w:r w:rsidRPr="00C17044">
        <w:rPr>
          <w:lang w:val="en-GB" w:eastAsia="zh-CN"/>
        </w:rPr>
        <w:tab/>
      </w:r>
      <w:r w:rsidRPr="00C17044">
        <w:rPr>
          <w:lang w:val="en-GB" w:eastAsia="zh-CN"/>
        </w:rPr>
        <w:tab/>
      </w:r>
      <w:r w:rsidR="002E68B5" w:rsidRPr="00C17044">
        <w:rPr>
          <w:rFonts w:hint="eastAsia"/>
          <w:lang w:val="en-GB" w:eastAsia="zh-CN"/>
        </w:rPr>
        <w:t>电力线电信</w:t>
      </w:r>
      <w:r w:rsidRPr="00C17044">
        <w:rPr>
          <w:vertAlign w:val="superscript"/>
          <w:lang w:val="en-GB" w:eastAsia="zh-CN"/>
        </w:rPr>
        <w:t>32</w:t>
      </w:r>
      <w:r w:rsidRPr="00C17044">
        <w:rPr>
          <w:lang w:val="en-GB" w:eastAsia="zh-CN"/>
        </w:rPr>
        <w:t xml:space="preserve"> </w:t>
      </w:r>
    </w:p>
    <w:p w14:paraId="5C4EE256" w14:textId="2A5CD275" w:rsidR="006A1EFC" w:rsidRPr="00C17044" w:rsidRDefault="006A1EFC" w:rsidP="006A1EFC">
      <w:pPr>
        <w:tabs>
          <w:tab w:val="clear" w:pos="794"/>
        </w:tabs>
        <w:rPr>
          <w:lang w:val="en-GB" w:eastAsia="zh-CN"/>
        </w:rPr>
      </w:pPr>
      <w:r w:rsidRPr="00C17044">
        <w:rPr>
          <w:rFonts w:hint="eastAsia"/>
          <w:lang w:val="en-GB" w:eastAsia="zh-CN"/>
        </w:rPr>
        <w:t>PAMR</w:t>
      </w:r>
      <w:r w:rsidRPr="00C17044">
        <w:rPr>
          <w:lang w:val="en-GB" w:eastAsia="zh-CN"/>
        </w:rPr>
        <w:tab/>
      </w:r>
      <w:r w:rsidRPr="00C17044">
        <w:rPr>
          <w:lang w:val="en-GB" w:eastAsia="zh-CN"/>
        </w:rPr>
        <w:tab/>
      </w:r>
      <w:r w:rsidRPr="00C17044">
        <w:rPr>
          <w:rFonts w:hint="eastAsia"/>
          <w:lang w:val="en-GB" w:eastAsia="zh-CN"/>
        </w:rPr>
        <w:t>公众接入移动无线电台</w:t>
      </w:r>
    </w:p>
    <w:p w14:paraId="594DF55A" w14:textId="6B05B267" w:rsidR="006A1EFC" w:rsidRPr="00C17044" w:rsidRDefault="006A1EFC" w:rsidP="006A1EFC">
      <w:pPr>
        <w:tabs>
          <w:tab w:val="clear" w:pos="794"/>
        </w:tabs>
        <w:rPr>
          <w:lang w:val="en-GB" w:eastAsia="zh-CN"/>
        </w:rPr>
      </w:pPr>
      <w:r w:rsidRPr="00C17044">
        <w:rPr>
          <w:rFonts w:hint="eastAsia"/>
          <w:lang w:val="en-GB" w:eastAsia="zh-CN"/>
        </w:rPr>
        <w:t>PMP</w:t>
      </w:r>
      <w:r w:rsidRPr="00C17044">
        <w:rPr>
          <w:lang w:val="en-GB" w:eastAsia="zh-CN"/>
        </w:rPr>
        <w:tab/>
      </w:r>
      <w:r w:rsidRPr="00C17044">
        <w:rPr>
          <w:lang w:val="en-GB" w:eastAsia="zh-CN"/>
        </w:rPr>
        <w:tab/>
      </w:r>
      <w:r w:rsidRPr="00C17044">
        <w:rPr>
          <w:rFonts w:hint="eastAsia"/>
          <w:lang w:val="en-GB" w:eastAsia="zh-CN"/>
        </w:rPr>
        <w:t>点对点</w:t>
      </w:r>
    </w:p>
    <w:p w14:paraId="1ECA5E0E" w14:textId="4D2AA475" w:rsidR="006A1EFC" w:rsidRPr="00C17044" w:rsidRDefault="006A1EFC" w:rsidP="006A1EFC">
      <w:pPr>
        <w:tabs>
          <w:tab w:val="clear" w:pos="794"/>
        </w:tabs>
        <w:rPr>
          <w:lang w:val="en-GB" w:eastAsia="zh-CN"/>
        </w:rPr>
      </w:pPr>
      <w:r w:rsidRPr="00C17044">
        <w:rPr>
          <w:rFonts w:hint="eastAsia"/>
          <w:lang w:val="en-GB" w:eastAsia="zh-CN"/>
        </w:rPr>
        <w:t>PMR</w:t>
      </w:r>
      <w:r w:rsidRPr="00C17044">
        <w:rPr>
          <w:lang w:val="en-GB" w:eastAsia="zh-CN"/>
        </w:rPr>
        <w:tab/>
      </w:r>
      <w:r w:rsidRPr="00C17044">
        <w:rPr>
          <w:lang w:val="en-GB" w:eastAsia="zh-CN"/>
        </w:rPr>
        <w:tab/>
      </w:r>
      <w:r w:rsidRPr="00C17044">
        <w:rPr>
          <w:rFonts w:hint="eastAsia"/>
          <w:lang w:val="en-GB" w:eastAsia="zh-CN"/>
        </w:rPr>
        <w:t>专业</w:t>
      </w:r>
      <w:r w:rsidRPr="00C17044">
        <w:rPr>
          <w:rFonts w:hint="eastAsia"/>
          <w:lang w:val="en-GB" w:eastAsia="zh-CN"/>
        </w:rPr>
        <w:t>/</w:t>
      </w:r>
      <w:r w:rsidRPr="00C17044">
        <w:rPr>
          <w:rFonts w:hint="eastAsia"/>
          <w:lang w:val="en-GB" w:eastAsia="zh-CN"/>
        </w:rPr>
        <w:t>专用移动无线电台</w:t>
      </w:r>
    </w:p>
    <w:p w14:paraId="54870930" w14:textId="65D3D8EA" w:rsidR="006A1EFC" w:rsidRPr="00C17044" w:rsidRDefault="006A1EFC" w:rsidP="006A1EFC">
      <w:pPr>
        <w:tabs>
          <w:tab w:val="clear" w:pos="794"/>
        </w:tabs>
        <w:rPr>
          <w:lang w:val="en-GB" w:eastAsia="zh-CN"/>
        </w:rPr>
      </w:pPr>
      <w:r w:rsidRPr="00C17044">
        <w:rPr>
          <w:rFonts w:hint="eastAsia"/>
          <w:lang w:val="en-GB" w:eastAsia="zh-CN"/>
        </w:rPr>
        <w:t>PRIME</w:t>
      </w:r>
      <w:r w:rsidRPr="00C17044">
        <w:rPr>
          <w:lang w:val="en-GB" w:eastAsia="zh-CN"/>
        </w:rPr>
        <w:tab/>
      </w:r>
      <w:r w:rsidRPr="00C17044">
        <w:rPr>
          <w:lang w:val="en-GB" w:eastAsia="zh-CN"/>
        </w:rPr>
        <w:tab/>
      </w:r>
      <w:r w:rsidRPr="00C17044">
        <w:rPr>
          <w:rFonts w:hint="eastAsia"/>
          <w:lang w:val="en-GB" w:eastAsia="zh-CN"/>
        </w:rPr>
        <w:t>电力线智能计量演进</w:t>
      </w:r>
    </w:p>
    <w:p w14:paraId="5B7868ED" w14:textId="1C73D59B" w:rsidR="006A1EFC" w:rsidRPr="00C17044" w:rsidRDefault="006A1EFC" w:rsidP="006A1EFC">
      <w:pPr>
        <w:tabs>
          <w:tab w:val="clear" w:pos="794"/>
        </w:tabs>
        <w:rPr>
          <w:lang w:val="en-GB" w:eastAsia="zh-CN"/>
        </w:rPr>
      </w:pPr>
      <w:r w:rsidRPr="00C17044">
        <w:rPr>
          <w:rFonts w:hint="eastAsia"/>
          <w:lang w:val="en-GB" w:eastAsia="zh-CN"/>
        </w:rPr>
        <w:t>PSK</w:t>
      </w:r>
      <w:r w:rsidRPr="00C17044">
        <w:rPr>
          <w:lang w:val="en-GB" w:eastAsia="zh-CN"/>
        </w:rPr>
        <w:tab/>
      </w:r>
      <w:r w:rsidRPr="00C17044">
        <w:rPr>
          <w:lang w:val="en-GB" w:eastAsia="zh-CN"/>
        </w:rPr>
        <w:tab/>
      </w:r>
      <w:r w:rsidRPr="00C17044">
        <w:rPr>
          <w:rFonts w:hint="eastAsia"/>
          <w:lang w:val="en-GB" w:eastAsia="zh-CN"/>
        </w:rPr>
        <w:t>相移键控</w:t>
      </w:r>
    </w:p>
    <w:p w14:paraId="355E3AEB" w14:textId="164DDC04" w:rsidR="006A1EFC" w:rsidRPr="00C17044" w:rsidRDefault="006A1EFC" w:rsidP="006A1EFC">
      <w:pPr>
        <w:tabs>
          <w:tab w:val="clear" w:pos="794"/>
        </w:tabs>
        <w:rPr>
          <w:lang w:val="en-GB" w:eastAsia="zh-CN"/>
        </w:rPr>
      </w:pPr>
      <w:r w:rsidRPr="00C17044">
        <w:rPr>
          <w:rFonts w:hint="eastAsia"/>
          <w:lang w:val="en-GB" w:eastAsia="zh-CN"/>
        </w:rPr>
        <w:t>PUC</w:t>
      </w:r>
      <w:r w:rsidRPr="00C17044">
        <w:rPr>
          <w:lang w:val="en-GB" w:eastAsia="zh-CN"/>
        </w:rPr>
        <w:tab/>
      </w:r>
      <w:r w:rsidRPr="00C17044">
        <w:rPr>
          <w:lang w:val="en-GB" w:eastAsia="zh-CN"/>
        </w:rPr>
        <w:tab/>
      </w:r>
      <w:r w:rsidRPr="00C17044">
        <w:rPr>
          <w:rFonts w:hint="eastAsia"/>
          <w:lang w:val="en-GB" w:eastAsia="zh-CN"/>
        </w:rPr>
        <w:t>公用事业委员会</w:t>
      </w:r>
    </w:p>
    <w:p w14:paraId="7B0715A5" w14:textId="75F0BCD8" w:rsidR="006A1EFC" w:rsidRPr="00C17044" w:rsidRDefault="006A1EFC" w:rsidP="006A1EFC">
      <w:pPr>
        <w:tabs>
          <w:tab w:val="clear" w:pos="794"/>
        </w:tabs>
        <w:rPr>
          <w:lang w:val="en-GB" w:eastAsia="zh-CN"/>
        </w:rPr>
      </w:pPr>
      <w:r w:rsidRPr="00C17044">
        <w:rPr>
          <w:rFonts w:hint="eastAsia"/>
          <w:lang w:val="en-GB" w:eastAsia="zh-CN"/>
        </w:rPr>
        <w:t>Q</w:t>
      </w:r>
      <w:r w:rsidRPr="00C17044">
        <w:rPr>
          <w:lang w:val="en-GB" w:eastAsia="zh-CN"/>
        </w:rPr>
        <w:t>AM</w:t>
      </w:r>
      <w:r w:rsidRPr="00C17044">
        <w:rPr>
          <w:lang w:val="en-GB" w:eastAsia="zh-CN"/>
        </w:rPr>
        <w:tab/>
      </w:r>
      <w:r w:rsidRPr="00C17044">
        <w:rPr>
          <w:lang w:val="en-GB" w:eastAsia="zh-CN"/>
        </w:rPr>
        <w:tab/>
      </w:r>
      <w:r w:rsidRPr="00C17044">
        <w:rPr>
          <w:rFonts w:hint="eastAsia"/>
          <w:lang w:val="en-GB" w:eastAsia="zh-CN"/>
        </w:rPr>
        <w:t>正交调幅</w:t>
      </w:r>
    </w:p>
    <w:p w14:paraId="59D657B2" w14:textId="4BED2244" w:rsidR="006A1EFC" w:rsidRPr="00C17044" w:rsidRDefault="006A1EFC" w:rsidP="006A1EFC">
      <w:pPr>
        <w:tabs>
          <w:tab w:val="clear" w:pos="794"/>
        </w:tabs>
        <w:rPr>
          <w:lang w:val="en-GB" w:eastAsia="zh-CN"/>
        </w:rPr>
      </w:pPr>
      <w:r w:rsidRPr="00C17044">
        <w:rPr>
          <w:rFonts w:hint="eastAsia"/>
          <w:lang w:val="en-GB" w:eastAsia="zh-CN"/>
        </w:rPr>
        <w:t>QoS</w:t>
      </w:r>
      <w:r w:rsidRPr="00C17044">
        <w:rPr>
          <w:lang w:val="en-GB" w:eastAsia="zh-CN"/>
        </w:rPr>
        <w:tab/>
      </w:r>
      <w:r w:rsidRPr="00C17044">
        <w:rPr>
          <w:lang w:val="en-GB" w:eastAsia="zh-CN"/>
        </w:rPr>
        <w:tab/>
      </w:r>
      <w:r w:rsidRPr="00C17044">
        <w:rPr>
          <w:rFonts w:hint="eastAsia"/>
          <w:lang w:val="en-GB" w:eastAsia="zh-CN"/>
        </w:rPr>
        <w:t>服务质量</w:t>
      </w:r>
    </w:p>
    <w:p w14:paraId="6E67F615" w14:textId="7A240895" w:rsidR="006A1EFC" w:rsidRPr="00C17044" w:rsidRDefault="006A1EFC" w:rsidP="006A1EFC">
      <w:pPr>
        <w:tabs>
          <w:tab w:val="clear" w:pos="794"/>
        </w:tabs>
        <w:rPr>
          <w:lang w:val="en-GB" w:eastAsia="zh-CN"/>
        </w:rPr>
      </w:pPr>
      <w:r w:rsidRPr="00C17044">
        <w:rPr>
          <w:rFonts w:hint="eastAsia"/>
          <w:lang w:val="en-GB" w:eastAsia="zh-CN"/>
        </w:rPr>
        <w:t>R</w:t>
      </w:r>
      <w:r w:rsidRPr="00C17044">
        <w:rPr>
          <w:lang w:val="en-GB" w:eastAsia="zh-CN"/>
        </w:rPr>
        <w:t>F</w:t>
      </w:r>
      <w:r w:rsidRPr="00C17044">
        <w:rPr>
          <w:lang w:val="en-GB" w:eastAsia="zh-CN"/>
        </w:rPr>
        <w:tab/>
      </w:r>
      <w:r w:rsidRPr="00C17044">
        <w:rPr>
          <w:lang w:val="en-GB" w:eastAsia="zh-CN"/>
        </w:rPr>
        <w:tab/>
      </w:r>
      <w:r w:rsidRPr="00C17044">
        <w:rPr>
          <w:rFonts w:hint="eastAsia"/>
          <w:lang w:val="en-GB" w:eastAsia="zh-CN"/>
        </w:rPr>
        <w:t>射频</w:t>
      </w:r>
    </w:p>
    <w:p w14:paraId="0EEF3224" w14:textId="49B4AD46" w:rsidR="006A1EFC" w:rsidRPr="00C17044" w:rsidRDefault="006A1EFC" w:rsidP="006A1EFC">
      <w:pPr>
        <w:tabs>
          <w:tab w:val="clear" w:pos="794"/>
        </w:tabs>
        <w:rPr>
          <w:lang w:val="en-GB" w:eastAsia="zh-CN"/>
        </w:rPr>
      </w:pPr>
      <w:r w:rsidRPr="00C17044">
        <w:rPr>
          <w:lang w:val="en-GB" w:eastAsia="zh-CN"/>
        </w:rPr>
        <w:t>RFID</w:t>
      </w:r>
      <w:r w:rsidRPr="00C17044">
        <w:rPr>
          <w:lang w:val="en-GB" w:eastAsia="zh-CN"/>
        </w:rPr>
        <w:tab/>
      </w:r>
      <w:r w:rsidRPr="00C17044">
        <w:rPr>
          <w:lang w:val="en-GB" w:eastAsia="zh-CN"/>
        </w:rPr>
        <w:tab/>
      </w:r>
      <w:r w:rsidRPr="00C17044">
        <w:rPr>
          <w:rFonts w:hint="eastAsia"/>
          <w:lang w:val="en-GB" w:eastAsia="zh-CN"/>
        </w:rPr>
        <w:t>射频识别</w:t>
      </w:r>
    </w:p>
    <w:p w14:paraId="7FD4D0E4" w14:textId="173540F9" w:rsidR="006A1EFC" w:rsidRPr="00C17044" w:rsidRDefault="006A1EFC" w:rsidP="006A1EFC">
      <w:pPr>
        <w:tabs>
          <w:tab w:val="clear" w:pos="794"/>
        </w:tabs>
        <w:rPr>
          <w:lang w:val="en-GB"/>
        </w:rPr>
      </w:pPr>
      <w:r w:rsidRPr="00C17044">
        <w:rPr>
          <w:rFonts w:hint="eastAsia"/>
          <w:lang w:val="en-GB"/>
        </w:rPr>
        <w:t>RM2M</w:t>
      </w:r>
      <w:r w:rsidRPr="00C17044">
        <w:rPr>
          <w:lang w:val="en-GB"/>
        </w:rPr>
        <w:tab/>
      </w:r>
      <w:r w:rsidRPr="00C17044">
        <w:rPr>
          <w:lang w:val="en-GB"/>
        </w:rPr>
        <w:tab/>
      </w:r>
      <w:proofErr w:type="spellStart"/>
      <w:r w:rsidRPr="00C17044">
        <w:rPr>
          <w:rFonts w:hint="eastAsia"/>
          <w:lang w:val="en-GB"/>
        </w:rPr>
        <w:t>弹性机对机</w:t>
      </w:r>
      <w:proofErr w:type="spellEnd"/>
      <w:r w:rsidRPr="00C17044">
        <w:rPr>
          <w:rFonts w:hint="eastAsia"/>
          <w:lang w:val="en-GB" w:eastAsia="zh-CN"/>
        </w:rPr>
        <w:t>通信</w:t>
      </w:r>
    </w:p>
    <w:p w14:paraId="225EA6A7" w14:textId="01D2BC3B" w:rsidR="006A1EFC" w:rsidRPr="00C17044" w:rsidRDefault="006A1EFC" w:rsidP="006A1EFC">
      <w:pPr>
        <w:tabs>
          <w:tab w:val="clear" w:pos="794"/>
        </w:tabs>
        <w:rPr>
          <w:lang w:val="en-GB"/>
        </w:rPr>
      </w:pPr>
      <w:r w:rsidRPr="00C17044">
        <w:rPr>
          <w:rFonts w:hint="eastAsia"/>
          <w:lang w:val="en-GB"/>
        </w:rPr>
        <w:t>RSA</w:t>
      </w:r>
      <w:r w:rsidRPr="00C17044">
        <w:rPr>
          <w:lang w:val="en-GB"/>
        </w:rPr>
        <w:tab/>
      </w:r>
      <w:r w:rsidRPr="00C17044">
        <w:rPr>
          <w:lang w:val="en-GB"/>
        </w:rPr>
        <w:tab/>
      </w:r>
      <w:r w:rsidRPr="00C17044">
        <w:rPr>
          <w:rFonts w:hint="eastAsia"/>
          <w:lang w:val="en-GB"/>
        </w:rPr>
        <w:t>Rivest</w:t>
      </w:r>
      <w:r w:rsidRPr="00C17044">
        <w:rPr>
          <w:rFonts w:hint="eastAsia"/>
          <w:lang w:val="en-GB"/>
        </w:rPr>
        <w:t>、</w:t>
      </w:r>
      <w:r w:rsidRPr="00C17044">
        <w:rPr>
          <w:rFonts w:hint="eastAsia"/>
          <w:lang w:val="en-GB"/>
        </w:rPr>
        <w:t>Shamir</w:t>
      </w:r>
      <w:r w:rsidRPr="00C17044">
        <w:rPr>
          <w:rFonts w:hint="eastAsia"/>
          <w:lang w:val="en-GB"/>
        </w:rPr>
        <w:t>和</w:t>
      </w:r>
      <w:r w:rsidRPr="00C17044">
        <w:rPr>
          <w:rFonts w:hint="eastAsia"/>
          <w:lang w:val="en-GB"/>
        </w:rPr>
        <w:t>Adleman</w:t>
      </w:r>
      <w:proofErr w:type="spellStart"/>
      <w:r w:rsidRPr="00C17044">
        <w:rPr>
          <w:rFonts w:hint="eastAsia"/>
          <w:lang w:val="en-GB"/>
        </w:rPr>
        <w:t>算法</w:t>
      </w:r>
      <w:proofErr w:type="spellEnd"/>
    </w:p>
    <w:p w14:paraId="7439989E" w14:textId="471AC85C" w:rsidR="006A1EFC" w:rsidRPr="00C17044" w:rsidRDefault="006A1EFC" w:rsidP="006A1EFC">
      <w:pPr>
        <w:tabs>
          <w:tab w:val="clear" w:pos="794"/>
        </w:tabs>
        <w:rPr>
          <w:lang w:val="en-GB" w:eastAsia="zh-CN"/>
        </w:rPr>
      </w:pPr>
      <w:r w:rsidRPr="00C17044">
        <w:rPr>
          <w:rFonts w:hint="eastAsia"/>
          <w:lang w:val="en-GB" w:eastAsia="zh-CN"/>
        </w:rPr>
        <w:t>SCADA</w:t>
      </w:r>
      <w:r w:rsidRPr="00C17044">
        <w:rPr>
          <w:lang w:val="en-GB" w:eastAsia="zh-CN"/>
        </w:rPr>
        <w:tab/>
      </w:r>
      <w:r w:rsidRPr="00C17044">
        <w:rPr>
          <w:lang w:val="en-GB" w:eastAsia="zh-CN"/>
        </w:rPr>
        <w:tab/>
      </w:r>
      <w:r w:rsidRPr="00C17044">
        <w:rPr>
          <w:rFonts w:hint="eastAsia"/>
          <w:lang w:val="en-GB" w:eastAsia="zh-CN"/>
        </w:rPr>
        <w:t>监督、控制和数据采集</w:t>
      </w:r>
    </w:p>
    <w:p w14:paraId="60A0E41A" w14:textId="2B790550" w:rsidR="006A1EFC" w:rsidRPr="00C17044" w:rsidRDefault="006A1EFC" w:rsidP="006A1EFC">
      <w:pPr>
        <w:tabs>
          <w:tab w:val="clear" w:pos="794"/>
        </w:tabs>
        <w:rPr>
          <w:lang w:val="en-GB" w:eastAsia="zh-CN"/>
        </w:rPr>
      </w:pPr>
      <w:r w:rsidRPr="00C17044">
        <w:rPr>
          <w:rFonts w:hint="eastAsia"/>
          <w:lang w:val="en-GB" w:eastAsia="zh-CN"/>
        </w:rPr>
        <w:t>SDO</w:t>
      </w:r>
      <w:r w:rsidRPr="00C17044">
        <w:rPr>
          <w:lang w:val="en-GB" w:eastAsia="zh-CN"/>
        </w:rPr>
        <w:tab/>
      </w:r>
      <w:r w:rsidRPr="00C17044">
        <w:rPr>
          <w:lang w:val="en-GB" w:eastAsia="zh-CN"/>
        </w:rPr>
        <w:tab/>
      </w:r>
      <w:r w:rsidRPr="00C17044">
        <w:rPr>
          <w:rFonts w:hint="eastAsia"/>
          <w:lang w:val="en-GB" w:eastAsia="zh-CN"/>
        </w:rPr>
        <w:t>标准</w:t>
      </w:r>
      <w:r w:rsidR="00C61887" w:rsidRPr="00C17044">
        <w:rPr>
          <w:rFonts w:hint="eastAsia"/>
          <w:lang w:val="en-GB" w:eastAsia="zh-CN"/>
        </w:rPr>
        <w:t>制定</w:t>
      </w:r>
      <w:r w:rsidRPr="00C17044">
        <w:rPr>
          <w:rFonts w:hint="eastAsia"/>
          <w:lang w:val="en-GB" w:eastAsia="zh-CN"/>
        </w:rPr>
        <w:t>组织</w:t>
      </w:r>
    </w:p>
    <w:p w14:paraId="175B9948" w14:textId="4A7794D9" w:rsidR="006A1EFC" w:rsidRPr="00C17044" w:rsidRDefault="006A1EFC" w:rsidP="006A1EFC">
      <w:pPr>
        <w:tabs>
          <w:tab w:val="clear" w:pos="794"/>
        </w:tabs>
        <w:rPr>
          <w:lang w:val="en-GB" w:eastAsia="zh-CN"/>
        </w:rPr>
      </w:pPr>
      <w:r w:rsidRPr="00C17044">
        <w:rPr>
          <w:rFonts w:hint="eastAsia"/>
          <w:lang w:val="en-GB" w:eastAsia="zh-CN"/>
        </w:rPr>
        <w:t>SDMA</w:t>
      </w:r>
      <w:r w:rsidRPr="00C17044">
        <w:rPr>
          <w:lang w:val="en-GB" w:eastAsia="zh-CN"/>
        </w:rPr>
        <w:tab/>
      </w:r>
      <w:r w:rsidRPr="00C17044">
        <w:rPr>
          <w:lang w:val="en-GB" w:eastAsia="zh-CN"/>
        </w:rPr>
        <w:tab/>
      </w:r>
      <w:r w:rsidRPr="00C17044">
        <w:rPr>
          <w:rFonts w:hint="eastAsia"/>
          <w:lang w:val="en-GB" w:eastAsia="zh-CN"/>
        </w:rPr>
        <w:t>空分多址</w:t>
      </w:r>
    </w:p>
    <w:p w14:paraId="30141ED9" w14:textId="6B04C937" w:rsidR="006A1EFC" w:rsidRPr="00C17044" w:rsidRDefault="006A1EFC" w:rsidP="006A1EFC">
      <w:pPr>
        <w:tabs>
          <w:tab w:val="clear" w:pos="794"/>
        </w:tabs>
        <w:rPr>
          <w:lang w:val="en-GB" w:eastAsia="zh-CN"/>
        </w:rPr>
      </w:pPr>
      <w:r w:rsidRPr="00C17044">
        <w:rPr>
          <w:lang w:val="en-GB" w:eastAsia="zh-CN"/>
        </w:rPr>
        <w:t>SET</w:t>
      </w:r>
      <w:r w:rsidRPr="00C17044">
        <w:rPr>
          <w:lang w:val="en-GB" w:eastAsia="zh-CN"/>
        </w:rPr>
        <w:tab/>
      </w:r>
      <w:r w:rsidRPr="00C17044">
        <w:rPr>
          <w:lang w:val="en-GB" w:eastAsia="zh-CN"/>
        </w:rPr>
        <w:tab/>
      </w:r>
      <w:r w:rsidRPr="00C17044">
        <w:rPr>
          <w:rFonts w:hint="eastAsia"/>
          <w:lang w:val="en-GB" w:eastAsia="zh-CN"/>
        </w:rPr>
        <w:t>欧洲战略能源技术计划</w:t>
      </w:r>
    </w:p>
    <w:p w14:paraId="0EF02D72" w14:textId="3756A67E" w:rsidR="006A1EFC" w:rsidRPr="00C17044" w:rsidRDefault="006A1EFC" w:rsidP="006A1EFC">
      <w:pPr>
        <w:tabs>
          <w:tab w:val="clear" w:pos="794"/>
        </w:tabs>
        <w:rPr>
          <w:lang w:val="en-GB" w:eastAsia="zh-CN"/>
        </w:rPr>
      </w:pPr>
      <w:r w:rsidRPr="00C17044">
        <w:rPr>
          <w:rFonts w:hint="eastAsia"/>
          <w:lang w:val="en-GB" w:eastAsia="zh-CN"/>
        </w:rPr>
        <w:t>SFID</w:t>
      </w:r>
      <w:r w:rsidRPr="00C17044">
        <w:rPr>
          <w:lang w:val="en-GB" w:eastAsia="zh-CN"/>
        </w:rPr>
        <w:tab/>
      </w:r>
      <w:r w:rsidRPr="00C17044">
        <w:rPr>
          <w:lang w:val="en-GB" w:eastAsia="zh-CN"/>
        </w:rPr>
        <w:tab/>
      </w:r>
      <w:r w:rsidR="00C61887" w:rsidRPr="00C17044">
        <w:rPr>
          <w:rFonts w:hint="eastAsia"/>
          <w:lang w:val="en-GB" w:eastAsia="zh-CN"/>
        </w:rPr>
        <w:t>业务</w:t>
      </w:r>
      <w:r w:rsidRPr="00C17044">
        <w:rPr>
          <w:rFonts w:hint="eastAsia"/>
          <w:lang w:val="en-GB" w:eastAsia="zh-CN"/>
        </w:rPr>
        <w:t>流标识符</w:t>
      </w:r>
    </w:p>
    <w:p w14:paraId="2F0C3440" w14:textId="6B7140D0" w:rsidR="006A1EFC" w:rsidRPr="00C17044" w:rsidRDefault="006A1EFC" w:rsidP="006A1EFC">
      <w:pPr>
        <w:tabs>
          <w:tab w:val="clear" w:pos="794"/>
        </w:tabs>
        <w:rPr>
          <w:lang w:val="en-GB" w:eastAsia="zh-CN"/>
        </w:rPr>
      </w:pPr>
      <w:r w:rsidRPr="00C17044">
        <w:rPr>
          <w:rFonts w:hint="eastAsia"/>
          <w:lang w:val="en-GB" w:eastAsia="zh-CN"/>
        </w:rPr>
        <w:t>SHA</w:t>
      </w:r>
      <w:r w:rsidRPr="00C17044">
        <w:rPr>
          <w:lang w:val="en-GB" w:eastAsia="zh-CN"/>
        </w:rPr>
        <w:tab/>
      </w:r>
      <w:r w:rsidRPr="00C17044">
        <w:rPr>
          <w:lang w:val="en-GB" w:eastAsia="zh-CN"/>
        </w:rPr>
        <w:tab/>
      </w:r>
      <w:r w:rsidRPr="00C17044">
        <w:rPr>
          <w:rFonts w:hint="eastAsia"/>
          <w:lang w:val="en-GB" w:eastAsia="zh-CN"/>
        </w:rPr>
        <w:t>安全</w:t>
      </w:r>
      <w:r w:rsidR="00C61887" w:rsidRPr="00C17044">
        <w:rPr>
          <w:rFonts w:hint="eastAsia"/>
          <w:lang w:val="en-GB" w:eastAsia="zh-CN"/>
        </w:rPr>
        <w:t>散列</w:t>
      </w:r>
      <w:r w:rsidRPr="00C17044">
        <w:rPr>
          <w:rFonts w:hint="eastAsia"/>
          <w:lang w:val="en-GB" w:eastAsia="zh-CN"/>
        </w:rPr>
        <w:t>算法</w:t>
      </w:r>
    </w:p>
    <w:p w14:paraId="023D39D2" w14:textId="00D3B253" w:rsidR="006A1EFC" w:rsidRPr="00C17044" w:rsidRDefault="006A1EFC" w:rsidP="006A1EFC">
      <w:pPr>
        <w:tabs>
          <w:tab w:val="clear" w:pos="794"/>
        </w:tabs>
        <w:rPr>
          <w:lang w:val="en-GB" w:eastAsia="zh-CN"/>
        </w:rPr>
      </w:pPr>
      <w:r w:rsidRPr="00C17044">
        <w:rPr>
          <w:rFonts w:hint="eastAsia"/>
          <w:lang w:val="en-GB" w:eastAsia="zh-CN"/>
        </w:rPr>
        <w:t>SIM</w:t>
      </w:r>
      <w:r w:rsidRPr="00C17044">
        <w:rPr>
          <w:lang w:val="en-GB" w:eastAsia="zh-CN"/>
        </w:rPr>
        <w:tab/>
      </w:r>
      <w:r w:rsidRPr="00C17044">
        <w:rPr>
          <w:lang w:val="en-GB" w:eastAsia="zh-CN"/>
        </w:rPr>
        <w:tab/>
      </w:r>
      <w:r w:rsidRPr="00C17044">
        <w:rPr>
          <w:rFonts w:hint="eastAsia"/>
          <w:lang w:val="en-GB" w:eastAsia="zh-CN"/>
        </w:rPr>
        <w:t>用户识别模块</w:t>
      </w:r>
    </w:p>
    <w:p w14:paraId="01DFD41B" w14:textId="6E7AFB40" w:rsidR="006A1EFC" w:rsidRPr="00C17044" w:rsidRDefault="006A1EFC" w:rsidP="006A1EFC">
      <w:pPr>
        <w:tabs>
          <w:tab w:val="clear" w:pos="794"/>
        </w:tabs>
        <w:rPr>
          <w:lang w:val="en-GB" w:eastAsia="zh-CN"/>
        </w:rPr>
      </w:pPr>
      <w:r w:rsidRPr="00C17044">
        <w:rPr>
          <w:rFonts w:hint="eastAsia"/>
          <w:lang w:val="en-GB" w:eastAsia="zh-CN"/>
        </w:rPr>
        <w:t>SG</w:t>
      </w:r>
      <w:r w:rsidRPr="00C17044">
        <w:rPr>
          <w:lang w:val="en-GB" w:eastAsia="zh-CN"/>
        </w:rPr>
        <w:tab/>
      </w:r>
      <w:r w:rsidRPr="00C17044">
        <w:rPr>
          <w:lang w:val="en-GB" w:eastAsia="zh-CN"/>
        </w:rPr>
        <w:tab/>
      </w:r>
      <w:r w:rsidRPr="00C17044">
        <w:rPr>
          <w:rFonts w:hint="eastAsia"/>
          <w:lang w:val="en-GB" w:eastAsia="zh-CN"/>
        </w:rPr>
        <w:t>智能电网</w:t>
      </w:r>
    </w:p>
    <w:p w14:paraId="02D8C6BD" w14:textId="44BFF6DA" w:rsidR="006A1EFC" w:rsidRPr="00C17044" w:rsidRDefault="006A1EFC" w:rsidP="006A1EFC">
      <w:pPr>
        <w:tabs>
          <w:tab w:val="clear" w:pos="794"/>
        </w:tabs>
        <w:rPr>
          <w:lang w:val="en-GB" w:eastAsia="zh-CN"/>
        </w:rPr>
      </w:pPr>
      <w:r w:rsidRPr="00C17044">
        <w:rPr>
          <w:rFonts w:hint="eastAsia"/>
          <w:lang w:val="en-GB" w:eastAsia="zh-CN"/>
        </w:rPr>
        <w:t>SGIP</w:t>
      </w:r>
      <w:r w:rsidRPr="00C17044">
        <w:rPr>
          <w:lang w:val="en-GB" w:eastAsia="zh-CN"/>
        </w:rPr>
        <w:tab/>
      </w:r>
      <w:r w:rsidRPr="00C17044">
        <w:rPr>
          <w:lang w:val="en-GB" w:eastAsia="zh-CN"/>
        </w:rPr>
        <w:tab/>
      </w:r>
      <w:r w:rsidRPr="00C17044">
        <w:rPr>
          <w:rFonts w:hint="eastAsia"/>
          <w:lang w:val="en-GB" w:eastAsia="zh-CN"/>
        </w:rPr>
        <w:t>智能电网互操作</w:t>
      </w:r>
      <w:r w:rsidR="00C61887" w:rsidRPr="00C17044">
        <w:rPr>
          <w:rFonts w:hint="eastAsia"/>
          <w:lang w:val="en-GB" w:eastAsia="zh-CN"/>
        </w:rPr>
        <w:t>性</w:t>
      </w:r>
      <w:r w:rsidRPr="00C17044">
        <w:rPr>
          <w:rFonts w:hint="eastAsia"/>
          <w:lang w:val="en-GB" w:eastAsia="zh-CN"/>
        </w:rPr>
        <w:t>小组</w:t>
      </w:r>
    </w:p>
    <w:p w14:paraId="514CEA3D" w14:textId="418DED55" w:rsidR="006A1EFC" w:rsidRPr="00C17044" w:rsidRDefault="006A1EFC" w:rsidP="006A1EFC">
      <w:pPr>
        <w:tabs>
          <w:tab w:val="clear" w:pos="794"/>
        </w:tabs>
        <w:rPr>
          <w:lang w:val="en-GB" w:eastAsia="zh-CN"/>
        </w:rPr>
      </w:pPr>
      <w:r w:rsidRPr="00C17044">
        <w:rPr>
          <w:rFonts w:hint="eastAsia"/>
          <w:lang w:val="en-GB" w:eastAsia="zh-CN"/>
        </w:rPr>
        <w:t>SRD</w:t>
      </w:r>
      <w:r w:rsidRPr="00C17044">
        <w:rPr>
          <w:lang w:val="en-GB" w:eastAsia="zh-CN"/>
        </w:rPr>
        <w:tab/>
      </w:r>
      <w:r w:rsidRPr="00C17044">
        <w:rPr>
          <w:lang w:val="en-GB" w:eastAsia="zh-CN"/>
        </w:rPr>
        <w:tab/>
      </w:r>
      <w:r w:rsidRPr="00C17044">
        <w:rPr>
          <w:rFonts w:hint="eastAsia"/>
          <w:lang w:val="en-GB" w:eastAsia="zh-CN"/>
        </w:rPr>
        <w:t>短程设备</w:t>
      </w:r>
    </w:p>
    <w:p w14:paraId="0EC31779" w14:textId="136DF58B" w:rsidR="006A1EFC" w:rsidRPr="00C17044" w:rsidRDefault="006A1EFC" w:rsidP="006A1EFC">
      <w:pPr>
        <w:tabs>
          <w:tab w:val="clear" w:pos="794"/>
        </w:tabs>
        <w:rPr>
          <w:lang w:val="en-GB" w:eastAsia="zh-CN"/>
        </w:rPr>
      </w:pPr>
      <w:r w:rsidRPr="00C17044">
        <w:rPr>
          <w:rFonts w:hint="eastAsia"/>
          <w:lang w:val="en-GB" w:eastAsia="zh-CN"/>
        </w:rPr>
        <w:t>ST</w:t>
      </w:r>
      <w:r w:rsidRPr="00C17044">
        <w:rPr>
          <w:lang w:val="en-GB" w:eastAsia="zh-CN"/>
        </w:rPr>
        <w:tab/>
      </w:r>
      <w:r w:rsidRPr="00C17044">
        <w:rPr>
          <w:lang w:val="en-GB" w:eastAsia="zh-CN"/>
        </w:rPr>
        <w:tab/>
      </w:r>
      <w:r w:rsidRPr="00C17044">
        <w:rPr>
          <w:rFonts w:hint="eastAsia"/>
          <w:lang w:val="en-GB" w:eastAsia="zh-CN"/>
        </w:rPr>
        <w:t>扫描遥测</w:t>
      </w:r>
    </w:p>
    <w:p w14:paraId="6D682A23" w14:textId="52F0DCF8" w:rsidR="006A1EFC" w:rsidRPr="00C17044" w:rsidRDefault="006A1EFC" w:rsidP="006A1EFC">
      <w:pPr>
        <w:tabs>
          <w:tab w:val="clear" w:pos="794"/>
        </w:tabs>
        <w:rPr>
          <w:lang w:val="en-GB" w:eastAsia="zh-CN"/>
        </w:rPr>
      </w:pPr>
      <w:r w:rsidRPr="00C17044">
        <w:rPr>
          <w:rFonts w:hint="eastAsia"/>
          <w:lang w:val="en-GB" w:eastAsia="zh-CN"/>
        </w:rPr>
        <w:t>SWIN</w:t>
      </w:r>
      <w:r w:rsidRPr="00C17044">
        <w:rPr>
          <w:lang w:val="en-GB" w:eastAsia="zh-CN"/>
        </w:rPr>
        <w:tab/>
      </w:r>
      <w:r w:rsidRPr="00C17044">
        <w:rPr>
          <w:lang w:val="en-GB" w:eastAsia="zh-CN"/>
        </w:rPr>
        <w:tab/>
      </w:r>
      <w:r w:rsidRPr="00C17044">
        <w:rPr>
          <w:rFonts w:hint="eastAsia"/>
          <w:lang w:val="en-GB" w:eastAsia="zh-CN"/>
        </w:rPr>
        <w:t>面向行业的</w:t>
      </w:r>
      <w:r w:rsidR="007978CB" w:rsidRPr="00C17044">
        <w:rPr>
          <w:rFonts w:hint="eastAsia"/>
          <w:lang w:val="en-GB" w:eastAsia="zh-CN"/>
        </w:rPr>
        <w:t>智能和</w:t>
      </w:r>
      <w:r w:rsidRPr="00C17044">
        <w:rPr>
          <w:rFonts w:hint="eastAsia"/>
          <w:lang w:val="en-GB" w:eastAsia="zh-CN"/>
        </w:rPr>
        <w:t>广覆盖无线网络</w:t>
      </w:r>
    </w:p>
    <w:p w14:paraId="29D4BDC7" w14:textId="35267805" w:rsidR="002E68B5" w:rsidRPr="00C17044" w:rsidRDefault="007978CB" w:rsidP="002E68B5">
      <w:pPr>
        <w:tabs>
          <w:tab w:val="clear" w:pos="794"/>
        </w:tabs>
        <w:rPr>
          <w:lang w:val="en-GB" w:eastAsia="zh-CN"/>
        </w:rPr>
      </w:pPr>
      <w:r w:rsidRPr="00C17044">
        <w:rPr>
          <w:rFonts w:hint="eastAsia"/>
          <w:lang w:val="en-GB" w:eastAsia="zh-CN"/>
        </w:rPr>
        <w:t>T</w:t>
      </w:r>
      <w:r w:rsidRPr="00C17044">
        <w:rPr>
          <w:lang w:val="en-GB" w:eastAsia="zh-CN"/>
        </w:rPr>
        <w:t>DD</w:t>
      </w:r>
      <w:r w:rsidRPr="00C17044">
        <w:rPr>
          <w:lang w:val="en-GB" w:eastAsia="zh-CN"/>
        </w:rPr>
        <w:tab/>
      </w:r>
      <w:r w:rsidRPr="00C17044">
        <w:rPr>
          <w:lang w:val="en-GB" w:eastAsia="zh-CN"/>
        </w:rPr>
        <w:tab/>
      </w:r>
      <w:r w:rsidR="002E68B5" w:rsidRPr="00C17044">
        <w:rPr>
          <w:rFonts w:hint="eastAsia"/>
          <w:lang w:val="en-GB" w:eastAsia="zh-CN"/>
        </w:rPr>
        <w:t>时分双工</w:t>
      </w:r>
    </w:p>
    <w:p w14:paraId="61813729" w14:textId="72906DD3" w:rsidR="002E68B5" w:rsidRPr="00C17044" w:rsidRDefault="007978CB" w:rsidP="002E68B5">
      <w:pPr>
        <w:tabs>
          <w:tab w:val="clear" w:pos="794"/>
        </w:tabs>
        <w:rPr>
          <w:lang w:val="en-GB" w:eastAsia="zh-CN"/>
        </w:rPr>
      </w:pPr>
      <w:r w:rsidRPr="00C17044">
        <w:rPr>
          <w:lang w:val="en-GB" w:eastAsia="zh-CN"/>
        </w:rPr>
        <w:t>TDMA</w:t>
      </w:r>
      <w:r w:rsidRPr="00C17044">
        <w:rPr>
          <w:lang w:val="en-GB" w:eastAsia="zh-CN"/>
        </w:rPr>
        <w:tab/>
      </w:r>
      <w:r w:rsidRPr="00C17044">
        <w:rPr>
          <w:lang w:val="en-GB" w:eastAsia="zh-CN"/>
        </w:rPr>
        <w:tab/>
      </w:r>
      <w:r w:rsidR="002E68B5" w:rsidRPr="00C17044">
        <w:rPr>
          <w:rFonts w:hint="eastAsia"/>
          <w:lang w:val="en-GB" w:eastAsia="zh-CN"/>
        </w:rPr>
        <w:t>时分多址</w:t>
      </w:r>
    </w:p>
    <w:p w14:paraId="352DFEC1" w14:textId="40DDC958" w:rsidR="002E68B5" w:rsidRPr="00C17044" w:rsidRDefault="002E68B5" w:rsidP="002E68B5">
      <w:pPr>
        <w:tabs>
          <w:tab w:val="clear" w:pos="794"/>
        </w:tabs>
        <w:rPr>
          <w:lang w:val="en-GB" w:eastAsia="zh-CN"/>
        </w:rPr>
      </w:pPr>
      <w:r w:rsidRPr="00C17044">
        <w:rPr>
          <w:rFonts w:hint="eastAsia"/>
          <w:lang w:val="en-GB" w:eastAsia="zh-CN"/>
        </w:rPr>
        <w:t>TETRA</w:t>
      </w:r>
      <w:r w:rsidR="007978CB" w:rsidRPr="00C17044">
        <w:rPr>
          <w:lang w:val="en-GB" w:eastAsia="zh-CN"/>
        </w:rPr>
        <w:tab/>
      </w:r>
      <w:r w:rsidR="007978CB" w:rsidRPr="00C17044">
        <w:rPr>
          <w:lang w:val="en-GB" w:eastAsia="zh-CN"/>
        </w:rPr>
        <w:tab/>
      </w:r>
      <w:r w:rsidR="007978CB" w:rsidRPr="00C17044">
        <w:rPr>
          <w:rFonts w:hint="eastAsia"/>
          <w:lang w:val="en-GB" w:eastAsia="zh-CN"/>
        </w:rPr>
        <w:t>泛欧</w:t>
      </w:r>
      <w:r w:rsidRPr="00C17044">
        <w:rPr>
          <w:rFonts w:hint="eastAsia"/>
          <w:lang w:val="en-GB" w:eastAsia="zh-CN"/>
        </w:rPr>
        <w:t>集群无线电</w:t>
      </w:r>
    </w:p>
    <w:p w14:paraId="40930A4E" w14:textId="76E99149" w:rsidR="002E68B5" w:rsidRPr="00C17044" w:rsidRDefault="002E68B5" w:rsidP="002E68B5">
      <w:pPr>
        <w:tabs>
          <w:tab w:val="clear" w:pos="794"/>
        </w:tabs>
        <w:rPr>
          <w:lang w:val="en-GB" w:eastAsia="zh-CN"/>
        </w:rPr>
      </w:pPr>
      <w:r w:rsidRPr="00C17044">
        <w:rPr>
          <w:rFonts w:hint="eastAsia"/>
          <w:lang w:val="en-GB" w:eastAsia="zh-CN"/>
        </w:rPr>
        <w:t>TLS</w:t>
      </w:r>
      <w:r w:rsidR="007978CB" w:rsidRPr="00C17044">
        <w:rPr>
          <w:lang w:val="en-GB" w:eastAsia="zh-CN"/>
        </w:rPr>
        <w:tab/>
      </w:r>
      <w:r w:rsidR="007978CB" w:rsidRPr="00C17044">
        <w:rPr>
          <w:lang w:val="en-GB" w:eastAsia="zh-CN"/>
        </w:rPr>
        <w:tab/>
      </w:r>
      <w:r w:rsidRPr="00C17044">
        <w:rPr>
          <w:rFonts w:hint="eastAsia"/>
          <w:lang w:val="en-GB" w:eastAsia="zh-CN"/>
        </w:rPr>
        <w:t>传输层安全</w:t>
      </w:r>
    </w:p>
    <w:p w14:paraId="63FF2428" w14:textId="56CA613D" w:rsidR="002E68B5" w:rsidRPr="00C17044" w:rsidRDefault="002E68B5" w:rsidP="002E68B5">
      <w:pPr>
        <w:tabs>
          <w:tab w:val="clear" w:pos="794"/>
        </w:tabs>
        <w:rPr>
          <w:lang w:val="en-GB" w:eastAsia="zh-CN"/>
        </w:rPr>
      </w:pPr>
      <w:r w:rsidRPr="00C17044">
        <w:rPr>
          <w:rFonts w:hint="eastAsia"/>
          <w:lang w:val="en-GB" w:eastAsia="zh-CN"/>
        </w:rPr>
        <w:lastRenderedPageBreak/>
        <w:t>TR</w:t>
      </w:r>
      <w:r w:rsidR="007978CB" w:rsidRPr="00C17044">
        <w:rPr>
          <w:lang w:val="en-GB" w:eastAsia="zh-CN"/>
        </w:rPr>
        <w:tab/>
      </w:r>
      <w:r w:rsidR="007978CB" w:rsidRPr="00C17044">
        <w:rPr>
          <w:lang w:val="en-GB" w:eastAsia="zh-CN"/>
        </w:rPr>
        <w:tab/>
      </w:r>
      <w:r w:rsidRPr="00C17044">
        <w:rPr>
          <w:rFonts w:hint="eastAsia"/>
          <w:lang w:val="en-GB" w:eastAsia="zh-CN"/>
        </w:rPr>
        <w:t>ETSI</w:t>
      </w:r>
      <w:r w:rsidRPr="00C17044">
        <w:rPr>
          <w:rFonts w:hint="eastAsia"/>
          <w:lang w:val="en-GB" w:eastAsia="zh-CN"/>
        </w:rPr>
        <w:t>技术报告</w:t>
      </w:r>
    </w:p>
    <w:p w14:paraId="4E1AF9DB" w14:textId="6BB05CA7" w:rsidR="002E68B5" w:rsidRPr="00C17044" w:rsidRDefault="002E68B5" w:rsidP="002E68B5">
      <w:pPr>
        <w:tabs>
          <w:tab w:val="clear" w:pos="794"/>
        </w:tabs>
        <w:rPr>
          <w:lang w:val="en-GB" w:eastAsia="zh-CN"/>
        </w:rPr>
      </w:pPr>
      <w:r w:rsidRPr="00C17044">
        <w:rPr>
          <w:rFonts w:hint="eastAsia"/>
          <w:lang w:val="en-GB" w:eastAsia="zh-CN"/>
        </w:rPr>
        <w:t>TSAG</w:t>
      </w:r>
      <w:r w:rsidR="007978CB" w:rsidRPr="00C17044">
        <w:rPr>
          <w:lang w:val="en-GB" w:eastAsia="zh-CN"/>
        </w:rPr>
        <w:tab/>
      </w:r>
      <w:r w:rsidR="007978CB" w:rsidRPr="00C17044">
        <w:rPr>
          <w:lang w:val="en-GB" w:eastAsia="zh-CN"/>
        </w:rPr>
        <w:tab/>
      </w:r>
      <w:r w:rsidRPr="00C17044">
        <w:rPr>
          <w:rFonts w:hint="eastAsia"/>
          <w:lang w:val="en-GB" w:eastAsia="zh-CN"/>
        </w:rPr>
        <w:t>电信标准化</w:t>
      </w:r>
      <w:r w:rsidR="007978CB" w:rsidRPr="00C17044">
        <w:rPr>
          <w:rFonts w:hint="eastAsia"/>
          <w:lang w:val="en-GB" w:eastAsia="zh-CN"/>
        </w:rPr>
        <w:t>顾问</w:t>
      </w:r>
      <w:r w:rsidRPr="00C17044">
        <w:rPr>
          <w:rFonts w:hint="eastAsia"/>
          <w:lang w:val="en-GB" w:eastAsia="zh-CN"/>
        </w:rPr>
        <w:t>组</w:t>
      </w:r>
    </w:p>
    <w:p w14:paraId="7BF032E7" w14:textId="7ECE6ECB" w:rsidR="002E68B5" w:rsidRPr="00C17044" w:rsidRDefault="002E68B5" w:rsidP="002E68B5">
      <w:pPr>
        <w:tabs>
          <w:tab w:val="clear" w:pos="794"/>
        </w:tabs>
        <w:rPr>
          <w:lang w:val="en-GB" w:eastAsia="zh-CN"/>
        </w:rPr>
      </w:pPr>
      <w:r w:rsidRPr="00C17044">
        <w:rPr>
          <w:rFonts w:hint="eastAsia"/>
          <w:lang w:val="en-GB" w:eastAsia="zh-CN"/>
        </w:rPr>
        <w:t>UHF</w:t>
      </w:r>
      <w:r w:rsidR="007978CB" w:rsidRPr="00C17044">
        <w:rPr>
          <w:lang w:val="en-GB" w:eastAsia="zh-CN"/>
        </w:rPr>
        <w:tab/>
      </w:r>
      <w:r w:rsidR="007978CB" w:rsidRPr="00C17044">
        <w:rPr>
          <w:lang w:val="en-GB" w:eastAsia="zh-CN"/>
        </w:rPr>
        <w:tab/>
      </w:r>
      <w:r w:rsidRPr="00C17044">
        <w:rPr>
          <w:rFonts w:hint="eastAsia"/>
          <w:lang w:val="en-GB" w:eastAsia="zh-CN"/>
        </w:rPr>
        <w:t>超高频</w:t>
      </w:r>
    </w:p>
    <w:p w14:paraId="48DDBAC8" w14:textId="3C19FF4E" w:rsidR="002E68B5" w:rsidRPr="00C17044" w:rsidRDefault="007978CB" w:rsidP="002E68B5">
      <w:pPr>
        <w:tabs>
          <w:tab w:val="clear" w:pos="794"/>
        </w:tabs>
        <w:rPr>
          <w:lang w:val="en-GB" w:eastAsia="zh-CN"/>
        </w:rPr>
      </w:pPr>
      <w:r w:rsidRPr="00C17044">
        <w:rPr>
          <w:rFonts w:hint="eastAsia"/>
          <w:lang w:val="en-GB" w:eastAsia="zh-CN"/>
        </w:rPr>
        <w:t>U</w:t>
      </w:r>
      <w:r w:rsidRPr="00C17044">
        <w:rPr>
          <w:lang w:val="en-GB" w:eastAsia="zh-CN"/>
        </w:rPr>
        <w:t>K</w:t>
      </w:r>
      <w:r w:rsidRPr="00C17044">
        <w:rPr>
          <w:lang w:val="en-GB" w:eastAsia="zh-CN"/>
        </w:rPr>
        <w:tab/>
      </w:r>
      <w:r w:rsidRPr="00C17044">
        <w:rPr>
          <w:lang w:val="en-GB" w:eastAsia="zh-CN"/>
        </w:rPr>
        <w:tab/>
      </w:r>
      <w:r w:rsidR="002E68B5" w:rsidRPr="00C17044">
        <w:rPr>
          <w:rFonts w:hint="eastAsia"/>
          <w:lang w:val="en-GB" w:eastAsia="zh-CN"/>
        </w:rPr>
        <w:t>英国</w:t>
      </w:r>
    </w:p>
    <w:p w14:paraId="7D537606" w14:textId="0046BCC2" w:rsidR="002E68B5" w:rsidRPr="00C17044" w:rsidRDefault="002E68B5" w:rsidP="002E68B5">
      <w:pPr>
        <w:tabs>
          <w:tab w:val="clear" w:pos="794"/>
        </w:tabs>
        <w:rPr>
          <w:lang w:val="en-GB" w:eastAsia="zh-CN"/>
        </w:rPr>
      </w:pPr>
      <w:r w:rsidRPr="00C17044">
        <w:rPr>
          <w:rFonts w:hint="eastAsia"/>
          <w:lang w:val="en-GB" w:eastAsia="zh-CN"/>
        </w:rPr>
        <w:t>UMTS</w:t>
      </w:r>
      <w:r w:rsidR="007066AE" w:rsidRPr="00C17044">
        <w:rPr>
          <w:lang w:val="en-GB" w:eastAsia="zh-CN"/>
        </w:rPr>
        <w:tab/>
      </w:r>
      <w:r w:rsidR="007066AE" w:rsidRPr="00C17044">
        <w:rPr>
          <w:lang w:val="en-GB" w:eastAsia="zh-CN"/>
        </w:rPr>
        <w:tab/>
      </w:r>
      <w:r w:rsidRPr="00C17044">
        <w:rPr>
          <w:rFonts w:hint="eastAsia"/>
          <w:lang w:val="en-GB" w:eastAsia="zh-CN"/>
        </w:rPr>
        <w:t>通用移动电信系统</w:t>
      </w:r>
    </w:p>
    <w:p w14:paraId="05E3CF8D" w14:textId="6E7EC8D4" w:rsidR="002E68B5" w:rsidRPr="00C17044" w:rsidRDefault="007066AE" w:rsidP="002E68B5">
      <w:pPr>
        <w:tabs>
          <w:tab w:val="clear" w:pos="794"/>
        </w:tabs>
        <w:rPr>
          <w:lang w:val="en-GB" w:eastAsia="zh-CN"/>
        </w:rPr>
      </w:pPr>
      <w:r w:rsidRPr="00C17044">
        <w:rPr>
          <w:rFonts w:hint="eastAsia"/>
          <w:lang w:val="en-GB" w:eastAsia="zh-CN"/>
        </w:rPr>
        <w:t>U</w:t>
      </w:r>
      <w:r w:rsidRPr="00C17044">
        <w:rPr>
          <w:lang w:val="en-GB" w:eastAsia="zh-CN"/>
        </w:rPr>
        <w:t>S</w:t>
      </w:r>
      <w:r w:rsidRPr="00C17044">
        <w:rPr>
          <w:lang w:val="en-GB" w:eastAsia="zh-CN"/>
        </w:rPr>
        <w:tab/>
      </w:r>
      <w:r w:rsidRPr="00C17044">
        <w:rPr>
          <w:lang w:val="en-GB" w:eastAsia="zh-CN"/>
        </w:rPr>
        <w:tab/>
      </w:r>
      <w:r w:rsidR="002E68B5" w:rsidRPr="00C17044">
        <w:rPr>
          <w:rFonts w:hint="eastAsia"/>
          <w:lang w:val="en-GB" w:eastAsia="zh-CN"/>
        </w:rPr>
        <w:t>美国</w:t>
      </w:r>
    </w:p>
    <w:p w14:paraId="0F9E0202" w14:textId="48C6C4E3" w:rsidR="002E68B5" w:rsidRPr="00C17044" w:rsidRDefault="007066AE" w:rsidP="002E68B5">
      <w:pPr>
        <w:tabs>
          <w:tab w:val="clear" w:pos="794"/>
        </w:tabs>
        <w:rPr>
          <w:lang w:val="en-GB" w:eastAsia="zh-CN"/>
        </w:rPr>
      </w:pPr>
      <w:r w:rsidRPr="00C17044">
        <w:rPr>
          <w:rFonts w:hint="eastAsia"/>
          <w:lang w:val="en-GB" w:eastAsia="zh-CN"/>
        </w:rPr>
        <w:t>U</w:t>
      </w:r>
      <w:r w:rsidRPr="00C17044">
        <w:rPr>
          <w:lang w:val="en-GB" w:eastAsia="zh-CN"/>
        </w:rPr>
        <w:t>T</w:t>
      </w:r>
      <w:r w:rsidRPr="00C17044">
        <w:rPr>
          <w:lang w:val="en-GB" w:eastAsia="zh-CN"/>
        </w:rPr>
        <w:tab/>
      </w:r>
      <w:r w:rsidRPr="00C17044">
        <w:rPr>
          <w:lang w:val="en-GB" w:eastAsia="zh-CN"/>
        </w:rPr>
        <w:tab/>
      </w:r>
      <w:r w:rsidR="002E68B5" w:rsidRPr="00C17044">
        <w:rPr>
          <w:rFonts w:hint="eastAsia"/>
          <w:lang w:val="en-GB" w:eastAsia="zh-CN"/>
        </w:rPr>
        <w:t>用户终端</w:t>
      </w:r>
    </w:p>
    <w:p w14:paraId="3BBFB987" w14:textId="0C8406C8" w:rsidR="002E68B5" w:rsidRPr="00C17044" w:rsidRDefault="002E68B5" w:rsidP="002E68B5">
      <w:pPr>
        <w:tabs>
          <w:tab w:val="clear" w:pos="794"/>
        </w:tabs>
        <w:rPr>
          <w:lang w:val="en-GB" w:eastAsia="zh-CN"/>
        </w:rPr>
      </w:pPr>
      <w:r w:rsidRPr="00C17044">
        <w:rPr>
          <w:rFonts w:hint="eastAsia"/>
          <w:lang w:val="en-GB" w:eastAsia="zh-CN"/>
        </w:rPr>
        <w:t>UTC</w:t>
      </w:r>
      <w:r w:rsidR="007066AE" w:rsidRPr="00C17044">
        <w:rPr>
          <w:lang w:val="en-GB" w:eastAsia="zh-CN"/>
        </w:rPr>
        <w:tab/>
      </w:r>
      <w:r w:rsidR="007066AE" w:rsidRPr="00C17044">
        <w:rPr>
          <w:lang w:val="en-GB" w:eastAsia="zh-CN"/>
        </w:rPr>
        <w:tab/>
      </w:r>
      <w:r w:rsidRPr="00C17044">
        <w:rPr>
          <w:rFonts w:hint="eastAsia"/>
          <w:lang w:val="en-GB" w:eastAsia="zh-CN"/>
        </w:rPr>
        <w:t>公用事业技术委员会</w:t>
      </w:r>
    </w:p>
    <w:p w14:paraId="453D4FBA" w14:textId="3FBCCC47" w:rsidR="002E68B5" w:rsidRPr="00C17044" w:rsidRDefault="007066AE" w:rsidP="002E68B5">
      <w:pPr>
        <w:tabs>
          <w:tab w:val="clear" w:pos="794"/>
        </w:tabs>
        <w:rPr>
          <w:lang w:val="en-GB" w:eastAsia="zh-CN"/>
        </w:rPr>
      </w:pPr>
      <w:r w:rsidRPr="00C17044">
        <w:rPr>
          <w:lang w:val="en-GB" w:eastAsia="zh-CN"/>
        </w:rPr>
        <w:t>VHF</w:t>
      </w:r>
      <w:r w:rsidRPr="00C17044">
        <w:rPr>
          <w:lang w:val="en-GB" w:eastAsia="zh-CN"/>
        </w:rPr>
        <w:tab/>
      </w:r>
      <w:r w:rsidRPr="00C17044">
        <w:rPr>
          <w:lang w:val="en-GB" w:eastAsia="zh-CN"/>
        </w:rPr>
        <w:tab/>
      </w:r>
      <w:r w:rsidR="002E68B5" w:rsidRPr="00C17044">
        <w:rPr>
          <w:rFonts w:hint="eastAsia"/>
          <w:lang w:val="en-GB" w:eastAsia="zh-CN"/>
        </w:rPr>
        <w:t>甚高频</w:t>
      </w:r>
    </w:p>
    <w:p w14:paraId="5C286AAF" w14:textId="233411B3" w:rsidR="002E68B5" w:rsidRPr="00C17044" w:rsidRDefault="007066AE" w:rsidP="002E68B5">
      <w:pPr>
        <w:tabs>
          <w:tab w:val="clear" w:pos="794"/>
        </w:tabs>
        <w:rPr>
          <w:lang w:val="en-GB" w:eastAsia="zh-CN"/>
        </w:rPr>
      </w:pPr>
      <w:r w:rsidRPr="00C17044">
        <w:rPr>
          <w:lang w:val="en-GB" w:eastAsia="zh-CN"/>
        </w:rPr>
        <w:t>VOX</w:t>
      </w:r>
      <w:r w:rsidRPr="00C17044">
        <w:rPr>
          <w:lang w:val="en-GB" w:eastAsia="zh-CN"/>
        </w:rPr>
        <w:tab/>
      </w:r>
      <w:r w:rsidRPr="00C17044">
        <w:rPr>
          <w:lang w:val="en-GB" w:eastAsia="zh-CN"/>
        </w:rPr>
        <w:tab/>
      </w:r>
      <w:r w:rsidR="002E68B5" w:rsidRPr="00C17044">
        <w:rPr>
          <w:rFonts w:hint="eastAsia"/>
          <w:lang w:val="en-GB" w:eastAsia="zh-CN"/>
        </w:rPr>
        <w:t>声控开关</w:t>
      </w:r>
    </w:p>
    <w:p w14:paraId="1591ACCB" w14:textId="31F90C49" w:rsidR="002E68B5" w:rsidRPr="00C17044" w:rsidRDefault="007066AE" w:rsidP="002E68B5">
      <w:pPr>
        <w:tabs>
          <w:tab w:val="clear" w:pos="794"/>
        </w:tabs>
        <w:rPr>
          <w:lang w:val="en-GB" w:eastAsia="zh-CN"/>
        </w:rPr>
      </w:pPr>
      <w:r w:rsidRPr="00C17044">
        <w:rPr>
          <w:rFonts w:hint="eastAsia"/>
          <w:lang w:val="en-GB" w:eastAsia="zh-CN"/>
        </w:rPr>
        <w:t>V</w:t>
      </w:r>
      <w:r w:rsidRPr="00C17044">
        <w:rPr>
          <w:lang w:val="en-GB" w:eastAsia="zh-CN"/>
        </w:rPr>
        <w:t>PN</w:t>
      </w:r>
      <w:r w:rsidRPr="00C17044">
        <w:rPr>
          <w:lang w:val="en-GB" w:eastAsia="zh-CN"/>
        </w:rPr>
        <w:tab/>
      </w:r>
      <w:r w:rsidRPr="00C17044">
        <w:rPr>
          <w:lang w:val="en-GB" w:eastAsia="zh-CN"/>
        </w:rPr>
        <w:tab/>
      </w:r>
      <w:r w:rsidR="002E68B5" w:rsidRPr="00C17044">
        <w:rPr>
          <w:rFonts w:hint="eastAsia"/>
          <w:lang w:val="en-GB" w:eastAsia="zh-CN"/>
        </w:rPr>
        <w:t>虚拟专用网络</w:t>
      </w:r>
    </w:p>
    <w:p w14:paraId="109EACD5" w14:textId="71631356" w:rsidR="002E68B5" w:rsidRPr="00C17044" w:rsidRDefault="007066AE" w:rsidP="002E68B5">
      <w:pPr>
        <w:tabs>
          <w:tab w:val="clear" w:pos="794"/>
        </w:tabs>
        <w:rPr>
          <w:lang w:val="en-GB" w:eastAsia="zh-CN"/>
        </w:rPr>
      </w:pPr>
      <w:r w:rsidRPr="00C17044">
        <w:rPr>
          <w:lang w:val="en-GB" w:eastAsia="zh-CN"/>
        </w:rPr>
        <w:t>WAN</w:t>
      </w:r>
      <w:r w:rsidRPr="00C17044">
        <w:rPr>
          <w:lang w:val="en-GB" w:eastAsia="zh-CN"/>
        </w:rPr>
        <w:tab/>
      </w:r>
      <w:r w:rsidRPr="00C17044">
        <w:rPr>
          <w:lang w:val="en-GB" w:eastAsia="zh-CN"/>
        </w:rPr>
        <w:tab/>
      </w:r>
      <w:r w:rsidR="002E68B5" w:rsidRPr="00C17044">
        <w:rPr>
          <w:rFonts w:hint="eastAsia"/>
          <w:lang w:val="en-GB" w:eastAsia="zh-CN"/>
        </w:rPr>
        <w:t>广域网</w:t>
      </w:r>
    </w:p>
    <w:p w14:paraId="32592CFD" w14:textId="5FBB6E99" w:rsidR="002E68B5" w:rsidRPr="00C17044" w:rsidRDefault="007066AE" w:rsidP="002E68B5">
      <w:pPr>
        <w:tabs>
          <w:tab w:val="clear" w:pos="794"/>
        </w:tabs>
        <w:rPr>
          <w:lang w:val="en-GB" w:eastAsia="zh-CN"/>
        </w:rPr>
      </w:pPr>
      <w:r w:rsidRPr="00C17044">
        <w:rPr>
          <w:lang w:val="en-GB" w:eastAsia="zh-CN"/>
        </w:rPr>
        <w:t>WASN</w:t>
      </w:r>
      <w:r w:rsidRPr="00C17044">
        <w:rPr>
          <w:lang w:val="en-GB" w:eastAsia="zh-CN"/>
        </w:rPr>
        <w:tab/>
      </w:r>
      <w:r w:rsidRPr="00C17044">
        <w:rPr>
          <w:lang w:val="en-GB" w:eastAsia="zh-CN"/>
        </w:rPr>
        <w:tab/>
      </w:r>
      <w:r w:rsidR="002E68B5" w:rsidRPr="00C17044">
        <w:rPr>
          <w:rFonts w:hint="eastAsia"/>
          <w:lang w:val="en-GB" w:eastAsia="zh-CN"/>
        </w:rPr>
        <w:t>广域传感器和</w:t>
      </w:r>
      <w:r w:rsidR="002E68B5" w:rsidRPr="00C17044">
        <w:rPr>
          <w:rFonts w:hint="eastAsia"/>
          <w:lang w:val="en-GB" w:eastAsia="zh-CN"/>
        </w:rPr>
        <w:t>/</w:t>
      </w:r>
      <w:r w:rsidR="002E68B5" w:rsidRPr="00C17044">
        <w:rPr>
          <w:rFonts w:hint="eastAsia"/>
          <w:lang w:val="en-GB" w:eastAsia="zh-CN"/>
        </w:rPr>
        <w:t>或执行器网络</w:t>
      </w:r>
    </w:p>
    <w:p w14:paraId="221FB5F0" w14:textId="1E274096" w:rsidR="002E68B5" w:rsidRPr="00C17044" w:rsidRDefault="007066AE" w:rsidP="002E68B5">
      <w:pPr>
        <w:tabs>
          <w:tab w:val="clear" w:pos="794"/>
        </w:tabs>
        <w:rPr>
          <w:lang w:val="en-GB" w:eastAsia="zh-CN"/>
        </w:rPr>
      </w:pPr>
      <w:r w:rsidRPr="00C17044">
        <w:rPr>
          <w:rFonts w:hint="eastAsia"/>
          <w:lang w:val="en-GB" w:eastAsia="zh-CN"/>
        </w:rPr>
        <w:t>W</w:t>
      </w:r>
      <w:r w:rsidRPr="00C17044">
        <w:rPr>
          <w:lang w:val="en-GB" w:eastAsia="zh-CN"/>
        </w:rPr>
        <w:t>CDMA</w:t>
      </w:r>
      <w:r w:rsidRPr="00C17044">
        <w:rPr>
          <w:lang w:val="en-GB" w:eastAsia="zh-CN"/>
        </w:rPr>
        <w:tab/>
      </w:r>
      <w:r w:rsidRPr="00C17044">
        <w:rPr>
          <w:lang w:val="en-GB" w:eastAsia="zh-CN"/>
        </w:rPr>
        <w:tab/>
      </w:r>
      <w:r w:rsidR="002E68B5" w:rsidRPr="00C17044">
        <w:rPr>
          <w:rFonts w:hint="eastAsia"/>
          <w:lang w:val="en-GB" w:eastAsia="zh-CN"/>
        </w:rPr>
        <w:t>宽带码分多址</w:t>
      </w:r>
    </w:p>
    <w:p w14:paraId="35936B5D" w14:textId="41E260AC" w:rsidR="002E68B5" w:rsidRPr="00C17044" w:rsidRDefault="007066AE" w:rsidP="002E68B5">
      <w:pPr>
        <w:tabs>
          <w:tab w:val="clear" w:pos="794"/>
        </w:tabs>
        <w:rPr>
          <w:lang w:val="en-GB" w:eastAsia="zh-CN"/>
        </w:rPr>
      </w:pPr>
      <w:proofErr w:type="spellStart"/>
      <w:r w:rsidRPr="00C17044">
        <w:rPr>
          <w:rFonts w:hint="eastAsia"/>
          <w:lang w:val="en-GB" w:eastAsia="zh-CN"/>
        </w:rPr>
        <w:t>W</w:t>
      </w:r>
      <w:r w:rsidRPr="00C17044">
        <w:rPr>
          <w:lang w:val="en-GB" w:eastAsia="zh-CN"/>
        </w:rPr>
        <w:t>h</w:t>
      </w:r>
      <w:proofErr w:type="spellEnd"/>
      <w:r w:rsidRPr="00C17044">
        <w:rPr>
          <w:lang w:val="en-GB" w:eastAsia="zh-CN"/>
        </w:rPr>
        <w:tab/>
      </w:r>
      <w:r w:rsidRPr="00C17044">
        <w:rPr>
          <w:lang w:val="en-GB" w:eastAsia="zh-CN"/>
        </w:rPr>
        <w:tab/>
      </w:r>
      <w:r w:rsidR="002E68B5" w:rsidRPr="00C17044">
        <w:rPr>
          <w:rFonts w:hint="eastAsia"/>
          <w:lang w:val="en-GB" w:eastAsia="zh-CN"/>
        </w:rPr>
        <w:t>瓦特小时</w:t>
      </w:r>
    </w:p>
    <w:p w14:paraId="4A5BC96E" w14:textId="5C435880" w:rsidR="002E68B5" w:rsidRPr="00C17044" w:rsidRDefault="007066AE" w:rsidP="002E68B5">
      <w:pPr>
        <w:tabs>
          <w:tab w:val="clear" w:pos="794"/>
        </w:tabs>
        <w:rPr>
          <w:lang w:val="en-GB" w:eastAsia="zh-CN"/>
        </w:rPr>
      </w:pPr>
      <w:proofErr w:type="spellStart"/>
      <w:r w:rsidRPr="00C17044">
        <w:rPr>
          <w:rFonts w:hint="eastAsia"/>
          <w:lang w:val="en-GB" w:eastAsia="zh-CN"/>
        </w:rPr>
        <w:t>x</w:t>
      </w:r>
      <w:r w:rsidRPr="00C17044">
        <w:rPr>
          <w:lang w:val="en-GB" w:eastAsia="zh-CN"/>
        </w:rPr>
        <w:t>HRPD</w:t>
      </w:r>
      <w:proofErr w:type="spellEnd"/>
      <w:r w:rsidRPr="00C17044">
        <w:rPr>
          <w:lang w:val="en-GB" w:eastAsia="zh-CN"/>
        </w:rPr>
        <w:tab/>
      </w:r>
      <w:r w:rsidRPr="00C17044">
        <w:rPr>
          <w:lang w:val="en-GB" w:eastAsia="zh-CN"/>
        </w:rPr>
        <w:tab/>
      </w:r>
      <w:r w:rsidR="002E68B5" w:rsidRPr="00C17044">
        <w:rPr>
          <w:rFonts w:hint="eastAsia"/>
          <w:lang w:val="en-GB" w:eastAsia="zh-CN"/>
        </w:rPr>
        <w:t>扩展高速分组数据</w:t>
      </w:r>
    </w:p>
    <w:p w14:paraId="4CF50978" w14:textId="77777777" w:rsidR="00973B84" w:rsidRPr="00C17044" w:rsidRDefault="00973B84" w:rsidP="00973B84">
      <w:pPr>
        <w:pStyle w:val="Reasons"/>
        <w:rPr>
          <w:lang w:eastAsia="zh-CN"/>
        </w:rPr>
      </w:pPr>
    </w:p>
    <w:p w14:paraId="1A43E7FF" w14:textId="3A05CEDC" w:rsidR="003B62F9" w:rsidRDefault="009112DE" w:rsidP="00E471B8">
      <w:pPr>
        <w:jc w:val="center"/>
        <w:rPr>
          <w:rFonts w:ascii="SimSun" w:hAnsi="SimSun"/>
        </w:rPr>
      </w:pPr>
      <w:r w:rsidRPr="00C17044">
        <w:rPr>
          <w:rFonts w:ascii="SimSun" w:hAnsi="SimSun"/>
        </w:rPr>
        <w:t>______________</w:t>
      </w:r>
    </w:p>
    <w:sectPr w:rsidR="003B62F9" w:rsidSect="007E6645">
      <w:headerReference w:type="even" r:id="rId48"/>
      <w:headerReference w:type="default" r:id="rId49"/>
      <w:pgSz w:w="11907" w:h="16834"/>
      <w:pgMar w:top="1418" w:right="1134" w:bottom="1134" w:left="1134" w:header="720" w:footer="482" w:gutter="0"/>
      <w:paperSrc w:first="15" w:other="15"/>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883A3" w14:textId="77777777" w:rsidR="00FB1D55" w:rsidRDefault="00FB1D55">
      <w:pPr>
        <w:spacing w:before="0"/>
      </w:pPr>
      <w:r>
        <w:separator/>
      </w:r>
    </w:p>
  </w:endnote>
  <w:endnote w:type="continuationSeparator" w:id="0">
    <w:p w14:paraId="683ABB2D" w14:textId="77777777" w:rsidR="00FB1D55" w:rsidRDefault="00FB1D5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TKaiti">
    <w:panose1 w:val="02010600040101010101"/>
    <w:charset w:val="86"/>
    <w:family w:val="auto"/>
    <w:pitch w:val="variable"/>
    <w:sig w:usb0="00000287" w:usb1="080F0000" w:usb2="00000010" w:usb3="00000000" w:csb0="0004009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196F" w14:textId="77777777" w:rsidR="002A3F97" w:rsidRDefault="002A3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B322A" w14:textId="77777777" w:rsidR="00FB1D55" w:rsidRDefault="00FB1D55">
      <w:pPr>
        <w:spacing w:before="0"/>
      </w:pPr>
      <w:r>
        <w:separator/>
      </w:r>
    </w:p>
  </w:footnote>
  <w:footnote w:type="continuationSeparator" w:id="0">
    <w:p w14:paraId="0C8F3FCF" w14:textId="77777777" w:rsidR="00FB1D55" w:rsidRDefault="00FB1D55">
      <w:pPr>
        <w:spacing w:before="0"/>
      </w:pPr>
      <w:r>
        <w:continuationSeparator/>
      </w:r>
    </w:p>
  </w:footnote>
  <w:footnote w:id="1">
    <w:p w14:paraId="7D29E214" w14:textId="0E55C3B6" w:rsidR="00175395" w:rsidRPr="00A14556" w:rsidRDefault="00175395" w:rsidP="00175395">
      <w:pPr>
        <w:pStyle w:val="FootnoteText"/>
        <w:spacing w:before="80"/>
        <w:rPr>
          <w:lang w:val="en-US"/>
        </w:rPr>
      </w:pPr>
      <w:r>
        <w:rPr>
          <w:rStyle w:val="FootnoteReference"/>
        </w:rPr>
        <w:footnoteRef/>
      </w:r>
      <w:r w:rsidRPr="00A14556">
        <w:rPr>
          <w:lang w:val="en-US"/>
        </w:rPr>
        <w:t xml:space="preserve"> </w:t>
      </w:r>
      <w:r w:rsidRPr="00A14556">
        <w:rPr>
          <w:lang w:val="en-US"/>
        </w:rPr>
        <w:tab/>
      </w:r>
      <w:hyperlink r:id="rId1" w:tgtFrame="_blank" w:history="1">
        <w:r>
          <w:rPr>
            <w:rStyle w:val="Hyperlink"/>
            <w:lang w:val="en-US"/>
          </w:rPr>
          <w:t>https://www.itu.int/pub/T-TUT-HOME-2010</w:t>
        </w:r>
      </w:hyperlink>
    </w:p>
  </w:footnote>
  <w:footnote w:id="2">
    <w:p w14:paraId="1C272C5F" w14:textId="4D45420C" w:rsidR="00FA13EC" w:rsidRPr="00F62C0D" w:rsidRDefault="00FA13EC" w:rsidP="00FA13EC">
      <w:pPr>
        <w:pStyle w:val="FootnoteText"/>
        <w:rPr>
          <w:lang w:val="en-US" w:eastAsia="zh-CN"/>
        </w:rPr>
      </w:pPr>
      <w:r>
        <w:rPr>
          <w:rStyle w:val="FootnoteReference"/>
        </w:rPr>
        <w:footnoteRef/>
      </w:r>
      <w:r w:rsidRPr="006B72A8">
        <w:rPr>
          <w:lang w:val="en-GB" w:eastAsia="zh-CN"/>
        </w:rPr>
        <w:tab/>
      </w:r>
      <w:hyperlink r:id="rId2" w:history="1">
        <w:r w:rsidRPr="006B72A8">
          <w:rPr>
            <w:rStyle w:val="Hyperlink"/>
            <w:lang w:val="en-GB" w:eastAsia="zh-CN"/>
          </w:rPr>
          <w:t xml:space="preserve">GSTP-HNSG </w:t>
        </w:r>
        <w:r w:rsidR="00CA756F">
          <w:rPr>
            <w:rStyle w:val="Hyperlink"/>
            <w:lang w:val="en-GB" w:eastAsia="zh-CN"/>
          </w:rPr>
          <w:t>–</w:t>
        </w:r>
        <w:r w:rsidRPr="006B72A8">
          <w:rPr>
            <w:rStyle w:val="Hyperlink"/>
            <w:lang w:val="en-GB" w:eastAsia="zh-CN"/>
          </w:rPr>
          <w:t xml:space="preserve"> </w:t>
        </w:r>
        <w:r w:rsidR="00CA756F">
          <w:rPr>
            <w:rStyle w:val="Hyperlink"/>
            <w:rFonts w:hint="eastAsia"/>
            <w:lang w:val="en-GB" w:eastAsia="zh-CN"/>
          </w:rPr>
          <w:t>关于将</w:t>
        </w:r>
        <w:r w:rsidR="00CA756F">
          <w:rPr>
            <w:rStyle w:val="Hyperlink"/>
            <w:rFonts w:hint="eastAsia"/>
            <w:lang w:val="en-GB" w:eastAsia="zh-CN"/>
          </w:rPr>
          <w:t>G.hn</w:t>
        </w:r>
        <w:r w:rsidR="00CA756F">
          <w:rPr>
            <w:rStyle w:val="Hyperlink"/>
            <w:rFonts w:hint="eastAsia"/>
            <w:lang w:val="en-GB" w:eastAsia="zh-CN"/>
          </w:rPr>
          <w:t>技术用于智能电网的技术论文（</w:t>
        </w:r>
        <w:r w:rsidR="00CA756F">
          <w:rPr>
            <w:rStyle w:val="Hyperlink"/>
            <w:rFonts w:hint="eastAsia"/>
            <w:lang w:val="en-GB" w:eastAsia="zh-CN"/>
          </w:rPr>
          <w:t>itu</w:t>
        </w:r>
        <w:r w:rsidR="00CA756F">
          <w:rPr>
            <w:rStyle w:val="Hyperlink"/>
            <w:lang w:val="en-GB" w:eastAsia="zh-CN"/>
          </w:rPr>
          <w:t>.int</w:t>
        </w:r>
        <w:r w:rsidR="00CA756F">
          <w:rPr>
            <w:rStyle w:val="Hyperlink"/>
            <w:rFonts w:hint="eastAsia"/>
            <w:lang w:val="en-GB" w:eastAsia="zh-CN"/>
          </w:rPr>
          <w:t>）</w:t>
        </w:r>
      </w:hyperlink>
    </w:p>
  </w:footnote>
  <w:footnote w:id="3">
    <w:p w14:paraId="60FFB38D" w14:textId="63E1315F" w:rsidR="002A3F97" w:rsidRDefault="002A3F97">
      <w:pPr>
        <w:pStyle w:val="FootnoteText"/>
        <w:rPr>
          <w:lang w:val="en-US" w:eastAsia="zh-CN"/>
        </w:rPr>
      </w:pPr>
      <w:r>
        <w:rPr>
          <w:rStyle w:val="FootnoteReference"/>
        </w:rPr>
        <w:footnoteRef/>
      </w:r>
      <w:r>
        <w:rPr>
          <w:lang w:val="en-US" w:eastAsia="zh-CN"/>
        </w:rPr>
        <w:tab/>
      </w:r>
      <w:r>
        <w:rPr>
          <w:rFonts w:hint="eastAsia"/>
          <w:lang w:val="en-US" w:eastAsia="zh-CN"/>
        </w:rPr>
        <w:t>加利福尼亚</w:t>
      </w:r>
      <w:r>
        <w:rPr>
          <w:lang w:val="en-US" w:eastAsia="zh-CN"/>
        </w:rPr>
        <w:t>能源委员会有关</w:t>
      </w:r>
      <w:r>
        <w:rPr>
          <w:rFonts w:hint="eastAsia"/>
          <w:lang w:val="en-US" w:eastAsia="zh-CN"/>
        </w:rPr>
        <w:t>配电</w:t>
      </w:r>
      <w:r>
        <w:rPr>
          <w:lang w:val="en-US" w:eastAsia="zh-CN"/>
        </w:rPr>
        <w:t>自动化价值的</w:t>
      </w:r>
      <w:hyperlink r:id="rId3" w:history="1">
        <w:r>
          <w:rPr>
            <w:rStyle w:val="Hyperlink"/>
            <w:rFonts w:ascii="SimSun" w:hAnsi="SimSun"/>
            <w:szCs w:val="24"/>
            <w:lang w:val="en-US" w:eastAsia="zh-CN"/>
          </w:rPr>
          <w:t>“</w:t>
        </w:r>
        <w:r>
          <w:rPr>
            <w:rStyle w:val="Hyperlink"/>
            <w:rFonts w:hint="eastAsia"/>
            <w:szCs w:val="24"/>
            <w:lang w:val="en-US" w:eastAsia="zh-CN"/>
          </w:rPr>
          <w:t>加利福尼亚</w:t>
        </w:r>
        <w:r>
          <w:rPr>
            <w:rStyle w:val="Hyperlink"/>
            <w:szCs w:val="24"/>
            <w:lang w:val="en-US" w:eastAsia="zh-CN"/>
          </w:rPr>
          <w:t>能源委员会公共利益能源研究</w:t>
        </w:r>
        <w:r w:rsidR="00DE6CAC">
          <w:rPr>
            <w:rStyle w:val="Hyperlink"/>
            <w:rFonts w:hint="eastAsia"/>
            <w:szCs w:val="24"/>
            <w:lang w:val="en-US" w:eastAsia="zh-CN"/>
          </w:rPr>
          <w:t>最终</w:t>
        </w:r>
        <w:r>
          <w:rPr>
            <w:rStyle w:val="Hyperlink"/>
            <w:szCs w:val="24"/>
            <w:lang w:val="en-US" w:eastAsia="zh-CN"/>
          </w:rPr>
          <w:t>项目报告</w:t>
        </w:r>
        <w:r>
          <w:rPr>
            <w:rStyle w:val="Hyperlink"/>
            <w:rFonts w:ascii="SimSun" w:hAnsi="SimSun"/>
            <w:szCs w:val="24"/>
            <w:lang w:val="en-US" w:eastAsia="zh-CN"/>
          </w:rPr>
          <w:t>”</w:t>
        </w:r>
      </w:hyperlink>
      <w:r>
        <w:rPr>
          <w:rFonts w:hint="eastAsia"/>
          <w:lang w:val="en-US" w:eastAsia="zh-CN"/>
        </w:rPr>
        <w:t>，第</w:t>
      </w:r>
      <w:r>
        <w:rPr>
          <w:rFonts w:hint="eastAsia"/>
          <w:lang w:val="en-US" w:eastAsia="zh-CN"/>
        </w:rPr>
        <w:t>95</w:t>
      </w:r>
      <w:r>
        <w:rPr>
          <w:rFonts w:hint="eastAsia"/>
          <w:lang w:val="en-US" w:eastAsia="zh-CN"/>
        </w:rPr>
        <w:t>页</w:t>
      </w:r>
      <w:r>
        <w:rPr>
          <w:lang w:val="en-US" w:eastAsia="zh-CN"/>
        </w:rPr>
        <w:t>（</w:t>
      </w:r>
      <w:r>
        <w:rPr>
          <w:rFonts w:hint="eastAsia"/>
          <w:lang w:val="en-US" w:eastAsia="zh-CN"/>
        </w:rPr>
        <w:t>2007</w:t>
      </w:r>
      <w:r>
        <w:rPr>
          <w:rFonts w:hint="eastAsia"/>
          <w:lang w:val="en-US" w:eastAsia="zh-CN"/>
        </w:rPr>
        <w:t>年</w:t>
      </w:r>
      <w:r>
        <w:rPr>
          <w:rFonts w:hint="eastAsia"/>
          <w:lang w:val="en-US" w:eastAsia="zh-CN"/>
        </w:rPr>
        <w:t>4</w:t>
      </w:r>
      <w:r>
        <w:rPr>
          <w:rFonts w:hint="eastAsia"/>
          <w:lang w:val="en-US" w:eastAsia="zh-CN"/>
        </w:rPr>
        <w:t>月</w:t>
      </w:r>
      <w:r>
        <w:rPr>
          <w:lang w:val="en-US" w:eastAsia="zh-CN"/>
        </w:rPr>
        <w:t>）（</w:t>
      </w:r>
      <w:r>
        <w:rPr>
          <w:rFonts w:hint="eastAsia"/>
          <w:lang w:val="en-US" w:eastAsia="zh-CN"/>
        </w:rPr>
        <w:t>CEC</w:t>
      </w:r>
      <w:r>
        <w:rPr>
          <w:rFonts w:hint="eastAsia"/>
          <w:lang w:val="en-US" w:eastAsia="zh-CN"/>
        </w:rPr>
        <w:t>报告</w:t>
      </w:r>
      <w:r>
        <w:rPr>
          <w:lang w:val="en-US" w:eastAsia="zh-CN"/>
        </w:rPr>
        <w:t>）。</w:t>
      </w:r>
    </w:p>
  </w:footnote>
  <w:footnote w:id="4">
    <w:p w14:paraId="7BC3F68F" w14:textId="75039734" w:rsidR="00FF5537" w:rsidRPr="00C32E59" w:rsidRDefault="00FF5537" w:rsidP="00333825">
      <w:pPr>
        <w:pStyle w:val="FootnoteText"/>
        <w:jc w:val="left"/>
      </w:pPr>
      <w:r>
        <w:rPr>
          <w:rStyle w:val="FootnoteReference"/>
        </w:rPr>
        <w:footnoteRef/>
      </w:r>
      <w:r w:rsidRPr="006B72A8">
        <w:rPr>
          <w:lang w:val="en-GB" w:eastAsia="zh-CN"/>
        </w:rPr>
        <w:tab/>
      </w:r>
      <w:r w:rsidRPr="00FF5537">
        <w:rPr>
          <w:rFonts w:hint="eastAsia"/>
          <w:lang w:val="en-GB" w:eastAsia="zh-CN"/>
        </w:rPr>
        <w:t>报告提供了</w:t>
      </w:r>
      <w:r>
        <w:rPr>
          <w:rFonts w:hint="eastAsia"/>
          <w:lang w:val="en-GB" w:eastAsia="zh-CN"/>
        </w:rPr>
        <w:t>有关</w:t>
      </w:r>
      <w:r w:rsidRPr="00FF5537">
        <w:rPr>
          <w:rFonts w:hint="eastAsia"/>
          <w:lang w:val="en-GB" w:eastAsia="zh-CN"/>
        </w:rPr>
        <w:t>智能电网技术减少网络中断</w:t>
      </w:r>
      <w:r>
        <w:rPr>
          <w:rFonts w:hint="eastAsia"/>
          <w:lang w:val="en-GB" w:eastAsia="zh-CN"/>
        </w:rPr>
        <w:t>现象</w:t>
      </w:r>
      <w:r w:rsidRPr="00FF5537">
        <w:rPr>
          <w:rFonts w:hint="eastAsia"/>
          <w:lang w:val="en-GB" w:eastAsia="zh-CN"/>
        </w:rPr>
        <w:t>的</w:t>
      </w:r>
      <w:r>
        <w:rPr>
          <w:rFonts w:hint="eastAsia"/>
          <w:lang w:val="en-GB" w:eastAsia="zh-CN"/>
        </w:rPr>
        <w:t>示例</w:t>
      </w:r>
      <w:r w:rsidRPr="00FF5537">
        <w:rPr>
          <w:rFonts w:hint="eastAsia"/>
          <w:lang w:val="en-GB" w:eastAsia="zh-CN"/>
        </w:rPr>
        <w:t>。</w:t>
      </w:r>
      <w:hyperlink r:id="rId4" w:history="1">
        <w:r w:rsidRPr="0020406C">
          <w:rPr>
            <w:rStyle w:val="Hyperlink"/>
          </w:rPr>
          <w:t>http://www.jrc.co.uk/sites/default/files/JRC-EUTC%20Report%20on%20socio-economic%20value%20of%20spectrum-Jan2014-issue1.pdf</w:t>
        </w:r>
      </w:hyperlink>
    </w:p>
  </w:footnote>
  <w:footnote w:id="5">
    <w:p w14:paraId="290C5165" w14:textId="19EBC95F" w:rsidR="0033009E" w:rsidRPr="00524769" w:rsidRDefault="0033009E" w:rsidP="0033009E">
      <w:pPr>
        <w:pStyle w:val="FootnoteText"/>
      </w:pPr>
      <w:r>
        <w:rPr>
          <w:rStyle w:val="FootnoteReference"/>
        </w:rPr>
        <w:footnoteRef/>
      </w:r>
      <w:r w:rsidRPr="00524769">
        <w:tab/>
      </w:r>
      <w:r w:rsidR="00FF5537" w:rsidRPr="00FF5537">
        <w:rPr>
          <w:rFonts w:hint="eastAsia"/>
          <w:lang w:val="en-US"/>
        </w:rPr>
        <w:t>定义和图来自</w:t>
      </w:r>
      <w:r w:rsidR="00FF5537" w:rsidRPr="00524769">
        <w:rPr>
          <w:rFonts w:hint="eastAsia"/>
          <w:lang w:eastAsia="zh-CN"/>
        </w:rPr>
        <w:t>：</w:t>
      </w:r>
      <w:hyperlink r:id="rId5" w:history="1">
        <w:r w:rsidRPr="00524769">
          <w:rPr>
            <w:rStyle w:val="Hyperlink"/>
          </w:rPr>
          <w:t>NISTIR 7761 Rev. 1</w:t>
        </w:r>
        <w:r w:rsidR="00FF5537" w:rsidRPr="00524769">
          <w:rPr>
            <w:rStyle w:val="Hyperlink"/>
            <w:rFonts w:hint="eastAsia"/>
            <w:lang w:eastAsia="zh-CN"/>
          </w:rPr>
          <w:t>（</w:t>
        </w:r>
        <w:r w:rsidR="00FF5537" w:rsidRPr="00524769">
          <w:rPr>
            <w:rStyle w:val="Hyperlink"/>
            <w:rFonts w:hint="eastAsia"/>
            <w:lang w:eastAsia="zh-CN"/>
          </w:rPr>
          <w:t>2</w:t>
        </w:r>
        <w:r w:rsidR="00FF5537" w:rsidRPr="00524769">
          <w:rPr>
            <w:rStyle w:val="Hyperlink"/>
            <w:lang w:eastAsia="zh-CN"/>
          </w:rPr>
          <w:t>014</w:t>
        </w:r>
        <w:r w:rsidR="00FF5537">
          <w:rPr>
            <w:rStyle w:val="Hyperlink"/>
            <w:rFonts w:hint="eastAsia"/>
            <w:lang w:val="en-GB" w:eastAsia="zh-CN"/>
          </w:rPr>
          <w:t>年</w:t>
        </w:r>
        <w:r w:rsidR="00FF5537" w:rsidRPr="00524769">
          <w:rPr>
            <w:rStyle w:val="Hyperlink"/>
            <w:rFonts w:hint="eastAsia"/>
            <w:lang w:eastAsia="zh-CN"/>
          </w:rPr>
          <w:t>6</w:t>
        </w:r>
        <w:r w:rsidR="00FF5537">
          <w:rPr>
            <w:rStyle w:val="Hyperlink"/>
            <w:rFonts w:hint="eastAsia"/>
            <w:lang w:val="en-GB" w:eastAsia="zh-CN"/>
          </w:rPr>
          <w:t>月</w:t>
        </w:r>
        <w:r w:rsidR="00FF5537" w:rsidRPr="00524769">
          <w:rPr>
            <w:rStyle w:val="Hyperlink"/>
            <w:rFonts w:hint="eastAsia"/>
            <w:lang w:eastAsia="zh-CN"/>
          </w:rPr>
          <w:t>）</w:t>
        </w:r>
      </w:hyperlink>
      <w:r w:rsidR="00FF5537">
        <w:rPr>
          <w:rFonts w:hint="eastAsia"/>
          <w:lang w:val="en-US" w:eastAsia="zh-CN"/>
        </w:rPr>
        <w:t>。</w:t>
      </w:r>
    </w:p>
  </w:footnote>
  <w:footnote w:id="6">
    <w:p w14:paraId="1B48460D" w14:textId="25CCA5B8" w:rsidR="0086114B" w:rsidRPr="00342DE8" w:rsidRDefault="0086114B" w:rsidP="0086114B">
      <w:pPr>
        <w:pStyle w:val="FootnoteText"/>
      </w:pPr>
      <w:r>
        <w:rPr>
          <w:rStyle w:val="FootnoteReference"/>
        </w:rPr>
        <w:footnoteRef/>
      </w:r>
      <w:r w:rsidRPr="00342DE8">
        <w:t xml:space="preserve"> </w:t>
      </w:r>
      <w:r w:rsidRPr="00342DE8">
        <w:tab/>
      </w:r>
      <w:hyperlink r:id="rId6" w:history="1">
        <w:r w:rsidRPr="00342DE8">
          <w:rPr>
            <w:rStyle w:val="Hyperlink"/>
          </w:rPr>
          <w:t>http://www.decc.gov.uk/en/content/cms/consultations/smart_mtr_imp/smart_mtr_imp.aspx</w:t>
        </w:r>
      </w:hyperlink>
    </w:p>
  </w:footnote>
  <w:footnote w:id="7">
    <w:p w14:paraId="3EA019B0" w14:textId="77777777" w:rsidR="002A3F97" w:rsidRDefault="002A3F97">
      <w:pPr>
        <w:pStyle w:val="FootnoteText"/>
        <w:rPr>
          <w:lang w:eastAsia="zh-CN"/>
        </w:rPr>
      </w:pPr>
      <w:r>
        <w:rPr>
          <w:rStyle w:val="FootnoteReference"/>
        </w:rPr>
        <w:footnoteRef/>
      </w:r>
      <w:r>
        <w:rPr>
          <w:lang w:val="en-US" w:eastAsia="zh-CN"/>
        </w:rPr>
        <w:tab/>
        <w:t>Z</w:t>
      </w:r>
      <w:r>
        <w:rPr>
          <w:rFonts w:hint="eastAsia"/>
          <w:lang w:val="en-US" w:eastAsia="zh-CN"/>
        </w:rPr>
        <w:t>波</w:t>
      </w:r>
      <w:r>
        <w:rPr>
          <w:lang w:val="en-US" w:eastAsia="zh-CN"/>
        </w:rPr>
        <w:t>是低功率、</w:t>
      </w:r>
      <w:r>
        <w:rPr>
          <w:rFonts w:hint="eastAsia"/>
          <w:lang w:val="en-US" w:eastAsia="zh-CN"/>
        </w:rPr>
        <w:t>低</w:t>
      </w:r>
      <w:r>
        <w:rPr>
          <w:lang w:val="en-US" w:eastAsia="zh-CN"/>
        </w:rPr>
        <w:t>成本的</w:t>
      </w:r>
      <w:r>
        <w:rPr>
          <w:rFonts w:hint="eastAsia"/>
          <w:lang w:val="en-US" w:eastAsia="zh-CN"/>
        </w:rPr>
        <w:t>无线</w:t>
      </w:r>
      <w:r>
        <w:rPr>
          <w:lang w:val="en-US" w:eastAsia="zh-CN"/>
        </w:rPr>
        <w:t>技术，可支持具联网特性的</w:t>
      </w:r>
      <w:r>
        <w:rPr>
          <w:rFonts w:hint="eastAsia"/>
          <w:lang w:val="en-US" w:eastAsia="zh-CN"/>
        </w:rPr>
        <w:t>消费级</w:t>
      </w:r>
      <w:r>
        <w:rPr>
          <w:lang w:val="en-US" w:eastAsia="zh-CN"/>
        </w:rPr>
        <w:t>产品。这</w:t>
      </w:r>
      <w:r>
        <w:rPr>
          <w:rFonts w:hint="eastAsia"/>
          <w:lang w:val="en-US" w:eastAsia="zh-CN"/>
        </w:rPr>
        <w:t>方面</w:t>
      </w:r>
      <w:r>
        <w:rPr>
          <w:lang w:val="en-US" w:eastAsia="zh-CN"/>
        </w:rPr>
        <w:t>的示例包括遥控调光器、联网温度感应器、电子门锁</w:t>
      </w:r>
      <w:r>
        <w:rPr>
          <w:rFonts w:hint="eastAsia"/>
          <w:lang w:val="en-US" w:eastAsia="zh-CN"/>
        </w:rPr>
        <w:t>和</w:t>
      </w:r>
      <w:r>
        <w:rPr>
          <w:rFonts w:hint="eastAsia"/>
          <w:lang w:val="en-US" w:eastAsia="zh-CN"/>
        </w:rPr>
        <w:t>AV</w:t>
      </w:r>
      <w:r>
        <w:rPr>
          <w:rFonts w:hint="eastAsia"/>
          <w:lang w:val="en-US" w:eastAsia="zh-CN"/>
        </w:rPr>
        <w:t>系统。</w:t>
      </w:r>
      <w:r>
        <w:rPr>
          <w:rFonts w:hint="eastAsia"/>
          <w:lang w:val="en-US" w:eastAsia="zh-CN"/>
        </w:rPr>
        <w:t>Z</w:t>
      </w:r>
      <w:r>
        <w:rPr>
          <w:rFonts w:hint="eastAsia"/>
          <w:lang w:val="en-US" w:eastAsia="zh-CN"/>
        </w:rPr>
        <w:t>波</w:t>
      </w:r>
      <w:r>
        <w:rPr>
          <w:lang w:val="en-US" w:eastAsia="zh-CN"/>
        </w:rPr>
        <w:t>兼容</w:t>
      </w:r>
      <w:r>
        <w:rPr>
          <w:rFonts w:hint="eastAsia"/>
          <w:lang w:val="en-US" w:eastAsia="zh-CN"/>
        </w:rPr>
        <w:t>的</w:t>
      </w:r>
      <w:r>
        <w:rPr>
          <w:lang w:val="en-US" w:eastAsia="zh-CN"/>
        </w:rPr>
        <w:t>节点可在</w:t>
      </w:r>
      <w:r>
        <w:rPr>
          <w:lang w:val="en-US" w:eastAsia="zh-CN"/>
        </w:rPr>
        <w:t>ISM</w:t>
      </w:r>
      <w:r>
        <w:rPr>
          <w:rFonts w:hint="eastAsia"/>
          <w:lang w:val="en-US" w:eastAsia="zh-CN"/>
        </w:rPr>
        <w:t>波段等</w:t>
      </w:r>
      <w:r>
        <w:rPr>
          <w:lang w:val="en-US" w:eastAsia="zh-CN"/>
        </w:rPr>
        <w:t>无</w:t>
      </w:r>
      <w:r>
        <w:rPr>
          <w:rFonts w:hint="eastAsia"/>
          <w:lang w:val="en-US" w:eastAsia="zh-CN"/>
        </w:rPr>
        <w:t>证</w:t>
      </w:r>
      <w:r>
        <w:rPr>
          <w:rFonts w:hint="eastAsia"/>
          <w:lang w:val="en-US" w:eastAsia="zh-CN"/>
        </w:rPr>
        <w:t>RF</w:t>
      </w:r>
      <w:r>
        <w:rPr>
          <w:rFonts w:hint="eastAsia"/>
          <w:lang w:val="en-US" w:eastAsia="zh-CN"/>
        </w:rPr>
        <w:t>频段</w:t>
      </w:r>
      <w:r>
        <w:rPr>
          <w:lang w:val="en-US" w:eastAsia="zh-CN"/>
        </w:rPr>
        <w:t>运行</w:t>
      </w:r>
      <w:r>
        <w:rPr>
          <w:rFonts w:hint="eastAsia"/>
          <w:lang w:val="en-US" w:eastAsia="zh-CN"/>
        </w:rPr>
        <w:t>（</w:t>
      </w:r>
      <w:hyperlink r:id="rId7" w:history="1">
        <w:r w:rsidRPr="00A94BCE">
          <w:rPr>
            <w:rStyle w:val="Hyperlink"/>
            <w:lang w:val="en-US" w:eastAsia="zh-CN"/>
          </w:rPr>
          <w:t>http://www.z-wave.com/what_is_z-wave</w:t>
        </w:r>
      </w:hyperlink>
      <w:r>
        <w:rPr>
          <w:rFonts w:hint="eastAsia"/>
          <w:lang w:val="en-US" w:eastAsia="zh-CN"/>
        </w:rPr>
        <w:t>）</w:t>
      </w:r>
      <w:hyperlink r:id="rId8" w:history="1"/>
      <w:r>
        <w:rPr>
          <w:rFonts w:hint="eastAsia"/>
          <w:lang w:eastAsia="zh-CN"/>
        </w:rPr>
        <w:t>。</w:t>
      </w:r>
    </w:p>
  </w:footnote>
  <w:footnote w:id="8">
    <w:p w14:paraId="42425087" w14:textId="36FE5930" w:rsidR="00113D54" w:rsidRPr="00584E1F" w:rsidRDefault="00113D54" w:rsidP="00113D54">
      <w:pPr>
        <w:pStyle w:val="FootnoteText"/>
        <w:rPr>
          <w:i/>
        </w:rPr>
      </w:pPr>
      <w:r>
        <w:rPr>
          <w:rStyle w:val="FootnoteReference"/>
        </w:rPr>
        <w:footnoteRef/>
      </w:r>
      <w:r w:rsidRPr="00584E1F">
        <w:t xml:space="preserve"> </w:t>
      </w:r>
      <w:r w:rsidRPr="00584E1F">
        <w:tab/>
      </w:r>
      <w:hyperlink r:id="rId9" w:history="1">
        <w:r w:rsidRPr="00584E1F">
          <w:rPr>
            <w:rStyle w:val="Hyperlink"/>
            <w:rFonts w:eastAsiaTheme="minorEastAsia"/>
          </w:rPr>
          <w:t>http://eutc.org/wp-content/uploads/2016/04/EUTC-Spectrum-Position-Paper.pdf</w:t>
        </w:r>
      </w:hyperlink>
    </w:p>
  </w:footnote>
  <w:footnote w:id="9">
    <w:p w14:paraId="591B916E" w14:textId="5B7EF479" w:rsidR="002A3F97" w:rsidRDefault="002A3F97">
      <w:pPr>
        <w:pStyle w:val="FootnoteText"/>
        <w:rPr>
          <w:lang w:val="en-US" w:eastAsia="zh-CN"/>
        </w:rPr>
      </w:pPr>
      <w:r>
        <w:rPr>
          <w:rStyle w:val="FootnoteReference"/>
          <w:szCs w:val="18"/>
        </w:rPr>
        <w:footnoteRef/>
      </w:r>
      <w:r w:rsidR="00FE3948">
        <w:rPr>
          <w:lang w:val="en-US" w:eastAsia="zh-CN"/>
        </w:rPr>
        <w:tab/>
      </w:r>
      <w:r>
        <w:rPr>
          <w:rFonts w:hint="eastAsia"/>
          <w:lang w:val="en-US" w:eastAsia="zh-CN"/>
        </w:rPr>
        <w:t>2008</w:t>
      </w:r>
      <w:r>
        <w:rPr>
          <w:rFonts w:hint="eastAsia"/>
          <w:lang w:val="en-US" w:eastAsia="zh-CN"/>
        </w:rPr>
        <w:t>年底，</w:t>
      </w:r>
      <w:r w:rsidR="00B5476D">
        <w:rPr>
          <w:rFonts w:hint="eastAsia"/>
          <w:lang w:val="en-US" w:eastAsia="zh-CN"/>
        </w:rPr>
        <w:t>加利福尼亚</w:t>
      </w:r>
      <w:r>
        <w:rPr>
          <w:rFonts w:hint="eastAsia"/>
          <w:lang w:val="en-US" w:eastAsia="zh-CN"/>
        </w:rPr>
        <w:t>空气资源委员会</w:t>
      </w:r>
      <w:r w:rsidR="00293818">
        <w:rPr>
          <w:rFonts w:hint="eastAsia"/>
          <w:lang w:val="en-US" w:eastAsia="zh-CN"/>
        </w:rPr>
        <w:t>（</w:t>
      </w:r>
      <w:r>
        <w:rPr>
          <w:rFonts w:hint="eastAsia"/>
          <w:lang w:val="en-US" w:eastAsia="zh-CN"/>
        </w:rPr>
        <w:t>CARB</w:t>
      </w:r>
      <w:r w:rsidR="00293818">
        <w:rPr>
          <w:rFonts w:hint="eastAsia"/>
          <w:lang w:val="en-US" w:eastAsia="zh-CN"/>
        </w:rPr>
        <w:t>）</w:t>
      </w:r>
      <w:r>
        <w:rPr>
          <w:rFonts w:hint="eastAsia"/>
          <w:lang w:val="en-US" w:eastAsia="zh-CN"/>
        </w:rPr>
        <w:t>表示</w:t>
      </w:r>
      <w:proofErr w:type="gramStart"/>
      <w:r>
        <w:rPr>
          <w:rFonts w:hint="eastAsia"/>
          <w:lang w:val="en-US" w:eastAsia="zh-CN"/>
        </w:rPr>
        <w:t>，“</w:t>
      </w:r>
      <w:proofErr w:type="gramEnd"/>
      <w:r>
        <w:rPr>
          <w:rFonts w:hint="eastAsia"/>
          <w:lang w:val="en-US" w:eastAsia="zh-CN"/>
        </w:rPr>
        <w:t>一个‘智能’和交互式的电网和通信基础设施将允许能源和数据的双向流动，这是分布式可再生能源、插电式混合动力或电动汽车以及终端使用效率设备广泛使用所必需的。”</w:t>
      </w:r>
      <w:r>
        <w:rPr>
          <w:lang w:val="en-US" w:eastAsia="zh-CN"/>
        </w:rPr>
        <w:t>智能</w:t>
      </w:r>
      <w:r>
        <w:rPr>
          <w:rFonts w:hint="eastAsia"/>
          <w:lang w:val="en-US" w:eastAsia="zh-CN"/>
        </w:rPr>
        <w:t>电网</w:t>
      </w:r>
      <w:r>
        <w:rPr>
          <w:lang w:val="en-US" w:eastAsia="zh-CN"/>
        </w:rPr>
        <w:t>可满足临近消费点对分布式发电资源与日俱增的需要，从而降低整体电力系统损耗和相应的温室气体排放。</w:t>
      </w:r>
      <w:r>
        <w:rPr>
          <w:rFonts w:hint="eastAsia"/>
          <w:lang w:val="en-US" w:eastAsia="zh-CN"/>
        </w:rPr>
        <w:t>这种</w:t>
      </w:r>
      <w:r>
        <w:rPr>
          <w:lang w:val="en-US" w:eastAsia="zh-CN"/>
        </w:rPr>
        <w:t>系统能够使分布式发电成为主流</w:t>
      </w:r>
      <w:r>
        <w:rPr>
          <w:rFonts w:hint="eastAsia"/>
          <w:lang w:val="en-US" w:eastAsia="zh-CN"/>
        </w:rPr>
        <w:t>……支持将</w:t>
      </w:r>
      <w:r>
        <w:rPr>
          <w:lang w:val="en-US" w:eastAsia="zh-CN"/>
        </w:rPr>
        <w:t>插入式电气车辆用作能源存储装置</w:t>
      </w:r>
      <w:r>
        <w:rPr>
          <w:rFonts w:hint="eastAsia"/>
          <w:lang w:val="en-US" w:eastAsia="zh-CN"/>
        </w:rPr>
        <w:t>……</w:t>
      </w:r>
      <w:r>
        <w:rPr>
          <w:lang w:val="en-US" w:eastAsia="zh-CN"/>
        </w:rPr>
        <w:t>[</w:t>
      </w:r>
      <w:r>
        <w:rPr>
          <w:rFonts w:hint="eastAsia"/>
          <w:lang w:val="en-US" w:eastAsia="zh-CN"/>
        </w:rPr>
        <w:t>以及</w:t>
      </w:r>
      <w:r>
        <w:rPr>
          <w:rFonts w:hint="eastAsia"/>
          <w:lang w:val="en-US" w:eastAsia="zh-CN"/>
        </w:rPr>
        <w:t>]</w:t>
      </w:r>
      <w:r>
        <w:rPr>
          <w:lang w:val="en-US" w:eastAsia="zh-CN"/>
        </w:rPr>
        <w:t>使电网</w:t>
      </w:r>
      <w:r>
        <w:rPr>
          <w:rFonts w:hint="eastAsia"/>
          <w:lang w:val="en-US" w:eastAsia="zh-CN"/>
        </w:rPr>
        <w:t>运营商</w:t>
      </w:r>
      <w:r>
        <w:rPr>
          <w:lang w:val="en-US" w:eastAsia="zh-CN"/>
        </w:rPr>
        <w:t>能够</w:t>
      </w:r>
      <w:r>
        <w:rPr>
          <w:rFonts w:hint="eastAsia"/>
          <w:lang w:val="en-US" w:eastAsia="zh-CN"/>
        </w:rPr>
        <w:t>更</w:t>
      </w:r>
      <w:r>
        <w:rPr>
          <w:lang w:val="en-US" w:eastAsia="zh-CN"/>
        </w:rPr>
        <w:t>灵活地应对</w:t>
      </w:r>
      <w:r>
        <w:rPr>
          <w:rFonts w:hint="eastAsia"/>
          <w:lang w:val="en-US" w:eastAsia="zh-CN"/>
        </w:rPr>
        <w:t>发电</w:t>
      </w:r>
      <w:r>
        <w:rPr>
          <w:lang w:val="en-US" w:eastAsia="zh-CN"/>
        </w:rPr>
        <w:t>方面出现的浮动，通过整合风等间歇性</w:t>
      </w:r>
      <w:r>
        <w:rPr>
          <w:rFonts w:hint="eastAsia"/>
          <w:lang w:val="en-US" w:eastAsia="zh-CN"/>
        </w:rPr>
        <w:t>资源，这可</w:t>
      </w:r>
      <w:r>
        <w:rPr>
          <w:lang w:val="en-US" w:eastAsia="zh-CN"/>
        </w:rPr>
        <w:t>帮助缓解目前的困难。</w:t>
      </w:r>
      <w:r>
        <w:rPr>
          <w:rFonts w:hint="eastAsia"/>
          <w:lang w:val="en-US" w:eastAsia="zh-CN"/>
        </w:rPr>
        <w:t>”</w:t>
      </w:r>
      <w:r w:rsidR="00B5476D">
        <w:rPr>
          <w:rFonts w:hint="eastAsia"/>
          <w:lang w:val="en-US" w:eastAsia="zh-CN"/>
        </w:rPr>
        <w:t>加利福尼亚</w:t>
      </w:r>
      <w:r>
        <w:rPr>
          <w:rFonts w:hint="eastAsia"/>
          <w:lang w:val="en-US" w:eastAsia="zh-CN"/>
        </w:rPr>
        <w:t>空气资源委员会</w:t>
      </w:r>
      <w:r>
        <w:rPr>
          <w:lang w:val="en-US" w:eastAsia="zh-CN"/>
        </w:rPr>
        <w:t>界定规划，附录卷</w:t>
      </w:r>
      <w:r>
        <w:rPr>
          <w:rFonts w:hint="eastAsia"/>
          <w:lang w:val="en-US" w:eastAsia="zh-CN"/>
        </w:rPr>
        <w:t>I</w:t>
      </w:r>
      <w:r>
        <w:rPr>
          <w:rFonts w:hint="eastAsia"/>
          <w:lang w:val="en-US" w:eastAsia="zh-CN"/>
        </w:rPr>
        <w:t>，</w:t>
      </w:r>
      <w:r>
        <w:rPr>
          <w:rFonts w:hint="eastAsia"/>
          <w:lang w:val="en-US" w:eastAsia="zh-CN"/>
        </w:rPr>
        <w:t>C-96</w:t>
      </w:r>
      <w:r>
        <w:rPr>
          <w:rFonts w:hint="eastAsia"/>
          <w:lang w:val="en-US" w:eastAsia="zh-CN"/>
        </w:rPr>
        <w:t>、</w:t>
      </w:r>
      <w:r>
        <w:rPr>
          <w:rFonts w:hint="eastAsia"/>
          <w:lang w:val="en-US" w:eastAsia="zh-CN"/>
        </w:rPr>
        <w:t>97</w:t>
      </w:r>
      <w:r>
        <w:rPr>
          <w:rFonts w:hint="eastAsia"/>
          <w:lang w:val="en-US" w:eastAsia="zh-CN"/>
        </w:rPr>
        <w:t>、</w:t>
      </w:r>
      <w:r>
        <w:rPr>
          <w:rFonts w:hint="eastAsia"/>
          <w:lang w:val="en-US" w:eastAsia="zh-CN"/>
        </w:rPr>
        <w:t>CARB</w:t>
      </w:r>
      <w:r>
        <w:rPr>
          <w:rFonts w:hint="eastAsia"/>
          <w:lang w:val="en-US" w:eastAsia="zh-CN"/>
        </w:rPr>
        <w:t>（</w:t>
      </w:r>
      <w:r>
        <w:rPr>
          <w:rFonts w:hint="eastAsia"/>
          <w:lang w:val="en-US" w:eastAsia="zh-CN"/>
        </w:rPr>
        <w:t>2008</w:t>
      </w:r>
      <w:r>
        <w:rPr>
          <w:rFonts w:hint="eastAsia"/>
          <w:lang w:val="en-US" w:eastAsia="zh-CN"/>
        </w:rPr>
        <w:t>年</w:t>
      </w:r>
      <w:r>
        <w:rPr>
          <w:rFonts w:hint="eastAsia"/>
          <w:lang w:val="en-US" w:eastAsia="zh-CN"/>
        </w:rPr>
        <w:t>12</w:t>
      </w:r>
      <w:r>
        <w:rPr>
          <w:rFonts w:hint="eastAsia"/>
          <w:lang w:val="en-US" w:eastAsia="zh-CN"/>
        </w:rPr>
        <w:t>月</w:t>
      </w:r>
      <w:r>
        <w:rPr>
          <w:lang w:val="en-US" w:eastAsia="zh-CN"/>
        </w:rPr>
        <w:t>）</w:t>
      </w:r>
      <w:r>
        <w:rPr>
          <w:rFonts w:hint="eastAsia"/>
          <w:lang w:val="en-US" w:eastAsia="zh-CN"/>
        </w:rPr>
        <w:t>。</w:t>
      </w:r>
    </w:p>
  </w:footnote>
  <w:footnote w:id="10">
    <w:p w14:paraId="11A6FFCE" w14:textId="1980AD0B" w:rsidR="002A3F97" w:rsidRDefault="002A3F97">
      <w:pPr>
        <w:pStyle w:val="FootnoteText"/>
        <w:rPr>
          <w:lang w:val="en-US" w:eastAsia="zh-CN"/>
        </w:rPr>
      </w:pPr>
      <w:r>
        <w:rPr>
          <w:rStyle w:val="FootnoteReference"/>
          <w:szCs w:val="18"/>
        </w:rPr>
        <w:footnoteRef/>
      </w:r>
      <w:r>
        <w:rPr>
          <w:lang w:val="en-US" w:eastAsia="zh-CN"/>
        </w:rPr>
        <w:tab/>
      </w:r>
      <w:r>
        <w:rPr>
          <w:rFonts w:hint="eastAsia"/>
          <w:lang w:val="en-US" w:eastAsia="zh-CN"/>
        </w:rPr>
        <w:t>见如“建设未来</w:t>
      </w:r>
      <w:r>
        <w:rPr>
          <w:lang w:val="en-US" w:eastAsia="zh-CN"/>
        </w:rPr>
        <w:t>的电力系统</w:t>
      </w:r>
      <w:r>
        <w:rPr>
          <w:rFonts w:hint="eastAsia"/>
          <w:lang w:val="en-US" w:eastAsia="zh-CN"/>
        </w:rPr>
        <w:t xml:space="preserve"> </w:t>
      </w:r>
      <w:r>
        <w:rPr>
          <w:lang w:val="en-US" w:eastAsia="zh-CN"/>
        </w:rPr>
        <w:t xml:space="preserve">– </w:t>
      </w:r>
      <w:r>
        <w:rPr>
          <w:rFonts w:hint="eastAsia"/>
          <w:lang w:val="en-US" w:eastAsia="zh-CN"/>
        </w:rPr>
        <w:t>安大略省</w:t>
      </w:r>
      <w:r>
        <w:rPr>
          <w:lang w:val="en-US" w:eastAsia="zh-CN"/>
        </w:rPr>
        <w:t>智能电网论坛报告，</w:t>
      </w:r>
      <w:r>
        <w:rPr>
          <w:rFonts w:hint="eastAsia"/>
          <w:lang w:val="en-US" w:eastAsia="zh-CN"/>
        </w:rPr>
        <w:t>安大略省</w:t>
      </w:r>
      <w:r>
        <w:rPr>
          <w:lang w:val="en-US" w:eastAsia="zh-CN"/>
        </w:rPr>
        <w:t>智能电网论坛</w:t>
      </w:r>
      <w:r w:rsidR="00216900">
        <w:rPr>
          <w:rFonts w:hint="eastAsia"/>
          <w:lang w:val="en-US" w:eastAsia="zh-CN"/>
        </w:rPr>
        <w:t>”</w:t>
      </w:r>
      <w:r>
        <w:rPr>
          <w:lang w:val="en-US" w:eastAsia="zh-CN"/>
        </w:rPr>
        <w:t>（</w:t>
      </w:r>
      <w:r>
        <w:rPr>
          <w:rFonts w:hint="eastAsia"/>
          <w:lang w:val="en-US" w:eastAsia="zh-CN"/>
        </w:rPr>
        <w:t>2009</w:t>
      </w:r>
      <w:r>
        <w:rPr>
          <w:rFonts w:hint="eastAsia"/>
          <w:lang w:val="en-US" w:eastAsia="zh-CN"/>
        </w:rPr>
        <w:t>年</w:t>
      </w:r>
      <w:r>
        <w:rPr>
          <w:rFonts w:hint="eastAsia"/>
          <w:lang w:val="en-US" w:eastAsia="zh-CN"/>
        </w:rPr>
        <w:t>2</w:t>
      </w:r>
      <w:r>
        <w:rPr>
          <w:rFonts w:hint="eastAsia"/>
          <w:lang w:val="en-US" w:eastAsia="zh-CN"/>
        </w:rPr>
        <w:t>月</w:t>
      </w:r>
      <w:r>
        <w:rPr>
          <w:lang w:val="en-US" w:eastAsia="zh-CN"/>
        </w:rPr>
        <w:t>），该报告告诫说，</w:t>
      </w:r>
      <w:r>
        <w:rPr>
          <w:rFonts w:hint="eastAsia"/>
          <w:lang w:val="en-US" w:eastAsia="zh-CN"/>
        </w:rPr>
        <w:t>“</w:t>
      </w:r>
      <w:r>
        <w:rPr>
          <w:lang w:val="en-US" w:eastAsia="zh-CN"/>
        </w:rPr>
        <w:t>有关能源</w:t>
      </w:r>
      <w:r>
        <w:rPr>
          <w:rFonts w:hint="eastAsia"/>
          <w:lang w:val="en-US" w:eastAsia="zh-CN"/>
        </w:rPr>
        <w:t>保护</w:t>
      </w:r>
      <w:r>
        <w:rPr>
          <w:lang w:val="en-US" w:eastAsia="zh-CN"/>
        </w:rPr>
        <w:t>、可再生和智能</w:t>
      </w:r>
      <w:r w:rsidR="00472EED">
        <w:rPr>
          <w:lang w:val="en-US" w:eastAsia="zh-CN"/>
        </w:rPr>
        <w:t>电表</w:t>
      </w:r>
      <w:r>
        <w:rPr>
          <w:lang w:val="en-US" w:eastAsia="zh-CN"/>
        </w:rPr>
        <w:t>的举措开启了向新电力系统的</w:t>
      </w:r>
      <w:r>
        <w:rPr>
          <w:rFonts w:hint="eastAsia"/>
          <w:lang w:val="en-US" w:eastAsia="zh-CN"/>
        </w:rPr>
        <w:t>过渡</w:t>
      </w:r>
      <w:r>
        <w:rPr>
          <w:lang w:val="en-US" w:eastAsia="zh-CN"/>
        </w:rPr>
        <w:t>，但没有能够实现</w:t>
      </w:r>
      <w:r>
        <w:rPr>
          <w:rFonts w:hint="eastAsia"/>
          <w:lang w:val="en-US" w:eastAsia="zh-CN"/>
        </w:rPr>
        <w:t>智能</w:t>
      </w:r>
      <w:r>
        <w:rPr>
          <w:lang w:val="en-US" w:eastAsia="zh-CN"/>
        </w:rPr>
        <w:t>电网的</w:t>
      </w:r>
      <w:r>
        <w:rPr>
          <w:rFonts w:hint="eastAsia"/>
          <w:lang w:val="en-US" w:eastAsia="zh-CN"/>
        </w:rPr>
        <w:t>先进</w:t>
      </w:r>
      <w:r>
        <w:rPr>
          <w:lang w:val="en-US" w:eastAsia="zh-CN"/>
        </w:rPr>
        <w:t>技术，</w:t>
      </w:r>
      <w:r>
        <w:rPr>
          <w:rFonts w:hint="eastAsia"/>
          <w:lang w:val="en-US" w:eastAsia="zh-CN"/>
        </w:rPr>
        <w:t>就</w:t>
      </w:r>
      <w:r>
        <w:rPr>
          <w:lang w:val="en-US" w:eastAsia="zh-CN"/>
        </w:rPr>
        <w:t>不可能充分发挥</w:t>
      </w:r>
      <w:r>
        <w:rPr>
          <w:rFonts w:hint="eastAsia"/>
          <w:lang w:val="en-US" w:eastAsia="zh-CN"/>
        </w:rPr>
        <w:t>系统</w:t>
      </w:r>
      <w:r>
        <w:rPr>
          <w:lang w:val="en-US" w:eastAsia="zh-CN"/>
        </w:rPr>
        <w:t>的潜力。</w:t>
      </w:r>
      <w:r>
        <w:rPr>
          <w:rFonts w:hint="eastAsia"/>
          <w:lang w:val="en-US" w:eastAsia="zh-CN"/>
        </w:rPr>
        <w:t>”</w:t>
      </w:r>
    </w:p>
  </w:footnote>
  <w:footnote w:id="11">
    <w:p w14:paraId="4EB04951" w14:textId="7D75BB03" w:rsidR="002A3F97" w:rsidRDefault="002A3F97">
      <w:pPr>
        <w:pStyle w:val="FootnoteTextLatinItalic"/>
        <w:rPr>
          <w:rFonts w:eastAsia="SimSun"/>
          <w:lang w:eastAsia="zh-CN"/>
        </w:rPr>
      </w:pPr>
      <w:r>
        <w:rPr>
          <w:rStyle w:val="FootnoteReference"/>
          <w:szCs w:val="18"/>
        </w:rPr>
        <w:footnoteRef/>
      </w:r>
      <w:r>
        <w:rPr>
          <w:lang w:eastAsia="zh-CN"/>
        </w:rPr>
        <w:tab/>
      </w:r>
      <w:r>
        <w:rPr>
          <w:rFonts w:eastAsia="SimSun" w:hint="eastAsia"/>
          <w:lang w:eastAsia="zh-CN"/>
        </w:rPr>
        <w:t>见</w:t>
      </w:r>
      <w:r>
        <w:rPr>
          <w:rFonts w:eastAsia="SimSun" w:hint="eastAsia"/>
          <w:lang w:eastAsia="zh-CN"/>
        </w:rPr>
        <w:t>B1-2</w:t>
      </w:r>
      <w:r>
        <w:rPr>
          <w:rFonts w:eastAsia="SimSun" w:hint="eastAsia"/>
          <w:lang w:eastAsia="zh-CN"/>
        </w:rPr>
        <w:t>和</w:t>
      </w:r>
      <w:r>
        <w:rPr>
          <w:rFonts w:eastAsia="SimSun" w:hint="eastAsia"/>
          <w:lang w:eastAsia="zh-CN"/>
        </w:rPr>
        <w:t>B1-11</w:t>
      </w:r>
      <w:r>
        <w:rPr>
          <w:rFonts w:eastAsia="SimSun" w:hint="eastAsia"/>
          <w:lang w:eastAsia="zh-CN"/>
        </w:rPr>
        <w:t>现代网格的系统视图，综合通信，由国家能源技术实验室为美国能源部电力供应和能源可靠性办公室进行</w:t>
      </w:r>
      <w:r w:rsidR="00293818">
        <w:rPr>
          <w:rFonts w:eastAsia="SimSun" w:hint="eastAsia"/>
          <w:lang w:eastAsia="zh-CN"/>
        </w:rPr>
        <w:t>（</w:t>
      </w:r>
      <w:r>
        <w:rPr>
          <w:rFonts w:eastAsia="SimSun" w:hint="eastAsia"/>
          <w:lang w:eastAsia="zh-CN"/>
        </w:rPr>
        <w:t>2007</w:t>
      </w:r>
      <w:r>
        <w:rPr>
          <w:rFonts w:eastAsia="SimSun" w:hint="eastAsia"/>
          <w:lang w:eastAsia="zh-CN"/>
        </w:rPr>
        <w:t>年</w:t>
      </w:r>
      <w:r>
        <w:rPr>
          <w:rFonts w:eastAsia="SimSun" w:hint="eastAsia"/>
          <w:lang w:eastAsia="zh-CN"/>
        </w:rPr>
        <w:t>2</w:t>
      </w:r>
      <w:r>
        <w:rPr>
          <w:rFonts w:eastAsia="SimSun" w:hint="eastAsia"/>
          <w:lang w:eastAsia="zh-CN"/>
        </w:rPr>
        <w:t>月</w:t>
      </w:r>
      <w:r w:rsidR="00293818">
        <w:rPr>
          <w:rFonts w:eastAsia="SimSun" w:hint="eastAsia"/>
          <w:lang w:eastAsia="zh-CN"/>
        </w:rPr>
        <w:t>）</w:t>
      </w:r>
      <w:r>
        <w:rPr>
          <w:rFonts w:eastAsia="SimSun" w:hint="eastAsia"/>
          <w:lang w:eastAsia="zh-CN"/>
        </w:rPr>
        <w:t>。这样的综合通信将“将组件连接到开放的架构中，以实现实时信息和控制，允许电网各部分同时进行</w:t>
      </w:r>
      <w:r w:rsidR="00216900">
        <w:rPr>
          <w:rFonts w:eastAsia="SimSun" w:hint="eastAsia"/>
          <w:lang w:eastAsia="zh-CN"/>
        </w:rPr>
        <w:t>‘</w:t>
      </w:r>
      <w:r>
        <w:rPr>
          <w:rFonts w:eastAsia="SimSun" w:hint="eastAsia"/>
          <w:lang w:eastAsia="zh-CN"/>
        </w:rPr>
        <w:t>交谈</w:t>
      </w:r>
      <w:r w:rsidR="00216900">
        <w:rPr>
          <w:rFonts w:eastAsia="SimSun" w:hint="eastAsia"/>
          <w:lang w:eastAsia="zh-CN"/>
        </w:rPr>
        <w:t>’</w:t>
      </w:r>
      <w:r>
        <w:rPr>
          <w:rFonts w:eastAsia="SimSun" w:hint="eastAsia"/>
          <w:lang w:eastAsia="zh-CN"/>
        </w:rPr>
        <w:t>和</w:t>
      </w:r>
      <w:r w:rsidR="00216900">
        <w:rPr>
          <w:rFonts w:eastAsia="SimSun" w:hint="eastAsia"/>
          <w:lang w:eastAsia="zh-CN"/>
        </w:rPr>
        <w:t>‘</w:t>
      </w:r>
      <w:r>
        <w:rPr>
          <w:rFonts w:eastAsia="SimSun" w:hint="eastAsia"/>
          <w:lang w:eastAsia="zh-CN"/>
        </w:rPr>
        <w:t>聆听</w:t>
      </w:r>
      <w:r w:rsidR="00216900">
        <w:rPr>
          <w:rFonts w:eastAsia="SimSun" w:hint="eastAsia"/>
          <w:lang w:eastAsia="zh-CN"/>
        </w:rPr>
        <w:t>’”</w:t>
      </w:r>
      <w:r>
        <w:rPr>
          <w:rFonts w:eastAsia="SimSun" w:hint="eastAsia"/>
          <w:lang w:eastAsia="zh-CN"/>
        </w:rPr>
        <w:t>。《智能电网</w:t>
      </w:r>
      <w:r w:rsidR="00216900">
        <w:rPr>
          <w:rFonts w:eastAsia="SimSun" w:hint="eastAsia"/>
          <w:lang w:eastAsia="zh-CN"/>
        </w:rPr>
        <w:t>：</w:t>
      </w:r>
      <w:r>
        <w:rPr>
          <w:rFonts w:eastAsia="SimSun" w:hint="eastAsia"/>
          <w:lang w:eastAsia="zh-CN"/>
        </w:rPr>
        <w:t>介绍》，载于《美国能源部》</w:t>
      </w:r>
      <w:r>
        <w:rPr>
          <w:rFonts w:eastAsia="SimSun" w:hint="eastAsia"/>
          <w:lang w:eastAsia="zh-CN"/>
        </w:rPr>
        <w:t>2008</w:t>
      </w:r>
      <w:r>
        <w:rPr>
          <w:rFonts w:eastAsia="SimSun" w:hint="eastAsia"/>
          <w:lang w:eastAsia="zh-CN"/>
        </w:rPr>
        <w:t>年第</w:t>
      </w:r>
      <w:r>
        <w:rPr>
          <w:rFonts w:eastAsia="SimSun" w:hint="eastAsia"/>
          <w:lang w:eastAsia="zh-CN"/>
        </w:rPr>
        <w:t>29</w:t>
      </w:r>
      <w:r>
        <w:rPr>
          <w:rFonts w:eastAsia="SimSun" w:hint="eastAsia"/>
          <w:lang w:eastAsia="zh-CN"/>
        </w:rPr>
        <w:t>期。</w:t>
      </w:r>
    </w:p>
  </w:footnote>
  <w:footnote w:id="12">
    <w:p w14:paraId="5BF98D34" w14:textId="77777777" w:rsidR="002A3F97" w:rsidRDefault="002A3F97">
      <w:pPr>
        <w:pStyle w:val="FootnoteText"/>
        <w:rPr>
          <w:lang w:val="en-US" w:eastAsia="zh-CN"/>
        </w:rPr>
      </w:pPr>
      <w:r>
        <w:rPr>
          <w:rStyle w:val="FootnoteReference"/>
          <w:szCs w:val="18"/>
        </w:rPr>
        <w:footnoteRef/>
      </w:r>
      <w:r>
        <w:rPr>
          <w:lang w:val="en-US" w:eastAsia="zh-CN"/>
        </w:rPr>
        <w:tab/>
      </w:r>
      <w:r>
        <w:rPr>
          <w:rFonts w:ascii="STKaiti" w:eastAsia="STKaiti" w:hAnsi="STKaiti" w:hint="eastAsia"/>
          <w:lang w:val="en-US" w:eastAsia="zh-CN"/>
        </w:rPr>
        <w:t>同上</w:t>
      </w:r>
      <w:r>
        <w:rPr>
          <w:rFonts w:ascii="Times" w:hAnsi="Times" w:hint="eastAsia"/>
          <w:i/>
          <w:iCs/>
          <w:lang w:val="en-US" w:eastAsia="zh-CN"/>
        </w:rPr>
        <w:t>。</w:t>
      </w:r>
    </w:p>
  </w:footnote>
  <w:footnote w:id="13">
    <w:p w14:paraId="0FAAE97F" w14:textId="77777777" w:rsidR="002A3F97" w:rsidRDefault="002A3F97">
      <w:pPr>
        <w:pStyle w:val="FootnoteTextLatinItalic"/>
        <w:jc w:val="left"/>
        <w:rPr>
          <w:lang w:eastAsia="zh-CN"/>
        </w:rPr>
      </w:pPr>
      <w:r>
        <w:rPr>
          <w:rStyle w:val="FootnoteReference"/>
          <w:szCs w:val="18"/>
        </w:rPr>
        <w:footnoteRef/>
      </w:r>
      <w:r>
        <w:rPr>
          <w:lang w:eastAsia="zh-CN"/>
        </w:rPr>
        <w:tab/>
      </w:r>
      <w:r>
        <w:rPr>
          <w:rFonts w:eastAsia="SimSun" w:hint="eastAsia"/>
          <w:lang w:eastAsia="zh-CN"/>
        </w:rPr>
        <w:t>“</w:t>
      </w:r>
      <w:r>
        <w:rPr>
          <w:rFonts w:eastAsia="SimSun"/>
          <w:lang w:eastAsia="zh-CN"/>
        </w:rPr>
        <w:t>利用附加的双向通信、传感器和控制技术</w:t>
      </w:r>
      <w:r>
        <w:rPr>
          <w:rFonts w:eastAsia="SimSun" w:hint="eastAsia"/>
          <w:lang w:eastAsia="zh-CN"/>
        </w:rPr>
        <w:t>等智能</w:t>
      </w:r>
      <w:r>
        <w:rPr>
          <w:rFonts w:eastAsia="SimSun"/>
          <w:lang w:eastAsia="zh-CN"/>
        </w:rPr>
        <w:t>电网的关键组件实现</w:t>
      </w:r>
      <w:r>
        <w:rPr>
          <w:rFonts w:eastAsia="SimSun" w:hint="eastAsia"/>
          <w:lang w:eastAsia="zh-CN"/>
        </w:rPr>
        <w:t>电力网络</w:t>
      </w:r>
      <w:r>
        <w:rPr>
          <w:rFonts w:eastAsia="SimSun"/>
          <w:lang w:eastAsia="zh-CN"/>
        </w:rPr>
        <w:t>的现代化，可使消费者极大</w:t>
      </w:r>
      <w:r>
        <w:rPr>
          <w:rFonts w:eastAsia="SimSun" w:hint="eastAsia"/>
          <w:lang w:eastAsia="zh-CN"/>
        </w:rPr>
        <w:t>受益</w:t>
      </w:r>
      <w:r>
        <w:rPr>
          <w:rFonts w:eastAsia="SimSun"/>
          <w:lang w:eastAsia="zh-CN"/>
        </w:rPr>
        <w:t>。</w:t>
      </w:r>
      <w:r>
        <w:rPr>
          <w:rFonts w:eastAsia="SimSun" w:hint="eastAsia"/>
          <w:lang w:eastAsia="zh-CN"/>
        </w:rPr>
        <w:t>”</w:t>
      </w:r>
      <w:r>
        <w:rPr>
          <w:rFonts w:eastAsia="SimSun" w:hint="eastAsia"/>
          <w:lang w:eastAsia="zh-CN"/>
        </w:rPr>
        <w:t>加利福尼亚</w:t>
      </w:r>
      <w:r>
        <w:rPr>
          <w:rFonts w:eastAsia="SimSun" w:hint="eastAsia"/>
          <w:lang w:eastAsia="zh-CN"/>
        </w:rPr>
        <w:t>PUC</w:t>
      </w:r>
      <w:r>
        <w:rPr>
          <w:rFonts w:eastAsia="SimSun" w:hint="eastAsia"/>
          <w:lang w:eastAsia="zh-CN"/>
        </w:rPr>
        <w:t>决策</w:t>
      </w:r>
      <w:r>
        <w:rPr>
          <w:rFonts w:eastAsia="SimSun"/>
          <w:lang w:eastAsia="zh-CN"/>
        </w:rPr>
        <w:t>委托</w:t>
      </w:r>
      <w:r>
        <w:rPr>
          <w:rFonts w:eastAsia="SimSun" w:hint="eastAsia"/>
          <w:lang w:eastAsia="zh-CN"/>
        </w:rPr>
        <w:t>程序</w:t>
      </w:r>
      <w:r>
        <w:rPr>
          <w:rFonts w:eastAsia="SimSun"/>
          <w:lang w:eastAsia="zh-CN"/>
        </w:rPr>
        <w:t>，以便对寻求</w:t>
      </w:r>
      <w:r>
        <w:rPr>
          <w:rFonts w:eastAsia="SimSun" w:hint="eastAsia"/>
          <w:lang w:eastAsia="zh-CN"/>
        </w:rPr>
        <w:t>3</w:t>
      </w:r>
      <w:r>
        <w:rPr>
          <w:rFonts w:eastAsia="SimSun" w:hint="eastAsia"/>
          <w:lang w:eastAsia="zh-CN"/>
        </w:rPr>
        <w:t>中的恢复法资金的投资商</w:t>
      </w:r>
      <w:r>
        <w:rPr>
          <w:rFonts w:eastAsia="SimSun"/>
          <w:lang w:eastAsia="zh-CN"/>
        </w:rPr>
        <w:t>所有项目及投资</w:t>
      </w:r>
      <w:r>
        <w:rPr>
          <w:rFonts w:eastAsia="SimSun" w:hint="eastAsia"/>
          <w:lang w:eastAsia="zh-CN"/>
        </w:rPr>
        <w:t>进行</w:t>
      </w:r>
      <w:r>
        <w:rPr>
          <w:rFonts w:eastAsia="SimSun"/>
          <w:lang w:eastAsia="zh-CN"/>
        </w:rPr>
        <w:t>审议（</w:t>
      </w:r>
      <w:r>
        <w:rPr>
          <w:rFonts w:eastAsia="SimSun" w:hint="eastAsia"/>
          <w:lang w:eastAsia="zh-CN"/>
        </w:rPr>
        <w:t>2009</w:t>
      </w:r>
      <w:r>
        <w:rPr>
          <w:rFonts w:eastAsia="SimSun" w:hint="eastAsia"/>
          <w:lang w:eastAsia="zh-CN"/>
        </w:rPr>
        <w:t>年</w:t>
      </w:r>
      <w:r>
        <w:rPr>
          <w:rFonts w:eastAsia="SimSun" w:hint="eastAsia"/>
          <w:lang w:eastAsia="zh-CN"/>
        </w:rPr>
        <w:t>9</w:t>
      </w:r>
      <w:r>
        <w:rPr>
          <w:rFonts w:eastAsia="SimSun" w:hint="eastAsia"/>
          <w:lang w:eastAsia="zh-CN"/>
        </w:rPr>
        <w:t>月</w:t>
      </w:r>
      <w:r>
        <w:rPr>
          <w:rFonts w:eastAsia="SimSun" w:hint="eastAsia"/>
          <w:lang w:eastAsia="zh-CN"/>
        </w:rPr>
        <w:t>10</w:t>
      </w:r>
      <w:r>
        <w:rPr>
          <w:rFonts w:eastAsia="SimSun" w:hint="eastAsia"/>
          <w:lang w:eastAsia="zh-CN"/>
        </w:rPr>
        <w:t>日</w:t>
      </w:r>
      <w:r>
        <w:rPr>
          <w:rFonts w:eastAsia="SimSun"/>
          <w:lang w:eastAsia="zh-CN"/>
        </w:rPr>
        <w:t>），请见：</w:t>
      </w:r>
      <w:hyperlink r:id="rId10" w:history="1">
        <w:r>
          <w:rPr>
            <w:rStyle w:val="Hyperlink"/>
            <w:rFonts w:eastAsia="SimSun" w:hint="eastAsia"/>
            <w:lang w:eastAsia="zh-CN"/>
          </w:rPr>
          <w:t>http://docs.cpuc.ca.gov/word_pdf/FINAL_DECISION/106992.pdf</w:t>
        </w:r>
      </w:hyperlink>
      <w:r>
        <w:rPr>
          <w:rFonts w:eastAsia="SimSun" w:hint="eastAsia"/>
          <w:lang w:eastAsia="zh-CN"/>
        </w:rPr>
        <w:t>。亦见</w:t>
      </w:r>
      <w:r>
        <w:rPr>
          <w:rFonts w:eastAsia="SimSun"/>
          <w:lang w:eastAsia="zh-CN"/>
        </w:rPr>
        <w:t>加利福尼亚能源委员会位于</w:t>
      </w:r>
      <w:r>
        <w:rPr>
          <w:rFonts w:eastAsia="SimSun" w:hint="eastAsia"/>
          <w:lang w:eastAsia="zh-CN"/>
        </w:rPr>
        <w:t>51</w:t>
      </w:r>
      <w:r>
        <w:rPr>
          <w:rFonts w:eastAsia="SimSun" w:hint="eastAsia"/>
          <w:lang w:eastAsia="zh-CN"/>
        </w:rPr>
        <w:t>的自动</w:t>
      </w:r>
      <w:r>
        <w:rPr>
          <w:rFonts w:eastAsia="SimSun"/>
          <w:lang w:eastAsia="zh-CN"/>
        </w:rPr>
        <w:t>配电价值，加利福尼亚能源委员会公共利益能源研究最终项目报告（</w:t>
      </w:r>
      <w:r>
        <w:rPr>
          <w:rFonts w:eastAsia="SimSun" w:hint="eastAsia"/>
          <w:lang w:eastAsia="zh-CN"/>
        </w:rPr>
        <w:t>2007</w:t>
      </w:r>
      <w:r>
        <w:rPr>
          <w:rFonts w:eastAsia="SimSun" w:hint="eastAsia"/>
          <w:lang w:eastAsia="zh-CN"/>
        </w:rPr>
        <w:t>年</w:t>
      </w:r>
      <w:r>
        <w:rPr>
          <w:rFonts w:eastAsia="SimSun" w:hint="eastAsia"/>
          <w:lang w:eastAsia="zh-CN"/>
        </w:rPr>
        <w:t>4</w:t>
      </w:r>
      <w:r>
        <w:rPr>
          <w:rFonts w:eastAsia="SimSun" w:hint="eastAsia"/>
          <w:lang w:eastAsia="zh-CN"/>
        </w:rPr>
        <w:t>月</w:t>
      </w:r>
      <w:r>
        <w:rPr>
          <w:rFonts w:eastAsia="SimSun"/>
          <w:lang w:eastAsia="zh-CN"/>
        </w:rPr>
        <w:t>），请见：</w:t>
      </w:r>
      <w:hyperlink r:id="rId11" w:history="1">
        <w:r>
          <w:rPr>
            <w:rStyle w:val="Hyperlink"/>
            <w:rFonts w:eastAsia="SimSun" w:hint="eastAsia"/>
            <w:lang w:eastAsia="zh-CN"/>
          </w:rPr>
          <w:t>http://www.energy.ca.gov/2007publications/CEC-100-2007-008/CEC-</w:t>
        </w:r>
        <w:r>
          <w:rPr>
            <w:rStyle w:val="Hyperlink"/>
            <w:rFonts w:eastAsia="SimSun"/>
            <w:lang w:eastAsia="zh-CN"/>
          </w:rPr>
          <w:t>1</w:t>
        </w:r>
        <w:r>
          <w:rPr>
            <w:rStyle w:val="Hyperlink"/>
            <w:rFonts w:eastAsia="SimSun" w:hint="eastAsia"/>
            <w:lang w:eastAsia="zh-CN"/>
          </w:rPr>
          <w:t>00-2007-</w:t>
        </w:r>
        <w:r>
          <w:rPr>
            <w:rStyle w:val="Hyperlink"/>
            <w:rFonts w:eastAsia="SimSun"/>
            <w:lang w:eastAsia="zh-CN"/>
          </w:rPr>
          <w:t>008-CTF.PDF</w:t>
        </w:r>
      </w:hyperlink>
      <w:r>
        <w:rPr>
          <w:rFonts w:eastAsia="SimSun" w:hint="eastAsia"/>
          <w:lang w:eastAsia="zh-CN"/>
        </w:rPr>
        <w:t>。“通信</w:t>
      </w:r>
      <w:r>
        <w:rPr>
          <w:rFonts w:eastAsia="SimSun"/>
          <w:lang w:eastAsia="zh-CN"/>
        </w:rPr>
        <w:t>是几乎所有应用的基础，它包括贯穿整个配电系统并延伸至个体消费者的高速</w:t>
      </w:r>
      <w:r>
        <w:rPr>
          <w:rFonts w:eastAsia="SimSun" w:hint="eastAsia"/>
          <w:lang w:eastAsia="zh-CN"/>
        </w:rPr>
        <w:t>双向</w:t>
      </w:r>
      <w:r>
        <w:rPr>
          <w:rFonts w:eastAsia="SimSun"/>
          <w:lang w:eastAsia="zh-CN"/>
        </w:rPr>
        <w:t>通信。</w:t>
      </w:r>
      <w:r>
        <w:rPr>
          <w:rFonts w:eastAsia="SimSun" w:hint="eastAsia"/>
          <w:lang w:eastAsia="zh-CN"/>
        </w:rPr>
        <w:t>”）</w:t>
      </w:r>
    </w:p>
  </w:footnote>
  <w:footnote w:id="14">
    <w:p w14:paraId="2ACC6C4E" w14:textId="5A95ABE8" w:rsidR="002A3F97" w:rsidRDefault="002A3F97">
      <w:pPr>
        <w:pStyle w:val="FootnoteTextLatinItalic"/>
        <w:rPr>
          <w:lang w:eastAsia="zh-CN"/>
        </w:rPr>
      </w:pPr>
      <w:r>
        <w:rPr>
          <w:rStyle w:val="FootnoteReference"/>
          <w:szCs w:val="18"/>
        </w:rPr>
        <w:footnoteRef/>
      </w:r>
      <w:r>
        <w:rPr>
          <w:lang w:eastAsia="zh-CN"/>
        </w:rPr>
        <w:tab/>
      </w:r>
      <w:r>
        <w:rPr>
          <w:rFonts w:eastAsia="SimSun" w:hint="eastAsia"/>
          <w:lang w:eastAsia="zh-CN"/>
        </w:rPr>
        <w:t>见建设</w:t>
      </w:r>
      <w:r>
        <w:rPr>
          <w:rFonts w:eastAsia="SimSun"/>
          <w:lang w:eastAsia="zh-CN"/>
        </w:rPr>
        <w:t>未来的</w:t>
      </w:r>
      <w:r>
        <w:rPr>
          <w:rFonts w:eastAsia="SimSun" w:hint="eastAsia"/>
          <w:lang w:eastAsia="zh-CN"/>
        </w:rPr>
        <w:t>电力</w:t>
      </w:r>
      <w:r>
        <w:rPr>
          <w:rFonts w:eastAsia="SimSun"/>
          <w:lang w:eastAsia="zh-CN"/>
        </w:rPr>
        <w:t>系统</w:t>
      </w:r>
      <w:r>
        <w:rPr>
          <w:rFonts w:eastAsia="SimSun" w:hint="eastAsia"/>
          <w:lang w:eastAsia="zh-CN"/>
        </w:rPr>
        <w:t xml:space="preserve"> </w:t>
      </w:r>
      <w:r>
        <w:rPr>
          <w:rFonts w:eastAsia="SimSun"/>
          <w:lang w:eastAsia="zh-CN"/>
        </w:rPr>
        <w:t>–</w:t>
      </w:r>
      <w:r>
        <w:rPr>
          <w:rFonts w:eastAsia="SimSun" w:hint="eastAsia"/>
          <w:lang w:eastAsia="zh-CN"/>
        </w:rPr>
        <w:t xml:space="preserve"> 34</w:t>
      </w:r>
      <w:r>
        <w:rPr>
          <w:rFonts w:eastAsia="SimSun" w:hint="eastAsia"/>
          <w:lang w:eastAsia="zh-CN"/>
        </w:rPr>
        <w:t>页</w:t>
      </w:r>
      <w:r>
        <w:rPr>
          <w:rFonts w:eastAsia="SimSun"/>
          <w:lang w:eastAsia="zh-CN"/>
        </w:rPr>
        <w:t>的安大略省智能</w:t>
      </w:r>
      <w:r>
        <w:rPr>
          <w:rFonts w:eastAsia="SimSun" w:hint="eastAsia"/>
          <w:lang w:eastAsia="zh-CN"/>
        </w:rPr>
        <w:t>电网</w:t>
      </w:r>
      <w:r>
        <w:rPr>
          <w:rFonts w:eastAsia="SimSun"/>
          <w:lang w:eastAsia="zh-CN"/>
        </w:rPr>
        <w:t>论坛报告，安大烈</w:t>
      </w:r>
      <w:r>
        <w:rPr>
          <w:rFonts w:eastAsia="SimSun" w:hint="eastAsia"/>
          <w:lang w:eastAsia="zh-CN"/>
        </w:rPr>
        <w:t>省</w:t>
      </w:r>
      <w:r>
        <w:rPr>
          <w:rFonts w:eastAsia="SimSun"/>
          <w:lang w:eastAsia="zh-CN"/>
        </w:rPr>
        <w:t>智能电网</w:t>
      </w:r>
      <w:r>
        <w:rPr>
          <w:rFonts w:eastAsia="SimSun" w:hint="eastAsia"/>
          <w:lang w:eastAsia="zh-CN"/>
        </w:rPr>
        <w:t>论坛</w:t>
      </w:r>
      <w:r>
        <w:rPr>
          <w:rFonts w:eastAsia="SimSun"/>
          <w:lang w:eastAsia="zh-CN"/>
        </w:rPr>
        <w:t>（</w:t>
      </w:r>
      <w:r>
        <w:rPr>
          <w:rFonts w:eastAsia="SimSun" w:hint="eastAsia"/>
          <w:lang w:eastAsia="zh-CN"/>
        </w:rPr>
        <w:t>2009</w:t>
      </w:r>
      <w:r>
        <w:rPr>
          <w:rFonts w:eastAsia="SimSun" w:hint="eastAsia"/>
          <w:lang w:eastAsia="zh-CN"/>
        </w:rPr>
        <w:t>年</w:t>
      </w:r>
      <w:r>
        <w:rPr>
          <w:rFonts w:eastAsia="SimSun" w:hint="eastAsia"/>
          <w:lang w:eastAsia="zh-CN"/>
        </w:rPr>
        <w:t>2</w:t>
      </w:r>
      <w:r>
        <w:rPr>
          <w:rFonts w:eastAsia="SimSun" w:hint="eastAsia"/>
          <w:lang w:eastAsia="zh-CN"/>
        </w:rPr>
        <w:t>月</w:t>
      </w:r>
      <w:r>
        <w:rPr>
          <w:rFonts w:eastAsia="SimSun"/>
          <w:lang w:eastAsia="zh-CN"/>
        </w:rPr>
        <w:t>）</w:t>
      </w:r>
      <w:r>
        <w:rPr>
          <w:rFonts w:eastAsia="SimSun" w:hint="eastAsia"/>
          <w:lang w:eastAsia="zh-CN"/>
        </w:rPr>
        <w:t>。该报告</w:t>
      </w:r>
      <w:r>
        <w:rPr>
          <w:rFonts w:eastAsia="SimSun"/>
          <w:lang w:eastAsia="zh-CN"/>
        </w:rPr>
        <w:t>还指出</w:t>
      </w:r>
      <w:r>
        <w:rPr>
          <w:rFonts w:eastAsia="SimSun" w:hint="eastAsia"/>
          <w:lang w:eastAsia="zh-CN"/>
        </w:rPr>
        <w:t>，“</w:t>
      </w:r>
      <w:r>
        <w:rPr>
          <w:rFonts w:eastAsia="SimSun"/>
          <w:lang w:eastAsia="zh-CN"/>
        </w:rPr>
        <w:t>公用</w:t>
      </w:r>
      <w:r>
        <w:rPr>
          <w:rFonts w:eastAsia="SimSun" w:hint="eastAsia"/>
          <w:lang w:eastAsia="zh-CN"/>
        </w:rPr>
        <w:t>事业公司</w:t>
      </w:r>
      <w:r>
        <w:rPr>
          <w:rFonts w:eastAsia="SimSun"/>
          <w:lang w:eastAsia="zh-CN"/>
        </w:rPr>
        <w:t>正在为智能</w:t>
      </w:r>
      <w:r w:rsidR="00472EED">
        <w:rPr>
          <w:rFonts w:eastAsia="SimSun"/>
          <w:lang w:eastAsia="zh-CN"/>
        </w:rPr>
        <w:t>电表</w:t>
      </w:r>
      <w:r>
        <w:rPr>
          <w:rFonts w:eastAsia="SimSun" w:hint="eastAsia"/>
          <w:lang w:eastAsia="zh-CN"/>
        </w:rPr>
        <w:t>开发</w:t>
      </w:r>
      <w:r>
        <w:rPr>
          <w:rFonts w:eastAsia="SimSun"/>
          <w:lang w:eastAsia="zh-CN"/>
        </w:rPr>
        <w:t>的通信系统</w:t>
      </w:r>
      <w:r>
        <w:rPr>
          <w:rFonts w:eastAsia="SimSun" w:hint="eastAsia"/>
          <w:lang w:eastAsia="zh-CN"/>
        </w:rPr>
        <w:t>，</w:t>
      </w:r>
      <w:r>
        <w:rPr>
          <w:rFonts w:eastAsia="SimSun"/>
          <w:lang w:eastAsia="zh-CN"/>
        </w:rPr>
        <w:t>不适于支持全面的智能电网建设。</w:t>
      </w:r>
      <w:r>
        <w:rPr>
          <w:rFonts w:eastAsia="SimSun" w:hint="eastAsia"/>
          <w:lang w:eastAsia="zh-CN"/>
        </w:rPr>
        <w:t>与</w:t>
      </w:r>
      <w:r>
        <w:rPr>
          <w:rFonts w:eastAsia="SimSun"/>
          <w:lang w:eastAsia="zh-CN"/>
        </w:rPr>
        <w:t>收集</w:t>
      </w:r>
      <w:r w:rsidR="00472EED">
        <w:rPr>
          <w:rFonts w:eastAsia="SimSun"/>
          <w:lang w:eastAsia="zh-CN"/>
        </w:rPr>
        <w:t>电表</w:t>
      </w:r>
      <w:r>
        <w:rPr>
          <w:rFonts w:eastAsia="SimSun"/>
          <w:lang w:eastAsia="zh-CN"/>
        </w:rPr>
        <w:t>数据相关的通信不同于电网运行通信。鉴于</w:t>
      </w:r>
      <w:r>
        <w:rPr>
          <w:rFonts w:eastAsia="SimSun" w:hint="eastAsia"/>
          <w:lang w:eastAsia="zh-CN"/>
        </w:rPr>
        <w:t>运行速据的</w:t>
      </w:r>
      <w:r>
        <w:rPr>
          <w:rFonts w:eastAsia="SimSun"/>
          <w:lang w:eastAsia="zh-CN"/>
        </w:rPr>
        <w:t>数量</w:t>
      </w:r>
      <w:r>
        <w:rPr>
          <w:rFonts w:eastAsia="SimSun" w:hint="eastAsia"/>
          <w:lang w:eastAsia="zh-CN"/>
        </w:rPr>
        <w:t>、</w:t>
      </w:r>
      <w:r>
        <w:rPr>
          <w:rFonts w:eastAsia="SimSun"/>
          <w:lang w:eastAsia="zh-CN"/>
        </w:rPr>
        <w:t>数据使用所需的速率以及其关键作用，电网运行需要更大带宽和冗余服务。</w:t>
      </w:r>
      <w:r>
        <w:rPr>
          <w:rFonts w:eastAsia="SimSun" w:hint="eastAsia"/>
          <w:lang w:eastAsia="zh-CN"/>
        </w:rPr>
        <w:t>第</w:t>
      </w:r>
      <w:r>
        <w:rPr>
          <w:rFonts w:eastAsia="SimSun" w:hint="eastAsia"/>
          <w:lang w:eastAsia="zh-CN"/>
        </w:rPr>
        <w:t>35</w:t>
      </w:r>
      <w:r>
        <w:rPr>
          <w:rFonts w:eastAsia="SimSun" w:hint="eastAsia"/>
          <w:lang w:eastAsia="zh-CN"/>
        </w:rPr>
        <w:t>页</w:t>
      </w:r>
      <w:r>
        <w:rPr>
          <w:rFonts w:eastAsia="SimSun"/>
          <w:lang w:eastAsia="zh-CN"/>
        </w:rPr>
        <w:t>同上。</w:t>
      </w:r>
    </w:p>
  </w:footnote>
  <w:footnote w:id="15">
    <w:p w14:paraId="06459AE6" w14:textId="56B05C01" w:rsidR="00861C1E" w:rsidRPr="006B72A8" w:rsidRDefault="00861C1E" w:rsidP="00861C1E">
      <w:pPr>
        <w:pStyle w:val="FootnoteText"/>
        <w:rPr>
          <w:lang w:val="en-GB" w:eastAsia="zh-CN"/>
        </w:rPr>
      </w:pPr>
      <w:r>
        <w:rPr>
          <w:rStyle w:val="FootnoteReference"/>
        </w:rPr>
        <w:footnoteRef/>
      </w:r>
      <w:r w:rsidRPr="00A10CC6">
        <w:rPr>
          <w:lang w:val="da-DK" w:eastAsia="zh-CN"/>
        </w:rPr>
        <w:t xml:space="preserve"> </w:t>
      </w:r>
      <w:r>
        <w:rPr>
          <w:lang w:val="da-DK" w:eastAsia="zh-CN"/>
        </w:rPr>
        <w:tab/>
      </w:r>
      <w:hyperlink r:id="rId12" w:history="1">
        <w:r w:rsidRPr="00151A53">
          <w:rPr>
            <w:rStyle w:val="Hyperlink"/>
            <w:lang w:val="da-DK" w:eastAsia="zh-CN"/>
          </w:rPr>
          <w:t>https://ec.europa.eu/energy/en/topics/energy-strategy-and-energy-union/clean-energy-all-europeans</w:t>
        </w:r>
      </w:hyperlink>
    </w:p>
  </w:footnote>
  <w:footnote w:id="16">
    <w:p w14:paraId="44A86AB0" w14:textId="46C67CD6" w:rsidR="00861C1E" w:rsidRPr="006B72A8" w:rsidRDefault="00861C1E" w:rsidP="00861C1E">
      <w:pPr>
        <w:pStyle w:val="FootnoteText"/>
        <w:rPr>
          <w:lang w:val="en-GB"/>
        </w:rPr>
      </w:pPr>
      <w:r>
        <w:rPr>
          <w:rStyle w:val="FootnoteReference"/>
        </w:rPr>
        <w:footnoteRef/>
      </w:r>
      <w:r>
        <w:rPr>
          <w:rStyle w:val="FootnoteReference"/>
          <w:szCs w:val="24"/>
          <w:lang w:val="da-DK"/>
        </w:rPr>
        <w:t xml:space="preserve"> </w:t>
      </w:r>
      <w:r>
        <w:rPr>
          <w:szCs w:val="24"/>
          <w:lang w:val="da-DK"/>
        </w:rPr>
        <w:tab/>
      </w:r>
      <w:hyperlink r:id="rId13" w:history="1">
        <w:r w:rsidRPr="00151A53">
          <w:rPr>
            <w:rStyle w:val="Hyperlink"/>
            <w:lang w:val="da-DK"/>
          </w:rPr>
          <w:t>https://www.etip-snet.eu/</w:t>
        </w:r>
      </w:hyperlink>
    </w:p>
  </w:footnote>
  <w:footnote w:id="17">
    <w:p w14:paraId="0C11CC0A" w14:textId="7BB2C2DA" w:rsidR="00861C1E" w:rsidRPr="006B72A8" w:rsidRDefault="00861C1E" w:rsidP="00861C1E">
      <w:pPr>
        <w:pStyle w:val="FootnoteText"/>
        <w:rPr>
          <w:lang w:val="en-GB" w:eastAsia="zh-CN"/>
        </w:rPr>
      </w:pPr>
      <w:r>
        <w:rPr>
          <w:rStyle w:val="FootnoteReference"/>
          <w:sz w:val="20"/>
        </w:rPr>
        <w:footnoteRef/>
      </w:r>
      <w:r w:rsidRPr="006B72A8">
        <w:rPr>
          <w:lang w:val="en-GB" w:eastAsia="zh-CN"/>
        </w:rPr>
        <w:tab/>
        <w:t>ETIP SNET</w:t>
      </w:r>
      <w:r w:rsidR="00CA756F">
        <w:rPr>
          <w:rFonts w:hint="eastAsia"/>
          <w:lang w:val="en-GB" w:eastAsia="zh-CN"/>
        </w:rPr>
        <w:t>愿景</w:t>
      </w:r>
      <w:r w:rsidRPr="006B72A8">
        <w:rPr>
          <w:lang w:val="en-GB" w:eastAsia="zh-CN"/>
        </w:rPr>
        <w:t xml:space="preserve">2050 – </w:t>
      </w:r>
      <w:r w:rsidR="00CA756F">
        <w:rPr>
          <w:rFonts w:hint="eastAsia"/>
          <w:lang w:val="en-GB" w:eastAsia="zh-CN"/>
        </w:rPr>
        <w:t>为能源转型整合智能网络：服务社会和保护环境，见以下网址：</w:t>
      </w:r>
      <w:r w:rsidRPr="006B72A8">
        <w:rPr>
          <w:lang w:val="en-GB" w:eastAsia="zh-CN"/>
        </w:rPr>
        <w:t xml:space="preserve"> </w:t>
      </w:r>
      <w:hyperlink r:id="rId14" w:history="1">
        <w:r w:rsidRPr="006B72A8">
          <w:rPr>
            <w:rStyle w:val="Hyperlink"/>
            <w:lang w:val="en-GB" w:eastAsia="zh-CN"/>
          </w:rPr>
          <w:t>https://www.etip-snet.eu/wp-content/uploads/2018/05/VISION2050-v10PTL.pdf</w:t>
        </w:r>
      </w:hyperlink>
    </w:p>
  </w:footnote>
  <w:footnote w:id="18">
    <w:p w14:paraId="187C4289" w14:textId="77777777" w:rsidR="00861C1E" w:rsidRPr="006B72A8" w:rsidRDefault="00861C1E" w:rsidP="00861C1E">
      <w:pPr>
        <w:pStyle w:val="FootnoteText"/>
        <w:rPr>
          <w:lang w:val="en-GB"/>
        </w:rPr>
      </w:pPr>
      <w:r>
        <w:rPr>
          <w:rStyle w:val="FootnoteReference"/>
        </w:rPr>
        <w:footnoteRef/>
      </w:r>
      <w:r w:rsidRPr="006B72A8">
        <w:rPr>
          <w:lang w:val="en-GB"/>
        </w:rPr>
        <w:t xml:space="preserve"> </w:t>
      </w:r>
      <w:r w:rsidRPr="006B72A8">
        <w:rPr>
          <w:lang w:val="en-GB"/>
        </w:rPr>
        <w:tab/>
      </w:r>
      <w:hyperlink r:id="rId15" w:history="1">
        <w:r w:rsidRPr="006B72A8">
          <w:rPr>
            <w:rStyle w:val="Hyperlink"/>
            <w:lang w:val="en-GB"/>
          </w:rPr>
          <w:t>https://www.h2020-bridge.eu/</w:t>
        </w:r>
      </w:hyperlink>
    </w:p>
  </w:footnote>
  <w:footnote w:id="19">
    <w:p w14:paraId="39CA6FF4" w14:textId="7CAC468B" w:rsidR="002A3F97" w:rsidRDefault="002A3F97">
      <w:pPr>
        <w:pStyle w:val="FootnoteTextLatinItalic"/>
        <w:jc w:val="left"/>
        <w:rPr>
          <w:rFonts w:eastAsia="SimSun"/>
          <w:lang w:eastAsia="zh-CN"/>
        </w:rPr>
      </w:pPr>
      <w:r>
        <w:rPr>
          <w:rStyle w:val="FootnoteReference"/>
        </w:rPr>
        <w:footnoteRef/>
      </w:r>
      <w:r>
        <w:rPr>
          <w:rFonts w:eastAsia="SimSun"/>
          <w:lang w:eastAsia="zh-CN"/>
        </w:rPr>
        <w:tab/>
      </w:r>
      <w:r>
        <w:rPr>
          <w:rFonts w:eastAsia="SimSun" w:hint="eastAsia"/>
          <w:spacing w:val="5"/>
          <w:lang w:eastAsia="zh-CN"/>
        </w:rPr>
        <w:t>全段</w:t>
      </w:r>
      <w:r>
        <w:rPr>
          <w:rFonts w:eastAsia="SimSun"/>
          <w:spacing w:val="5"/>
          <w:lang w:eastAsia="zh-CN"/>
        </w:rPr>
        <w:t>来源：欧洲监管机构电力和</w:t>
      </w:r>
      <w:r>
        <w:rPr>
          <w:rFonts w:eastAsia="SimSun" w:hint="eastAsia"/>
          <w:spacing w:val="5"/>
          <w:lang w:eastAsia="zh-CN"/>
        </w:rPr>
        <w:t>天然气</w:t>
      </w:r>
      <w:r>
        <w:rPr>
          <w:rFonts w:eastAsia="SimSun"/>
          <w:spacing w:val="5"/>
          <w:lang w:eastAsia="zh-CN"/>
        </w:rPr>
        <w:t>组有关智能网的立场</w:t>
      </w:r>
      <w:r w:rsidR="00DA17E7">
        <w:rPr>
          <w:rFonts w:eastAsia="SimSun" w:hint="eastAsia"/>
          <w:spacing w:val="5"/>
          <w:lang w:eastAsia="zh-CN"/>
        </w:rPr>
        <w:t>论文</w:t>
      </w:r>
      <w:r>
        <w:rPr>
          <w:rFonts w:eastAsia="SimSun"/>
          <w:spacing w:val="5"/>
          <w:lang w:eastAsia="zh-CN"/>
        </w:rPr>
        <w:t xml:space="preserve"> – </w:t>
      </w:r>
      <w:r>
        <w:rPr>
          <w:rFonts w:eastAsia="SimSun" w:hint="eastAsia"/>
          <w:spacing w:val="5"/>
          <w:lang w:eastAsia="zh-CN"/>
        </w:rPr>
        <w:t>文号：</w:t>
      </w:r>
      <w:r>
        <w:rPr>
          <w:spacing w:val="5"/>
          <w:lang w:eastAsia="zh-CN"/>
        </w:rPr>
        <w:t>E09-EQS-30-04</w:t>
      </w:r>
      <w:r>
        <w:rPr>
          <w:rFonts w:eastAsia="SimSun" w:hint="eastAsia"/>
          <w:spacing w:val="5"/>
          <w:lang w:eastAsia="zh-CN"/>
        </w:rPr>
        <w:t>，附件</w:t>
      </w:r>
      <w:r w:rsidRPr="00E378DA">
        <w:rPr>
          <w:szCs w:val="22"/>
          <w:lang w:eastAsia="zh-CN"/>
        </w:rPr>
        <w:t>III</w:t>
      </w:r>
      <w:r w:rsidR="00DA17E7">
        <w:rPr>
          <w:rFonts w:ascii="SimSun" w:eastAsia="SimSun" w:hAnsi="SimSun" w:cs="SimSun" w:hint="eastAsia"/>
          <w:szCs w:val="22"/>
          <w:lang w:eastAsia="zh-CN"/>
        </w:rPr>
        <w:t>：</w:t>
      </w:r>
      <w:hyperlink r:id="rId16" w:history="1">
        <w:r w:rsidR="00F60318" w:rsidRPr="00EC447D">
          <w:rPr>
            <w:rStyle w:val="Hyperlink"/>
            <w:lang w:val="en-GB" w:eastAsia="zh-CN"/>
          </w:rPr>
          <w:t>https://www.ceer.eu/documents/104400/3751729/E09-EQS-30-04_SmartGrids_10+Dec+2009_0.pdf/c481db2a-3cfb-6d6f-4b58-da3dee68de4a?version=1.0&amp;previewFileIndex=</w:t>
        </w:r>
      </w:hyperlink>
    </w:p>
  </w:footnote>
  <w:footnote w:id="20">
    <w:p w14:paraId="63B061B6" w14:textId="31D2AB0E" w:rsidR="00861C1E" w:rsidRPr="006B72A8" w:rsidRDefault="00861C1E" w:rsidP="00861C1E">
      <w:pPr>
        <w:pStyle w:val="FootnoteText"/>
        <w:rPr>
          <w:lang w:val="en-GB"/>
        </w:rPr>
      </w:pPr>
      <w:r>
        <w:rPr>
          <w:rStyle w:val="FootnoteReference"/>
        </w:rPr>
        <w:footnoteRef/>
      </w:r>
      <w:r w:rsidRPr="006B72A8">
        <w:rPr>
          <w:lang w:val="en-GB"/>
        </w:rPr>
        <w:tab/>
      </w:r>
      <w:r w:rsidR="003B7BE1">
        <w:rPr>
          <w:rFonts w:hint="eastAsia"/>
          <w:lang w:val="en-GB" w:eastAsia="zh-CN"/>
        </w:rPr>
        <w:t>见以下网址：</w:t>
      </w:r>
      <w:hyperlink r:id="rId17" w:history="1">
        <w:r w:rsidRPr="006B72A8">
          <w:rPr>
            <w:rStyle w:val="Hyperlink"/>
            <w:lang w:val="en-GB"/>
          </w:rPr>
          <w:t>https://ses.jrc.ec.europa.eu/sites/ses.jrc.ec.europa.eu/files/u24/2017/sgp_outlook_2017-online.pdf</w:t>
        </w:r>
      </w:hyperlink>
    </w:p>
  </w:footnote>
  <w:footnote w:id="21">
    <w:p w14:paraId="58DAF858" w14:textId="77777777" w:rsidR="00861C1E" w:rsidRDefault="00861C1E" w:rsidP="00861C1E">
      <w:pPr>
        <w:pStyle w:val="FootnoteText"/>
        <w:rPr>
          <w:lang w:val="en-US"/>
        </w:rPr>
      </w:pPr>
      <w:r>
        <w:rPr>
          <w:rStyle w:val="FootnoteReference"/>
        </w:rPr>
        <w:footnoteRef/>
      </w:r>
      <w:r>
        <w:rPr>
          <w:lang w:val="en-US"/>
        </w:rPr>
        <w:tab/>
      </w:r>
      <w:hyperlink r:id="rId18" w:history="1">
        <w:r w:rsidRPr="006B72A8">
          <w:rPr>
            <w:rStyle w:val="Hyperlink"/>
            <w:lang w:val="en-GB"/>
          </w:rPr>
          <w:t>https://ses.jrc.ec.europa.eu/sites/ses.jrc.ec.europa.eu/files/u24/2017/org.html</w:t>
        </w:r>
      </w:hyperlink>
    </w:p>
  </w:footnote>
  <w:footnote w:id="22">
    <w:p w14:paraId="19514CA3" w14:textId="77777777" w:rsidR="00861C1E" w:rsidRDefault="00861C1E" w:rsidP="00861C1E">
      <w:pPr>
        <w:pStyle w:val="FootnoteText"/>
        <w:rPr>
          <w:lang w:val="en-US"/>
        </w:rPr>
      </w:pPr>
      <w:r>
        <w:rPr>
          <w:rStyle w:val="FootnoteReference"/>
        </w:rPr>
        <w:footnoteRef/>
      </w:r>
      <w:hyperlink r:id="rId19" w:history="1">
        <w:r w:rsidRPr="00A733EE">
          <w:rPr>
            <w:rStyle w:val="Hyperlink"/>
            <w:lang w:val="en-US"/>
          </w:rPr>
          <w:t>http://publications.jrc.ec.europa.eu/repository/bitstream/JRC114966/jrc114966_kjna29649enn_track_changes_v12.pdf</w:t>
        </w:r>
      </w:hyperlink>
    </w:p>
  </w:footnote>
  <w:footnote w:id="23">
    <w:p w14:paraId="412F4484" w14:textId="77777777" w:rsidR="00E31FB9" w:rsidRDefault="00E31FB9" w:rsidP="00E31FB9">
      <w:pPr>
        <w:pStyle w:val="FootnoteText"/>
        <w:rPr>
          <w:lang w:val="en-US"/>
        </w:rPr>
      </w:pPr>
      <w:r>
        <w:rPr>
          <w:rStyle w:val="FootnoteReference"/>
        </w:rPr>
        <w:footnoteRef/>
      </w:r>
      <w:r>
        <w:rPr>
          <w:lang w:val="en-US"/>
        </w:rPr>
        <w:tab/>
      </w:r>
      <w:hyperlink r:id="rId20" w:history="1">
        <w:r w:rsidRPr="006B72A8">
          <w:rPr>
            <w:rStyle w:val="Hyperlink"/>
            <w:lang w:val="en-US"/>
          </w:rPr>
          <w:t>https://www.eranet-smartenergysystems.eu/Calls/SG_Plus_Calls/Focus_Initiative_Smart_Grids_Plus</w:t>
        </w:r>
      </w:hyperlink>
    </w:p>
  </w:footnote>
  <w:footnote w:id="24">
    <w:p w14:paraId="2635A488" w14:textId="301A284A" w:rsidR="002A3F97" w:rsidRDefault="002A3F97">
      <w:pPr>
        <w:pStyle w:val="FootnoteTextLatinItalic"/>
        <w:rPr>
          <w:lang w:eastAsia="zh-CN"/>
        </w:rPr>
      </w:pPr>
      <w:r>
        <w:rPr>
          <w:rStyle w:val="FootnoteReference"/>
        </w:rPr>
        <w:footnoteRef/>
      </w:r>
      <w:r>
        <w:rPr>
          <w:rFonts w:ascii="SimSun" w:eastAsia="SimSun" w:hAnsi="SimSun"/>
          <w:lang w:eastAsia="zh-CN"/>
        </w:rPr>
        <w:tab/>
      </w:r>
      <w:r>
        <w:rPr>
          <w:rFonts w:ascii="SimSun" w:eastAsia="SimSun" w:hAnsi="SimSun" w:hint="eastAsia"/>
          <w:lang w:eastAsia="zh-CN"/>
        </w:rPr>
        <w:t>参考：</w:t>
      </w:r>
      <w:r>
        <w:rPr>
          <w:rFonts w:eastAsia="SimSun" w:hint="eastAsia"/>
          <w:lang w:eastAsia="zh-CN"/>
        </w:rPr>
        <w:t>欧洲</w:t>
      </w:r>
      <w:r>
        <w:rPr>
          <w:rFonts w:eastAsia="SimSun"/>
          <w:lang w:eastAsia="zh-CN"/>
        </w:rPr>
        <w:t>委员会，欧洲</w:t>
      </w:r>
      <w:r>
        <w:rPr>
          <w:rFonts w:eastAsia="SimSun" w:hint="eastAsia"/>
          <w:lang w:eastAsia="zh-CN"/>
        </w:rPr>
        <w:t>委员会致</w:t>
      </w:r>
      <w:r>
        <w:rPr>
          <w:rFonts w:eastAsia="SimSun"/>
          <w:lang w:eastAsia="zh-CN"/>
        </w:rPr>
        <w:t>理事会、欧洲议会、欧洲</w:t>
      </w:r>
      <w:r>
        <w:rPr>
          <w:rFonts w:eastAsia="SimSun" w:hint="eastAsia"/>
          <w:lang w:eastAsia="zh-CN"/>
        </w:rPr>
        <w:t>经社委员会</w:t>
      </w:r>
      <w:r>
        <w:rPr>
          <w:rFonts w:eastAsia="SimSun"/>
          <w:lang w:eastAsia="zh-CN"/>
        </w:rPr>
        <w:t>和区域委员会</w:t>
      </w:r>
      <w:r>
        <w:rPr>
          <w:rFonts w:eastAsia="SimSun" w:hint="eastAsia"/>
          <w:lang w:eastAsia="zh-CN"/>
        </w:rPr>
        <w:t>的信函</w:t>
      </w:r>
      <w:r>
        <w:rPr>
          <w:rFonts w:eastAsia="SimSun" w:hint="eastAsia"/>
          <w:lang w:eastAsia="zh-CN"/>
        </w:rPr>
        <w:t xml:space="preserve"> </w:t>
      </w:r>
      <w:r>
        <w:rPr>
          <w:rFonts w:eastAsia="SimSun"/>
          <w:lang w:eastAsia="zh-CN"/>
        </w:rPr>
        <w:t xml:space="preserve">– </w:t>
      </w:r>
      <w:r>
        <w:rPr>
          <w:rFonts w:eastAsia="SimSun" w:hint="eastAsia"/>
          <w:lang w:eastAsia="zh-CN"/>
        </w:rPr>
        <w:t>“</w:t>
      </w:r>
      <w:r>
        <w:rPr>
          <w:rFonts w:eastAsia="SimSun"/>
          <w:lang w:eastAsia="zh-CN"/>
        </w:rPr>
        <w:t>欧洲战略能源技术规划（</w:t>
      </w:r>
      <w:r>
        <w:rPr>
          <w:rFonts w:eastAsia="SimSun" w:hint="eastAsia"/>
          <w:lang w:eastAsia="zh-CN"/>
        </w:rPr>
        <w:t>SET-Plan</w:t>
      </w:r>
      <w:r>
        <w:rPr>
          <w:rFonts w:eastAsia="SimSun" w:hint="eastAsia"/>
          <w:lang w:eastAsia="zh-CN"/>
        </w:rPr>
        <w:t>）</w:t>
      </w:r>
      <w:r>
        <w:rPr>
          <w:rFonts w:eastAsia="SimSun"/>
          <w:lang w:eastAsia="zh-CN"/>
        </w:rPr>
        <w:t xml:space="preserve">– </w:t>
      </w:r>
      <w:r>
        <w:rPr>
          <w:rFonts w:eastAsia="SimSun" w:hint="eastAsia"/>
          <w:lang w:eastAsia="zh-CN"/>
        </w:rPr>
        <w:t>面向低碳</w:t>
      </w:r>
      <w:r>
        <w:rPr>
          <w:rFonts w:eastAsia="SimSun"/>
          <w:lang w:eastAsia="zh-CN"/>
        </w:rPr>
        <w:t>未来</w:t>
      </w:r>
      <w:r>
        <w:rPr>
          <w:rFonts w:eastAsia="SimSun" w:hint="eastAsia"/>
          <w:lang w:eastAsia="zh-CN"/>
        </w:rPr>
        <w:t>”</w:t>
      </w:r>
      <w:r>
        <w:rPr>
          <w:rFonts w:eastAsia="SimSun"/>
          <w:lang w:eastAsia="zh-CN"/>
        </w:rPr>
        <w:t>，</w:t>
      </w:r>
      <w:r>
        <w:rPr>
          <w:rFonts w:eastAsia="SimSun" w:hint="eastAsia"/>
          <w:lang w:eastAsia="zh-CN"/>
        </w:rPr>
        <w:t>COM</w:t>
      </w:r>
      <w:r>
        <w:rPr>
          <w:rFonts w:eastAsia="SimSun" w:hint="eastAsia"/>
          <w:lang w:eastAsia="zh-CN"/>
        </w:rPr>
        <w:t>（</w:t>
      </w:r>
      <w:r>
        <w:rPr>
          <w:rFonts w:eastAsia="SimSun" w:hint="eastAsia"/>
          <w:lang w:eastAsia="zh-CN"/>
        </w:rPr>
        <w:t>2007</w:t>
      </w:r>
      <w:r>
        <w:rPr>
          <w:rFonts w:eastAsia="SimSun" w:hint="eastAsia"/>
          <w:lang w:eastAsia="zh-CN"/>
        </w:rPr>
        <w:t>年</w:t>
      </w:r>
      <w:r>
        <w:rPr>
          <w:rFonts w:eastAsia="SimSun"/>
          <w:lang w:eastAsia="zh-CN"/>
        </w:rPr>
        <w:t>）</w:t>
      </w:r>
      <w:r>
        <w:rPr>
          <w:rFonts w:eastAsia="SimSun" w:hint="eastAsia"/>
          <w:lang w:eastAsia="zh-CN"/>
        </w:rPr>
        <w:t>723</w:t>
      </w:r>
      <w:r>
        <w:rPr>
          <w:rFonts w:eastAsia="SimSun" w:hint="eastAsia"/>
          <w:lang w:eastAsia="zh-CN"/>
        </w:rPr>
        <w:t>最终稿</w:t>
      </w:r>
      <w:r>
        <w:rPr>
          <w:rFonts w:eastAsia="SimSun"/>
          <w:lang w:eastAsia="zh-CN"/>
        </w:rPr>
        <w:t>，欧洲委员会，</w:t>
      </w:r>
      <w:r>
        <w:rPr>
          <w:rFonts w:eastAsia="SimSun" w:hint="eastAsia"/>
          <w:lang w:eastAsia="zh-CN"/>
        </w:rPr>
        <w:t>2007</w:t>
      </w:r>
      <w:r>
        <w:rPr>
          <w:rFonts w:eastAsia="SimSun" w:hint="eastAsia"/>
          <w:lang w:eastAsia="zh-CN"/>
        </w:rPr>
        <w:t>年</w:t>
      </w:r>
      <w:r>
        <w:rPr>
          <w:rFonts w:eastAsia="SimSun" w:hint="eastAsia"/>
          <w:lang w:eastAsia="zh-CN"/>
        </w:rPr>
        <w:t>11</w:t>
      </w:r>
      <w:r>
        <w:rPr>
          <w:rFonts w:eastAsia="SimSun" w:hint="eastAsia"/>
          <w:lang w:eastAsia="zh-CN"/>
        </w:rPr>
        <w:t>月</w:t>
      </w:r>
      <w:r>
        <w:rPr>
          <w:rFonts w:eastAsia="SimSun" w:hint="eastAsia"/>
          <w:lang w:eastAsia="zh-CN"/>
        </w:rPr>
        <w:t>22</w:t>
      </w:r>
      <w:r>
        <w:rPr>
          <w:rFonts w:eastAsia="SimSun" w:hint="eastAsia"/>
          <w:lang w:eastAsia="zh-CN"/>
        </w:rPr>
        <w:t>日，“欧洲</w:t>
      </w:r>
      <w:r>
        <w:rPr>
          <w:rFonts w:eastAsia="SimSun"/>
          <w:lang w:eastAsia="zh-CN"/>
        </w:rPr>
        <w:t>未来的能源：</w:t>
      </w:r>
      <w:r>
        <w:rPr>
          <w:rFonts w:eastAsia="SimSun" w:hint="eastAsia"/>
          <w:lang w:eastAsia="zh-CN"/>
        </w:rPr>
        <w:t>战略</w:t>
      </w:r>
      <w:r>
        <w:rPr>
          <w:rFonts w:eastAsia="SimSun"/>
          <w:lang w:eastAsia="zh-CN"/>
        </w:rPr>
        <w:t>能源技术（</w:t>
      </w:r>
      <w:r>
        <w:rPr>
          <w:rFonts w:eastAsia="SimSun" w:hint="eastAsia"/>
          <w:lang w:eastAsia="zh-CN"/>
        </w:rPr>
        <w:t>SET</w:t>
      </w:r>
      <w:r>
        <w:rPr>
          <w:rFonts w:eastAsia="SimSun" w:hint="eastAsia"/>
          <w:lang w:eastAsia="zh-CN"/>
        </w:rPr>
        <w:t>）</w:t>
      </w:r>
      <w:r w:rsidR="00F60318">
        <w:rPr>
          <w:rFonts w:eastAsia="SimSun" w:hint="eastAsia"/>
          <w:lang w:eastAsia="zh-CN"/>
        </w:rPr>
        <w:t>规划</w:t>
      </w:r>
      <w:r>
        <w:rPr>
          <w:rFonts w:eastAsia="SimSun" w:hint="eastAsia"/>
          <w:lang w:eastAsia="zh-CN"/>
        </w:rPr>
        <w:t>”，</w:t>
      </w:r>
      <w:r>
        <w:rPr>
          <w:lang w:eastAsia="zh-CN"/>
        </w:rPr>
        <w:t>MEMO/08/657</w:t>
      </w:r>
      <w:r>
        <w:rPr>
          <w:rFonts w:eastAsia="SimSun" w:hint="eastAsia"/>
          <w:lang w:eastAsia="zh-CN"/>
        </w:rPr>
        <w:t>，</w:t>
      </w:r>
      <w:r>
        <w:rPr>
          <w:rFonts w:eastAsia="SimSun" w:hint="eastAsia"/>
          <w:lang w:eastAsia="zh-CN"/>
        </w:rPr>
        <w:t>2008</w:t>
      </w:r>
      <w:r>
        <w:rPr>
          <w:rFonts w:eastAsia="SimSun" w:hint="eastAsia"/>
          <w:lang w:eastAsia="zh-CN"/>
        </w:rPr>
        <w:t>年</w:t>
      </w:r>
      <w:r>
        <w:rPr>
          <w:rFonts w:eastAsia="SimSun" w:hint="eastAsia"/>
          <w:lang w:eastAsia="zh-CN"/>
        </w:rPr>
        <w:t>10</w:t>
      </w:r>
      <w:r>
        <w:rPr>
          <w:rFonts w:eastAsia="SimSun" w:hint="eastAsia"/>
          <w:lang w:eastAsia="zh-CN"/>
        </w:rPr>
        <w:t>月</w:t>
      </w:r>
      <w:r>
        <w:rPr>
          <w:rFonts w:eastAsia="SimSun" w:hint="eastAsia"/>
          <w:lang w:eastAsia="zh-CN"/>
        </w:rPr>
        <w:t>28</w:t>
      </w:r>
      <w:r>
        <w:rPr>
          <w:rFonts w:eastAsia="SimSun" w:hint="eastAsia"/>
          <w:lang w:eastAsia="zh-CN"/>
        </w:rPr>
        <w:t>日</w:t>
      </w:r>
      <w:r>
        <w:rPr>
          <w:rFonts w:eastAsia="SimSun"/>
          <w:lang w:eastAsia="zh-CN"/>
        </w:rPr>
        <w:t>。</w:t>
      </w:r>
    </w:p>
  </w:footnote>
  <w:footnote w:id="25">
    <w:p w14:paraId="757E4D9B" w14:textId="7006A07B" w:rsidR="00861C1E" w:rsidRPr="006B72A8" w:rsidRDefault="00861C1E" w:rsidP="00861C1E">
      <w:pPr>
        <w:pStyle w:val="FootnoteText"/>
        <w:rPr>
          <w:lang w:val="en-GB" w:eastAsia="zh-CN"/>
        </w:rPr>
      </w:pPr>
      <w:r>
        <w:rPr>
          <w:rStyle w:val="FootnoteReference"/>
        </w:rPr>
        <w:footnoteRef/>
      </w:r>
      <w:r w:rsidRPr="006B72A8">
        <w:rPr>
          <w:rStyle w:val="FootnoteReference"/>
          <w:lang w:val="en-GB" w:eastAsia="zh-CN"/>
        </w:rPr>
        <w:tab/>
      </w:r>
      <w:r w:rsidR="00F60318">
        <w:rPr>
          <w:rFonts w:ascii="SimSun" w:hAnsi="SimSun" w:hint="eastAsia"/>
          <w:lang w:eastAsia="zh-CN"/>
        </w:rPr>
        <w:t>参考：</w:t>
      </w:r>
      <w:r w:rsidR="00F60318">
        <w:rPr>
          <w:rFonts w:hint="eastAsia"/>
          <w:lang w:eastAsia="zh-CN"/>
        </w:rPr>
        <w:t>欧洲</w:t>
      </w:r>
      <w:r w:rsidR="00F60318">
        <w:rPr>
          <w:lang w:eastAsia="zh-CN"/>
        </w:rPr>
        <w:t>委员会，欧洲</w:t>
      </w:r>
      <w:r w:rsidR="00F60318">
        <w:rPr>
          <w:rFonts w:hint="eastAsia"/>
          <w:lang w:eastAsia="zh-CN"/>
        </w:rPr>
        <w:t>委员会致</w:t>
      </w:r>
      <w:r w:rsidR="00F60318">
        <w:rPr>
          <w:lang w:eastAsia="zh-CN"/>
        </w:rPr>
        <w:t>理事会、欧洲议会、欧洲</w:t>
      </w:r>
      <w:r w:rsidR="00F60318">
        <w:rPr>
          <w:rFonts w:hint="eastAsia"/>
          <w:lang w:eastAsia="zh-CN"/>
        </w:rPr>
        <w:t>经社委员会</w:t>
      </w:r>
      <w:r w:rsidR="00F60318">
        <w:rPr>
          <w:lang w:eastAsia="zh-CN"/>
        </w:rPr>
        <w:t>和区域委员会</w:t>
      </w:r>
      <w:r w:rsidR="00F60318">
        <w:rPr>
          <w:rFonts w:hint="eastAsia"/>
          <w:lang w:eastAsia="zh-CN"/>
        </w:rPr>
        <w:t>的信函</w:t>
      </w:r>
      <w:r w:rsidR="00F60318">
        <w:rPr>
          <w:rFonts w:hint="eastAsia"/>
          <w:lang w:eastAsia="zh-CN"/>
        </w:rPr>
        <w:t xml:space="preserve"> </w:t>
      </w:r>
      <w:r w:rsidR="00F60318">
        <w:rPr>
          <w:lang w:eastAsia="zh-CN"/>
        </w:rPr>
        <w:t xml:space="preserve">– </w:t>
      </w:r>
      <w:r w:rsidR="00F60318">
        <w:rPr>
          <w:rFonts w:hint="eastAsia"/>
          <w:lang w:eastAsia="zh-CN"/>
        </w:rPr>
        <w:t>“</w:t>
      </w:r>
      <w:r w:rsidR="00F60318">
        <w:rPr>
          <w:lang w:eastAsia="zh-CN"/>
        </w:rPr>
        <w:t>欧洲战略能源技术规划（</w:t>
      </w:r>
      <w:r w:rsidR="00F60318">
        <w:rPr>
          <w:rFonts w:hint="eastAsia"/>
          <w:lang w:eastAsia="zh-CN"/>
        </w:rPr>
        <w:t>SET-Plan</w:t>
      </w:r>
      <w:r w:rsidR="00F60318">
        <w:rPr>
          <w:rFonts w:hint="eastAsia"/>
          <w:lang w:eastAsia="zh-CN"/>
        </w:rPr>
        <w:t>）</w:t>
      </w:r>
      <w:r w:rsidR="00F60318">
        <w:rPr>
          <w:lang w:eastAsia="zh-CN"/>
        </w:rPr>
        <w:t xml:space="preserve">– </w:t>
      </w:r>
      <w:r w:rsidR="00F60318">
        <w:rPr>
          <w:rFonts w:hint="eastAsia"/>
          <w:lang w:eastAsia="zh-CN"/>
        </w:rPr>
        <w:t>面向低碳</w:t>
      </w:r>
      <w:r w:rsidR="00F60318">
        <w:rPr>
          <w:lang w:eastAsia="zh-CN"/>
        </w:rPr>
        <w:t>未来</w:t>
      </w:r>
      <w:r w:rsidR="00F60318">
        <w:rPr>
          <w:rFonts w:hint="eastAsia"/>
          <w:lang w:eastAsia="zh-CN"/>
        </w:rPr>
        <w:t>”</w:t>
      </w:r>
      <w:r w:rsidR="00F60318">
        <w:rPr>
          <w:lang w:eastAsia="zh-CN"/>
        </w:rPr>
        <w:t>，</w:t>
      </w:r>
      <w:r w:rsidR="00F60318">
        <w:rPr>
          <w:rFonts w:hint="eastAsia"/>
          <w:lang w:eastAsia="zh-CN"/>
        </w:rPr>
        <w:t>COM</w:t>
      </w:r>
      <w:r w:rsidR="00F60318">
        <w:rPr>
          <w:rFonts w:hint="eastAsia"/>
          <w:lang w:eastAsia="zh-CN"/>
        </w:rPr>
        <w:t>（</w:t>
      </w:r>
      <w:r w:rsidR="00F60318">
        <w:rPr>
          <w:rFonts w:hint="eastAsia"/>
          <w:lang w:eastAsia="zh-CN"/>
        </w:rPr>
        <w:t>2007</w:t>
      </w:r>
      <w:r w:rsidR="00F60318">
        <w:rPr>
          <w:rFonts w:hint="eastAsia"/>
          <w:lang w:eastAsia="zh-CN"/>
        </w:rPr>
        <w:t>年</w:t>
      </w:r>
      <w:r w:rsidR="00F60318">
        <w:rPr>
          <w:lang w:eastAsia="zh-CN"/>
        </w:rPr>
        <w:t>）</w:t>
      </w:r>
      <w:r w:rsidR="00F60318">
        <w:rPr>
          <w:rFonts w:hint="eastAsia"/>
          <w:lang w:eastAsia="zh-CN"/>
        </w:rPr>
        <w:t>723</w:t>
      </w:r>
      <w:r w:rsidR="00F60318">
        <w:rPr>
          <w:rFonts w:hint="eastAsia"/>
          <w:lang w:eastAsia="zh-CN"/>
        </w:rPr>
        <w:t>最终稿</w:t>
      </w:r>
      <w:r w:rsidR="00F60318">
        <w:rPr>
          <w:lang w:eastAsia="zh-CN"/>
        </w:rPr>
        <w:t>，欧洲委员会，</w:t>
      </w:r>
      <w:r w:rsidR="00F60318">
        <w:rPr>
          <w:rFonts w:hint="eastAsia"/>
          <w:lang w:eastAsia="zh-CN"/>
        </w:rPr>
        <w:t>2007</w:t>
      </w:r>
      <w:r w:rsidR="00F60318">
        <w:rPr>
          <w:rFonts w:hint="eastAsia"/>
          <w:lang w:eastAsia="zh-CN"/>
        </w:rPr>
        <w:t>年</w:t>
      </w:r>
      <w:r w:rsidR="00F60318">
        <w:rPr>
          <w:rFonts w:hint="eastAsia"/>
          <w:lang w:eastAsia="zh-CN"/>
        </w:rPr>
        <w:t>11</w:t>
      </w:r>
      <w:r w:rsidR="00F60318">
        <w:rPr>
          <w:rFonts w:hint="eastAsia"/>
          <w:lang w:eastAsia="zh-CN"/>
        </w:rPr>
        <w:t>月</w:t>
      </w:r>
      <w:r w:rsidR="00F60318">
        <w:rPr>
          <w:rFonts w:hint="eastAsia"/>
          <w:lang w:eastAsia="zh-CN"/>
        </w:rPr>
        <w:t>22</w:t>
      </w:r>
      <w:r w:rsidR="00F60318">
        <w:rPr>
          <w:rFonts w:hint="eastAsia"/>
          <w:lang w:eastAsia="zh-CN"/>
        </w:rPr>
        <w:t>日，“欧洲</w:t>
      </w:r>
      <w:r w:rsidR="00F60318">
        <w:rPr>
          <w:lang w:eastAsia="zh-CN"/>
        </w:rPr>
        <w:t>未来的能源：</w:t>
      </w:r>
      <w:r w:rsidR="00F60318">
        <w:rPr>
          <w:rFonts w:hint="eastAsia"/>
          <w:lang w:eastAsia="zh-CN"/>
        </w:rPr>
        <w:t>战略</w:t>
      </w:r>
      <w:r w:rsidR="00F60318">
        <w:rPr>
          <w:lang w:eastAsia="zh-CN"/>
        </w:rPr>
        <w:t>能源技术（</w:t>
      </w:r>
      <w:r w:rsidR="00F60318">
        <w:rPr>
          <w:rFonts w:hint="eastAsia"/>
          <w:lang w:eastAsia="zh-CN"/>
        </w:rPr>
        <w:t>SET</w:t>
      </w:r>
      <w:r w:rsidR="00F60318">
        <w:rPr>
          <w:rFonts w:hint="eastAsia"/>
          <w:lang w:eastAsia="zh-CN"/>
        </w:rPr>
        <w:t>）规划”，</w:t>
      </w:r>
      <w:r w:rsidR="00F60318">
        <w:rPr>
          <w:lang w:eastAsia="zh-CN"/>
        </w:rPr>
        <w:t>MEMO/08/657</w:t>
      </w:r>
      <w:r w:rsidR="00F60318">
        <w:rPr>
          <w:rFonts w:hint="eastAsia"/>
          <w:lang w:eastAsia="zh-CN"/>
        </w:rPr>
        <w:t>，</w:t>
      </w:r>
      <w:r w:rsidR="00F60318">
        <w:rPr>
          <w:rFonts w:hint="eastAsia"/>
          <w:lang w:eastAsia="zh-CN"/>
        </w:rPr>
        <w:t>2008</w:t>
      </w:r>
      <w:r w:rsidR="00F60318">
        <w:rPr>
          <w:rFonts w:hint="eastAsia"/>
          <w:lang w:eastAsia="zh-CN"/>
        </w:rPr>
        <w:t>年</w:t>
      </w:r>
      <w:r w:rsidR="00F60318">
        <w:rPr>
          <w:rFonts w:hint="eastAsia"/>
          <w:lang w:eastAsia="zh-CN"/>
        </w:rPr>
        <w:t>10</w:t>
      </w:r>
      <w:r w:rsidR="00F60318">
        <w:rPr>
          <w:rFonts w:hint="eastAsia"/>
          <w:lang w:eastAsia="zh-CN"/>
        </w:rPr>
        <w:t>月</w:t>
      </w:r>
      <w:r w:rsidR="00F60318">
        <w:rPr>
          <w:rFonts w:hint="eastAsia"/>
          <w:lang w:eastAsia="zh-CN"/>
        </w:rPr>
        <w:t>28</w:t>
      </w:r>
      <w:r w:rsidR="00F60318">
        <w:rPr>
          <w:rFonts w:hint="eastAsia"/>
          <w:lang w:eastAsia="zh-CN"/>
        </w:rPr>
        <w:t>日</w:t>
      </w:r>
      <w:r w:rsidR="00F60318">
        <w:rPr>
          <w:lang w:eastAsia="zh-CN"/>
        </w:rPr>
        <w:t>。</w:t>
      </w:r>
    </w:p>
  </w:footnote>
  <w:footnote w:id="26">
    <w:p w14:paraId="2354AD86" w14:textId="0285B85F" w:rsidR="00F10163" w:rsidRPr="006B72A8" w:rsidRDefault="00F10163" w:rsidP="00F10163">
      <w:pPr>
        <w:pStyle w:val="FootnoteText"/>
        <w:rPr>
          <w:lang w:val="en-GB"/>
        </w:rPr>
      </w:pPr>
      <w:r>
        <w:rPr>
          <w:rStyle w:val="FootnoteReference"/>
        </w:rPr>
        <w:footnoteRef/>
      </w:r>
      <w:r w:rsidRPr="006B72A8">
        <w:rPr>
          <w:rStyle w:val="FootnoteReference"/>
          <w:lang w:val="en-GB"/>
        </w:rPr>
        <w:tab/>
      </w:r>
      <w:hyperlink r:id="rId21" w:history="1">
        <w:r w:rsidR="00047354" w:rsidRPr="00EC447D">
          <w:rPr>
            <w:rStyle w:val="Hyperlink"/>
            <w:lang w:val="en-GB"/>
          </w:rPr>
          <w:t>https://</w:t>
        </w:r>
        <w:r w:rsidR="00047354" w:rsidRPr="00EC447D">
          <w:rPr>
            <w:rStyle w:val="Hyperlink"/>
            <w:lang w:val="en-GB" w:eastAsia="zh-CN"/>
          </w:rPr>
          <w:t>setis</w:t>
        </w:r>
        <w:r w:rsidR="00047354" w:rsidRPr="00EC447D">
          <w:rPr>
            <w:rStyle w:val="Hyperlink"/>
            <w:lang w:val="en-GB"/>
          </w:rPr>
          <w:t>.</w:t>
        </w:r>
        <w:r w:rsidR="00047354" w:rsidRPr="00EC447D">
          <w:rPr>
            <w:rStyle w:val="Hyperlink"/>
            <w:lang w:val="en-GB" w:eastAsia="zh-CN"/>
          </w:rPr>
          <w:t>e</w:t>
        </w:r>
        <w:r w:rsidR="00047354" w:rsidRPr="00EC447D">
          <w:rPr>
            <w:rStyle w:val="Hyperlink"/>
            <w:lang w:val="en-GB"/>
          </w:rPr>
          <w:t>c.europa.eu/system/files/Communication_SET-Plan_15_Sept_2015.pdf</w:t>
        </w:r>
      </w:hyperlink>
    </w:p>
  </w:footnote>
  <w:footnote w:id="27">
    <w:p w14:paraId="2D92C32F" w14:textId="5EFEBC99" w:rsidR="00F10163" w:rsidRPr="006B72A8" w:rsidRDefault="00F10163" w:rsidP="00F10163">
      <w:pPr>
        <w:pStyle w:val="FootnoteText"/>
        <w:rPr>
          <w:lang w:val="en-GB"/>
        </w:rPr>
      </w:pPr>
      <w:r>
        <w:rPr>
          <w:rStyle w:val="FootnoteReference"/>
        </w:rPr>
        <w:footnoteRef/>
      </w:r>
      <w:r w:rsidRPr="006B72A8">
        <w:rPr>
          <w:lang w:val="en-GB"/>
        </w:rPr>
        <w:t xml:space="preserve"> </w:t>
      </w:r>
      <w:r w:rsidRPr="006B72A8">
        <w:rPr>
          <w:lang w:val="en-GB"/>
        </w:rPr>
        <w:tab/>
      </w:r>
      <w:hyperlink r:id="rId22" w:history="1">
        <w:r w:rsidRPr="006B72A8">
          <w:rPr>
            <w:rStyle w:val="Hyperlink"/>
            <w:lang w:val="en-GB"/>
          </w:rPr>
          <w:t>https://ec.europa.eu/energy/sites/ener/files/documents/set-plan_progress_2016.pdf</w:t>
        </w:r>
      </w:hyperlink>
    </w:p>
  </w:footnote>
  <w:footnote w:id="28">
    <w:p w14:paraId="56D9799D" w14:textId="77777777" w:rsidR="00C54C1A" w:rsidRPr="006B72A8" w:rsidRDefault="00C54C1A" w:rsidP="00C54C1A">
      <w:pPr>
        <w:pStyle w:val="FootnoteText"/>
        <w:rPr>
          <w:lang w:val="en-GB"/>
        </w:rPr>
      </w:pPr>
      <w:r>
        <w:rPr>
          <w:rStyle w:val="FootnoteReference"/>
        </w:rPr>
        <w:footnoteRef/>
      </w:r>
      <w:r w:rsidRPr="006B72A8">
        <w:rPr>
          <w:lang w:val="en-GB"/>
        </w:rPr>
        <w:t xml:space="preserve"> </w:t>
      </w:r>
      <w:r w:rsidRPr="006B72A8">
        <w:rPr>
          <w:lang w:val="en-GB"/>
        </w:rPr>
        <w:tab/>
        <w:t>COM/2016/0763</w:t>
      </w:r>
      <w:r>
        <w:rPr>
          <w:rFonts w:hint="eastAsia"/>
          <w:lang w:val="en-GB" w:eastAsia="zh-CN"/>
        </w:rPr>
        <w:t>最终稿：</w:t>
      </w:r>
      <w:hyperlink r:id="rId23" w:history="1">
        <w:r w:rsidRPr="006B72A8">
          <w:rPr>
            <w:rStyle w:val="Hyperlink"/>
            <w:lang w:val="en-GB"/>
          </w:rPr>
          <w:t>http://eur-lex.europa.eu/legal-content/en/TXT/?uri=CELEX:52016DC0763</w:t>
        </w:r>
      </w:hyperlink>
    </w:p>
  </w:footnote>
  <w:footnote w:id="29">
    <w:p w14:paraId="6E631BCE" w14:textId="77777777" w:rsidR="00C54C1A" w:rsidRPr="006B72A8" w:rsidRDefault="00C54C1A" w:rsidP="00C54C1A">
      <w:pPr>
        <w:pStyle w:val="FootnoteText"/>
        <w:rPr>
          <w:lang w:val="en-GB"/>
        </w:rPr>
      </w:pPr>
      <w:r>
        <w:rPr>
          <w:rStyle w:val="FootnoteReference"/>
        </w:rPr>
        <w:footnoteRef/>
      </w:r>
      <w:r w:rsidRPr="006B72A8">
        <w:rPr>
          <w:lang w:val="en-GB"/>
        </w:rPr>
        <w:t xml:space="preserve"> </w:t>
      </w:r>
      <w:r w:rsidRPr="006B72A8">
        <w:rPr>
          <w:lang w:val="en-GB"/>
        </w:rPr>
        <w:tab/>
      </w:r>
      <w:hyperlink r:id="rId24" w:history="1">
        <w:r w:rsidRPr="006B72A8">
          <w:rPr>
            <w:rStyle w:val="Hyperlink"/>
            <w:lang w:val="en-GB"/>
          </w:rPr>
          <w:t>https://setis.ec.europa.eu/sites/default/files/setis%20reports/setplan_delivering_results_2018.pdf</w:t>
        </w:r>
      </w:hyperlink>
    </w:p>
  </w:footnote>
  <w:footnote w:id="30">
    <w:p w14:paraId="1530C3F7" w14:textId="6D961A3D" w:rsidR="005F6FB2" w:rsidRPr="006B72A8" w:rsidRDefault="005F6FB2" w:rsidP="005F6FB2">
      <w:pPr>
        <w:pStyle w:val="FootnoteText"/>
        <w:rPr>
          <w:lang w:val="en-GB"/>
        </w:rPr>
      </w:pPr>
      <w:r w:rsidRPr="00D31EA3">
        <w:rPr>
          <w:rStyle w:val="FootnoteReference"/>
        </w:rPr>
        <w:footnoteRef/>
      </w:r>
      <w:r w:rsidRPr="006B72A8">
        <w:rPr>
          <w:lang w:val="en-GB"/>
        </w:rPr>
        <w:tab/>
      </w:r>
      <w:hyperlink r:id="rId25" w:history="1">
        <w:r w:rsidRPr="006B72A8">
          <w:rPr>
            <w:rStyle w:val="Hyperlink"/>
            <w:lang w:val="en-GB"/>
          </w:rPr>
          <w:t>http://www.greengrowthknowledge.org/sites/default/files/downloads/resource/Koreas-Green-Growth-Experience_GGGI.pdf</w:t>
        </w:r>
      </w:hyperlink>
    </w:p>
  </w:footnote>
  <w:footnote w:id="31">
    <w:p w14:paraId="6F791855" w14:textId="29480DE6" w:rsidR="00973B84" w:rsidRPr="006B72A8" w:rsidRDefault="00973B84" w:rsidP="00973B84">
      <w:pPr>
        <w:pStyle w:val="FootnoteText"/>
        <w:rPr>
          <w:lang w:val="en-GB" w:eastAsia="zh-CN"/>
        </w:rPr>
      </w:pPr>
      <w:r>
        <w:rPr>
          <w:rStyle w:val="FootnoteReference"/>
        </w:rPr>
        <w:footnoteRef/>
      </w:r>
      <w:r w:rsidR="00C306FA">
        <w:rPr>
          <w:lang w:val="en-GB" w:eastAsia="zh-CN"/>
        </w:rPr>
        <w:tab/>
      </w:r>
      <w:r w:rsidR="002E68B5" w:rsidRPr="002E68B5">
        <w:rPr>
          <w:rFonts w:hint="eastAsia"/>
          <w:lang w:val="en-GB" w:eastAsia="zh-CN"/>
        </w:rPr>
        <w:t>术语</w:t>
      </w:r>
      <w:r w:rsidR="002E68B5" w:rsidRPr="002E68B5">
        <w:rPr>
          <w:rFonts w:hint="eastAsia"/>
          <w:lang w:val="en-GB" w:eastAsia="zh-CN"/>
        </w:rPr>
        <w:t>PLT</w:t>
      </w:r>
      <w:r w:rsidR="002E68B5" w:rsidRPr="002E68B5">
        <w:rPr>
          <w:rFonts w:hint="eastAsia"/>
          <w:lang w:val="en-GB" w:eastAsia="zh-CN"/>
        </w:rPr>
        <w:t>和</w:t>
      </w:r>
      <w:r w:rsidR="002E68B5" w:rsidRPr="002E68B5">
        <w:rPr>
          <w:rFonts w:hint="eastAsia"/>
          <w:lang w:val="en-GB" w:eastAsia="zh-CN"/>
        </w:rPr>
        <w:t>PLC</w:t>
      </w:r>
      <w:r w:rsidR="002E68B5" w:rsidRPr="002E68B5">
        <w:rPr>
          <w:rFonts w:hint="eastAsia"/>
          <w:lang w:val="en-GB" w:eastAsia="zh-CN"/>
        </w:rPr>
        <w:t>经常互换使用。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66268" w14:textId="5A1CB2FA" w:rsidR="002A3F97" w:rsidRDefault="002A3F97">
    <w:pPr>
      <w:pStyle w:val="Header"/>
      <w:jc w:val="both"/>
      <w:rPr>
        <w:lang w:val="en-US"/>
      </w:rPr>
    </w:pPr>
    <w:r>
      <w:rPr>
        <w:b/>
        <w:bCs/>
      </w:rPr>
      <w:fldChar w:fldCharType="begin"/>
    </w:r>
    <w:r>
      <w:rPr>
        <w:b/>
        <w:bCs/>
        <w:lang w:val="en-US"/>
      </w:rPr>
      <w:instrText xml:space="preserve"> PAGE </w:instrText>
    </w:r>
    <w:r>
      <w:rPr>
        <w:b/>
        <w:bCs/>
      </w:rPr>
      <w:fldChar w:fldCharType="separate"/>
    </w:r>
    <w:r>
      <w:rPr>
        <w:b/>
        <w:bCs/>
        <w:noProof/>
        <w:lang w:val="en-US"/>
      </w:rPr>
      <w:t>ii</w:t>
    </w:r>
    <w:r>
      <w:fldChar w:fldCharType="end"/>
    </w:r>
    <w:r>
      <w:rPr>
        <w:lang w:val="en-US"/>
      </w:rPr>
      <w:tab/>
    </w:r>
    <w:r>
      <w:rPr>
        <w:b/>
        <w:bCs/>
      </w:rPr>
      <w:t>ITU-</w:t>
    </w:r>
    <w:proofErr w:type="gramStart"/>
    <w:r>
      <w:rPr>
        <w:b/>
        <w:bCs/>
      </w:rPr>
      <w:t>R  SM.</w:t>
    </w:r>
    <w:proofErr w:type="gramEnd"/>
    <w:r>
      <w:rPr>
        <w:b/>
        <w:bCs/>
        <w:lang w:val="en-US"/>
      </w:rPr>
      <w:t>2351-</w:t>
    </w:r>
    <w:r w:rsidR="00E471B8">
      <w:rPr>
        <w:b/>
        <w:bCs/>
        <w:lang w:val="en-US"/>
      </w:rPr>
      <w:t>3</w:t>
    </w:r>
    <w:r>
      <w:rPr>
        <w:b/>
        <w:bCs/>
        <w:lang w:val="en-US" w:eastAsia="zh-CN"/>
      </w:rPr>
      <w:t xml:space="preserve"> </w:t>
    </w:r>
    <w:proofErr w:type="spellStart"/>
    <w:r>
      <w:rPr>
        <w:rFonts w:hint="eastAsia"/>
        <w:b/>
        <w:bCs/>
      </w:rPr>
      <w:t>报告</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2FFB" w14:textId="4330016C" w:rsidR="002A3F97" w:rsidRDefault="002A3F97">
    <w:pPr>
      <w:pStyle w:val="Header"/>
      <w:tabs>
        <w:tab w:val="clear" w:pos="4848"/>
        <w:tab w:val="left" w:pos="3905"/>
        <w:tab w:val="center" w:pos="4864"/>
      </w:tabs>
      <w:ind w:right="360"/>
      <w:jc w:val="left"/>
      <w:rPr>
        <w:lang w:eastAsia="zh-CN"/>
      </w:rPr>
    </w:pPr>
    <w:r>
      <w:rPr>
        <w:noProof/>
        <w:lang w:val="en-US" w:eastAsia="zh-CN"/>
      </w:rPr>
      <w:drawing>
        <wp:anchor distT="0" distB="0" distL="114300" distR="114300" simplePos="0" relativeHeight="251657728" behindDoc="1" locked="0" layoutInCell="1" allowOverlap="0" wp14:anchorId="4F05FF91" wp14:editId="2060F8A8">
          <wp:simplePos x="0" y="0"/>
          <wp:positionH relativeFrom="column">
            <wp:posOffset>-691515</wp:posOffset>
          </wp:positionH>
          <wp:positionV relativeFrom="paragraph">
            <wp:posOffset>-354330</wp:posOffset>
          </wp:positionV>
          <wp:extent cx="7620000" cy="10813415"/>
          <wp:effectExtent l="0" t="0" r="0" b="0"/>
          <wp:wrapNone/>
          <wp:docPr id="1"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3F5C" w14:textId="5662C143" w:rsidR="002A3F97" w:rsidRDefault="002A3F97">
    <w:pPr>
      <w:pStyle w:val="Header"/>
      <w:jc w:val="left"/>
      <w:rPr>
        <w:lang w:val="en-US" w:eastAsia="zh-CN"/>
      </w:rPr>
    </w:pPr>
    <w:r>
      <w:rPr>
        <w:b/>
        <w:bCs/>
      </w:rPr>
      <w:fldChar w:fldCharType="begin"/>
    </w:r>
    <w:r>
      <w:rPr>
        <w:rStyle w:val="PageNumber"/>
        <w:b/>
        <w:bCs/>
        <w:lang w:val="en-US"/>
      </w:rPr>
      <w:instrText xml:space="preserve"> PAGE </w:instrText>
    </w:r>
    <w:r>
      <w:rPr>
        <w:b/>
        <w:bCs/>
      </w:rPr>
      <w:fldChar w:fldCharType="separate"/>
    </w:r>
    <w:r>
      <w:rPr>
        <w:rStyle w:val="PageNumber"/>
        <w:b/>
        <w:bCs/>
        <w:noProof/>
        <w:lang w:val="en-US"/>
      </w:rPr>
      <w:t>2</w:t>
    </w:r>
    <w:r>
      <w:rPr>
        <w:b/>
        <w:bCs/>
      </w:rPr>
      <w:fldChar w:fldCharType="end"/>
    </w:r>
    <w:r>
      <w:rPr>
        <w:lang w:val="en-US"/>
      </w:rPr>
      <w:tab/>
    </w:r>
    <w:r>
      <w:rPr>
        <w:b/>
        <w:bCs/>
      </w:rPr>
      <w:t>ITU-</w:t>
    </w:r>
    <w:proofErr w:type="gramStart"/>
    <w:r>
      <w:rPr>
        <w:b/>
        <w:bCs/>
      </w:rPr>
      <w:t>R  SM.</w:t>
    </w:r>
    <w:proofErr w:type="gramEnd"/>
    <w:r>
      <w:rPr>
        <w:b/>
        <w:bCs/>
      </w:rPr>
      <w:t>2351</w:t>
    </w:r>
    <w:r>
      <w:rPr>
        <w:rFonts w:hint="eastAsia"/>
        <w:b/>
        <w:bCs/>
        <w:lang w:eastAsia="zh-CN"/>
      </w:rPr>
      <w:t>-</w:t>
    </w:r>
    <w:r w:rsidR="00B85577">
      <w:rPr>
        <w:b/>
        <w:bCs/>
        <w:lang w:eastAsia="zh-CN"/>
      </w:rPr>
      <w:t>3</w:t>
    </w:r>
    <w:r>
      <w:rPr>
        <w:b/>
        <w:bCs/>
        <w:lang w:eastAsia="zh-CN"/>
      </w:rPr>
      <w:t xml:space="preserve"> </w:t>
    </w:r>
    <w:r>
      <w:rPr>
        <w:rFonts w:hint="eastAsia"/>
        <w:b/>
        <w:bCs/>
        <w:lang w:eastAsia="zh-CN"/>
      </w:rPr>
      <w:t>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7C2EB" w14:textId="094FB326" w:rsidR="002A3F97" w:rsidRDefault="002A3F97">
    <w:pPr>
      <w:pStyle w:val="Header"/>
    </w:pPr>
    <w:r>
      <w:tab/>
    </w:r>
    <w:r>
      <w:rPr>
        <w:b/>
        <w:bCs/>
      </w:rPr>
      <w:t>ITU-R  SM.2351-</w:t>
    </w:r>
    <w:r w:rsidR="00E471B8">
      <w:rPr>
        <w:b/>
        <w:bCs/>
      </w:rPr>
      <w:t>3</w:t>
    </w:r>
    <w:r>
      <w:rPr>
        <w:b/>
        <w:bCs/>
        <w:lang w:eastAsia="zh-CN"/>
      </w:rPr>
      <w:t xml:space="preserve"> </w:t>
    </w:r>
    <w:r>
      <w:rPr>
        <w:rFonts w:hint="eastAsia"/>
        <w:b/>
        <w:bCs/>
        <w:lang w:eastAsia="zh-CN"/>
      </w:rPr>
      <w:t>报告</w:t>
    </w:r>
    <w:r>
      <w:tab/>
    </w:r>
    <w:r>
      <w:rPr>
        <w:b/>
        <w:bCs/>
      </w:rPr>
      <w:fldChar w:fldCharType="begin"/>
    </w:r>
    <w:r>
      <w:rPr>
        <w:rStyle w:val="PageNumber"/>
        <w:b/>
        <w:bCs/>
      </w:rPr>
      <w:instrText xml:space="preserve"> PAGE </w:instrText>
    </w:r>
    <w:r>
      <w:rPr>
        <w:b/>
        <w:bCs/>
      </w:rPr>
      <w:fldChar w:fldCharType="separate"/>
    </w:r>
    <w:r>
      <w:rPr>
        <w:rStyle w:val="PageNumber"/>
        <w:b/>
        <w:bCs/>
        <w:noProof/>
      </w:rPr>
      <w:t>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872A1" w14:textId="20355996" w:rsidR="002A3F97" w:rsidRDefault="002A3F97" w:rsidP="00B939EA">
    <w:pPr>
      <w:pStyle w:val="Header"/>
      <w:tabs>
        <w:tab w:val="clear" w:pos="4848"/>
        <w:tab w:val="center" w:pos="7088"/>
      </w:tabs>
      <w:jc w:val="left"/>
      <w:rPr>
        <w:lang w:val="en-US" w:eastAsia="zh-CN"/>
      </w:rPr>
    </w:pPr>
    <w:r>
      <w:rPr>
        <w:b/>
        <w:bCs/>
      </w:rPr>
      <w:fldChar w:fldCharType="begin"/>
    </w:r>
    <w:r>
      <w:rPr>
        <w:rStyle w:val="PageNumber"/>
        <w:b/>
        <w:bCs/>
        <w:lang w:val="en-US"/>
      </w:rPr>
      <w:instrText xml:space="preserve"> PAGE </w:instrText>
    </w:r>
    <w:r>
      <w:rPr>
        <w:b/>
        <w:bCs/>
      </w:rPr>
      <w:fldChar w:fldCharType="separate"/>
    </w:r>
    <w:r>
      <w:rPr>
        <w:rStyle w:val="PageNumber"/>
        <w:b/>
        <w:bCs/>
        <w:noProof/>
        <w:lang w:val="en-US"/>
      </w:rPr>
      <w:t>2</w:t>
    </w:r>
    <w:r>
      <w:rPr>
        <w:b/>
        <w:bCs/>
      </w:rPr>
      <w:fldChar w:fldCharType="end"/>
    </w:r>
    <w:r>
      <w:rPr>
        <w:lang w:val="en-US"/>
      </w:rPr>
      <w:tab/>
    </w:r>
    <w:r>
      <w:rPr>
        <w:b/>
        <w:bCs/>
      </w:rPr>
      <w:t>ITU-</w:t>
    </w:r>
    <w:proofErr w:type="gramStart"/>
    <w:r>
      <w:rPr>
        <w:b/>
        <w:bCs/>
      </w:rPr>
      <w:t>R  SM.</w:t>
    </w:r>
    <w:proofErr w:type="gramEnd"/>
    <w:r>
      <w:rPr>
        <w:b/>
        <w:bCs/>
      </w:rPr>
      <w:t>2351</w:t>
    </w:r>
    <w:r>
      <w:rPr>
        <w:rFonts w:hint="eastAsia"/>
        <w:b/>
        <w:bCs/>
        <w:lang w:eastAsia="zh-CN"/>
      </w:rPr>
      <w:t>-</w:t>
    </w:r>
    <w:r w:rsidR="00625D9F">
      <w:rPr>
        <w:b/>
        <w:bCs/>
        <w:lang w:eastAsia="zh-CN"/>
      </w:rPr>
      <w:t>3</w:t>
    </w:r>
    <w:r>
      <w:rPr>
        <w:b/>
        <w:bCs/>
        <w:lang w:eastAsia="zh-CN"/>
      </w:rPr>
      <w:t xml:space="preserve"> </w:t>
    </w:r>
    <w:r>
      <w:rPr>
        <w:rFonts w:hint="eastAsia"/>
        <w:b/>
        <w:bCs/>
        <w:lang w:eastAsia="zh-CN"/>
      </w:rPr>
      <w:t>报告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3641D" w14:textId="24859779" w:rsidR="002A3F97" w:rsidRDefault="002A3F97" w:rsidP="00297621">
    <w:pPr>
      <w:pStyle w:val="Header"/>
      <w:tabs>
        <w:tab w:val="clear" w:pos="4848"/>
        <w:tab w:val="clear" w:pos="9696"/>
        <w:tab w:val="center" w:pos="7088"/>
        <w:tab w:val="right" w:pos="14175"/>
      </w:tabs>
    </w:pPr>
    <w:r>
      <w:tab/>
    </w:r>
    <w:r>
      <w:rPr>
        <w:b/>
        <w:bCs/>
      </w:rPr>
      <w:t>ITU-R  SM.2351-</w:t>
    </w:r>
    <w:r w:rsidR="004F63C7">
      <w:rPr>
        <w:b/>
        <w:bCs/>
      </w:rPr>
      <w:t>3</w:t>
    </w:r>
    <w:r>
      <w:rPr>
        <w:b/>
        <w:bCs/>
        <w:lang w:eastAsia="zh-CN"/>
      </w:rPr>
      <w:t xml:space="preserve"> </w:t>
    </w:r>
    <w:r>
      <w:rPr>
        <w:rFonts w:hint="eastAsia"/>
        <w:b/>
        <w:bCs/>
        <w:lang w:eastAsia="zh-CN"/>
      </w:rPr>
      <w:t>报告</w:t>
    </w:r>
    <w:r>
      <w:tab/>
    </w:r>
    <w:r>
      <w:rPr>
        <w:b/>
        <w:bCs/>
      </w:rPr>
      <w:fldChar w:fldCharType="begin"/>
    </w:r>
    <w:r>
      <w:rPr>
        <w:rStyle w:val="PageNumber"/>
        <w:b/>
        <w:bCs/>
      </w:rPr>
      <w:instrText xml:space="preserve"> PAGE </w:instrText>
    </w:r>
    <w:r>
      <w:rPr>
        <w:b/>
        <w:bCs/>
      </w:rPr>
      <w:fldChar w:fldCharType="separate"/>
    </w:r>
    <w:r>
      <w:rPr>
        <w:rStyle w:val="PageNumber"/>
        <w:b/>
        <w:bCs/>
        <w:noProof/>
      </w:rPr>
      <w:t>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079BD" w14:textId="6DD448B5" w:rsidR="002A3F97" w:rsidRDefault="002A3F97" w:rsidP="00297621">
    <w:pPr>
      <w:pStyle w:val="Header"/>
      <w:tabs>
        <w:tab w:val="clear" w:pos="4848"/>
        <w:tab w:val="center" w:pos="4820"/>
      </w:tabs>
      <w:jc w:val="left"/>
      <w:rPr>
        <w:lang w:val="en-US" w:eastAsia="zh-CN"/>
      </w:rPr>
    </w:pPr>
    <w:r>
      <w:rPr>
        <w:b/>
        <w:bCs/>
      </w:rPr>
      <w:fldChar w:fldCharType="begin"/>
    </w:r>
    <w:r>
      <w:rPr>
        <w:rStyle w:val="PageNumber"/>
        <w:b/>
        <w:bCs/>
        <w:lang w:val="en-US"/>
      </w:rPr>
      <w:instrText xml:space="preserve"> PAGE </w:instrText>
    </w:r>
    <w:r>
      <w:rPr>
        <w:b/>
        <w:bCs/>
      </w:rPr>
      <w:fldChar w:fldCharType="separate"/>
    </w:r>
    <w:r>
      <w:rPr>
        <w:rStyle w:val="PageNumber"/>
        <w:b/>
        <w:bCs/>
        <w:noProof/>
        <w:lang w:val="en-US"/>
      </w:rPr>
      <w:t>2</w:t>
    </w:r>
    <w:r>
      <w:rPr>
        <w:b/>
        <w:bCs/>
      </w:rPr>
      <w:fldChar w:fldCharType="end"/>
    </w:r>
    <w:r>
      <w:rPr>
        <w:lang w:val="en-US"/>
      </w:rPr>
      <w:tab/>
    </w:r>
    <w:r>
      <w:rPr>
        <w:b/>
        <w:bCs/>
      </w:rPr>
      <w:t>ITU-</w:t>
    </w:r>
    <w:proofErr w:type="gramStart"/>
    <w:r>
      <w:rPr>
        <w:b/>
        <w:bCs/>
      </w:rPr>
      <w:t>R  SM.</w:t>
    </w:r>
    <w:proofErr w:type="gramEnd"/>
    <w:r>
      <w:rPr>
        <w:b/>
        <w:bCs/>
      </w:rPr>
      <w:t>2351</w:t>
    </w:r>
    <w:r>
      <w:rPr>
        <w:rFonts w:hint="eastAsia"/>
        <w:b/>
        <w:bCs/>
        <w:lang w:eastAsia="zh-CN"/>
      </w:rPr>
      <w:t>-</w:t>
    </w:r>
    <w:r w:rsidR="00973B84">
      <w:rPr>
        <w:b/>
        <w:bCs/>
        <w:lang w:eastAsia="zh-CN"/>
      </w:rPr>
      <w:t>3</w:t>
    </w:r>
    <w:r>
      <w:rPr>
        <w:b/>
        <w:bCs/>
        <w:lang w:eastAsia="zh-CN"/>
      </w:rPr>
      <w:t xml:space="preserve"> </w:t>
    </w:r>
    <w:r>
      <w:rPr>
        <w:rFonts w:hint="eastAsia"/>
        <w:b/>
        <w:bCs/>
        <w:lang w:eastAsia="zh-CN"/>
      </w:rPr>
      <w:t>报告</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F753A" w14:textId="60C24F69" w:rsidR="002A3F97" w:rsidRDefault="002A3F97" w:rsidP="00901651">
    <w:pPr>
      <w:pStyle w:val="Header"/>
      <w:tabs>
        <w:tab w:val="clear" w:pos="4848"/>
        <w:tab w:val="clear" w:pos="9696"/>
        <w:tab w:val="center" w:pos="4820"/>
        <w:tab w:val="right" w:pos="14175"/>
      </w:tabs>
    </w:pPr>
    <w:r>
      <w:tab/>
    </w:r>
    <w:r>
      <w:rPr>
        <w:b/>
        <w:bCs/>
      </w:rPr>
      <w:t>ITU-R  SM.2351-</w:t>
    </w:r>
    <w:r w:rsidR="00944AD2">
      <w:rPr>
        <w:b/>
        <w:bCs/>
      </w:rPr>
      <w:t>3</w:t>
    </w:r>
    <w:r>
      <w:rPr>
        <w:b/>
        <w:bCs/>
        <w:lang w:eastAsia="zh-CN"/>
      </w:rPr>
      <w:t xml:space="preserve"> </w:t>
    </w:r>
    <w:r>
      <w:rPr>
        <w:rFonts w:hint="eastAsia"/>
        <w:b/>
        <w:bCs/>
        <w:lang w:eastAsia="zh-CN"/>
      </w:rPr>
      <w:t>报告</w:t>
    </w:r>
    <w:r>
      <w:tab/>
    </w:r>
    <w:r>
      <w:rPr>
        <w:b/>
        <w:bCs/>
      </w:rPr>
      <w:fldChar w:fldCharType="begin"/>
    </w:r>
    <w:r>
      <w:rPr>
        <w:rStyle w:val="PageNumber"/>
        <w:b/>
        <w:bCs/>
      </w:rPr>
      <w:instrText xml:space="preserve"> PAGE </w:instrText>
    </w:r>
    <w:r>
      <w:rPr>
        <w:b/>
        <w:bCs/>
      </w:rPr>
      <w:fldChar w:fldCharType="separate"/>
    </w:r>
    <w:r>
      <w:rPr>
        <w:rStyle w:val="PageNumber"/>
        <w:b/>
        <w:bCs/>
        <w:noProof/>
      </w:rPr>
      <w:t>3</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40EFD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B262F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314F4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E869E4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EB23F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7E53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25681C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0CE2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A881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96E25E"/>
    <w:lvl w:ilvl="0">
      <w:start w:val="1"/>
      <w:numFmt w:val="bullet"/>
      <w:lvlText w:val=""/>
      <w:lvlJc w:val="left"/>
      <w:pPr>
        <w:tabs>
          <w:tab w:val="num" w:pos="360"/>
        </w:tabs>
        <w:ind w:left="360" w:hanging="360"/>
      </w:pPr>
      <w:rPr>
        <w:rFonts w:ascii="Symbol" w:hAnsi="Symbol" w:hint="default"/>
      </w:rPr>
    </w:lvl>
  </w:abstractNum>
  <w:num w:numId="1" w16cid:durableId="1116683577">
    <w:abstractNumId w:val="9"/>
  </w:num>
  <w:num w:numId="2" w16cid:durableId="1553031842">
    <w:abstractNumId w:val="7"/>
  </w:num>
  <w:num w:numId="3" w16cid:durableId="1040781478">
    <w:abstractNumId w:val="6"/>
  </w:num>
  <w:num w:numId="4" w16cid:durableId="56362126">
    <w:abstractNumId w:val="5"/>
  </w:num>
  <w:num w:numId="5" w16cid:durableId="804547732">
    <w:abstractNumId w:val="4"/>
  </w:num>
  <w:num w:numId="6" w16cid:durableId="586963420">
    <w:abstractNumId w:val="8"/>
  </w:num>
  <w:num w:numId="7" w16cid:durableId="989750456">
    <w:abstractNumId w:val="3"/>
  </w:num>
  <w:num w:numId="8" w16cid:durableId="1290017483">
    <w:abstractNumId w:val="2"/>
  </w:num>
  <w:num w:numId="9" w16cid:durableId="849102410">
    <w:abstractNumId w:val="1"/>
  </w:num>
  <w:num w:numId="10" w16cid:durableId="491025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noPunctuationKerning/>
  <w:characterSpacingControl w:val="doNotCompress"/>
  <w:hdrShapeDefaults>
    <o:shapedefaults v:ext="edit" spidmax="2054"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F77"/>
    <w:rsid w:val="00013DC0"/>
    <w:rsid w:val="00017C75"/>
    <w:rsid w:val="00021304"/>
    <w:rsid w:val="00027006"/>
    <w:rsid w:val="000308E4"/>
    <w:rsid w:val="00037DF1"/>
    <w:rsid w:val="0004437F"/>
    <w:rsid w:val="000456F5"/>
    <w:rsid w:val="00046303"/>
    <w:rsid w:val="00047354"/>
    <w:rsid w:val="000572DF"/>
    <w:rsid w:val="00061F7E"/>
    <w:rsid w:val="00065D87"/>
    <w:rsid w:val="0007031E"/>
    <w:rsid w:val="000837F7"/>
    <w:rsid w:val="00095942"/>
    <w:rsid w:val="000A2EBF"/>
    <w:rsid w:val="000A4E8E"/>
    <w:rsid w:val="000A741E"/>
    <w:rsid w:val="000B0D57"/>
    <w:rsid w:val="000B0FA5"/>
    <w:rsid w:val="000B4B37"/>
    <w:rsid w:val="000C2A2C"/>
    <w:rsid w:val="000C56A7"/>
    <w:rsid w:val="000C63E0"/>
    <w:rsid w:val="000C7C50"/>
    <w:rsid w:val="000D20A8"/>
    <w:rsid w:val="000E12F8"/>
    <w:rsid w:val="000E1316"/>
    <w:rsid w:val="000E3910"/>
    <w:rsid w:val="000E60D4"/>
    <w:rsid w:val="000F7DAC"/>
    <w:rsid w:val="00102DBA"/>
    <w:rsid w:val="00106391"/>
    <w:rsid w:val="00113B24"/>
    <w:rsid w:val="00113D54"/>
    <w:rsid w:val="00121C34"/>
    <w:rsid w:val="0012305C"/>
    <w:rsid w:val="00126CB6"/>
    <w:rsid w:val="001506A5"/>
    <w:rsid w:val="00156175"/>
    <w:rsid w:val="001566CE"/>
    <w:rsid w:val="00160B66"/>
    <w:rsid w:val="00170F9B"/>
    <w:rsid w:val="00175395"/>
    <w:rsid w:val="00177666"/>
    <w:rsid w:val="00177B18"/>
    <w:rsid w:val="00181868"/>
    <w:rsid w:val="001851F6"/>
    <w:rsid w:val="00190CA3"/>
    <w:rsid w:val="0019574B"/>
    <w:rsid w:val="001A09DB"/>
    <w:rsid w:val="001A6943"/>
    <w:rsid w:val="001A742B"/>
    <w:rsid w:val="001B0060"/>
    <w:rsid w:val="001C0C9C"/>
    <w:rsid w:val="001C1770"/>
    <w:rsid w:val="001C481C"/>
    <w:rsid w:val="001D3E18"/>
    <w:rsid w:val="001E0DFD"/>
    <w:rsid w:val="001E113B"/>
    <w:rsid w:val="001F0704"/>
    <w:rsid w:val="00204B88"/>
    <w:rsid w:val="00207C96"/>
    <w:rsid w:val="00210E86"/>
    <w:rsid w:val="00216900"/>
    <w:rsid w:val="00230815"/>
    <w:rsid w:val="00234293"/>
    <w:rsid w:val="002348DB"/>
    <w:rsid w:val="00240412"/>
    <w:rsid w:val="00243791"/>
    <w:rsid w:val="00245BAA"/>
    <w:rsid w:val="00247758"/>
    <w:rsid w:val="00252767"/>
    <w:rsid w:val="00252DA2"/>
    <w:rsid w:val="002531E2"/>
    <w:rsid w:val="00253DC6"/>
    <w:rsid w:val="00257DD1"/>
    <w:rsid w:val="0026747D"/>
    <w:rsid w:val="002711FE"/>
    <w:rsid w:val="002720D7"/>
    <w:rsid w:val="00273258"/>
    <w:rsid w:val="00273E8D"/>
    <w:rsid w:val="00275C4D"/>
    <w:rsid w:val="002801B6"/>
    <w:rsid w:val="00281124"/>
    <w:rsid w:val="00286435"/>
    <w:rsid w:val="00292AE6"/>
    <w:rsid w:val="00293818"/>
    <w:rsid w:val="00293976"/>
    <w:rsid w:val="00297621"/>
    <w:rsid w:val="002A0144"/>
    <w:rsid w:val="002A1F68"/>
    <w:rsid w:val="002A3F97"/>
    <w:rsid w:val="002A6ED7"/>
    <w:rsid w:val="002B3690"/>
    <w:rsid w:val="002B7486"/>
    <w:rsid w:val="002C3D78"/>
    <w:rsid w:val="002C6B83"/>
    <w:rsid w:val="002D2D47"/>
    <w:rsid w:val="002D3CA0"/>
    <w:rsid w:val="002D43E6"/>
    <w:rsid w:val="002E0403"/>
    <w:rsid w:val="002E68B5"/>
    <w:rsid w:val="002F1F88"/>
    <w:rsid w:val="002F328F"/>
    <w:rsid w:val="003227CA"/>
    <w:rsid w:val="003241B3"/>
    <w:rsid w:val="00324C17"/>
    <w:rsid w:val="0033009E"/>
    <w:rsid w:val="00331EC3"/>
    <w:rsid w:val="00332999"/>
    <w:rsid w:val="00333825"/>
    <w:rsid w:val="00334217"/>
    <w:rsid w:val="00335DB3"/>
    <w:rsid w:val="00342DE8"/>
    <w:rsid w:val="00352103"/>
    <w:rsid w:val="00352A05"/>
    <w:rsid w:val="0036490E"/>
    <w:rsid w:val="00365FFB"/>
    <w:rsid w:val="00370EF0"/>
    <w:rsid w:val="00372EEE"/>
    <w:rsid w:val="00381F19"/>
    <w:rsid w:val="003857FA"/>
    <w:rsid w:val="003866F9"/>
    <w:rsid w:val="0038701C"/>
    <w:rsid w:val="003917BF"/>
    <w:rsid w:val="00393FCF"/>
    <w:rsid w:val="003B0367"/>
    <w:rsid w:val="003B62F9"/>
    <w:rsid w:val="003B7BE1"/>
    <w:rsid w:val="003C6FBD"/>
    <w:rsid w:val="003C71F0"/>
    <w:rsid w:val="003D0913"/>
    <w:rsid w:val="003D69D7"/>
    <w:rsid w:val="003E326F"/>
    <w:rsid w:val="003E447B"/>
    <w:rsid w:val="003F47F8"/>
    <w:rsid w:val="003F527F"/>
    <w:rsid w:val="003F6C2F"/>
    <w:rsid w:val="00400D04"/>
    <w:rsid w:val="004127F2"/>
    <w:rsid w:val="0041442B"/>
    <w:rsid w:val="0041753B"/>
    <w:rsid w:val="00421528"/>
    <w:rsid w:val="004226C8"/>
    <w:rsid w:val="00422DC4"/>
    <w:rsid w:val="00423BCD"/>
    <w:rsid w:val="00425623"/>
    <w:rsid w:val="00437015"/>
    <w:rsid w:val="0044194D"/>
    <w:rsid w:val="00461A8E"/>
    <w:rsid w:val="0046326E"/>
    <w:rsid w:val="00463C68"/>
    <w:rsid w:val="00471262"/>
    <w:rsid w:val="00472EED"/>
    <w:rsid w:val="00477CC2"/>
    <w:rsid w:val="0048704B"/>
    <w:rsid w:val="0049112C"/>
    <w:rsid w:val="004928DE"/>
    <w:rsid w:val="00495C68"/>
    <w:rsid w:val="004A5F37"/>
    <w:rsid w:val="004B2BD2"/>
    <w:rsid w:val="004C6F6B"/>
    <w:rsid w:val="004D1A8F"/>
    <w:rsid w:val="004F4EFF"/>
    <w:rsid w:val="004F63C7"/>
    <w:rsid w:val="004F7984"/>
    <w:rsid w:val="00503679"/>
    <w:rsid w:val="0051002F"/>
    <w:rsid w:val="005121E4"/>
    <w:rsid w:val="00512923"/>
    <w:rsid w:val="0051642F"/>
    <w:rsid w:val="00520C8C"/>
    <w:rsid w:val="00524769"/>
    <w:rsid w:val="00526439"/>
    <w:rsid w:val="00531F33"/>
    <w:rsid w:val="0055009C"/>
    <w:rsid w:val="00554EE2"/>
    <w:rsid w:val="0055591D"/>
    <w:rsid w:val="00556249"/>
    <w:rsid w:val="005620B2"/>
    <w:rsid w:val="00567807"/>
    <w:rsid w:val="0057206C"/>
    <w:rsid w:val="00572A34"/>
    <w:rsid w:val="005739E8"/>
    <w:rsid w:val="00584E1F"/>
    <w:rsid w:val="00585B1F"/>
    <w:rsid w:val="00586E49"/>
    <w:rsid w:val="0059108E"/>
    <w:rsid w:val="005957FE"/>
    <w:rsid w:val="00596BDE"/>
    <w:rsid w:val="005A7445"/>
    <w:rsid w:val="005B0BEC"/>
    <w:rsid w:val="005B6DE7"/>
    <w:rsid w:val="005C0465"/>
    <w:rsid w:val="005C0BD2"/>
    <w:rsid w:val="005C44EB"/>
    <w:rsid w:val="005C67C7"/>
    <w:rsid w:val="005E2E16"/>
    <w:rsid w:val="005E683E"/>
    <w:rsid w:val="005F6FB2"/>
    <w:rsid w:val="005F7F86"/>
    <w:rsid w:val="00601CC6"/>
    <w:rsid w:val="006137BE"/>
    <w:rsid w:val="006158FF"/>
    <w:rsid w:val="0061643C"/>
    <w:rsid w:val="006233BA"/>
    <w:rsid w:val="00625D9F"/>
    <w:rsid w:val="00625FBB"/>
    <w:rsid w:val="00634385"/>
    <w:rsid w:val="00636FC3"/>
    <w:rsid w:val="00637E0A"/>
    <w:rsid w:val="0065034B"/>
    <w:rsid w:val="00660898"/>
    <w:rsid w:val="0066665E"/>
    <w:rsid w:val="006724BA"/>
    <w:rsid w:val="0069569F"/>
    <w:rsid w:val="0069676A"/>
    <w:rsid w:val="006A1EFC"/>
    <w:rsid w:val="006A6FA0"/>
    <w:rsid w:val="006C4582"/>
    <w:rsid w:val="006C5404"/>
    <w:rsid w:val="006D2D18"/>
    <w:rsid w:val="006D48BB"/>
    <w:rsid w:val="006E02AC"/>
    <w:rsid w:val="006E3188"/>
    <w:rsid w:val="006F6299"/>
    <w:rsid w:val="007066AE"/>
    <w:rsid w:val="00714F33"/>
    <w:rsid w:val="00720BFF"/>
    <w:rsid w:val="007220B6"/>
    <w:rsid w:val="007246E9"/>
    <w:rsid w:val="007370CE"/>
    <w:rsid w:val="00737A67"/>
    <w:rsid w:val="00743786"/>
    <w:rsid w:val="00745AA5"/>
    <w:rsid w:val="00754105"/>
    <w:rsid w:val="0076650F"/>
    <w:rsid w:val="00774BD7"/>
    <w:rsid w:val="0078182D"/>
    <w:rsid w:val="007879EE"/>
    <w:rsid w:val="00791F36"/>
    <w:rsid w:val="007978CB"/>
    <w:rsid w:val="007A43F9"/>
    <w:rsid w:val="007A7591"/>
    <w:rsid w:val="007B0004"/>
    <w:rsid w:val="007B385D"/>
    <w:rsid w:val="007B4148"/>
    <w:rsid w:val="007B7DA4"/>
    <w:rsid w:val="007C6A8F"/>
    <w:rsid w:val="007E29C7"/>
    <w:rsid w:val="007E6645"/>
    <w:rsid w:val="007E700D"/>
    <w:rsid w:val="007F2779"/>
    <w:rsid w:val="007F2D19"/>
    <w:rsid w:val="007F54FB"/>
    <w:rsid w:val="0080192C"/>
    <w:rsid w:val="0081013D"/>
    <w:rsid w:val="00812A39"/>
    <w:rsid w:val="00813B89"/>
    <w:rsid w:val="00822B49"/>
    <w:rsid w:val="008340FF"/>
    <w:rsid w:val="00840388"/>
    <w:rsid w:val="00842FA7"/>
    <w:rsid w:val="00843993"/>
    <w:rsid w:val="00856C20"/>
    <w:rsid w:val="0086114B"/>
    <w:rsid w:val="00861C1E"/>
    <w:rsid w:val="008650F6"/>
    <w:rsid w:val="0087189C"/>
    <w:rsid w:val="00871C00"/>
    <w:rsid w:val="00881186"/>
    <w:rsid w:val="0088297B"/>
    <w:rsid w:val="00883F94"/>
    <w:rsid w:val="008A3435"/>
    <w:rsid w:val="008B519D"/>
    <w:rsid w:val="008C0D78"/>
    <w:rsid w:val="008C12E3"/>
    <w:rsid w:val="008C3013"/>
    <w:rsid w:val="008C488E"/>
    <w:rsid w:val="008C4B47"/>
    <w:rsid w:val="008C5874"/>
    <w:rsid w:val="008C6FD7"/>
    <w:rsid w:val="008C740A"/>
    <w:rsid w:val="008D5AE2"/>
    <w:rsid w:val="008E0B0B"/>
    <w:rsid w:val="008E290D"/>
    <w:rsid w:val="008E2E77"/>
    <w:rsid w:val="008E6014"/>
    <w:rsid w:val="008E6AF1"/>
    <w:rsid w:val="008F07DC"/>
    <w:rsid w:val="008F57E8"/>
    <w:rsid w:val="009004EE"/>
    <w:rsid w:val="00901651"/>
    <w:rsid w:val="00902058"/>
    <w:rsid w:val="00902788"/>
    <w:rsid w:val="009067F0"/>
    <w:rsid w:val="009112DE"/>
    <w:rsid w:val="009158ED"/>
    <w:rsid w:val="00920EA9"/>
    <w:rsid w:val="00922090"/>
    <w:rsid w:val="00932490"/>
    <w:rsid w:val="00944AD2"/>
    <w:rsid w:val="009652F5"/>
    <w:rsid w:val="009657B9"/>
    <w:rsid w:val="00973B84"/>
    <w:rsid w:val="009751FC"/>
    <w:rsid w:val="00975977"/>
    <w:rsid w:val="00975D33"/>
    <w:rsid w:val="0098261D"/>
    <w:rsid w:val="009827DE"/>
    <w:rsid w:val="009861A9"/>
    <w:rsid w:val="0098653E"/>
    <w:rsid w:val="0099524B"/>
    <w:rsid w:val="00996E30"/>
    <w:rsid w:val="009A17BF"/>
    <w:rsid w:val="009B0E26"/>
    <w:rsid w:val="009B1658"/>
    <w:rsid w:val="009B3C03"/>
    <w:rsid w:val="009B3D07"/>
    <w:rsid w:val="009B4208"/>
    <w:rsid w:val="009B568B"/>
    <w:rsid w:val="009F02BA"/>
    <w:rsid w:val="009F40AF"/>
    <w:rsid w:val="009F6CDA"/>
    <w:rsid w:val="009F74D7"/>
    <w:rsid w:val="00A01318"/>
    <w:rsid w:val="00A02947"/>
    <w:rsid w:val="00A033C3"/>
    <w:rsid w:val="00A10757"/>
    <w:rsid w:val="00A2431B"/>
    <w:rsid w:val="00A3465C"/>
    <w:rsid w:val="00A37FB5"/>
    <w:rsid w:val="00A52D15"/>
    <w:rsid w:val="00A540BB"/>
    <w:rsid w:val="00A55B91"/>
    <w:rsid w:val="00A659A9"/>
    <w:rsid w:val="00A703BB"/>
    <w:rsid w:val="00A706E8"/>
    <w:rsid w:val="00A72262"/>
    <w:rsid w:val="00A74FA8"/>
    <w:rsid w:val="00A85431"/>
    <w:rsid w:val="00A904D8"/>
    <w:rsid w:val="00A955BA"/>
    <w:rsid w:val="00AA2CD7"/>
    <w:rsid w:val="00AA7369"/>
    <w:rsid w:val="00AA7B75"/>
    <w:rsid w:val="00AB1F77"/>
    <w:rsid w:val="00AB4907"/>
    <w:rsid w:val="00AD0332"/>
    <w:rsid w:val="00AD33C5"/>
    <w:rsid w:val="00AD4144"/>
    <w:rsid w:val="00AD5121"/>
    <w:rsid w:val="00AD5476"/>
    <w:rsid w:val="00AD638B"/>
    <w:rsid w:val="00AD6B5E"/>
    <w:rsid w:val="00AE4040"/>
    <w:rsid w:val="00B032FA"/>
    <w:rsid w:val="00B12D76"/>
    <w:rsid w:val="00B171AF"/>
    <w:rsid w:val="00B22137"/>
    <w:rsid w:val="00B269D6"/>
    <w:rsid w:val="00B27CA4"/>
    <w:rsid w:val="00B34D8E"/>
    <w:rsid w:val="00B37F0D"/>
    <w:rsid w:val="00B37F63"/>
    <w:rsid w:val="00B43097"/>
    <w:rsid w:val="00B430EF"/>
    <w:rsid w:val="00B5476D"/>
    <w:rsid w:val="00B57B84"/>
    <w:rsid w:val="00B57C60"/>
    <w:rsid w:val="00B64619"/>
    <w:rsid w:val="00B66EDA"/>
    <w:rsid w:val="00B679B8"/>
    <w:rsid w:val="00B75EA1"/>
    <w:rsid w:val="00B7634D"/>
    <w:rsid w:val="00B80C0F"/>
    <w:rsid w:val="00B84216"/>
    <w:rsid w:val="00B85577"/>
    <w:rsid w:val="00B873C7"/>
    <w:rsid w:val="00B90082"/>
    <w:rsid w:val="00B939EA"/>
    <w:rsid w:val="00B96452"/>
    <w:rsid w:val="00BA27C2"/>
    <w:rsid w:val="00BA29E5"/>
    <w:rsid w:val="00BA3614"/>
    <w:rsid w:val="00BB1969"/>
    <w:rsid w:val="00BB53F1"/>
    <w:rsid w:val="00BB7300"/>
    <w:rsid w:val="00BD7776"/>
    <w:rsid w:val="00BD78B0"/>
    <w:rsid w:val="00BE5031"/>
    <w:rsid w:val="00BF3C5E"/>
    <w:rsid w:val="00C02D53"/>
    <w:rsid w:val="00C0489E"/>
    <w:rsid w:val="00C1441A"/>
    <w:rsid w:val="00C16DFE"/>
    <w:rsid w:val="00C17044"/>
    <w:rsid w:val="00C17BD3"/>
    <w:rsid w:val="00C22FF4"/>
    <w:rsid w:val="00C306FA"/>
    <w:rsid w:val="00C3498A"/>
    <w:rsid w:val="00C36A9C"/>
    <w:rsid w:val="00C41D42"/>
    <w:rsid w:val="00C42050"/>
    <w:rsid w:val="00C53A28"/>
    <w:rsid w:val="00C54C1A"/>
    <w:rsid w:val="00C60C74"/>
    <w:rsid w:val="00C61887"/>
    <w:rsid w:val="00C6260A"/>
    <w:rsid w:val="00C745FC"/>
    <w:rsid w:val="00C827D6"/>
    <w:rsid w:val="00C82C4F"/>
    <w:rsid w:val="00C848EE"/>
    <w:rsid w:val="00CA756F"/>
    <w:rsid w:val="00CB07B3"/>
    <w:rsid w:val="00CC01EF"/>
    <w:rsid w:val="00CC14C2"/>
    <w:rsid w:val="00CC1E88"/>
    <w:rsid w:val="00CC4944"/>
    <w:rsid w:val="00CC55B1"/>
    <w:rsid w:val="00CD44AF"/>
    <w:rsid w:val="00CD7ECE"/>
    <w:rsid w:val="00CE292C"/>
    <w:rsid w:val="00CF3D9A"/>
    <w:rsid w:val="00CF4F57"/>
    <w:rsid w:val="00CF7103"/>
    <w:rsid w:val="00D00A8A"/>
    <w:rsid w:val="00D00EF0"/>
    <w:rsid w:val="00D04892"/>
    <w:rsid w:val="00D058C5"/>
    <w:rsid w:val="00D10A12"/>
    <w:rsid w:val="00D118D5"/>
    <w:rsid w:val="00D2532A"/>
    <w:rsid w:val="00D304A3"/>
    <w:rsid w:val="00D30F57"/>
    <w:rsid w:val="00D35A15"/>
    <w:rsid w:val="00D366BC"/>
    <w:rsid w:val="00D410D4"/>
    <w:rsid w:val="00D417E2"/>
    <w:rsid w:val="00D5325B"/>
    <w:rsid w:val="00D536EB"/>
    <w:rsid w:val="00D572B5"/>
    <w:rsid w:val="00D73D44"/>
    <w:rsid w:val="00D807A1"/>
    <w:rsid w:val="00D835E9"/>
    <w:rsid w:val="00D948EA"/>
    <w:rsid w:val="00D94D54"/>
    <w:rsid w:val="00D957C1"/>
    <w:rsid w:val="00DA17E7"/>
    <w:rsid w:val="00DB744A"/>
    <w:rsid w:val="00DC0CF2"/>
    <w:rsid w:val="00DD2F32"/>
    <w:rsid w:val="00DD3ABD"/>
    <w:rsid w:val="00DD5B46"/>
    <w:rsid w:val="00DD5DC4"/>
    <w:rsid w:val="00DD6840"/>
    <w:rsid w:val="00DE44A1"/>
    <w:rsid w:val="00DE6CAC"/>
    <w:rsid w:val="00DF0202"/>
    <w:rsid w:val="00DF1440"/>
    <w:rsid w:val="00DF240C"/>
    <w:rsid w:val="00DF32FB"/>
    <w:rsid w:val="00DF739E"/>
    <w:rsid w:val="00E056A8"/>
    <w:rsid w:val="00E06C42"/>
    <w:rsid w:val="00E06EB9"/>
    <w:rsid w:val="00E07701"/>
    <w:rsid w:val="00E11299"/>
    <w:rsid w:val="00E123A3"/>
    <w:rsid w:val="00E31FB9"/>
    <w:rsid w:val="00E32409"/>
    <w:rsid w:val="00E3726F"/>
    <w:rsid w:val="00E471B8"/>
    <w:rsid w:val="00E515C8"/>
    <w:rsid w:val="00E606AB"/>
    <w:rsid w:val="00E62C5B"/>
    <w:rsid w:val="00E63DF0"/>
    <w:rsid w:val="00E64A84"/>
    <w:rsid w:val="00E70F28"/>
    <w:rsid w:val="00E730BA"/>
    <w:rsid w:val="00E750A9"/>
    <w:rsid w:val="00E8488E"/>
    <w:rsid w:val="00E90706"/>
    <w:rsid w:val="00E92296"/>
    <w:rsid w:val="00E95C0C"/>
    <w:rsid w:val="00E95ED2"/>
    <w:rsid w:val="00E97696"/>
    <w:rsid w:val="00EA2B1F"/>
    <w:rsid w:val="00EA44D7"/>
    <w:rsid w:val="00EC7A7E"/>
    <w:rsid w:val="00ED590B"/>
    <w:rsid w:val="00EE6FC7"/>
    <w:rsid w:val="00EF6899"/>
    <w:rsid w:val="00F10163"/>
    <w:rsid w:val="00F10AF6"/>
    <w:rsid w:val="00F11432"/>
    <w:rsid w:val="00F12EF4"/>
    <w:rsid w:val="00F2222E"/>
    <w:rsid w:val="00F237C9"/>
    <w:rsid w:val="00F35F33"/>
    <w:rsid w:val="00F463B7"/>
    <w:rsid w:val="00F52940"/>
    <w:rsid w:val="00F60318"/>
    <w:rsid w:val="00F656C6"/>
    <w:rsid w:val="00F65884"/>
    <w:rsid w:val="00F67835"/>
    <w:rsid w:val="00F7197F"/>
    <w:rsid w:val="00F749C5"/>
    <w:rsid w:val="00F81F7F"/>
    <w:rsid w:val="00F82DD1"/>
    <w:rsid w:val="00F83414"/>
    <w:rsid w:val="00F84A7F"/>
    <w:rsid w:val="00F921DA"/>
    <w:rsid w:val="00F92E8C"/>
    <w:rsid w:val="00F9583C"/>
    <w:rsid w:val="00FA0D8E"/>
    <w:rsid w:val="00FA13EC"/>
    <w:rsid w:val="00FB1D55"/>
    <w:rsid w:val="00FD3E62"/>
    <w:rsid w:val="00FD68CA"/>
    <w:rsid w:val="00FD6A16"/>
    <w:rsid w:val="00FD75C0"/>
    <w:rsid w:val="00FE3948"/>
    <w:rsid w:val="00FE5956"/>
    <w:rsid w:val="00FE7A4F"/>
    <w:rsid w:val="00FF17CF"/>
    <w:rsid w:val="00FF5537"/>
    <w:rsid w:val="00FF5962"/>
    <w:rsid w:val="00FF5AA8"/>
    <w:rsid w:val="00FF5CDB"/>
    <w:rsid w:val="29A60D0B"/>
    <w:rsid w:val="4E43149E"/>
    <w:rsid w:val="54456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color="white">
      <v:fill color="white"/>
    </o:shapedefaults>
    <o:shapelayout v:ext="edit">
      <o:idmap v:ext="edit" data="2"/>
    </o:shapelayout>
  </w:shapeDefaults>
  <w:decimalSymbol w:val="."/>
  <w:listSeparator w:val=","/>
  <w14:docId w14:val="0820221E"/>
  <w15:chartTrackingRefBased/>
  <w15:docId w15:val="{B41C347D-A12F-4FDC-91EC-B4D08B0D5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iPriority="0" w:qFormat="1"/>
    <w:lsdException w:name="index 3" w:semiHidden="1" w:uiPriority="0"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semiHidden="1" w:uiPriority="39" w:unhideWhenUsed="1"/>
    <w:lsdException w:name="Normal Indent" w:uiPriority="0" w:qFormat="1"/>
    <w:lsdException w:name="footnote text" w:uiPriority="0" w:qFormat="1"/>
    <w:lsdException w:name="annotation text" w:semiHidden="1" w:uiPriority="0" w:qFormat="1"/>
    <w:lsdException w:name="header" w:uiPriority="0" w:qFormat="1"/>
    <w:lsdException w:name="footer" w:uiPriority="0"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iPriority="0"/>
    <w:lsdException w:name="line number" w:semiHidden="1" w:unhideWhenUsed="1"/>
    <w:lsdException w:name="page number" w:uiPriority="0" w:qFormat="1"/>
    <w:lsdException w:name="endnote reference"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8E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llChar">
    <w:name w:val="Call Char"/>
    <w:link w:val="Call"/>
    <w:locked/>
    <w:rPr>
      <w:i/>
      <w:sz w:val="24"/>
      <w:lang w:val="fr-FR" w:eastAsia="en-US"/>
    </w:rPr>
  </w:style>
  <w:style w:type="character" w:styleId="EndnoteReference">
    <w:name w:val="endnote reference"/>
    <w:qFormat/>
    <w:rPr>
      <w:vertAlign w:val="superscript"/>
    </w:rPr>
  </w:style>
  <w:style w:type="character" w:customStyle="1" w:styleId="longtext">
    <w:name w:val="long_text"/>
    <w:basedOn w:val="DefaultParagraphFont"/>
  </w:style>
  <w:style w:type="character" w:styleId="PageNumber">
    <w:name w:val="page number"/>
    <w:basedOn w:val="DefaultParagraphFont"/>
    <w:qFormat/>
  </w:style>
  <w:style w:type="character" w:customStyle="1" w:styleId="BodyTextIndentChar">
    <w:name w:val="Body Text Indent Char"/>
    <w:link w:val="BodyTextIndent"/>
    <w:qFormat/>
    <w:rPr>
      <w:rFonts w:eastAsia="SimSun"/>
      <w:sz w:val="24"/>
      <w:szCs w:val="24"/>
      <w:lang w:val="ru-RU" w:eastAsia="ru-RU"/>
    </w:rPr>
  </w:style>
  <w:style w:type="character" w:styleId="FootnoteReference">
    <w:name w:val="footnote reference"/>
    <w:qFormat/>
    <w:rPr>
      <w:position w:val="6"/>
      <w:sz w:val="18"/>
    </w:rPr>
  </w:style>
  <w:style w:type="character" w:customStyle="1" w:styleId="enumlev1Char">
    <w:name w:val="enumlev1 Char"/>
    <w:link w:val="enumlev1"/>
    <w:qFormat/>
    <w:locked/>
    <w:rPr>
      <w:sz w:val="24"/>
      <w:lang w:val="fr-FR" w:eastAsia="en-US"/>
    </w:rPr>
  </w:style>
  <w:style w:type="character" w:styleId="FollowedHyperlink">
    <w:name w:val="FollowedHyperlink"/>
    <w:uiPriority w:val="99"/>
    <w:unhideWhenUsed/>
    <w:rPr>
      <w:color w:val="954F72"/>
      <w:u w:val="single"/>
    </w:rPr>
  </w:style>
  <w:style w:type="character" w:customStyle="1" w:styleId="FiguretitleChar">
    <w:name w:val="Figure_title Char"/>
    <w:link w:val="Figuretitle"/>
    <w:locked/>
    <w:rPr>
      <w:rFonts w:ascii="Times New Roman Bold" w:hAnsi="Times New Roman Bold"/>
      <w:b/>
      <w:sz w:val="18"/>
      <w:lang w:val="fr-FR" w:eastAsia="en-US"/>
    </w:rPr>
  </w:style>
  <w:style w:type="character" w:styleId="Hyperlink">
    <w:name w:val="Hyperlink"/>
    <w:aliases w:val="超级链接,CEO_Hyperlink"/>
    <w:uiPriority w:val="99"/>
    <w:qFormat/>
    <w:rPr>
      <w:color w:val="0000FF"/>
      <w:u w:val="single"/>
    </w:rPr>
  </w:style>
  <w:style w:type="character" w:customStyle="1" w:styleId="Heading8Char">
    <w:name w:val="Heading 8 Char"/>
    <w:link w:val="Heading8"/>
    <w:rPr>
      <w:b/>
      <w:sz w:val="24"/>
      <w:lang w:val="fr-FR" w:eastAsia="en-US"/>
    </w:rPr>
  </w:style>
  <w:style w:type="character" w:styleId="CommentReference">
    <w:name w:val="annotation reference"/>
    <w:semiHidden/>
    <w:rPr>
      <w:sz w:val="16"/>
      <w:szCs w:val="16"/>
    </w:rPr>
  </w:style>
  <w:style w:type="character" w:customStyle="1" w:styleId="Heading1Char">
    <w:name w:val="Heading 1 Char"/>
    <w:link w:val="Heading1"/>
    <w:rPr>
      <w:b/>
      <w:sz w:val="24"/>
      <w:lang w:val="fr-FR" w:eastAsia="en-US"/>
    </w:rPr>
  </w:style>
  <w:style w:type="character" w:customStyle="1" w:styleId="FootnoteTextChar">
    <w:name w:val="Footnote Text Char"/>
    <w:link w:val="FootnoteText"/>
    <w:rPr>
      <w:sz w:val="22"/>
      <w:lang w:val="fr-FR" w:eastAsia="en-US"/>
    </w:rPr>
  </w:style>
  <w:style w:type="character" w:customStyle="1" w:styleId="BalloonTextChar">
    <w:name w:val="Balloon Text Char"/>
    <w:link w:val="BalloonText"/>
    <w:uiPriority w:val="99"/>
    <w:qFormat/>
    <w:rPr>
      <w:rFonts w:ascii="Tahoma" w:hAnsi="Tahoma" w:cs="Tahoma"/>
      <w:sz w:val="16"/>
      <w:szCs w:val="16"/>
      <w:lang w:val="fr-FR" w:eastAsia="en-US"/>
    </w:rPr>
  </w:style>
  <w:style w:type="character" w:customStyle="1" w:styleId="Heading2Char">
    <w:name w:val="Heading 2 Char"/>
    <w:link w:val="Heading2"/>
    <w:rPr>
      <w:b/>
      <w:sz w:val="24"/>
      <w:lang w:val="fr-FR" w:eastAsia="en-US"/>
    </w:rPr>
  </w:style>
  <w:style w:type="character" w:customStyle="1" w:styleId="Heading3Char">
    <w:name w:val="Heading 3 Char"/>
    <w:link w:val="Heading3"/>
    <w:qFormat/>
    <w:rPr>
      <w:b/>
      <w:sz w:val="24"/>
      <w:lang w:val="fr-FR" w:eastAsia="en-US"/>
    </w:rPr>
  </w:style>
  <w:style w:type="character" w:customStyle="1" w:styleId="Heading5Char">
    <w:name w:val="Heading 5 Char"/>
    <w:link w:val="Heading5"/>
    <w:rPr>
      <w:b/>
      <w:sz w:val="24"/>
      <w:lang w:val="fr-FR" w:eastAsia="en-US"/>
    </w:rPr>
  </w:style>
  <w:style w:type="character" w:customStyle="1" w:styleId="Char">
    <w:name w:val="脚注文本 Char"/>
    <w:rPr>
      <w:sz w:val="22"/>
      <w:lang w:val="fr-FR" w:eastAsia="en-US"/>
    </w:rPr>
  </w:style>
  <w:style w:type="character" w:customStyle="1" w:styleId="TableheadChar">
    <w:name w:val="Table_head Char"/>
    <w:link w:val="Tablehead"/>
    <w:locked/>
    <w:rPr>
      <w:b/>
      <w:sz w:val="22"/>
      <w:lang w:val="fr-FR" w:eastAsia="en-US"/>
    </w:rPr>
  </w:style>
  <w:style w:type="character" w:customStyle="1" w:styleId="CommentTextChar">
    <w:name w:val="Comment Text Char"/>
    <w:link w:val="CommentText"/>
    <w:semiHidden/>
    <w:rPr>
      <w:rFonts w:eastAsia="MS Mincho"/>
      <w:lang w:val="fr-FR" w:eastAsia="en-US"/>
    </w:rPr>
  </w:style>
  <w:style w:type="character" w:customStyle="1" w:styleId="Heading9Char">
    <w:name w:val="Heading 9 Char"/>
    <w:link w:val="Heading9"/>
    <w:rPr>
      <w:b/>
      <w:sz w:val="24"/>
      <w:lang w:val="fr-FR" w:eastAsia="en-US"/>
    </w:rPr>
  </w:style>
  <w:style w:type="character" w:customStyle="1" w:styleId="HeaderChar">
    <w:name w:val="Header Char"/>
    <w:link w:val="Header"/>
    <w:rPr>
      <w:sz w:val="24"/>
      <w:lang w:val="fr-FR" w:eastAsia="en-US"/>
    </w:rPr>
  </w:style>
  <w:style w:type="character" w:customStyle="1" w:styleId="FigureNoChar">
    <w:name w:val="Figure_No Char"/>
    <w:link w:val="FigureNo"/>
    <w:qFormat/>
    <w:locked/>
    <w:rPr>
      <w:caps/>
      <w:sz w:val="18"/>
      <w:lang w:val="fr-FR" w:eastAsia="en-US"/>
    </w:rPr>
  </w:style>
  <w:style w:type="character" w:customStyle="1" w:styleId="href">
    <w:name w:val="href"/>
    <w:basedOn w:val="DefaultParagraphFont"/>
  </w:style>
  <w:style w:type="character" w:customStyle="1" w:styleId="TabletitleChar">
    <w:name w:val="Table_title Char"/>
    <w:link w:val="Tabletitle"/>
    <w:locked/>
    <w:rPr>
      <w:b/>
      <w:sz w:val="24"/>
      <w:lang w:val="fr-FR" w:eastAsia="en-US"/>
    </w:rPr>
  </w:style>
  <w:style w:type="character" w:customStyle="1" w:styleId="TableNo">
    <w:name w:val="Table_No Знак"/>
    <w:link w:val="TableNo0"/>
    <w:locked/>
    <w:rPr>
      <w:sz w:val="24"/>
      <w:lang w:val="fr-FR" w:eastAsia="en-US"/>
    </w:rPr>
  </w:style>
  <w:style w:type="character" w:styleId="PlaceholderText">
    <w:name w:val="Placeholder Text"/>
    <w:semiHidden/>
    <w:qFormat/>
    <w:rPr>
      <w:color w:val="808080"/>
    </w:rPr>
  </w:style>
  <w:style w:type="character" w:customStyle="1" w:styleId="FooterChar">
    <w:name w:val="Footer Char"/>
    <w:link w:val="Footer"/>
    <w:rPr>
      <w:sz w:val="18"/>
      <w:lang w:val="fr-FR" w:eastAsia="en-US"/>
    </w:rPr>
  </w:style>
  <w:style w:type="character" w:customStyle="1" w:styleId="Heading4Char">
    <w:name w:val="Heading 4 Char"/>
    <w:link w:val="Heading4"/>
    <w:rPr>
      <w:b/>
      <w:sz w:val="24"/>
      <w:lang w:val="fr-FR" w:eastAsia="en-US"/>
    </w:rPr>
  </w:style>
  <w:style w:type="character" w:customStyle="1" w:styleId="Heading7Char">
    <w:name w:val="Heading 7 Char"/>
    <w:link w:val="Heading7"/>
    <w:rPr>
      <w:b/>
      <w:sz w:val="24"/>
      <w:lang w:val="fr-FR" w:eastAsia="en-US"/>
    </w:rPr>
  </w:style>
  <w:style w:type="character" w:customStyle="1" w:styleId="Char0">
    <w:name w:val="批注框文本 Char"/>
    <w:rPr>
      <w:rFonts w:ascii="Tahoma" w:hAnsi="Tahoma" w:cs="Tahoma"/>
      <w:sz w:val="16"/>
      <w:szCs w:val="16"/>
      <w:lang w:val="fr-FR" w:eastAsia="en-US"/>
    </w:rPr>
  </w:style>
  <w:style w:type="character" w:customStyle="1" w:styleId="TabletextChar">
    <w:name w:val="Table_text Char"/>
    <w:link w:val="Tabletext"/>
    <w:locked/>
    <w:rPr>
      <w:sz w:val="22"/>
      <w:lang w:val="fr-FR" w:eastAsia="en-US"/>
    </w:rPr>
  </w:style>
  <w:style w:type="character" w:customStyle="1" w:styleId="Heading6Char">
    <w:name w:val="Heading 6 Char"/>
    <w:link w:val="Heading6"/>
    <w:rPr>
      <w:b/>
      <w:sz w:val="24"/>
      <w:lang w:val="fr-FR" w:eastAsia="en-US"/>
    </w:rPr>
  </w:style>
  <w:style w:type="paragraph" w:styleId="TOC4">
    <w:name w:val="toc 4"/>
    <w:basedOn w:val="TOC3"/>
    <w:next w:val="Normal"/>
    <w:qFormat/>
    <w:pPr>
      <w:tabs>
        <w:tab w:val="left" w:pos="3261"/>
      </w:tabs>
      <w:spacing w:before="80"/>
      <w:ind w:left="3261" w:hanging="993"/>
    </w:pPr>
  </w:style>
  <w:style w:type="paragraph" w:customStyle="1" w:styleId="enumlev2">
    <w:name w:val="enumlev2"/>
    <w:basedOn w:val="enumlev1"/>
    <w:pPr>
      <w:ind w:left="1191" w:hanging="397"/>
    </w:pPr>
  </w:style>
  <w:style w:type="paragraph" w:styleId="Header">
    <w:name w:val="header"/>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customStyle="1" w:styleId="Partref">
    <w:name w:val="Part_ref"/>
    <w:basedOn w:val="Normal"/>
    <w:next w:val="Normal"/>
    <w:qFormat/>
    <w:pPr>
      <w:keepNext/>
      <w:keepLines/>
      <w:spacing w:after="280"/>
      <w:jc w:val="center"/>
    </w:pPr>
  </w:style>
  <w:style w:type="paragraph" w:styleId="CommentText">
    <w:name w:val="annotation text"/>
    <w:basedOn w:val="Normal"/>
    <w:link w:val="CommentTextChar"/>
    <w:semiHidden/>
    <w:qFormat/>
    <w:pPr>
      <w:spacing w:line="360" w:lineRule="exact"/>
    </w:pPr>
    <w:rPr>
      <w:rFonts w:eastAsia="MS Mincho"/>
      <w:sz w:val="20"/>
    </w:rPr>
  </w:style>
  <w:style w:type="paragraph" w:customStyle="1" w:styleId="Headingi">
    <w:name w:val="Heading_i"/>
    <w:basedOn w:val="Heading3"/>
    <w:next w:val="Normal"/>
    <w:qFormat/>
    <w:pPr>
      <w:spacing w:before="160"/>
      <w:ind w:left="0" w:firstLine="0"/>
    </w:pPr>
    <w:rPr>
      <w:b w:val="0"/>
      <w:i/>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Restitle">
    <w:name w:val="Res_title"/>
    <w:basedOn w:val="Normal"/>
    <w:next w:val="Resref"/>
    <w:pPr>
      <w:spacing w:before="240"/>
      <w:jc w:val="center"/>
    </w:pPr>
    <w:rPr>
      <w:b/>
      <w:sz w:val="28"/>
    </w:rPr>
  </w:style>
  <w:style w:type="paragraph" w:customStyle="1" w:styleId="Questiontitle">
    <w:name w:val="Question_title"/>
    <w:basedOn w:val="Normal"/>
    <w:next w:val="Questionref"/>
  </w:style>
  <w:style w:type="paragraph" w:customStyle="1" w:styleId="Normalaftertitle">
    <w:name w:val="Normal_after_title"/>
    <w:basedOn w:val="Normal"/>
    <w:next w:val="Normal"/>
    <w:qFormat/>
    <w:pPr>
      <w:spacing w:before="320"/>
    </w:pPr>
  </w:style>
  <w:style w:type="paragraph" w:styleId="Caption">
    <w:name w:val="caption"/>
    <w:basedOn w:val="Normal"/>
    <w:next w:val="Normal"/>
    <w:qFormat/>
    <w:pPr>
      <w:spacing w:line="360" w:lineRule="exact"/>
    </w:pPr>
    <w:rPr>
      <w:b/>
      <w:bCs/>
      <w:sz w:val="20"/>
    </w:rPr>
  </w:style>
  <w:style w:type="paragraph" w:customStyle="1" w:styleId="HeadingSum">
    <w:name w:val="Heading_Sum"/>
    <w:basedOn w:val="Headingb"/>
    <w:next w:val="Normal"/>
    <w:pPr>
      <w:spacing w:before="240"/>
    </w:pPr>
  </w:style>
  <w:style w:type="paragraph" w:customStyle="1" w:styleId="Arttitle">
    <w:name w:val="Art_title"/>
    <w:basedOn w:val="Normal"/>
    <w:next w:val="Normalaftertitle"/>
    <w:qFormat/>
    <w:pPr>
      <w:keepNext/>
      <w:keepLines/>
      <w:spacing w:before="240"/>
      <w:jc w:val="center"/>
    </w:pPr>
    <w:rPr>
      <w:b/>
      <w:sz w:val="28"/>
    </w:rPr>
  </w:style>
  <w:style w:type="paragraph" w:styleId="TOC7">
    <w:name w:val="toc 7"/>
    <w:basedOn w:val="TOC4"/>
    <w:next w:val="Normal"/>
    <w:qFormat/>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Recref">
    <w:name w:val="Rec_ref"/>
    <w:basedOn w:val="Normal"/>
    <w:next w:val="Recdate"/>
    <w:pPr>
      <w:jc w:val="center"/>
    </w:pPr>
  </w:style>
  <w:style w:type="paragraph" w:customStyle="1" w:styleId="Resref">
    <w:name w:val="Res_ref"/>
    <w:basedOn w:val="Recref"/>
    <w:next w:val="Resdate"/>
  </w:style>
  <w:style w:type="paragraph" w:styleId="FootnoteText">
    <w:name w:val="footnote text"/>
    <w:basedOn w:val="Normal"/>
    <w:link w:val="FootnoteTextChar"/>
    <w:qFormat/>
    <w:pPr>
      <w:keepLines/>
      <w:tabs>
        <w:tab w:val="left" w:pos="255"/>
      </w:tabs>
      <w:ind w:left="255" w:hanging="255"/>
    </w:pPr>
    <w:rPr>
      <w:sz w:val="22"/>
    </w:r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styleId="TOC3">
    <w:name w:val="toc 3"/>
    <w:basedOn w:val="TOC2"/>
    <w:next w:val="Normal"/>
    <w:uiPriority w:val="39"/>
    <w:qFormat/>
    <w:pPr>
      <w:tabs>
        <w:tab w:val="left" w:pos="2155"/>
      </w:tabs>
      <w:ind w:left="2155" w:hanging="879"/>
    </w:pPr>
  </w:style>
  <w:style w:type="paragraph" w:customStyle="1" w:styleId="ArtNo">
    <w:name w:val="Art_No"/>
    <w:basedOn w:val="Normal"/>
    <w:next w:val="Normal"/>
    <w:qFormat/>
    <w:pPr>
      <w:keepNext/>
      <w:keepLines/>
      <w:spacing w:before="480"/>
      <w:jc w:val="center"/>
    </w:pPr>
    <w:rPr>
      <w:sz w:val="28"/>
    </w:rPr>
  </w:style>
  <w:style w:type="paragraph" w:customStyle="1" w:styleId="Questiondate">
    <w:name w:val="Question_date"/>
    <w:basedOn w:val="Recdate"/>
    <w:next w:val="Normalaftertitle"/>
  </w:style>
  <w:style w:type="paragraph" w:styleId="TOC1">
    <w:name w:val="toc 1"/>
    <w:basedOn w:val="Normal"/>
    <w:next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customStyle="1" w:styleId="Rectitle">
    <w:name w:val="Rec_title"/>
    <w:basedOn w:val="Normal"/>
    <w:next w:val="Recref"/>
    <w:pPr>
      <w:keepNext/>
      <w:keepLines/>
      <w:spacing w:before="240"/>
      <w:jc w:val="center"/>
    </w:pPr>
    <w:rPr>
      <w:b/>
      <w:sz w:val="28"/>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styleId="BodyTextIndent">
    <w:name w:val="Body Text Indent"/>
    <w:basedOn w:val="Normal"/>
    <w:link w:val="BodyTextIndentChar"/>
    <w:qFormat/>
    <w:pPr>
      <w:tabs>
        <w:tab w:val="clear" w:pos="794"/>
        <w:tab w:val="clear" w:pos="1191"/>
        <w:tab w:val="clear" w:pos="1588"/>
        <w:tab w:val="clear" w:pos="1985"/>
      </w:tabs>
      <w:overflowPunct/>
      <w:autoSpaceDE/>
      <w:autoSpaceDN/>
      <w:adjustRightInd/>
      <w:spacing w:before="60" w:after="60" w:line="360" w:lineRule="exact"/>
      <w:ind w:firstLine="709"/>
      <w:jc w:val="left"/>
      <w:textAlignment w:val="auto"/>
    </w:pPr>
    <w:rPr>
      <w:szCs w:val="24"/>
      <w:lang w:val="ru-RU" w:eastAsia="ru-RU"/>
    </w:rPr>
  </w:style>
  <w:style w:type="paragraph" w:styleId="Index2">
    <w:name w:val="index 2"/>
    <w:basedOn w:val="Normal"/>
    <w:next w:val="Normal"/>
    <w:semiHidden/>
    <w:qFormat/>
    <w:pPr>
      <w:ind w:left="283"/>
    </w:pPr>
  </w:style>
  <w:style w:type="paragraph" w:customStyle="1" w:styleId="ResNo">
    <w:name w:val="Res_No"/>
    <w:basedOn w:val="RecNo"/>
    <w:next w:val="Restitle"/>
    <w:pPr>
      <w:tabs>
        <w:tab w:val="left" w:pos="794"/>
        <w:tab w:val="left" w:pos="1191"/>
        <w:tab w:val="left" w:pos="1588"/>
        <w:tab w:val="left" w:pos="1985"/>
      </w:tabs>
    </w:pPr>
  </w:style>
  <w:style w:type="paragraph" w:styleId="Footer">
    <w:name w:val="footer"/>
    <w:basedOn w:val="Normal"/>
    <w:link w:val="FooterChar"/>
    <w:qFormat/>
    <w:pPr>
      <w:tabs>
        <w:tab w:val="clear" w:pos="794"/>
        <w:tab w:val="clear" w:pos="1191"/>
        <w:tab w:val="clear" w:pos="1588"/>
        <w:tab w:val="clear" w:pos="1985"/>
      </w:tabs>
      <w:spacing w:before="0"/>
    </w:pPr>
    <w:rPr>
      <w:sz w:val="18"/>
    </w:rPr>
  </w:style>
  <w:style w:type="paragraph" w:customStyle="1" w:styleId="Questionref">
    <w:name w:val="Question_ref"/>
    <w:basedOn w:val="Recref"/>
    <w:next w:val="Questiondate"/>
  </w:style>
  <w:style w:type="paragraph" w:customStyle="1" w:styleId="Reftext">
    <w:name w:val="Ref_text"/>
    <w:basedOn w:val="Normal"/>
    <w:pPr>
      <w:ind w:left="794" w:hanging="794"/>
    </w:pPr>
    <w:rPr>
      <w:sz w:val="22"/>
    </w:rPr>
  </w:style>
  <w:style w:type="paragraph" w:customStyle="1" w:styleId="Appendixref">
    <w:name w:val="Appendix_ref"/>
    <w:basedOn w:val="Annexref"/>
    <w:next w:val="Normalaftertitle"/>
  </w:style>
  <w:style w:type="paragraph" w:styleId="Index1">
    <w:name w:val="index 1"/>
    <w:basedOn w:val="Normal"/>
    <w:next w:val="Normal"/>
    <w:semiHidden/>
    <w:qFormat/>
  </w:style>
  <w:style w:type="paragraph" w:styleId="BalloonText">
    <w:name w:val="Balloon Text"/>
    <w:basedOn w:val="Normal"/>
    <w:link w:val="BalloonTextChar"/>
    <w:uiPriority w:val="99"/>
    <w:qFormat/>
    <w:pPr>
      <w:spacing w:before="0"/>
    </w:pPr>
    <w:rPr>
      <w:rFonts w:ascii="Tahoma" w:hAnsi="Tahoma" w:cs="Tahoma"/>
      <w:sz w:val="16"/>
      <w:szCs w:val="16"/>
    </w:rPr>
  </w:style>
  <w:style w:type="paragraph" w:styleId="Index3">
    <w:name w:val="index 3"/>
    <w:basedOn w:val="Normal"/>
    <w:next w:val="Normal"/>
    <w:semiHidden/>
    <w:qFormat/>
    <w:pPr>
      <w:ind w:left="566"/>
    </w:pPr>
  </w:style>
  <w:style w:type="paragraph" w:customStyle="1" w:styleId="ChapNo">
    <w:name w:val="Chap_No"/>
    <w:basedOn w:val="ArtNo"/>
    <w:next w:val="Chaptitle"/>
    <w:rPr>
      <w:b/>
    </w:rPr>
  </w:style>
  <w:style w:type="paragraph" w:customStyle="1" w:styleId="RectitleBR">
    <w:name w:val="Rec_title_BR"/>
    <w:basedOn w:val="Normal"/>
    <w:next w:val="Recref"/>
    <w:qFormat/>
    <w:pPr>
      <w:keepNext/>
      <w:keepLines/>
      <w:spacing w:before="240" w:line="360" w:lineRule="exact"/>
      <w:jc w:val="center"/>
    </w:pPr>
    <w:rPr>
      <w:b/>
      <w:sz w:val="28"/>
    </w:rPr>
  </w:style>
  <w:style w:type="paragraph" w:styleId="TOC6">
    <w:name w:val="toc 6"/>
    <w:basedOn w:val="TOC4"/>
    <w:next w:val="Normal"/>
    <w:qFormat/>
  </w:style>
  <w:style w:type="paragraph" w:customStyle="1" w:styleId="TableNo0">
    <w:name w:val="Table_No"/>
    <w:basedOn w:val="Normal"/>
    <w:next w:val="Normal"/>
    <w:link w:val="TableNo"/>
    <w:pPr>
      <w:keepNext/>
      <w:spacing w:before="360" w:after="120"/>
      <w:jc w:val="center"/>
    </w:pPr>
  </w:style>
  <w:style w:type="paragraph" w:styleId="IndexHeading">
    <w:name w:val="index heading"/>
    <w:basedOn w:val="Normal"/>
    <w:next w:val="Index1"/>
    <w:qFormat/>
  </w:style>
  <w:style w:type="paragraph" w:styleId="TOC8">
    <w:name w:val="toc 8"/>
    <w:basedOn w:val="TOC4"/>
    <w:next w:val="Normal"/>
    <w:qFormat/>
  </w:style>
  <w:style w:type="paragraph" w:styleId="NormalIndent">
    <w:name w:val="Normal Indent"/>
    <w:basedOn w:val="Normal"/>
    <w:qFormat/>
    <w:pPr>
      <w:ind w:left="794"/>
    </w:pPr>
  </w:style>
  <w:style w:type="paragraph" w:styleId="TOC5">
    <w:name w:val="toc 5"/>
    <w:basedOn w:val="TOC4"/>
    <w:next w:val="Normal"/>
    <w:qFormat/>
  </w:style>
  <w:style w:type="paragraph" w:customStyle="1" w:styleId="tsa">
    <w:name w:val="tsa"/>
    <w:basedOn w:val="Normal"/>
    <w:pPr>
      <w:widowControl w:val="0"/>
      <w:tabs>
        <w:tab w:val="clear" w:pos="794"/>
        <w:tab w:val="clear" w:pos="1191"/>
        <w:tab w:val="clear" w:pos="1588"/>
        <w:tab w:val="clear" w:pos="1985"/>
      </w:tabs>
      <w:overflowPunct/>
      <w:autoSpaceDE/>
      <w:autoSpaceDN/>
      <w:adjustRightInd/>
      <w:spacing w:before="0" w:line="360" w:lineRule="exact"/>
      <w:jc w:val="center"/>
      <w:textAlignment w:val="auto"/>
    </w:pPr>
    <w:rPr>
      <w:rFonts w:ascii="Times New Roman MT Extra Bold" w:eastAsia="SimHei" w:hAnsi="Times New Roman MT Extra Bold"/>
      <w:kern w:val="2"/>
      <w:sz w:val="18"/>
      <w:szCs w:val="18"/>
      <w:lang w:val="en-US" w:eastAsia="zh-CN"/>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enumlev1">
    <w:name w:val="enumlev1"/>
    <w:basedOn w:val="Normal"/>
    <w:link w:val="enumlev1Char"/>
    <w:pPr>
      <w:spacing w:before="80"/>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styleId="TOC2">
    <w:name w:val="toc 2"/>
    <w:basedOn w:val="TOC1"/>
    <w:next w:val="Normal"/>
    <w:uiPriority w:val="39"/>
    <w:qFormat/>
    <w:pPr>
      <w:tabs>
        <w:tab w:val="left" w:pos="1276"/>
      </w:tabs>
      <w:spacing w:before="160"/>
      <w:ind w:left="1276" w:hanging="709"/>
    </w:pPr>
  </w:style>
  <w:style w:type="paragraph" w:customStyle="1" w:styleId="Repdate">
    <w:name w:val="Rep_date"/>
    <w:basedOn w:val="Recdate"/>
    <w:next w:val="Normal"/>
  </w:style>
  <w:style w:type="paragraph" w:customStyle="1" w:styleId="Annexref">
    <w:name w:val="Annex_ref"/>
    <w:basedOn w:val="Normal"/>
    <w:next w:val="Normalaftertitle"/>
    <w:qFormat/>
    <w:pPr>
      <w:keepNext/>
      <w:keepLines/>
      <w:spacing w:after="280"/>
      <w:jc w:val="center"/>
    </w:pPr>
  </w:style>
  <w:style w:type="paragraph" w:customStyle="1" w:styleId="enumlev3">
    <w:name w:val="enumlev3"/>
    <w:basedOn w:val="enumlev2"/>
    <w:pPr>
      <w:ind w:left="1588"/>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Chaptitle">
    <w:name w:val="Chap_title"/>
    <w:basedOn w:val="Arttitle"/>
    <w:next w:val="Normalaftertitle"/>
  </w:style>
  <w:style w:type="paragraph" w:customStyle="1" w:styleId="Footnotet">
    <w:name w:val="Footnote t"/>
    <w:basedOn w:val="Normal"/>
    <w:qFormat/>
    <w:pPr>
      <w:tabs>
        <w:tab w:val="left" w:pos="284"/>
      </w:tabs>
    </w:pPr>
    <w:rPr>
      <w:rFonts w:eastAsia="Times New Roman"/>
      <w:sz w:val="20"/>
      <w:lang w:val="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KT">
    <w:name w:val="KT"/>
    <w:basedOn w:val="Normal"/>
    <w:qFormat/>
    <w:pPr>
      <w:widowControl w:val="0"/>
      <w:tabs>
        <w:tab w:val="clear" w:pos="794"/>
        <w:tab w:val="clear" w:pos="1191"/>
        <w:tab w:val="clear" w:pos="1588"/>
        <w:tab w:val="clear" w:pos="1985"/>
      </w:tabs>
      <w:overflowPunct/>
      <w:autoSpaceDE/>
      <w:autoSpaceDN/>
      <w:adjustRightInd/>
      <w:spacing w:before="0" w:line="360" w:lineRule="exact"/>
      <w:textAlignment w:val="auto"/>
    </w:pPr>
    <w:rPr>
      <w:rFonts w:eastAsia="KaiTi_GB2312"/>
      <w:kern w:val="2"/>
      <w:sz w:val="21"/>
      <w:szCs w:val="21"/>
      <w:lang w:val="en-US" w:eastAsia="zh-CN"/>
    </w:rPr>
  </w:style>
  <w:style w:type="paragraph" w:customStyle="1" w:styleId="Resdate">
    <w:name w:val="Res_date"/>
    <w:basedOn w:val="Recdate"/>
    <w:next w:val="Normalaftertitle"/>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s">
    <w:name w:val="ts"/>
    <w:basedOn w:val="Normal"/>
    <w:pPr>
      <w:widowControl w:val="0"/>
      <w:tabs>
        <w:tab w:val="clear" w:pos="794"/>
        <w:tab w:val="clear" w:pos="1191"/>
        <w:tab w:val="clear" w:pos="1588"/>
        <w:tab w:val="clear" w:pos="1985"/>
      </w:tabs>
      <w:overflowPunct/>
      <w:autoSpaceDE/>
      <w:autoSpaceDN/>
      <w:adjustRightInd/>
      <w:spacing w:before="0" w:line="360" w:lineRule="exact"/>
      <w:jc w:val="center"/>
      <w:textAlignment w:val="auto"/>
    </w:pPr>
    <w:rPr>
      <w:kern w:val="2"/>
      <w:sz w:val="18"/>
      <w:szCs w:val="18"/>
      <w:lang w:val="en-US" w:eastAsia="zh-CN"/>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TU">
    <w:name w:val="TU"/>
    <w:basedOn w:val="tsa"/>
    <w:pPr>
      <w:tabs>
        <w:tab w:val="left" w:pos="794"/>
        <w:tab w:val="left" w:pos="1191"/>
        <w:tab w:val="left" w:pos="1588"/>
        <w:tab w:val="left" w:pos="1985"/>
      </w:tabs>
    </w:pPr>
    <w:rPr>
      <w:rFonts w:ascii="Times New Roman" w:eastAsia="SimSun" w:hAnsi="Times New Roman"/>
      <w:sz w:val="21"/>
      <w:szCs w:val="21"/>
    </w:r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RepNoBR">
    <w:name w:val="Rep_No_BR"/>
    <w:basedOn w:val="RecNo"/>
    <w:next w:val="ReptitleBR"/>
    <w:pPr>
      <w:tabs>
        <w:tab w:val="left" w:pos="794"/>
        <w:tab w:val="left" w:pos="1191"/>
        <w:tab w:val="left" w:pos="1588"/>
        <w:tab w:val="left" w:pos="1985"/>
      </w:tabs>
    </w:pPr>
  </w:style>
  <w:style w:type="paragraph" w:customStyle="1" w:styleId="Figure">
    <w:name w:val="Figure"/>
    <w:basedOn w:val="FigureNo"/>
    <w:next w:val="Normal"/>
    <w:qFormat/>
    <w:pPr>
      <w:keepNext w:val="0"/>
      <w:spacing w:before="0" w:after="240"/>
    </w:pPr>
  </w:style>
  <w:style w:type="paragraph" w:customStyle="1" w:styleId="ss">
    <w:name w:val="ss"/>
    <w:basedOn w:val="Normal"/>
    <w:pPr>
      <w:spacing w:before="0"/>
      <w:jc w:val="center"/>
    </w:pPr>
    <w:rPr>
      <w:color w:val="000000"/>
      <w:sz w:val="15"/>
      <w:lang w:eastAsia="zh-CN"/>
    </w:rPr>
  </w:style>
  <w:style w:type="paragraph" w:customStyle="1" w:styleId="QuestionNo">
    <w:name w:val="Question_No"/>
    <w:basedOn w:val="RecNo"/>
    <w:next w:val="Normal"/>
    <w:pPr>
      <w:tabs>
        <w:tab w:val="left" w:pos="794"/>
        <w:tab w:val="left" w:pos="1191"/>
        <w:tab w:val="left" w:pos="1588"/>
        <w:tab w:val="left" w:pos="1985"/>
      </w:tabs>
    </w:p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FigureNo">
    <w:name w:val="Figure_No"/>
    <w:basedOn w:val="Normal"/>
    <w:next w:val="Figuretitle"/>
    <w:link w:val="FigureNoChar"/>
    <w:pPr>
      <w:keepNext/>
      <w:keepLines/>
      <w:spacing w:before="480" w:after="80"/>
      <w:jc w:val="center"/>
    </w:pPr>
    <w:rPr>
      <w:caps/>
      <w:sz w:val="18"/>
    </w:rPr>
  </w:style>
  <w:style w:type="paragraph" w:customStyle="1" w:styleId="SectionNo">
    <w:name w:val="Section_No"/>
    <w:basedOn w:val="Normal"/>
    <w:next w:val="Normal"/>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ppendixNoTitle">
    <w:name w:val="Appendix_NoTitle"/>
    <w:basedOn w:val="AnnexNoTitle"/>
    <w:next w:val="Normal"/>
  </w:style>
  <w:style w:type="paragraph" w:customStyle="1" w:styleId="RecTitleRef">
    <w:name w:val="Rec_Title/Ref"/>
    <w:basedOn w:val="Rectitle"/>
    <w:next w:val="Normal"/>
    <w:qFormat/>
    <w:pPr>
      <w:tabs>
        <w:tab w:val="clear" w:pos="794"/>
        <w:tab w:val="clear" w:pos="1191"/>
        <w:tab w:val="clear" w:pos="1588"/>
        <w:tab w:val="clear" w:pos="1985"/>
        <w:tab w:val="center" w:pos="4849"/>
        <w:tab w:val="right" w:pos="9696"/>
      </w:tabs>
      <w:spacing w:before="136" w:line="360" w:lineRule="exact"/>
    </w:pPr>
    <w:rPr>
      <w:rFonts w:eastAsia="Times New Roman"/>
      <w:b w:val="0"/>
      <w:sz w:val="20"/>
      <w:lang w:val="en-US"/>
    </w:rPr>
  </w:style>
  <w:style w:type="paragraph" w:customStyle="1" w:styleId="Repref">
    <w:name w:val="Rep_ref"/>
    <w:basedOn w:val="Recref"/>
    <w:next w:val="Repdate"/>
  </w:style>
  <w:style w:type="paragraph" w:customStyle="1" w:styleId="Tablefin">
    <w:name w:val="Table_fin"/>
    <w:basedOn w:val="Normal"/>
    <w:next w:val="Normal"/>
    <w:pPr>
      <w:spacing w:before="0"/>
    </w:pPr>
    <w:rPr>
      <w:sz w:val="20"/>
      <w:lang w:val="en-GB"/>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customStyle="1" w:styleId="RepNo">
    <w:name w:val="Rep_No"/>
    <w:basedOn w:val="RecNo"/>
    <w:next w:val="Reptitle"/>
    <w:qFormat/>
    <w:pPr>
      <w:tabs>
        <w:tab w:val="left" w:pos="794"/>
        <w:tab w:val="left" w:pos="1191"/>
        <w:tab w:val="left" w:pos="1588"/>
        <w:tab w:val="left" w:pos="1985"/>
      </w:tabs>
      <w:spacing w:line="360" w:lineRule="exact"/>
    </w:pPr>
  </w:style>
  <w:style w:type="paragraph" w:customStyle="1" w:styleId="Reptitle">
    <w:name w:val="Rep_title"/>
    <w:basedOn w:val="Rectitle"/>
    <w:next w:val="Repref"/>
    <w:qFormat/>
    <w:pPr>
      <w:spacing w:line="360" w:lineRule="exact"/>
    </w:pPr>
  </w:style>
  <w:style w:type="paragraph" w:customStyle="1" w:styleId="ReptitleBR">
    <w:name w:val="Rep_title_BR"/>
    <w:basedOn w:val="Rectitle"/>
    <w:next w:val="Repref"/>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Call">
    <w:name w:val="Call"/>
    <w:basedOn w:val="Normal"/>
    <w:next w:val="Normal"/>
    <w:link w:val="CallChar"/>
    <w:pPr>
      <w:keepNext/>
      <w:keepLines/>
      <w:spacing w:before="160"/>
      <w:ind w:left="794"/>
    </w:pPr>
    <w:rPr>
      <w:i/>
    </w:rPr>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No">
    <w:name w:val="Part_No"/>
    <w:basedOn w:val="Normal"/>
    <w:next w:val="Normal"/>
    <w:qFormat/>
  </w:style>
  <w:style w:type="paragraph" w:customStyle="1" w:styleId="TableText0">
    <w:name w:val="Table_Text"/>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FootnoteTextLatinTimes">
    <w:name w:val="Footnote Text + (Latin) Times"/>
    <w:basedOn w:val="Normal"/>
    <w:qFormat/>
    <w:rPr>
      <w:rFonts w:eastAsia="Times New Roman"/>
      <w:lang w:val="en-US"/>
    </w:rPr>
  </w:style>
  <w:style w:type="paragraph" w:customStyle="1" w:styleId="Summary">
    <w:name w:val="Summary"/>
    <w:basedOn w:val="Normal"/>
    <w:next w:val="Normalaftertitle"/>
    <w:pPr>
      <w:spacing w:after="480"/>
    </w:pPr>
  </w:style>
  <w:style w:type="paragraph" w:customStyle="1" w:styleId="FootnoteTextLatinItalic">
    <w:name w:val="Footnote Text + (Latin) Italic"/>
    <w:basedOn w:val="FootnoteText"/>
    <w:qFormat/>
    <w:rPr>
      <w:rFonts w:eastAsia="Times New Roman"/>
      <w:lang w:val="en-US"/>
    </w:rPr>
  </w:style>
  <w:style w:type="paragraph" w:customStyle="1" w:styleId="TableLegendNote">
    <w:name w:val="Table_Legend_Note"/>
    <w:basedOn w:val="Tablelegend"/>
    <w:next w:val="Tablelegend"/>
    <w:pPr>
      <w:ind w:left="-85" w:firstLine="0"/>
    </w:pPr>
    <w:rPr>
      <w:lang w:val="en-US"/>
    </w:rPr>
  </w:style>
  <w:style w:type="paragraph" w:customStyle="1" w:styleId="KTK">
    <w:name w:val="KTK"/>
    <w:basedOn w:val="Normal"/>
    <w:pPr>
      <w:widowControl w:val="0"/>
      <w:tabs>
        <w:tab w:val="clear" w:pos="794"/>
        <w:tab w:val="clear" w:pos="1191"/>
        <w:tab w:val="clear" w:pos="1588"/>
        <w:tab w:val="clear" w:pos="1985"/>
      </w:tabs>
      <w:overflowPunct/>
      <w:autoSpaceDE/>
      <w:autoSpaceDN/>
      <w:adjustRightInd/>
      <w:spacing w:before="0" w:line="360" w:lineRule="exact"/>
      <w:ind w:firstLine="425"/>
      <w:textAlignment w:val="auto"/>
    </w:pPr>
    <w:rPr>
      <w:rFonts w:eastAsia="KaiTi_GB2312"/>
      <w:kern w:val="2"/>
      <w:sz w:val="21"/>
      <w:szCs w:val="21"/>
      <w:lang w:val="en-US" w:eastAsia="zh-CN"/>
    </w:rPr>
  </w:style>
  <w:style w:type="paragraph" w:customStyle="1" w:styleId="tw">
    <w:name w:val="tw"/>
    <w:basedOn w:val="Normal"/>
    <w:pPr>
      <w:widowControl w:val="0"/>
      <w:tabs>
        <w:tab w:val="clear" w:pos="794"/>
        <w:tab w:val="clear" w:pos="1191"/>
        <w:tab w:val="clear" w:pos="1588"/>
        <w:tab w:val="clear" w:pos="1985"/>
      </w:tabs>
      <w:overflowPunct/>
      <w:autoSpaceDE/>
      <w:autoSpaceDN/>
      <w:adjustRightInd/>
      <w:spacing w:before="0" w:line="360" w:lineRule="exact"/>
      <w:textAlignment w:val="auto"/>
    </w:pPr>
    <w:rPr>
      <w:kern w:val="2"/>
      <w:sz w:val="18"/>
      <w:szCs w:val="18"/>
      <w:lang w:val="en-US" w:eastAsia="zh-CN"/>
    </w:rPr>
  </w:style>
  <w:style w:type="paragraph" w:customStyle="1" w:styleId="CharCharChar">
    <w:name w:val="Char Char Char"/>
    <w:basedOn w:val="Normal"/>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line="360" w:lineRule="exact"/>
      <w:jc w:val="left"/>
      <w:textAlignment w:val="auto"/>
    </w:pPr>
    <w:rPr>
      <w:rFonts w:eastAsia="Times New Roman"/>
      <w:lang w:val="en-US"/>
    </w:rPr>
  </w:style>
  <w:style w:type="paragraph" w:customStyle="1" w:styleId="RecNoBR">
    <w:name w:val="Rec_No_BR"/>
    <w:basedOn w:val="Normal"/>
    <w:next w:val="RectitleBR"/>
    <w:qFormat/>
    <w:pPr>
      <w:keepNext/>
      <w:keepLines/>
      <w:tabs>
        <w:tab w:val="clear" w:pos="794"/>
        <w:tab w:val="clear" w:pos="1191"/>
        <w:tab w:val="clear" w:pos="1588"/>
        <w:tab w:val="clear" w:pos="1985"/>
      </w:tabs>
      <w:spacing w:before="480" w:line="360" w:lineRule="exact"/>
      <w:jc w:val="center"/>
    </w:pPr>
    <w:rPr>
      <w:sz w:val="28"/>
    </w:rPr>
  </w:style>
  <w:style w:type="table" w:styleId="TableGrid">
    <w:name w:val="Table Grid"/>
    <w:basedOn w:val="TableNormal"/>
    <w:uiPriority w:val="3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ref">
    <w:name w:val="Art_ref"/>
    <w:basedOn w:val="DefaultParagraphFont"/>
    <w:uiPriority w:val="99"/>
    <w:rsid w:val="007A7591"/>
  </w:style>
  <w:style w:type="paragraph" w:styleId="Revision">
    <w:name w:val="Revision"/>
    <w:hidden/>
    <w:uiPriority w:val="99"/>
    <w:unhideWhenUsed/>
    <w:rsid w:val="00E471B8"/>
    <w:rPr>
      <w:sz w:val="24"/>
      <w:lang w:val="fr-FR"/>
    </w:rPr>
  </w:style>
  <w:style w:type="character" w:customStyle="1" w:styleId="HeadingbChar">
    <w:name w:val="Heading_b Char"/>
    <w:link w:val="Headingb"/>
    <w:locked/>
    <w:rsid w:val="00E471B8"/>
    <w:rPr>
      <w:b/>
      <w:sz w:val="24"/>
      <w:lang w:val="fr-FR"/>
    </w:rPr>
  </w:style>
  <w:style w:type="character" w:customStyle="1" w:styleId="Guidance">
    <w:name w:val="Guidance"/>
    <w:rsid w:val="00584E1F"/>
    <w:rPr>
      <w:i/>
      <w:color w:val="76923C"/>
    </w:rPr>
  </w:style>
  <w:style w:type="paragraph" w:styleId="NormalWeb">
    <w:name w:val="Normal (Web)"/>
    <w:basedOn w:val="Normal"/>
    <w:uiPriority w:val="99"/>
    <w:unhideWhenUsed/>
    <w:rsid w:val="00C41D4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GB" w:eastAsia="en-GB"/>
    </w:rPr>
  </w:style>
  <w:style w:type="character" w:customStyle="1" w:styleId="AnnexNoTitleChar">
    <w:name w:val="Annex_NoTitle Char"/>
    <w:link w:val="AnnexNoTitle"/>
    <w:locked/>
    <w:rsid w:val="00973B84"/>
    <w:rPr>
      <w:b/>
      <w:sz w:val="28"/>
      <w:lang w:val="fr-FR"/>
    </w:rPr>
  </w:style>
  <w:style w:type="character" w:styleId="UnresolvedMention">
    <w:name w:val="Unresolved Mention"/>
    <w:basedOn w:val="DefaultParagraphFont"/>
    <w:uiPriority w:val="99"/>
    <w:semiHidden/>
    <w:unhideWhenUsed/>
    <w:rsid w:val="00DA17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http://www.itu.int/rec/T-REC-G.9902/en" TargetMode="External"/><Relationship Id="rId26" Type="http://schemas.openxmlformats.org/officeDocument/2006/relationships/hyperlink" Target="http://www.itu.int/rec/T-REC-G.9958/en" TargetMode="External"/><Relationship Id="rId39" Type="http://schemas.openxmlformats.org/officeDocument/2006/relationships/image" Target="media/image4.png"/><Relationship Id="rId21" Type="http://schemas.openxmlformats.org/officeDocument/2006/relationships/hyperlink" Target="http://www.itu.int/rec/T-REC-G.9903/en" TargetMode="External"/><Relationship Id="rId34" Type="http://schemas.openxmlformats.org/officeDocument/2006/relationships/header" Target="header3.xml"/><Relationship Id="rId42" Type="http://schemas.openxmlformats.org/officeDocument/2006/relationships/image" Target="media/image7.png"/><Relationship Id="rId47" Type="http://schemas.openxmlformats.org/officeDocument/2006/relationships/oleObject" Target="embeddings/oleObject4.bin"/><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T-REC-G.9901/en" TargetMode="External"/><Relationship Id="rId29" Type="http://schemas.openxmlformats.org/officeDocument/2006/relationships/hyperlink" Target="http://www.itu.int/rec/T-REC-G.9959/en" TargetMode="External"/><Relationship Id="rId11" Type="http://schemas.openxmlformats.org/officeDocument/2006/relationships/header" Target="header2.xml"/><Relationship Id="rId24" Type="http://schemas.openxmlformats.org/officeDocument/2006/relationships/hyperlink" Target="http://www.itu.int/rec/T-REC-G.9905/en" TargetMode="External"/><Relationship Id="rId32" Type="http://schemas.openxmlformats.org/officeDocument/2006/relationships/hyperlink" Target="https://www.itu.int/pub/T-TUT-HOME-2020-2" TargetMode="External"/><Relationship Id="rId37" Type="http://schemas.openxmlformats.org/officeDocument/2006/relationships/header" Target="header5.xml"/><Relationship Id="rId40" Type="http://schemas.openxmlformats.org/officeDocument/2006/relationships/image" Target="media/image5.png"/><Relationship Id="rId45"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itu.int/rec/T-REC-G.9959" TargetMode="External"/><Relationship Id="rId23" Type="http://schemas.openxmlformats.org/officeDocument/2006/relationships/hyperlink" Target="http://www.itu.int/rec/T-REC-G.9904/en" TargetMode="External"/><Relationship Id="rId28" Type="http://schemas.openxmlformats.org/officeDocument/2006/relationships/hyperlink" Target="http://www.itu.int/rec/T-REC-G.9959/en" TargetMode="External"/><Relationship Id="rId36" Type="http://schemas.openxmlformats.org/officeDocument/2006/relationships/footer" Target="footer1.xml"/><Relationship Id="rId49" Type="http://schemas.openxmlformats.org/officeDocument/2006/relationships/header" Target="header8.xml"/><Relationship Id="rId10" Type="http://schemas.openxmlformats.org/officeDocument/2006/relationships/header" Target="header1.xml"/><Relationship Id="rId19" Type="http://schemas.openxmlformats.org/officeDocument/2006/relationships/hyperlink" Target="http://www.itu.int/rec/T-REC-G.9902/en" TargetMode="External"/><Relationship Id="rId31" Type="http://schemas.openxmlformats.org/officeDocument/2006/relationships/hyperlink" Target="https://www.itu.int/pub/T-TUT-HOME-2010" TargetMode="External"/><Relationship Id="rId44"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hyperlink" Target="http://www.itu.int/rec/T-REC-G.9904/en" TargetMode="External"/><Relationship Id="rId27" Type="http://schemas.openxmlformats.org/officeDocument/2006/relationships/hyperlink" Target="http://www.itu.int/rec/T-REC-G.9958/en" TargetMode="External"/><Relationship Id="rId30" Type="http://schemas.openxmlformats.org/officeDocument/2006/relationships/hyperlink" Target="https://www.itu.int/pub/T-TUT-HOME-2010" TargetMode="External"/><Relationship Id="rId35" Type="http://schemas.openxmlformats.org/officeDocument/2006/relationships/header" Target="header4.xml"/><Relationship Id="rId43" Type="http://schemas.openxmlformats.org/officeDocument/2006/relationships/image" Target="media/image8.png"/><Relationship Id="rId48" Type="http://schemas.openxmlformats.org/officeDocument/2006/relationships/header" Target="header7.xml"/><Relationship Id="rId8" Type="http://schemas.openxmlformats.org/officeDocument/2006/relationships/image" Target="media/image1.w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P/zh" TargetMode="External"/><Relationship Id="rId17" Type="http://schemas.openxmlformats.org/officeDocument/2006/relationships/hyperlink" Target="http://www.itu.int/rec/T-REC-G.9901/en" TargetMode="External"/><Relationship Id="rId25" Type="http://schemas.openxmlformats.org/officeDocument/2006/relationships/hyperlink" Target="http://www.itu.int/rec/T-REC-G.9905/en" TargetMode="External"/><Relationship Id="rId33" Type="http://schemas.openxmlformats.org/officeDocument/2006/relationships/hyperlink" Target="https://www.itu.int/pub/T-TUT-HOME-2020-2" TargetMode="External"/><Relationship Id="rId38" Type="http://schemas.openxmlformats.org/officeDocument/2006/relationships/header" Target="header6.xml"/><Relationship Id="rId46" Type="http://schemas.openxmlformats.org/officeDocument/2006/relationships/image" Target="media/image10.emf"/><Relationship Id="rId20" Type="http://schemas.openxmlformats.org/officeDocument/2006/relationships/hyperlink" Target="http://www.itu.int/rec/T-REC-G.9903/en"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z-wave.com/what_is_z-wave" TargetMode="External"/><Relationship Id="rId13" Type="http://schemas.openxmlformats.org/officeDocument/2006/relationships/hyperlink" Target="https://www.etip-snet.eu/" TargetMode="External"/><Relationship Id="rId18" Type="http://schemas.openxmlformats.org/officeDocument/2006/relationships/hyperlink" Target="https://ses.jrc.ec.europa.eu/sites/ses.jrc.ec.europa.eu/files/u24/2017/org.html" TargetMode="External"/><Relationship Id="rId3" Type="http://schemas.openxmlformats.org/officeDocument/2006/relationships/hyperlink" Target="http://www.energy.ca.gov/2007publications/CEC-500-2007-028/CEC-500-2007-028.PDF" TargetMode="External"/><Relationship Id="rId21" Type="http://schemas.openxmlformats.org/officeDocument/2006/relationships/hyperlink" Target="https://setis.ec.europa.eu/system/files/Communication_SET-Plan_15_Sept_2015.pdf" TargetMode="External"/><Relationship Id="rId7" Type="http://schemas.openxmlformats.org/officeDocument/2006/relationships/hyperlink" Target="http://www.z-wave.com/what_is_z-wave" TargetMode="External"/><Relationship Id="rId12" Type="http://schemas.openxmlformats.org/officeDocument/2006/relationships/hyperlink" Target="https://ec.europa.eu/energy/en/topics/energy-strategy-and-energy-union/clean-energy-all-europeans" TargetMode="External"/><Relationship Id="rId17" Type="http://schemas.openxmlformats.org/officeDocument/2006/relationships/hyperlink" Target="https://ses.jrc.ec.europa.eu/sites/ses.jrc.ec.europa.eu/files/u24/2017/sgp_outlook_2017-online.pdf" TargetMode="External"/><Relationship Id="rId25" Type="http://schemas.openxmlformats.org/officeDocument/2006/relationships/hyperlink" Target="http://www.greengrowthknowledge.org/sites/default/files/downloads/resource/Koreas-Green-Growth-Experience_GGGI.pdf" TargetMode="External"/><Relationship Id="rId2" Type="http://schemas.openxmlformats.org/officeDocument/2006/relationships/hyperlink" Target="https://www.itu.int/pub/T-TUT-HOME-2020-2" TargetMode="External"/><Relationship Id="rId16" Type="http://schemas.openxmlformats.org/officeDocument/2006/relationships/hyperlink" Target="https://www.ceer.eu/documents/104400/3751729/E09-EQS-30-04_SmartGrids_10+Dec+2009_0.pdf/c481db2a-3cfb-6d6f-4b58-da3dee68de4a?version=1.0&amp;previewFileIndex=" TargetMode="External"/><Relationship Id="rId20" Type="http://schemas.openxmlformats.org/officeDocument/2006/relationships/hyperlink" Target="https://www.eranet-smartenergysystems.eu/Calls/SG_Plus_Calls/Focus_Initiative_Smart_Grids_Plus" TargetMode="External"/><Relationship Id="rId1" Type="http://schemas.openxmlformats.org/officeDocument/2006/relationships/hyperlink" Target="https://www.itu.int/pub/T-TUT-HOME-2010" TargetMode="External"/><Relationship Id="rId6" Type="http://schemas.openxmlformats.org/officeDocument/2006/relationships/hyperlink" Target="http://www.decc.gov.uk/en/content/cms/consultations/smart_mtr_imp/smart_mtr_imp.aspx" TargetMode="External"/><Relationship Id="rId11" Type="http://schemas.openxmlformats.org/officeDocument/2006/relationships/hyperlink" Target="http://www.energy.ca.gov/2007publications/CEC-100-2007-008/CEC-100-2007-008-CTF.PDF" TargetMode="External"/><Relationship Id="rId24" Type="http://schemas.openxmlformats.org/officeDocument/2006/relationships/hyperlink" Target="https://setis.ec.europa.eu/sites/default/files/setis%20reports/setplan_delivering_results_2018.pdf" TargetMode="External"/><Relationship Id="rId5" Type="http://schemas.openxmlformats.org/officeDocument/2006/relationships/hyperlink" Target="https://nvlpubs.nist.gov/nistpubs/ir/2014/NIST.IR.7761r1.pdf" TargetMode="External"/><Relationship Id="rId15" Type="http://schemas.openxmlformats.org/officeDocument/2006/relationships/hyperlink" Target="https://www.h2020-bridge.eu/" TargetMode="External"/><Relationship Id="rId23" Type="http://schemas.openxmlformats.org/officeDocument/2006/relationships/hyperlink" Target="http://eur-lex.europa.eu/legal-content/en/TXT/?uri=CELEX:52016DC0763" TargetMode="External"/><Relationship Id="rId10" Type="http://schemas.openxmlformats.org/officeDocument/2006/relationships/hyperlink" Target="http://docs.cpuc.ca.gov/word_pdf/FINAL_DECISION/106992.pdf&#12290;&#20134;&#35265;&#21152;&#21033;&#31119;&#23612;&#20122;&#33021;&#28304;&#22996;&#21592;&#20250;&#20301;&#20110;51" TargetMode="External"/><Relationship Id="rId19" Type="http://schemas.openxmlformats.org/officeDocument/2006/relationships/hyperlink" Target="http://publications.jrc.ec.europa.eu/repository/bitstream/JRC114966/jrc114966_kjna29649enn_track_changes_v12.pdf" TargetMode="External"/><Relationship Id="rId4" Type="http://schemas.openxmlformats.org/officeDocument/2006/relationships/hyperlink" Target="http://www.jrc.co.uk/sites/default/files/JRC-EUTC%20Report%20on%20socio-economic%20value%20of%20spectrum-Jan2014-issue1.pdf" TargetMode="External"/><Relationship Id="rId9" Type="http://schemas.openxmlformats.org/officeDocument/2006/relationships/hyperlink" Target="http://eutc.org/wp-content/uploads/2016/04/EUTC-Spectrum-Position-Paper.pdf" TargetMode="External"/><Relationship Id="rId14" Type="http://schemas.openxmlformats.org/officeDocument/2006/relationships/hyperlink" Target="https://www.etip-snet.eu/wp-content/uploads/2018/05/VISION2050-v10PTL.pdf" TargetMode="External"/><Relationship Id="rId22" Type="http://schemas.openxmlformats.org/officeDocument/2006/relationships/hyperlink" Target="https://ec.europa.eu/energy/sites/ener/files/documents/set-plan_progress_201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0A9C2-FE0C-4264-BF9C-59A8F778E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415</TotalTime>
  <Pages>72</Pages>
  <Words>34110</Words>
  <Characters>22277</Characters>
  <Application>Microsoft Office Word</Application>
  <DocSecurity>0</DocSecurity>
  <Lines>185</Lines>
  <Paragraphs>112</Paragraphs>
  <ScaleCrop>false</ScaleCrop>
  <HeadingPairs>
    <vt:vector size="2" baseType="variant">
      <vt:variant>
        <vt:lpstr>Title</vt:lpstr>
      </vt:variant>
      <vt:variant>
        <vt:i4>1</vt:i4>
      </vt:variant>
    </vt:vector>
  </HeadingPairs>
  <TitlesOfParts>
    <vt:vector size="1" baseType="lpstr">
      <vt:lpstr>ITU-R SM.2351-3 报告(06/2021) 智能电网公用事业管理系统</vt:lpstr>
    </vt:vector>
  </TitlesOfParts>
  <Company>ITU</Company>
  <LinksUpToDate>false</LinksUpToDate>
  <CharactersWithSpaces>56275</CharactersWithSpaces>
  <SharedDoc>false</SharedDoc>
  <HLinks>
    <vt:vector size="684" baseType="variant">
      <vt:variant>
        <vt:i4>3473523</vt:i4>
      </vt:variant>
      <vt:variant>
        <vt:i4>411</vt:i4>
      </vt:variant>
      <vt:variant>
        <vt:i4>0</vt:i4>
      </vt:variant>
      <vt:variant>
        <vt:i4>5</vt:i4>
      </vt:variant>
      <vt:variant>
        <vt:lpwstr>http://www.itu.int/rec/T-REC-G.9959</vt:lpwstr>
      </vt:variant>
      <vt:variant>
        <vt:lpwstr/>
      </vt:variant>
      <vt:variant>
        <vt:i4>3473523</vt:i4>
      </vt:variant>
      <vt:variant>
        <vt:i4>408</vt:i4>
      </vt:variant>
      <vt:variant>
        <vt:i4>0</vt:i4>
      </vt:variant>
      <vt:variant>
        <vt:i4>5</vt:i4>
      </vt:variant>
      <vt:variant>
        <vt:lpwstr>http://www.itu.int/rec/T-REC-G.9959</vt:lpwstr>
      </vt:variant>
      <vt:variant>
        <vt:lpwstr/>
      </vt:variant>
      <vt:variant>
        <vt:i4>3473523</vt:i4>
      </vt:variant>
      <vt:variant>
        <vt:i4>405</vt:i4>
      </vt:variant>
      <vt:variant>
        <vt:i4>0</vt:i4>
      </vt:variant>
      <vt:variant>
        <vt:i4>5</vt:i4>
      </vt:variant>
      <vt:variant>
        <vt:lpwstr>http://www.itu.int/rec/T-REC-G.9959</vt:lpwstr>
      </vt:variant>
      <vt:variant>
        <vt:lpwstr/>
      </vt:variant>
      <vt:variant>
        <vt:i4>3473523</vt:i4>
      </vt:variant>
      <vt:variant>
        <vt:i4>402</vt:i4>
      </vt:variant>
      <vt:variant>
        <vt:i4>0</vt:i4>
      </vt:variant>
      <vt:variant>
        <vt:i4>5</vt:i4>
      </vt:variant>
      <vt:variant>
        <vt:lpwstr>http://www.itu.int/rec/T-REC-G.9959</vt:lpwstr>
      </vt:variant>
      <vt:variant>
        <vt:lpwstr/>
      </vt:variant>
      <vt:variant>
        <vt:i4>3473523</vt:i4>
      </vt:variant>
      <vt:variant>
        <vt:i4>399</vt:i4>
      </vt:variant>
      <vt:variant>
        <vt:i4>0</vt:i4>
      </vt:variant>
      <vt:variant>
        <vt:i4>5</vt:i4>
      </vt:variant>
      <vt:variant>
        <vt:lpwstr>http://www.itu.int/rec/T-REC-G.9959</vt:lpwstr>
      </vt:variant>
      <vt:variant>
        <vt:lpwstr/>
      </vt:variant>
      <vt:variant>
        <vt:i4>3473523</vt:i4>
      </vt:variant>
      <vt:variant>
        <vt:i4>396</vt:i4>
      </vt:variant>
      <vt:variant>
        <vt:i4>0</vt:i4>
      </vt:variant>
      <vt:variant>
        <vt:i4>5</vt:i4>
      </vt:variant>
      <vt:variant>
        <vt:lpwstr>http://www.itu.int/rec/T-REC-G.9959</vt:lpwstr>
      </vt:variant>
      <vt:variant>
        <vt:lpwstr/>
      </vt:variant>
      <vt:variant>
        <vt:i4>3473523</vt:i4>
      </vt:variant>
      <vt:variant>
        <vt:i4>393</vt:i4>
      </vt:variant>
      <vt:variant>
        <vt:i4>0</vt:i4>
      </vt:variant>
      <vt:variant>
        <vt:i4>5</vt:i4>
      </vt:variant>
      <vt:variant>
        <vt:lpwstr>http://www.itu.int/rec/T-REC-G.9959</vt:lpwstr>
      </vt:variant>
      <vt:variant>
        <vt:lpwstr/>
      </vt:variant>
      <vt:variant>
        <vt:i4>7602223</vt:i4>
      </vt:variant>
      <vt:variant>
        <vt:i4>390</vt:i4>
      </vt:variant>
      <vt:variant>
        <vt:i4>0</vt:i4>
      </vt:variant>
      <vt:variant>
        <vt:i4>5</vt:i4>
      </vt:variant>
      <vt:variant>
        <vt:lpwstr>http://www.itu.int/rec/T-REC-G.9959/en</vt:lpwstr>
      </vt:variant>
      <vt:variant>
        <vt:lpwstr/>
      </vt:variant>
      <vt:variant>
        <vt:i4>2162765</vt:i4>
      </vt:variant>
      <vt:variant>
        <vt:i4>387</vt:i4>
      </vt:variant>
      <vt:variant>
        <vt:i4>0</vt:i4>
      </vt:variant>
      <vt:variant>
        <vt:i4>5</vt:i4>
      </vt:variant>
      <vt:variant>
        <vt:lpwstr>http://www.itu.int/ITU-T/workprog/wp_item.aspx?isn=8005</vt:lpwstr>
      </vt:variant>
      <vt:variant>
        <vt:lpwstr/>
      </vt:variant>
      <vt:variant>
        <vt:i4>7405603</vt:i4>
      </vt:variant>
      <vt:variant>
        <vt:i4>384</vt:i4>
      </vt:variant>
      <vt:variant>
        <vt:i4>0</vt:i4>
      </vt:variant>
      <vt:variant>
        <vt:i4>5</vt:i4>
      </vt:variant>
      <vt:variant>
        <vt:lpwstr>http://www.itu.int/rec/T-REC-G.9905/en</vt:lpwstr>
      </vt:variant>
      <vt:variant>
        <vt:lpwstr/>
      </vt:variant>
      <vt:variant>
        <vt:i4>2359370</vt:i4>
      </vt:variant>
      <vt:variant>
        <vt:i4>381</vt:i4>
      </vt:variant>
      <vt:variant>
        <vt:i4>0</vt:i4>
      </vt:variant>
      <vt:variant>
        <vt:i4>5</vt:i4>
      </vt:variant>
      <vt:variant>
        <vt:lpwstr>http://www.itu.int/ITU-T/workprog/wp_item.aspx?isn=9741</vt:lpwstr>
      </vt:variant>
      <vt:variant>
        <vt:lpwstr/>
      </vt:variant>
      <vt:variant>
        <vt:i4>7405602</vt:i4>
      </vt:variant>
      <vt:variant>
        <vt:i4>378</vt:i4>
      </vt:variant>
      <vt:variant>
        <vt:i4>0</vt:i4>
      </vt:variant>
      <vt:variant>
        <vt:i4>5</vt:i4>
      </vt:variant>
      <vt:variant>
        <vt:lpwstr>http://www.itu.int/rec/T-REC-G.9904/en</vt:lpwstr>
      </vt:variant>
      <vt:variant>
        <vt:lpwstr/>
      </vt:variant>
      <vt:variant>
        <vt:i4>2293832</vt:i4>
      </vt:variant>
      <vt:variant>
        <vt:i4>375</vt:i4>
      </vt:variant>
      <vt:variant>
        <vt:i4>0</vt:i4>
      </vt:variant>
      <vt:variant>
        <vt:i4>5</vt:i4>
      </vt:variant>
      <vt:variant>
        <vt:lpwstr>http://www.itu.int/ITU-T/workprog/wp_item.aspx?isn=8528</vt:lpwstr>
      </vt:variant>
      <vt:variant>
        <vt:lpwstr/>
      </vt:variant>
      <vt:variant>
        <vt:i4>7405605</vt:i4>
      </vt:variant>
      <vt:variant>
        <vt:i4>372</vt:i4>
      </vt:variant>
      <vt:variant>
        <vt:i4>0</vt:i4>
      </vt:variant>
      <vt:variant>
        <vt:i4>5</vt:i4>
      </vt:variant>
      <vt:variant>
        <vt:lpwstr>http://www.itu.int/rec/T-REC-G.9903/en</vt:lpwstr>
      </vt:variant>
      <vt:variant>
        <vt:lpwstr/>
      </vt:variant>
      <vt:variant>
        <vt:i4>2293834</vt:i4>
      </vt:variant>
      <vt:variant>
        <vt:i4>369</vt:i4>
      </vt:variant>
      <vt:variant>
        <vt:i4>0</vt:i4>
      </vt:variant>
      <vt:variant>
        <vt:i4>5</vt:i4>
      </vt:variant>
      <vt:variant>
        <vt:lpwstr>http://www.itu.int/ITU-T/workprog/wp_item.aspx?isn=9739</vt:lpwstr>
      </vt:variant>
      <vt:variant>
        <vt:lpwstr/>
      </vt:variant>
      <vt:variant>
        <vt:i4>7405604</vt:i4>
      </vt:variant>
      <vt:variant>
        <vt:i4>366</vt:i4>
      </vt:variant>
      <vt:variant>
        <vt:i4>0</vt:i4>
      </vt:variant>
      <vt:variant>
        <vt:i4>5</vt:i4>
      </vt:variant>
      <vt:variant>
        <vt:lpwstr>http://www.itu.int/rec/T-REC-G.9902/en</vt:lpwstr>
      </vt:variant>
      <vt:variant>
        <vt:lpwstr/>
      </vt:variant>
      <vt:variant>
        <vt:i4>2293832</vt:i4>
      </vt:variant>
      <vt:variant>
        <vt:i4>363</vt:i4>
      </vt:variant>
      <vt:variant>
        <vt:i4>0</vt:i4>
      </vt:variant>
      <vt:variant>
        <vt:i4>5</vt:i4>
      </vt:variant>
      <vt:variant>
        <vt:lpwstr>http://www.itu.int/ITU-T/workprog/wp_item.aspx?isn=8526</vt:lpwstr>
      </vt:variant>
      <vt:variant>
        <vt:lpwstr/>
      </vt:variant>
      <vt:variant>
        <vt:i4>7405607</vt:i4>
      </vt:variant>
      <vt:variant>
        <vt:i4>360</vt:i4>
      </vt:variant>
      <vt:variant>
        <vt:i4>0</vt:i4>
      </vt:variant>
      <vt:variant>
        <vt:i4>5</vt:i4>
      </vt:variant>
      <vt:variant>
        <vt:lpwstr>http://www.itu.int/rec/T-REC-G.9901/en</vt:lpwstr>
      </vt:variant>
      <vt:variant>
        <vt:lpwstr/>
      </vt:variant>
      <vt:variant>
        <vt:i4>196679</vt:i4>
      </vt:variant>
      <vt:variant>
        <vt:i4>357</vt:i4>
      </vt:variant>
      <vt:variant>
        <vt:i4>0</vt:i4>
      </vt:variant>
      <vt:variant>
        <vt:i4>5</vt:i4>
      </vt:variant>
      <vt:variant>
        <vt:lpwstr>http://www.itu.int/rec/T-REC-G/recommendation.asp?lang=en&amp;parent=T-REC-G.9904</vt:lpwstr>
      </vt:variant>
      <vt:variant>
        <vt:lpwstr/>
      </vt:variant>
      <vt:variant>
        <vt:i4>196679</vt:i4>
      </vt:variant>
      <vt:variant>
        <vt:i4>354</vt:i4>
      </vt:variant>
      <vt:variant>
        <vt:i4>0</vt:i4>
      </vt:variant>
      <vt:variant>
        <vt:i4>5</vt:i4>
      </vt:variant>
      <vt:variant>
        <vt:lpwstr>http://www.itu.int/rec/T-REC-G/recommendation.asp?lang=en&amp;parent=T-REC-G.9903</vt:lpwstr>
      </vt:variant>
      <vt:variant>
        <vt:lpwstr/>
      </vt:variant>
      <vt:variant>
        <vt:i4>196679</vt:i4>
      </vt:variant>
      <vt:variant>
        <vt:i4>351</vt:i4>
      </vt:variant>
      <vt:variant>
        <vt:i4>0</vt:i4>
      </vt:variant>
      <vt:variant>
        <vt:i4>5</vt:i4>
      </vt:variant>
      <vt:variant>
        <vt:lpwstr>http://www.itu.int/rec/T-REC-G/recommendation.asp?lang=en&amp;parent=T-REC-G.9902</vt:lpwstr>
      </vt:variant>
      <vt:variant>
        <vt:lpwstr/>
      </vt:variant>
      <vt:variant>
        <vt:i4>196679</vt:i4>
      </vt:variant>
      <vt:variant>
        <vt:i4>348</vt:i4>
      </vt:variant>
      <vt:variant>
        <vt:i4>0</vt:i4>
      </vt:variant>
      <vt:variant>
        <vt:i4>5</vt:i4>
      </vt:variant>
      <vt:variant>
        <vt:lpwstr>http://www.itu.int/rec/T-REC-G/recommendation.asp?lang=en&amp;parent=T-REC-G.9901</vt:lpwstr>
      </vt:variant>
      <vt:variant>
        <vt:lpwstr/>
      </vt:variant>
      <vt:variant>
        <vt:i4>3473523</vt:i4>
      </vt:variant>
      <vt:variant>
        <vt:i4>345</vt:i4>
      </vt:variant>
      <vt:variant>
        <vt:i4>0</vt:i4>
      </vt:variant>
      <vt:variant>
        <vt:i4>5</vt:i4>
      </vt:variant>
      <vt:variant>
        <vt:lpwstr>http://www.itu.int/rec/T-REC-G.9955</vt:lpwstr>
      </vt:variant>
      <vt:variant>
        <vt:lpwstr/>
      </vt:variant>
      <vt:variant>
        <vt:i4>196679</vt:i4>
      </vt:variant>
      <vt:variant>
        <vt:i4>342</vt:i4>
      </vt:variant>
      <vt:variant>
        <vt:i4>0</vt:i4>
      </vt:variant>
      <vt:variant>
        <vt:i4>5</vt:i4>
      </vt:variant>
      <vt:variant>
        <vt:lpwstr>http://www.itu.int/rec/T-REC-G/recommendation.asp?lang=en&amp;parent=T-REC-G.9904</vt:lpwstr>
      </vt:variant>
      <vt:variant>
        <vt:lpwstr/>
      </vt:variant>
      <vt:variant>
        <vt:i4>196679</vt:i4>
      </vt:variant>
      <vt:variant>
        <vt:i4>339</vt:i4>
      </vt:variant>
      <vt:variant>
        <vt:i4>0</vt:i4>
      </vt:variant>
      <vt:variant>
        <vt:i4>5</vt:i4>
      </vt:variant>
      <vt:variant>
        <vt:lpwstr>http://www.itu.int/rec/T-REC-G/recommendation.asp?lang=en&amp;parent=T-REC-G.9903</vt:lpwstr>
      </vt:variant>
      <vt:variant>
        <vt:lpwstr/>
      </vt:variant>
      <vt:variant>
        <vt:i4>196679</vt:i4>
      </vt:variant>
      <vt:variant>
        <vt:i4>336</vt:i4>
      </vt:variant>
      <vt:variant>
        <vt:i4>0</vt:i4>
      </vt:variant>
      <vt:variant>
        <vt:i4>5</vt:i4>
      </vt:variant>
      <vt:variant>
        <vt:lpwstr>http://www.itu.int/rec/T-REC-G/recommendation.asp?lang=en&amp;parent=T-REC-G.9902</vt:lpwstr>
      </vt:variant>
      <vt:variant>
        <vt:lpwstr/>
      </vt:variant>
      <vt:variant>
        <vt:i4>196679</vt:i4>
      </vt:variant>
      <vt:variant>
        <vt:i4>333</vt:i4>
      </vt:variant>
      <vt:variant>
        <vt:i4>0</vt:i4>
      </vt:variant>
      <vt:variant>
        <vt:i4>5</vt:i4>
      </vt:variant>
      <vt:variant>
        <vt:lpwstr>http://www.itu.int/rec/T-REC-G/recommendation.asp?lang=en&amp;parent=T-REC-G.9901</vt:lpwstr>
      </vt:variant>
      <vt:variant>
        <vt:lpwstr/>
      </vt:variant>
      <vt:variant>
        <vt:i4>2162789</vt:i4>
      </vt:variant>
      <vt:variant>
        <vt:i4>327</vt:i4>
      </vt:variant>
      <vt:variant>
        <vt:i4>0</vt:i4>
      </vt:variant>
      <vt:variant>
        <vt:i4>5</vt:i4>
      </vt:variant>
      <vt:variant>
        <vt:lpwstr>http://www.itu.int/en/ITU-T/extcoop/cits/Pages/default.aspx</vt:lpwstr>
      </vt:variant>
      <vt:variant>
        <vt:lpwstr/>
      </vt:variant>
      <vt:variant>
        <vt:i4>2097209</vt:i4>
      </vt:variant>
      <vt:variant>
        <vt:i4>324</vt:i4>
      </vt:variant>
      <vt:variant>
        <vt:i4>0</vt:i4>
      </vt:variant>
      <vt:variant>
        <vt:i4>5</vt:i4>
      </vt:variant>
      <vt:variant>
        <vt:lpwstr>http://www.itu.int/en/ITU-T/focusgroups/m2m/Pages/default.aspx</vt:lpwstr>
      </vt:variant>
      <vt:variant>
        <vt:lpwstr/>
      </vt:variant>
      <vt:variant>
        <vt:i4>1245262</vt:i4>
      </vt:variant>
      <vt:variant>
        <vt:i4>321</vt:i4>
      </vt:variant>
      <vt:variant>
        <vt:i4>0</vt:i4>
      </vt:variant>
      <vt:variant>
        <vt:i4>5</vt:i4>
      </vt:variant>
      <vt:variant>
        <vt:lpwstr>http://www.itu.int/en/ITU-T/jca/ictcc/Pages/default.aspx</vt:lpwstr>
      </vt:variant>
      <vt:variant>
        <vt:lpwstr/>
      </vt:variant>
      <vt:variant>
        <vt:i4>8126509</vt:i4>
      </vt:variant>
      <vt:variant>
        <vt:i4>318</vt:i4>
      </vt:variant>
      <vt:variant>
        <vt:i4>0</vt:i4>
      </vt:variant>
      <vt:variant>
        <vt:i4>5</vt:i4>
      </vt:variant>
      <vt:variant>
        <vt:lpwstr>http://www.itu.int/en/ITU-T/jca/iot/Pages/default.aspx</vt:lpwstr>
      </vt:variant>
      <vt:variant>
        <vt:lpwstr/>
      </vt:variant>
      <vt:variant>
        <vt:i4>2424940</vt:i4>
      </vt:variant>
      <vt:variant>
        <vt:i4>315</vt:i4>
      </vt:variant>
      <vt:variant>
        <vt:i4>0</vt:i4>
      </vt:variant>
      <vt:variant>
        <vt:i4>5</vt:i4>
      </vt:variant>
      <vt:variant>
        <vt:lpwstr>http://www.itu.int/en/ITU-T/jca/SGHN/Pages/default.aspx</vt:lpwstr>
      </vt:variant>
      <vt:variant>
        <vt:lpwstr/>
      </vt:variant>
      <vt:variant>
        <vt:i4>2424940</vt:i4>
      </vt:variant>
      <vt:variant>
        <vt:i4>312</vt:i4>
      </vt:variant>
      <vt:variant>
        <vt:i4>0</vt:i4>
      </vt:variant>
      <vt:variant>
        <vt:i4>5</vt:i4>
      </vt:variant>
      <vt:variant>
        <vt:lpwstr>http://www.itu.int/en/ITU-T/jca/SGHN/Pages/default.aspx</vt:lpwstr>
      </vt:variant>
      <vt:variant>
        <vt:lpwstr/>
      </vt:variant>
      <vt:variant>
        <vt:i4>2424940</vt:i4>
      </vt:variant>
      <vt:variant>
        <vt:i4>309</vt:i4>
      </vt:variant>
      <vt:variant>
        <vt:i4>0</vt:i4>
      </vt:variant>
      <vt:variant>
        <vt:i4>5</vt:i4>
      </vt:variant>
      <vt:variant>
        <vt:lpwstr>http://www.itu.int/en/ITU-T/jca/SGHN/Pages/default.aspx</vt:lpwstr>
      </vt:variant>
      <vt:variant>
        <vt:lpwstr/>
      </vt:variant>
      <vt:variant>
        <vt:i4>1376319</vt:i4>
      </vt:variant>
      <vt:variant>
        <vt:i4>302</vt:i4>
      </vt:variant>
      <vt:variant>
        <vt:i4>0</vt:i4>
      </vt:variant>
      <vt:variant>
        <vt:i4>5</vt:i4>
      </vt:variant>
      <vt:variant>
        <vt:lpwstr/>
      </vt:variant>
      <vt:variant>
        <vt:lpwstr>_Toc44508660</vt:lpwstr>
      </vt:variant>
      <vt:variant>
        <vt:i4>1048636</vt:i4>
      </vt:variant>
      <vt:variant>
        <vt:i4>296</vt:i4>
      </vt:variant>
      <vt:variant>
        <vt:i4>0</vt:i4>
      </vt:variant>
      <vt:variant>
        <vt:i4>5</vt:i4>
      </vt:variant>
      <vt:variant>
        <vt:lpwstr/>
      </vt:variant>
      <vt:variant>
        <vt:lpwstr>_Toc44508655</vt:lpwstr>
      </vt:variant>
      <vt:variant>
        <vt:i4>1114172</vt:i4>
      </vt:variant>
      <vt:variant>
        <vt:i4>290</vt:i4>
      </vt:variant>
      <vt:variant>
        <vt:i4>0</vt:i4>
      </vt:variant>
      <vt:variant>
        <vt:i4>5</vt:i4>
      </vt:variant>
      <vt:variant>
        <vt:lpwstr/>
      </vt:variant>
      <vt:variant>
        <vt:lpwstr>_Toc44508654</vt:lpwstr>
      </vt:variant>
      <vt:variant>
        <vt:i4>1441852</vt:i4>
      </vt:variant>
      <vt:variant>
        <vt:i4>284</vt:i4>
      </vt:variant>
      <vt:variant>
        <vt:i4>0</vt:i4>
      </vt:variant>
      <vt:variant>
        <vt:i4>5</vt:i4>
      </vt:variant>
      <vt:variant>
        <vt:lpwstr/>
      </vt:variant>
      <vt:variant>
        <vt:lpwstr>_Toc44508653</vt:lpwstr>
      </vt:variant>
      <vt:variant>
        <vt:i4>1507388</vt:i4>
      </vt:variant>
      <vt:variant>
        <vt:i4>278</vt:i4>
      </vt:variant>
      <vt:variant>
        <vt:i4>0</vt:i4>
      </vt:variant>
      <vt:variant>
        <vt:i4>5</vt:i4>
      </vt:variant>
      <vt:variant>
        <vt:lpwstr/>
      </vt:variant>
      <vt:variant>
        <vt:lpwstr>_Toc44508652</vt:lpwstr>
      </vt:variant>
      <vt:variant>
        <vt:i4>1310780</vt:i4>
      </vt:variant>
      <vt:variant>
        <vt:i4>272</vt:i4>
      </vt:variant>
      <vt:variant>
        <vt:i4>0</vt:i4>
      </vt:variant>
      <vt:variant>
        <vt:i4>5</vt:i4>
      </vt:variant>
      <vt:variant>
        <vt:lpwstr/>
      </vt:variant>
      <vt:variant>
        <vt:lpwstr>_Toc44508651</vt:lpwstr>
      </vt:variant>
      <vt:variant>
        <vt:i4>1376316</vt:i4>
      </vt:variant>
      <vt:variant>
        <vt:i4>266</vt:i4>
      </vt:variant>
      <vt:variant>
        <vt:i4>0</vt:i4>
      </vt:variant>
      <vt:variant>
        <vt:i4>5</vt:i4>
      </vt:variant>
      <vt:variant>
        <vt:lpwstr/>
      </vt:variant>
      <vt:variant>
        <vt:lpwstr>_Toc44508650</vt:lpwstr>
      </vt:variant>
      <vt:variant>
        <vt:i4>1835069</vt:i4>
      </vt:variant>
      <vt:variant>
        <vt:i4>260</vt:i4>
      </vt:variant>
      <vt:variant>
        <vt:i4>0</vt:i4>
      </vt:variant>
      <vt:variant>
        <vt:i4>5</vt:i4>
      </vt:variant>
      <vt:variant>
        <vt:lpwstr/>
      </vt:variant>
      <vt:variant>
        <vt:lpwstr>_Toc44508649</vt:lpwstr>
      </vt:variant>
      <vt:variant>
        <vt:i4>1900605</vt:i4>
      </vt:variant>
      <vt:variant>
        <vt:i4>254</vt:i4>
      </vt:variant>
      <vt:variant>
        <vt:i4>0</vt:i4>
      </vt:variant>
      <vt:variant>
        <vt:i4>5</vt:i4>
      </vt:variant>
      <vt:variant>
        <vt:lpwstr/>
      </vt:variant>
      <vt:variant>
        <vt:lpwstr>_Toc44508648</vt:lpwstr>
      </vt:variant>
      <vt:variant>
        <vt:i4>1179709</vt:i4>
      </vt:variant>
      <vt:variant>
        <vt:i4>248</vt:i4>
      </vt:variant>
      <vt:variant>
        <vt:i4>0</vt:i4>
      </vt:variant>
      <vt:variant>
        <vt:i4>5</vt:i4>
      </vt:variant>
      <vt:variant>
        <vt:lpwstr/>
      </vt:variant>
      <vt:variant>
        <vt:lpwstr>_Toc44508647</vt:lpwstr>
      </vt:variant>
      <vt:variant>
        <vt:i4>1376316</vt:i4>
      </vt:variant>
      <vt:variant>
        <vt:i4>242</vt:i4>
      </vt:variant>
      <vt:variant>
        <vt:i4>0</vt:i4>
      </vt:variant>
      <vt:variant>
        <vt:i4>5</vt:i4>
      </vt:variant>
      <vt:variant>
        <vt:lpwstr/>
      </vt:variant>
      <vt:variant>
        <vt:lpwstr>_Toc44508650</vt:lpwstr>
      </vt:variant>
      <vt:variant>
        <vt:i4>1245245</vt:i4>
      </vt:variant>
      <vt:variant>
        <vt:i4>236</vt:i4>
      </vt:variant>
      <vt:variant>
        <vt:i4>0</vt:i4>
      </vt:variant>
      <vt:variant>
        <vt:i4>5</vt:i4>
      </vt:variant>
      <vt:variant>
        <vt:lpwstr/>
      </vt:variant>
      <vt:variant>
        <vt:lpwstr>_Toc44508646</vt:lpwstr>
      </vt:variant>
      <vt:variant>
        <vt:i4>1048637</vt:i4>
      </vt:variant>
      <vt:variant>
        <vt:i4>230</vt:i4>
      </vt:variant>
      <vt:variant>
        <vt:i4>0</vt:i4>
      </vt:variant>
      <vt:variant>
        <vt:i4>5</vt:i4>
      </vt:variant>
      <vt:variant>
        <vt:lpwstr/>
      </vt:variant>
      <vt:variant>
        <vt:lpwstr>_Toc44508645</vt:lpwstr>
      </vt:variant>
      <vt:variant>
        <vt:i4>1114173</vt:i4>
      </vt:variant>
      <vt:variant>
        <vt:i4>224</vt:i4>
      </vt:variant>
      <vt:variant>
        <vt:i4>0</vt:i4>
      </vt:variant>
      <vt:variant>
        <vt:i4>5</vt:i4>
      </vt:variant>
      <vt:variant>
        <vt:lpwstr/>
      </vt:variant>
      <vt:variant>
        <vt:lpwstr>_Toc44508644</vt:lpwstr>
      </vt:variant>
      <vt:variant>
        <vt:i4>1441853</vt:i4>
      </vt:variant>
      <vt:variant>
        <vt:i4>218</vt:i4>
      </vt:variant>
      <vt:variant>
        <vt:i4>0</vt:i4>
      </vt:variant>
      <vt:variant>
        <vt:i4>5</vt:i4>
      </vt:variant>
      <vt:variant>
        <vt:lpwstr/>
      </vt:variant>
      <vt:variant>
        <vt:lpwstr>_Toc44508643</vt:lpwstr>
      </vt:variant>
      <vt:variant>
        <vt:i4>1507389</vt:i4>
      </vt:variant>
      <vt:variant>
        <vt:i4>212</vt:i4>
      </vt:variant>
      <vt:variant>
        <vt:i4>0</vt:i4>
      </vt:variant>
      <vt:variant>
        <vt:i4>5</vt:i4>
      </vt:variant>
      <vt:variant>
        <vt:lpwstr/>
      </vt:variant>
      <vt:variant>
        <vt:lpwstr>_Toc44508642</vt:lpwstr>
      </vt:variant>
      <vt:variant>
        <vt:i4>1310781</vt:i4>
      </vt:variant>
      <vt:variant>
        <vt:i4>206</vt:i4>
      </vt:variant>
      <vt:variant>
        <vt:i4>0</vt:i4>
      </vt:variant>
      <vt:variant>
        <vt:i4>5</vt:i4>
      </vt:variant>
      <vt:variant>
        <vt:lpwstr/>
      </vt:variant>
      <vt:variant>
        <vt:lpwstr>_Toc44508641</vt:lpwstr>
      </vt:variant>
      <vt:variant>
        <vt:i4>1376317</vt:i4>
      </vt:variant>
      <vt:variant>
        <vt:i4>200</vt:i4>
      </vt:variant>
      <vt:variant>
        <vt:i4>0</vt:i4>
      </vt:variant>
      <vt:variant>
        <vt:i4>5</vt:i4>
      </vt:variant>
      <vt:variant>
        <vt:lpwstr/>
      </vt:variant>
      <vt:variant>
        <vt:lpwstr>_Toc44508640</vt:lpwstr>
      </vt:variant>
      <vt:variant>
        <vt:i4>1835066</vt:i4>
      </vt:variant>
      <vt:variant>
        <vt:i4>194</vt:i4>
      </vt:variant>
      <vt:variant>
        <vt:i4>0</vt:i4>
      </vt:variant>
      <vt:variant>
        <vt:i4>5</vt:i4>
      </vt:variant>
      <vt:variant>
        <vt:lpwstr/>
      </vt:variant>
      <vt:variant>
        <vt:lpwstr>_Toc44508639</vt:lpwstr>
      </vt:variant>
      <vt:variant>
        <vt:i4>1245242</vt:i4>
      </vt:variant>
      <vt:variant>
        <vt:i4>188</vt:i4>
      </vt:variant>
      <vt:variant>
        <vt:i4>0</vt:i4>
      </vt:variant>
      <vt:variant>
        <vt:i4>5</vt:i4>
      </vt:variant>
      <vt:variant>
        <vt:lpwstr/>
      </vt:variant>
      <vt:variant>
        <vt:lpwstr>_Toc44508636</vt:lpwstr>
      </vt:variant>
      <vt:variant>
        <vt:i4>1048634</vt:i4>
      </vt:variant>
      <vt:variant>
        <vt:i4>182</vt:i4>
      </vt:variant>
      <vt:variant>
        <vt:i4>0</vt:i4>
      </vt:variant>
      <vt:variant>
        <vt:i4>5</vt:i4>
      </vt:variant>
      <vt:variant>
        <vt:lpwstr/>
      </vt:variant>
      <vt:variant>
        <vt:lpwstr>_Toc44508635</vt:lpwstr>
      </vt:variant>
      <vt:variant>
        <vt:i4>1114170</vt:i4>
      </vt:variant>
      <vt:variant>
        <vt:i4>176</vt:i4>
      </vt:variant>
      <vt:variant>
        <vt:i4>0</vt:i4>
      </vt:variant>
      <vt:variant>
        <vt:i4>5</vt:i4>
      </vt:variant>
      <vt:variant>
        <vt:lpwstr/>
      </vt:variant>
      <vt:variant>
        <vt:lpwstr>_Toc44508634</vt:lpwstr>
      </vt:variant>
      <vt:variant>
        <vt:i4>1441850</vt:i4>
      </vt:variant>
      <vt:variant>
        <vt:i4>170</vt:i4>
      </vt:variant>
      <vt:variant>
        <vt:i4>0</vt:i4>
      </vt:variant>
      <vt:variant>
        <vt:i4>5</vt:i4>
      </vt:variant>
      <vt:variant>
        <vt:lpwstr/>
      </vt:variant>
      <vt:variant>
        <vt:lpwstr>_Toc44508633</vt:lpwstr>
      </vt:variant>
      <vt:variant>
        <vt:i4>1507386</vt:i4>
      </vt:variant>
      <vt:variant>
        <vt:i4>164</vt:i4>
      </vt:variant>
      <vt:variant>
        <vt:i4>0</vt:i4>
      </vt:variant>
      <vt:variant>
        <vt:i4>5</vt:i4>
      </vt:variant>
      <vt:variant>
        <vt:lpwstr/>
      </vt:variant>
      <vt:variant>
        <vt:lpwstr>_Toc44508632</vt:lpwstr>
      </vt:variant>
      <vt:variant>
        <vt:i4>1310778</vt:i4>
      </vt:variant>
      <vt:variant>
        <vt:i4>158</vt:i4>
      </vt:variant>
      <vt:variant>
        <vt:i4>0</vt:i4>
      </vt:variant>
      <vt:variant>
        <vt:i4>5</vt:i4>
      </vt:variant>
      <vt:variant>
        <vt:lpwstr/>
      </vt:variant>
      <vt:variant>
        <vt:lpwstr>_Toc44508631</vt:lpwstr>
      </vt:variant>
      <vt:variant>
        <vt:i4>1376314</vt:i4>
      </vt:variant>
      <vt:variant>
        <vt:i4>152</vt:i4>
      </vt:variant>
      <vt:variant>
        <vt:i4>0</vt:i4>
      </vt:variant>
      <vt:variant>
        <vt:i4>5</vt:i4>
      </vt:variant>
      <vt:variant>
        <vt:lpwstr/>
      </vt:variant>
      <vt:variant>
        <vt:lpwstr>_Toc44508630</vt:lpwstr>
      </vt:variant>
      <vt:variant>
        <vt:i4>1835067</vt:i4>
      </vt:variant>
      <vt:variant>
        <vt:i4>146</vt:i4>
      </vt:variant>
      <vt:variant>
        <vt:i4>0</vt:i4>
      </vt:variant>
      <vt:variant>
        <vt:i4>5</vt:i4>
      </vt:variant>
      <vt:variant>
        <vt:lpwstr/>
      </vt:variant>
      <vt:variant>
        <vt:lpwstr>_Toc44508629</vt:lpwstr>
      </vt:variant>
      <vt:variant>
        <vt:i4>1900603</vt:i4>
      </vt:variant>
      <vt:variant>
        <vt:i4>140</vt:i4>
      </vt:variant>
      <vt:variant>
        <vt:i4>0</vt:i4>
      </vt:variant>
      <vt:variant>
        <vt:i4>5</vt:i4>
      </vt:variant>
      <vt:variant>
        <vt:lpwstr/>
      </vt:variant>
      <vt:variant>
        <vt:lpwstr>_Toc44508628</vt:lpwstr>
      </vt:variant>
      <vt:variant>
        <vt:i4>1179707</vt:i4>
      </vt:variant>
      <vt:variant>
        <vt:i4>134</vt:i4>
      </vt:variant>
      <vt:variant>
        <vt:i4>0</vt:i4>
      </vt:variant>
      <vt:variant>
        <vt:i4>5</vt:i4>
      </vt:variant>
      <vt:variant>
        <vt:lpwstr/>
      </vt:variant>
      <vt:variant>
        <vt:lpwstr>_Toc44508627</vt:lpwstr>
      </vt:variant>
      <vt:variant>
        <vt:i4>1310778</vt:i4>
      </vt:variant>
      <vt:variant>
        <vt:i4>131</vt:i4>
      </vt:variant>
      <vt:variant>
        <vt:i4>0</vt:i4>
      </vt:variant>
      <vt:variant>
        <vt:i4>5</vt:i4>
      </vt:variant>
      <vt:variant>
        <vt:lpwstr/>
      </vt:variant>
      <vt:variant>
        <vt:lpwstr>_Toc44508631</vt:lpwstr>
      </vt:variant>
      <vt:variant>
        <vt:i4>1245243</vt:i4>
      </vt:variant>
      <vt:variant>
        <vt:i4>125</vt:i4>
      </vt:variant>
      <vt:variant>
        <vt:i4>0</vt:i4>
      </vt:variant>
      <vt:variant>
        <vt:i4>5</vt:i4>
      </vt:variant>
      <vt:variant>
        <vt:lpwstr/>
      </vt:variant>
      <vt:variant>
        <vt:lpwstr>_Toc44508626</vt:lpwstr>
      </vt:variant>
      <vt:variant>
        <vt:i4>1048635</vt:i4>
      </vt:variant>
      <vt:variant>
        <vt:i4>119</vt:i4>
      </vt:variant>
      <vt:variant>
        <vt:i4>0</vt:i4>
      </vt:variant>
      <vt:variant>
        <vt:i4>5</vt:i4>
      </vt:variant>
      <vt:variant>
        <vt:lpwstr/>
      </vt:variant>
      <vt:variant>
        <vt:lpwstr>_Toc44508625</vt:lpwstr>
      </vt:variant>
      <vt:variant>
        <vt:i4>1114171</vt:i4>
      </vt:variant>
      <vt:variant>
        <vt:i4>113</vt:i4>
      </vt:variant>
      <vt:variant>
        <vt:i4>0</vt:i4>
      </vt:variant>
      <vt:variant>
        <vt:i4>5</vt:i4>
      </vt:variant>
      <vt:variant>
        <vt:lpwstr/>
      </vt:variant>
      <vt:variant>
        <vt:lpwstr>_Toc44508624</vt:lpwstr>
      </vt:variant>
      <vt:variant>
        <vt:i4>1441851</vt:i4>
      </vt:variant>
      <vt:variant>
        <vt:i4>107</vt:i4>
      </vt:variant>
      <vt:variant>
        <vt:i4>0</vt:i4>
      </vt:variant>
      <vt:variant>
        <vt:i4>5</vt:i4>
      </vt:variant>
      <vt:variant>
        <vt:lpwstr/>
      </vt:variant>
      <vt:variant>
        <vt:lpwstr>_Toc44508623</vt:lpwstr>
      </vt:variant>
      <vt:variant>
        <vt:i4>1507387</vt:i4>
      </vt:variant>
      <vt:variant>
        <vt:i4>101</vt:i4>
      </vt:variant>
      <vt:variant>
        <vt:i4>0</vt:i4>
      </vt:variant>
      <vt:variant>
        <vt:i4>5</vt:i4>
      </vt:variant>
      <vt:variant>
        <vt:lpwstr/>
      </vt:variant>
      <vt:variant>
        <vt:lpwstr>_Toc44508622</vt:lpwstr>
      </vt:variant>
      <vt:variant>
        <vt:i4>1310779</vt:i4>
      </vt:variant>
      <vt:variant>
        <vt:i4>95</vt:i4>
      </vt:variant>
      <vt:variant>
        <vt:i4>0</vt:i4>
      </vt:variant>
      <vt:variant>
        <vt:i4>5</vt:i4>
      </vt:variant>
      <vt:variant>
        <vt:lpwstr/>
      </vt:variant>
      <vt:variant>
        <vt:lpwstr>_Toc44508621</vt:lpwstr>
      </vt:variant>
      <vt:variant>
        <vt:i4>1376315</vt:i4>
      </vt:variant>
      <vt:variant>
        <vt:i4>89</vt:i4>
      </vt:variant>
      <vt:variant>
        <vt:i4>0</vt:i4>
      </vt:variant>
      <vt:variant>
        <vt:i4>5</vt:i4>
      </vt:variant>
      <vt:variant>
        <vt:lpwstr/>
      </vt:variant>
      <vt:variant>
        <vt:lpwstr>_Toc44508620</vt:lpwstr>
      </vt:variant>
      <vt:variant>
        <vt:i4>1835064</vt:i4>
      </vt:variant>
      <vt:variant>
        <vt:i4>83</vt:i4>
      </vt:variant>
      <vt:variant>
        <vt:i4>0</vt:i4>
      </vt:variant>
      <vt:variant>
        <vt:i4>5</vt:i4>
      </vt:variant>
      <vt:variant>
        <vt:lpwstr/>
      </vt:variant>
      <vt:variant>
        <vt:lpwstr>_Toc44508619</vt:lpwstr>
      </vt:variant>
      <vt:variant>
        <vt:i4>1900600</vt:i4>
      </vt:variant>
      <vt:variant>
        <vt:i4>77</vt:i4>
      </vt:variant>
      <vt:variant>
        <vt:i4>0</vt:i4>
      </vt:variant>
      <vt:variant>
        <vt:i4>5</vt:i4>
      </vt:variant>
      <vt:variant>
        <vt:lpwstr/>
      </vt:variant>
      <vt:variant>
        <vt:lpwstr>_Toc44508618</vt:lpwstr>
      </vt:variant>
      <vt:variant>
        <vt:i4>1179704</vt:i4>
      </vt:variant>
      <vt:variant>
        <vt:i4>71</vt:i4>
      </vt:variant>
      <vt:variant>
        <vt:i4>0</vt:i4>
      </vt:variant>
      <vt:variant>
        <vt:i4>5</vt:i4>
      </vt:variant>
      <vt:variant>
        <vt:lpwstr/>
      </vt:variant>
      <vt:variant>
        <vt:lpwstr>_Toc44508617</vt:lpwstr>
      </vt:variant>
      <vt:variant>
        <vt:i4>1245240</vt:i4>
      </vt:variant>
      <vt:variant>
        <vt:i4>65</vt:i4>
      </vt:variant>
      <vt:variant>
        <vt:i4>0</vt:i4>
      </vt:variant>
      <vt:variant>
        <vt:i4>5</vt:i4>
      </vt:variant>
      <vt:variant>
        <vt:lpwstr/>
      </vt:variant>
      <vt:variant>
        <vt:lpwstr>_Toc44508616</vt:lpwstr>
      </vt:variant>
      <vt:variant>
        <vt:i4>1048632</vt:i4>
      </vt:variant>
      <vt:variant>
        <vt:i4>59</vt:i4>
      </vt:variant>
      <vt:variant>
        <vt:i4>0</vt:i4>
      </vt:variant>
      <vt:variant>
        <vt:i4>5</vt:i4>
      </vt:variant>
      <vt:variant>
        <vt:lpwstr/>
      </vt:variant>
      <vt:variant>
        <vt:lpwstr>_Toc44508615</vt:lpwstr>
      </vt:variant>
      <vt:variant>
        <vt:i4>1114168</vt:i4>
      </vt:variant>
      <vt:variant>
        <vt:i4>53</vt:i4>
      </vt:variant>
      <vt:variant>
        <vt:i4>0</vt:i4>
      </vt:variant>
      <vt:variant>
        <vt:i4>5</vt:i4>
      </vt:variant>
      <vt:variant>
        <vt:lpwstr/>
      </vt:variant>
      <vt:variant>
        <vt:lpwstr>_Toc44508614</vt:lpwstr>
      </vt:variant>
      <vt:variant>
        <vt:i4>1441848</vt:i4>
      </vt:variant>
      <vt:variant>
        <vt:i4>47</vt:i4>
      </vt:variant>
      <vt:variant>
        <vt:i4>0</vt:i4>
      </vt:variant>
      <vt:variant>
        <vt:i4>5</vt:i4>
      </vt:variant>
      <vt:variant>
        <vt:lpwstr/>
      </vt:variant>
      <vt:variant>
        <vt:lpwstr>_Toc44508613</vt:lpwstr>
      </vt:variant>
      <vt:variant>
        <vt:i4>1507384</vt:i4>
      </vt:variant>
      <vt:variant>
        <vt:i4>41</vt:i4>
      </vt:variant>
      <vt:variant>
        <vt:i4>0</vt:i4>
      </vt:variant>
      <vt:variant>
        <vt:i4>5</vt:i4>
      </vt:variant>
      <vt:variant>
        <vt:lpwstr/>
      </vt:variant>
      <vt:variant>
        <vt:lpwstr>_Toc44508612</vt:lpwstr>
      </vt:variant>
      <vt:variant>
        <vt:i4>1310776</vt:i4>
      </vt:variant>
      <vt:variant>
        <vt:i4>35</vt:i4>
      </vt:variant>
      <vt:variant>
        <vt:i4>0</vt:i4>
      </vt:variant>
      <vt:variant>
        <vt:i4>5</vt:i4>
      </vt:variant>
      <vt:variant>
        <vt:lpwstr/>
      </vt:variant>
      <vt:variant>
        <vt:lpwstr>_Toc44508611</vt:lpwstr>
      </vt:variant>
      <vt:variant>
        <vt:i4>1376312</vt:i4>
      </vt:variant>
      <vt:variant>
        <vt:i4>29</vt:i4>
      </vt:variant>
      <vt:variant>
        <vt:i4>0</vt:i4>
      </vt:variant>
      <vt:variant>
        <vt:i4>5</vt:i4>
      </vt:variant>
      <vt:variant>
        <vt:lpwstr/>
      </vt:variant>
      <vt:variant>
        <vt:lpwstr>_Toc44508610</vt:lpwstr>
      </vt:variant>
      <vt:variant>
        <vt:i4>1835065</vt:i4>
      </vt:variant>
      <vt:variant>
        <vt:i4>23</vt:i4>
      </vt:variant>
      <vt:variant>
        <vt:i4>0</vt:i4>
      </vt:variant>
      <vt:variant>
        <vt:i4>5</vt:i4>
      </vt:variant>
      <vt:variant>
        <vt:lpwstr/>
      </vt:variant>
      <vt:variant>
        <vt:lpwstr>_Toc44508609</vt:lpwstr>
      </vt:variant>
      <vt:variant>
        <vt:i4>1900601</vt:i4>
      </vt:variant>
      <vt:variant>
        <vt:i4>17</vt:i4>
      </vt:variant>
      <vt:variant>
        <vt:i4>0</vt:i4>
      </vt:variant>
      <vt:variant>
        <vt:i4>5</vt:i4>
      </vt:variant>
      <vt:variant>
        <vt:lpwstr/>
      </vt:variant>
      <vt:variant>
        <vt:lpwstr>_Toc44508608</vt:lpwstr>
      </vt:variant>
      <vt:variant>
        <vt:i4>1179705</vt:i4>
      </vt:variant>
      <vt:variant>
        <vt:i4>11</vt:i4>
      </vt:variant>
      <vt:variant>
        <vt:i4>0</vt:i4>
      </vt:variant>
      <vt:variant>
        <vt:i4>5</vt:i4>
      </vt:variant>
      <vt:variant>
        <vt:lpwstr/>
      </vt:variant>
      <vt:variant>
        <vt:lpwstr>_Toc44508607</vt:lpwstr>
      </vt: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ariant>
        <vt:i4>6488106</vt:i4>
      </vt:variant>
      <vt:variant>
        <vt:i4>81</vt:i4>
      </vt:variant>
      <vt:variant>
        <vt:i4>0</vt:i4>
      </vt:variant>
      <vt:variant>
        <vt:i4>5</vt:i4>
      </vt:variant>
      <vt:variant>
        <vt:lpwstr>http://www.ksmartgrid.org/eng/</vt:lpwstr>
      </vt:variant>
      <vt:variant>
        <vt:lpwstr/>
      </vt:variant>
      <vt:variant>
        <vt:i4>2621501</vt:i4>
      </vt:variant>
      <vt:variant>
        <vt:i4>78</vt:i4>
      </vt:variant>
      <vt:variant>
        <vt:i4>0</vt:i4>
      </vt:variant>
      <vt:variant>
        <vt:i4>5</vt:i4>
      </vt:variant>
      <vt:variant>
        <vt:lpwstr>http://www.e-energy.de/en/</vt:lpwstr>
      </vt:variant>
      <vt:variant>
        <vt:lpwstr/>
      </vt:variant>
      <vt:variant>
        <vt:i4>5963803</vt:i4>
      </vt:variant>
      <vt:variant>
        <vt:i4>75</vt:i4>
      </vt:variant>
      <vt:variant>
        <vt:i4>0</vt:i4>
      </vt:variant>
      <vt:variant>
        <vt:i4>5</vt:i4>
      </vt:variant>
      <vt:variant>
        <vt:lpwstr>http://www.energy-regulators.eu/portal/page/portal/EER_HOME/ EER_CONSULT/CLOSED  PUBLIC  CONSULTATIONS/ELECTRICITY/Smart Grids/CD</vt:lpwstr>
      </vt:variant>
      <vt:variant>
        <vt:lpwstr/>
      </vt:variant>
      <vt:variant>
        <vt:i4>1572892</vt:i4>
      </vt:variant>
      <vt:variant>
        <vt:i4>72</vt:i4>
      </vt:variant>
      <vt:variant>
        <vt:i4>0</vt:i4>
      </vt:variant>
      <vt:variant>
        <vt:i4>5</vt:i4>
      </vt:variant>
      <vt:variant>
        <vt:lpwstr>http://www.energy-regulators.eu/portal/page/portal/EER_HOME/EER_CONSULT/CLOSED PUBLIC CONSULTATIONS/ELECTRICITY/Smart Grids/CD</vt:lpwstr>
      </vt:variant>
      <vt:variant>
        <vt:lpwstr/>
      </vt:variant>
      <vt:variant>
        <vt:i4>4259941</vt:i4>
      </vt:variant>
      <vt:variant>
        <vt:i4>69</vt:i4>
      </vt:variant>
      <vt:variant>
        <vt:i4>0</vt:i4>
      </vt:variant>
      <vt:variant>
        <vt:i4>5</vt:i4>
      </vt:variant>
      <vt:variant>
        <vt:lpwstr>http://cordis.europa.eu/fetch?CALLER=ENERGY_NEWS&amp;ACTION=D&amp;DOC=1&amp;CAT=NEWS&amp;%20QUERY=011bae3744bf:2435:2d5957f8&amp;RCN=29756</vt:lpwstr>
      </vt:variant>
      <vt:variant>
        <vt:lpwstr/>
      </vt:variant>
      <vt:variant>
        <vt:i4>87</vt:i4>
      </vt:variant>
      <vt:variant>
        <vt:i4>66</vt:i4>
      </vt:variant>
      <vt:variant>
        <vt:i4>0</vt:i4>
      </vt:variant>
      <vt:variant>
        <vt:i4>5</vt:i4>
      </vt:variant>
      <vt:variant>
        <vt:lpwstr>http://www.smartgrids.eu/</vt:lpwstr>
      </vt:variant>
      <vt:variant>
        <vt:lpwstr/>
      </vt:variant>
      <vt:variant>
        <vt:i4>6357109</vt:i4>
      </vt:variant>
      <vt:variant>
        <vt:i4>63</vt:i4>
      </vt:variant>
      <vt:variant>
        <vt:i4>0</vt:i4>
      </vt:variant>
      <vt:variant>
        <vt:i4>5</vt:i4>
      </vt:variant>
      <vt:variant>
        <vt:lpwstr>http://www.europarl.europa.eu/sides/getDoc.do?type=TA&amp;language=EN&amp;reference=P6-TA-2008-0294</vt:lpwstr>
      </vt:variant>
      <vt:variant>
        <vt:lpwstr/>
      </vt:variant>
      <vt:variant>
        <vt:i4>6160411</vt:i4>
      </vt:variant>
      <vt:variant>
        <vt:i4>60</vt:i4>
      </vt:variant>
      <vt:variant>
        <vt:i4>0</vt:i4>
      </vt:variant>
      <vt:variant>
        <vt:i4>5</vt:i4>
      </vt:variant>
      <vt:variant>
        <vt:lpwstr>http://www.europarl.europa.eu/sides/getDoc.do?pubRef=-//EP//NONSGML+REPORT+A6-2008-0003+0+DOC+PDF+V0//EN&amp;language=EN</vt:lpwstr>
      </vt:variant>
      <vt:variant>
        <vt:lpwstr/>
      </vt:variant>
      <vt:variant>
        <vt:i4>7667763</vt:i4>
      </vt:variant>
      <vt:variant>
        <vt:i4>57</vt:i4>
      </vt:variant>
      <vt:variant>
        <vt:i4>0</vt:i4>
      </vt:variant>
      <vt:variant>
        <vt:i4>5</vt:i4>
      </vt:variant>
      <vt:variant>
        <vt:lpwstr>http://www.energy.ca.gov/2007publications/CEC-100-2007-008/CEC-100-2007-008-CTF.PDF</vt:lpwstr>
      </vt:variant>
      <vt:variant>
        <vt:lpwstr/>
      </vt:variant>
      <vt:variant>
        <vt:i4>1591701263</vt:i4>
      </vt:variant>
      <vt:variant>
        <vt:i4>54</vt:i4>
      </vt:variant>
      <vt:variant>
        <vt:i4>0</vt:i4>
      </vt:variant>
      <vt:variant>
        <vt:i4>5</vt:i4>
      </vt:variant>
      <vt:variant>
        <vt:lpwstr>http://docs.cpuc.ca.gov/word_pdf/FINAL_DECISION/106992.pdf。亦见加利福尼亚能源委员会位于51</vt:lpwstr>
      </vt:variant>
      <vt:variant>
        <vt:lpwstr/>
      </vt:variant>
      <vt:variant>
        <vt:i4>3997750</vt:i4>
      </vt:variant>
      <vt:variant>
        <vt:i4>51</vt:i4>
      </vt:variant>
      <vt:variant>
        <vt:i4>0</vt:i4>
      </vt:variant>
      <vt:variant>
        <vt:i4>5</vt:i4>
      </vt:variant>
      <vt:variant>
        <vt:lpwstr>http://www.z-wave.com/what_is_z-wave</vt:lpwstr>
      </vt:variant>
      <vt:variant>
        <vt:lpwstr/>
      </vt:variant>
      <vt:variant>
        <vt:i4>3997750</vt:i4>
      </vt:variant>
      <vt:variant>
        <vt:i4>48</vt:i4>
      </vt:variant>
      <vt:variant>
        <vt:i4>0</vt:i4>
      </vt:variant>
      <vt:variant>
        <vt:i4>5</vt:i4>
      </vt:variant>
      <vt:variant>
        <vt:lpwstr>http://www.z-wave.com/what_is_z-wave</vt:lpwstr>
      </vt:variant>
      <vt:variant>
        <vt:lpwstr/>
      </vt:variant>
      <vt:variant>
        <vt:i4>5898330</vt:i4>
      </vt:variant>
      <vt:variant>
        <vt:i4>45</vt:i4>
      </vt:variant>
      <vt:variant>
        <vt:i4>0</vt:i4>
      </vt:variant>
      <vt:variant>
        <vt:i4>5</vt:i4>
      </vt:variant>
      <vt:variant>
        <vt:lpwstr>http://www.cept.org/cept</vt:lpwstr>
      </vt:variant>
      <vt:variant>
        <vt:lpwstr/>
      </vt:variant>
      <vt:variant>
        <vt:i4>6488174</vt:i4>
      </vt:variant>
      <vt:variant>
        <vt:i4>42</vt:i4>
      </vt:variant>
      <vt:variant>
        <vt:i4>0</vt:i4>
      </vt:variant>
      <vt:variant>
        <vt:i4>5</vt:i4>
      </vt:variant>
      <vt:variant>
        <vt:lpwstr>http://www.cenelec.eu/</vt:lpwstr>
      </vt:variant>
      <vt:variant>
        <vt:lpwstr/>
      </vt:variant>
      <vt:variant>
        <vt:i4>65602</vt:i4>
      </vt:variant>
      <vt:variant>
        <vt:i4>39</vt:i4>
      </vt:variant>
      <vt:variant>
        <vt:i4>0</vt:i4>
      </vt:variant>
      <vt:variant>
        <vt:i4>5</vt:i4>
      </vt:variant>
      <vt:variant>
        <vt:lpwstr>http://www.itu.int/pub/T-TUT-HOME-2010/en</vt:lpwstr>
      </vt:variant>
      <vt:variant>
        <vt:lpwstr/>
      </vt:variant>
      <vt:variant>
        <vt:i4>4784138</vt:i4>
      </vt:variant>
      <vt:variant>
        <vt:i4>36</vt:i4>
      </vt:variant>
      <vt:variant>
        <vt:i4>0</vt:i4>
      </vt:variant>
      <vt:variant>
        <vt:i4>5</vt:i4>
      </vt:variant>
      <vt:variant>
        <vt:lpwstr>http://www.decc.gov.uk/en/content/cms/consultations/smart_mtr_imp/smart_mtr_imp.aspx</vt:lpwstr>
      </vt:variant>
      <vt:variant>
        <vt:lpwstr/>
      </vt:variant>
      <vt:variant>
        <vt:i4>6815859</vt:i4>
      </vt:variant>
      <vt:variant>
        <vt:i4>33</vt:i4>
      </vt:variant>
      <vt:variant>
        <vt:i4>0</vt:i4>
      </vt:variant>
      <vt:variant>
        <vt:i4>5</vt:i4>
      </vt:variant>
      <vt:variant>
        <vt:lpwstr>http://collaborate.nist.gov/twiki-sggrid/pub/SmartGrid/PAP02Wireless/NISTIR7761.pdf</vt:lpwstr>
      </vt:variant>
      <vt:variant>
        <vt:lpwstr/>
      </vt:variant>
      <vt:variant>
        <vt:i4>2752560</vt:i4>
      </vt:variant>
      <vt:variant>
        <vt:i4>30</vt:i4>
      </vt:variant>
      <vt:variant>
        <vt:i4>0</vt:i4>
      </vt:variant>
      <vt:variant>
        <vt:i4>5</vt:i4>
      </vt:variant>
      <vt:variant>
        <vt:lpwstr>http://www.energy.ca.gov/2007publications/CEC-500-2007-028/CEC-500-2007-028.PDF</vt:lpwstr>
      </vt:variant>
      <vt:variant>
        <vt:lpwstr/>
      </vt:variant>
      <vt:variant>
        <vt:i4>5701688</vt:i4>
      </vt:variant>
      <vt:variant>
        <vt:i4>27</vt:i4>
      </vt:variant>
      <vt:variant>
        <vt:i4>0</vt:i4>
      </vt:variant>
      <vt:variant>
        <vt:i4>5</vt:i4>
      </vt:variant>
      <vt:variant>
        <vt:lpwstr>http://www.globalregulatorynetwork.org/PDFs/ESFF_volume1.pdf</vt:lpwstr>
      </vt:variant>
      <vt:variant>
        <vt:lpwstr/>
      </vt:variant>
      <vt:variant>
        <vt:i4>8126567</vt:i4>
      </vt:variant>
      <vt:variant>
        <vt:i4>24</vt:i4>
      </vt:variant>
      <vt:variant>
        <vt:i4>0</vt:i4>
      </vt:variant>
      <vt:variant>
        <vt:i4>5</vt:i4>
      </vt:variant>
      <vt:variant>
        <vt:lpwstr>http://www.iec.ch/smartgrid</vt:lpwstr>
      </vt:variant>
      <vt:variant>
        <vt:lpwstr/>
      </vt:variant>
      <vt:variant>
        <vt:i4>3145839</vt:i4>
      </vt:variant>
      <vt:variant>
        <vt:i4>21</vt:i4>
      </vt:variant>
      <vt:variant>
        <vt:i4>0</vt:i4>
      </vt:variant>
      <vt:variant>
        <vt:i4>5</vt:i4>
      </vt:variant>
      <vt:variant>
        <vt:lpwstr>http://www.tiaonline.org/all-standards/committees/tr-51</vt:lpwstr>
      </vt:variant>
      <vt:variant>
        <vt:lpwstr/>
      </vt:variant>
      <vt:variant>
        <vt:i4>7733329</vt:i4>
      </vt:variant>
      <vt:variant>
        <vt:i4>18</vt:i4>
      </vt:variant>
      <vt:variant>
        <vt:i4>0</vt:i4>
      </vt:variant>
      <vt:variant>
        <vt:i4>5</vt:i4>
      </vt:variant>
      <vt:variant>
        <vt:lpwstr>https://www.gov.uk/government/uploads/system/uploads/attachment_data/file/42742/1475-smart-metering-imp-response-overview.pdf</vt:lpwstr>
      </vt:variant>
      <vt:variant>
        <vt:lpwstr/>
      </vt:variant>
      <vt:variant>
        <vt:i4>67</vt:i4>
      </vt:variant>
      <vt:variant>
        <vt:i4>15</vt:i4>
      </vt:variant>
      <vt:variant>
        <vt:i4>0</vt:i4>
      </vt:variant>
      <vt:variant>
        <vt:i4>5</vt:i4>
      </vt:variant>
      <vt:variant>
        <vt:lpwstr>ftp://ftp.cordis.europa.eu/pub/fp7/energy/docs/smartgrids_agenda_en.pdf</vt:lpwstr>
      </vt:variant>
      <vt:variant>
        <vt:lpwstr/>
      </vt:variant>
      <vt:variant>
        <vt:i4>6553689</vt:i4>
      </vt:variant>
      <vt:variant>
        <vt:i4>12</vt:i4>
      </vt:variant>
      <vt:variant>
        <vt:i4>0</vt:i4>
      </vt:variant>
      <vt:variant>
        <vt:i4>5</vt:i4>
      </vt:variant>
      <vt:variant>
        <vt:lpwstr>http://www.netl.doe.gov/smartgrid/referenceshelf/whitepapers/Integrated Communications_Final_v2_0.pdf</vt:lpwstr>
      </vt:variant>
      <vt:variant>
        <vt:lpwstr/>
      </vt:variant>
      <vt:variant>
        <vt:i4>2228276</vt:i4>
      </vt:variant>
      <vt:variant>
        <vt:i4>9</vt:i4>
      </vt:variant>
      <vt:variant>
        <vt:i4>0</vt:i4>
      </vt:variant>
      <vt:variant>
        <vt:i4>5</vt:i4>
      </vt:variant>
      <vt:variant>
        <vt:lpwstr>http://my.epri.com/portal/server.pt</vt:lpwstr>
      </vt:variant>
      <vt:variant>
        <vt:lpwstr/>
      </vt:variant>
      <vt:variant>
        <vt:i4>4390934</vt:i4>
      </vt:variant>
      <vt:variant>
        <vt:i4>6</vt:i4>
      </vt:variant>
      <vt:variant>
        <vt:i4>0</vt:i4>
      </vt:variant>
      <vt:variant>
        <vt:i4>5</vt:i4>
      </vt:variant>
      <vt:variant>
        <vt:lpwstr>http://www.gpo.gov/fdsys/pkg/PLAW-110publ140/pdf/PLAW-110publ140.pdf</vt:lpwstr>
      </vt:variant>
      <vt:variant>
        <vt:lpwstr/>
      </vt:variant>
      <vt:variant>
        <vt:i4>2752619</vt:i4>
      </vt:variant>
      <vt:variant>
        <vt:i4>3</vt:i4>
      </vt:variant>
      <vt:variant>
        <vt:i4>0</vt:i4>
      </vt:variant>
      <vt:variant>
        <vt:i4>5</vt:i4>
      </vt:variant>
      <vt:variant>
        <vt:lpwstr>http://www.itu.int/publ/T-TUT-HOME-2010/en</vt:lpwstr>
      </vt:variant>
      <vt:variant>
        <vt:lpwstr/>
      </vt:variant>
      <vt:variant>
        <vt:i4>5701698</vt:i4>
      </vt:variant>
      <vt:variant>
        <vt:i4>0</vt:i4>
      </vt:variant>
      <vt:variant>
        <vt:i4>0</vt:i4>
      </vt:variant>
      <vt:variant>
        <vt:i4>5</vt:i4>
      </vt:variant>
      <vt:variant>
        <vt:lpwstr>http://www.smartgrids.eu/documents/vision.pdf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SM.2351-3 报告(06/2021) 智能电网公用事业管理系统</dc:title>
  <dc:subject/>
  <dc:creator>ITU Radiocommunication Bureau (BR)</dc:creator>
  <cp:keywords>SM.2351-3</cp:keywords>
  <dc:description/>
  <cp:lastModifiedBy>LIU，sanping</cp:lastModifiedBy>
  <cp:revision>30</cp:revision>
  <cp:lastPrinted>2023-08-29T08:07:00Z</cp:lastPrinted>
  <dcterms:created xsi:type="dcterms:W3CDTF">2023-08-21T07:56:00Z</dcterms:created>
  <dcterms:modified xsi:type="dcterms:W3CDTF">2023-08-29T08:30:00Z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MTWinEqns">
    <vt:bool>true</vt:bool>
  </property>
  <property fmtid="{D5CDD505-2E9C-101B-9397-08002B2CF9AE}" pid="10" name="KSOProductBuildVer">
    <vt:lpwstr>2052-11.1.0.9175</vt:lpwstr>
  </property>
</Properties>
</file>