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A968" w14:textId="77777777" w:rsidR="001A213A" w:rsidRPr="00760AC6" w:rsidRDefault="001A213A" w:rsidP="001A213A"/>
    <w:p w14:paraId="3796C03E" w14:textId="77777777" w:rsidR="001A213A" w:rsidRPr="00760AC6" w:rsidRDefault="001A213A" w:rsidP="001A213A">
      <w:pPr>
        <w:tabs>
          <w:tab w:val="clear" w:pos="794"/>
          <w:tab w:val="clear" w:pos="1191"/>
          <w:tab w:val="clear" w:pos="1588"/>
          <w:tab w:val="clear" w:pos="1985"/>
        </w:tabs>
      </w:pPr>
    </w:p>
    <w:p w14:paraId="2D59CC9D" w14:textId="6B4B13EF" w:rsidR="001A213A" w:rsidRPr="00760AC6" w:rsidRDefault="001A213A" w:rsidP="001A213A">
      <w:pPr>
        <w:pStyle w:val="CoverNumber"/>
        <w:rPr>
          <w:lang w:val="en-GB"/>
        </w:rPr>
      </w:pPr>
      <w:bookmarkStart w:id="0" w:name="_Toc235614393"/>
      <w:bookmarkStart w:id="1" w:name="_Toc235615380"/>
      <w:bookmarkStart w:id="2" w:name="_Toc236656415"/>
      <w:r w:rsidRPr="00760AC6">
        <w:rPr>
          <w:lang w:val="en-GB"/>
        </w:rPr>
        <w:t>Report ITU-R SM.</w:t>
      </w:r>
      <w:bookmarkEnd w:id="0"/>
      <w:bookmarkEnd w:id="1"/>
      <w:r w:rsidR="00E77027" w:rsidRPr="00E77027">
        <w:rPr>
          <w:lang w:val="en-GB"/>
        </w:rPr>
        <w:t>2</w:t>
      </w:r>
      <w:r w:rsidR="0066782E">
        <w:rPr>
          <w:lang w:val="en-GB"/>
        </w:rPr>
        <w:t>256</w:t>
      </w:r>
      <w:r w:rsidR="00E77027" w:rsidRPr="00E77027">
        <w:rPr>
          <w:lang w:val="en-GB"/>
        </w:rPr>
        <w:t>-</w:t>
      </w:r>
      <w:r w:rsidR="0066782E">
        <w:rPr>
          <w:lang w:val="en-GB"/>
        </w:rPr>
        <w:t>2</w:t>
      </w:r>
      <w:bookmarkEnd w:id="2"/>
    </w:p>
    <w:p w14:paraId="690B5E73" w14:textId="38F9AECD" w:rsidR="001A213A" w:rsidRPr="00760AC6" w:rsidRDefault="001A213A" w:rsidP="001A213A">
      <w:pPr>
        <w:pStyle w:val="CoverDate"/>
        <w:rPr>
          <w:lang w:val="en-GB"/>
        </w:rPr>
      </w:pPr>
      <w:r w:rsidRPr="00760AC6">
        <w:rPr>
          <w:lang w:val="en-GB"/>
        </w:rPr>
        <w:t>(06/202</w:t>
      </w:r>
      <w:r w:rsidR="009B6C2D" w:rsidRPr="00760AC6">
        <w:rPr>
          <w:lang w:val="en-GB"/>
        </w:rPr>
        <w:t>6</w:t>
      </w:r>
      <w:r w:rsidRPr="00760AC6">
        <w:rPr>
          <w:lang w:val="en-GB"/>
        </w:rPr>
        <w:t>)</w:t>
      </w:r>
    </w:p>
    <w:p w14:paraId="7433638D" w14:textId="77777777" w:rsidR="001A213A" w:rsidRPr="00760AC6" w:rsidRDefault="001A213A" w:rsidP="001A213A">
      <w:pPr>
        <w:pStyle w:val="CoverSeries"/>
        <w:rPr>
          <w:lang w:val="en-GB"/>
        </w:rPr>
      </w:pPr>
      <w:r w:rsidRPr="00760AC6">
        <w:rPr>
          <w:lang w:val="en-GB"/>
        </w:rPr>
        <w:t xml:space="preserve">SM Series: </w:t>
      </w:r>
      <w:r w:rsidRPr="00760AC6">
        <w:rPr>
          <w:iCs/>
          <w:lang w:val="en-GB"/>
        </w:rPr>
        <w:t>Spectrum management</w:t>
      </w:r>
    </w:p>
    <w:p w14:paraId="727F0923" w14:textId="69D2FE09" w:rsidR="001A213A" w:rsidRPr="009B51A7" w:rsidRDefault="00653E2E" w:rsidP="009B51A7">
      <w:pPr>
        <w:pStyle w:val="CoverTitle"/>
      </w:pPr>
      <w:r w:rsidRPr="00653E2E">
        <w:t>Spectrum occupancy measurements and evaluation</w:t>
      </w:r>
    </w:p>
    <w:p w14:paraId="0AE0B1B6" w14:textId="77777777" w:rsidR="001A213A" w:rsidRPr="00760AC6" w:rsidRDefault="001A213A" w:rsidP="001A213A"/>
    <w:p w14:paraId="690E3E20" w14:textId="77777777" w:rsidR="001A213A" w:rsidRPr="00760AC6" w:rsidRDefault="001A213A" w:rsidP="001A213A">
      <w:pPr>
        <w:sectPr w:rsidR="001A213A" w:rsidRPr="00760AC6" w:rsidSect="001A213A">
          <w:headerReference w:type="even" r:id="rId8"/>
          <w:headerReference w:type="default" r:id="rId9"/>
          <w:footerReference w:type="default" r:id="rId10"/>
          <w:headerReference w:type="first" r:id="rId11"/>
          <w:pgSz w:w="11907" w:h="16840" w:code="9"/>
          <w:pgMar w:top="1089" w:right="1089" w:bottom="284" w:left="1089" w:header="737" w:footer="284" w:gutter="0"/>
          <w:pgNumType w:start="1"/>
          <w:cols w:space="720"/>
          <w:docGrid w:linePitch="326"/>
        </w:sectPr>
      </w:pPr>
    </w:p>
    <w:p w14:paraId="62723581" w14:textId="77777777" w:rsidR="001A213A" w:rsidRPr="00760AC6" w:rsidRDefault="001A213A" w:rsidP="001A213A">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3" w:name="c2tope"/>
      <w:bookmarkEnd w:id="3"/>
      <w:r w:rsidRPr="00760AC6">
        <w:rPr>
          <w:bCs/>
          <w:sz w:val="24"/>
          <w:szCs w:val="24"/>
        </w:rPr>
        <w:lastRenderedPageBreak/>
        <w:t>Foreword</w:t>
      </w:r>
    </w:p>
    <w:p w14:paraId="527B7492" w14:textId="77777777" w:rsidR="001A213A" w:rsidRPr="00760AC6" w:rsidRDefault="001A213A" w:rsidP="001A213A">
      <w:pPr>
        <w:spacing w:before="240"/>
        <w:rPr>
          <w:sz w:val="20"/>
        </w:rPr>
      </w:pPr>
      <w:r w:rsidRPr="00760AC6">
        <w:rPr>
          <w:sz w:val="20"/>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sidRPr="00760AC6">
        <w:rPr>
          <w:sz w:val="20"/>
        </w:rPr>
        <w:t>on the basis of</w:t>
      </w:r>
      <w:proofErr w:type="gramEnd"/>
      <w:r w:rsidRPr="00760AC6">
        <w:rPr>
          <w:sz w:val="20"/>
        </w:rPr>
        <w:t xml:space="preserve"> which Recommendations are adopted.</w:t>
      </w:r>
    </w:p>
    <w:p w14:paraId="6533F5A8" w14:textId="77777777" w:rsidR="001A213A" w:rsidRPr="00760AC6" w:rsidRDefault="001A213A" w:rsidP="001A213A">
      <w:pPr>
        <w:rPr>
          <w:sz w:val="20"/>
        </w:rPr>
      </w:pPr>
      <w:r w:rsidRPr="00760AC6">
        <w:rPr>
          <w:sz w:val="20"/>
        </w:rPr>
        <w:t>The regulatory and policy functions of the Radiocommunication Sector are performed by World and Regional Radiocommunication Conferences and Radiocommunication Assemblies supported by Study Groups.</w:t>
      </w:r>
    </w:p>
    <w:p w14:paraId="15640819" w14:textId="77777777" w:rsidR="001A213A" w:rsidRPr="00760AC6" w:rsidRDefault="001A213A" w:rsidP="001A213A">
      <w:pPr>
        <w:pStyle w:val="Heading1"/>
        <w:spacing w:before="400"/>
        <w:jc w:val="center"/>
        <w:rPr>
          <w:szCs w:val="24"/>
        </w:rPr>
      </w:pPr>
    </w:p>
    <w:p w14:paraId="3997674C" w14:textId="77777777" w:rsidR="001A213A" w:rsidRPr="00760AC6" w:rsidRDefault="001A213A" w:rsidP="001A213A">
      <w:pPr>
        <w:pStyle w:val="Heading1"/>
        <w:spacing w:before="540"/>
        <w:jc w:val="center"/>
        <w:rPr>
          <w:szCs w:val="24"/>
        </w:rPr>
      </w:pPr>
      <w:bookmarkStart w:id="4" w:name="_Toc235614394"/>
      <w:bookmarkStart w:id="5" w:name="_Toc235615381"/>
      <w:bookmarkStart w:id="6" w:name="_Toc236656416"/>
      <w:r w:rsidRPr="00760AC6">
        <w:rPr>
          <w:szCs w:val="24"/>
        </w:rPr>
        <w:t>Policy on Intellectual Property Right (IPR)</w:t>
      </w:r>
      <w:bookmarkEnd w:id="4"/>
      <w:bookmarkEnd w:id="5"/>
      <w:bookmarkEnd w:id="6"/>
    </w:p>
    <w:p w14:paraId="00629BA4" w14:textId="6F97E439" w:rsidR="001A213A" w:rsidRPr="00760AC6" w:rsidRDefault="001A213A" w:rsidP="001A213A">
      <w:pPr>
        <w:tabs>
          <w:tab w:val="left" w:pos="720"/>
        </w:tabs>
        <w:spacing w:before="240"/>
        <w:rPr>
          <w:sz w:val="20"/>
        </w:rPr>
      </w:pPr>
      <w:r w:rsidRPr="00760AC6">
        <w:rPr>
          <w:sz w:val="20"/>
        </w:rPr>
        <w:t>ITU-R policy on IPR is described in the Common Patent Policy for ITU-T/ITU-R/ISO/IEC referenced in Resolution ITU</w:t>
      </w:r>
      <w:r w:rsidRPr="00760AC6">
        <w:rPr>
          <w:sz w:val="20"/>
        </w:rPr>
        <w:noBreakHyphen/>
        <w:t xml:space="preserve">R 1. Forms to be used for the submission of patent statements and licensing declarations by patent holders are available from </w:t>
      </w:r>
      <w:hyperlink r:id="rId12" w:history="1">
        <w:r w:rsidRPr="00760AC6">
          <w:rPr>
            <w:rStyle w:val="Hyperlink"/>
            <w:sz w:val="20"/>
          </w:rPr>
          <w:t>https://www.itu.int/ITU-R/go/patents/en</w:t>
        </w:r>
      </w:hyperlink>
      <w:r w:rsidRPr="00760AC6">
        <w:rPr>
          <w:sz w:val="20"/>
        </w:rPr>
        <w:t xml:space="preserve"> where the Guidelines for Implementation of the Common Patent Policy for ITU</w:t>
      </w:r>
      <w:r w:rsidRPr="00760AC6">
        <w:rPr>
          <w:sz w:val="20"/>
        </w:rPr>
        <w:noBreakHyphen/>
        <w:t>T/ITU</w:t>
      </w:r>
      <w:r w:rsidRPr="00760AC6">
        <w:rPr>
          <w:sz w:val="20"/>
        </w:rPr>
        <w:noBreakHyphen/>
        <w:t>R/ISO/IEC and the ITU-R patent information database can also be found.</w:t>
      </w:r>
    </w:p>
    <w:p w14:paraId="61F98B90" w14:textId="77777777" w:rsidR="001A213A" w:rsidRPr="00760AC6" w:rsidRDefault="001A213A" w:rsidP="001A213A">
      <w:pPr>
        <w:jc w:val="center"/>
        <w:rPr>
          <w:sz w:val="22"/>
        </w:rPr>
      </w:pPr>
    </w:p>
    <w:p w14:paraId="3D6BFADE" w14:textId="77777777" w:rsidR="001A213A" w:rsidRPr="00760AC6" w:rsidRDefault="001A213A" w:rsidP="001A213A">
      <w:pPr>
        <w:jc w:val="center"/>
        <w:rPr>
          <w:sz w:val="22"/>
        </w:rPr>
      </w:pPr>
    </w:p>
    <w:p w14:paraId="7283D98F" w14:textId="77777777" w:rsidR="001A213A" w:rsidRPr="00760AC6" w:rsidRDefault="001A213A" w:rsidP="001A213A">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1A213A" w:rsidRPr="00760AC6" w14:paraId="4871B7FF" w14:textId="77777777" w:rsidTr="00CB4944">
        <w:tc>
          <w:tcPr>
            <w:tcW w:w="9360" w:type="dxa"/>
            <w:gridSpan w:val="2"/>
            <w:tcBorders>
              <w:top w:val="single" w:sz="12" w:space="0" w:color="000080"/>
              <w:left w:val="single" w:sz="12" w:space="0" w:color="000080"/>
              <w:bottom w:val="nil"/>
              <w:right w:val="single" w:sz="12" w:space="0" w:color="000080"/>
            </w:tcBorders>
          </w:tcPr>
          <w:p w14:paraId="473E24A8" w14:textId="77777777" w:rsidR="001A213A" w:rsidRPr="00760AC6" w:rsidRDefault="001A213A" w:rsidP="00CB4944">
            <w:pPr>
              <w:pStyle w:val="ChapNo"/>
              <w:spacing w:before="240"/>
              <w:rPr>
                <w:sz w:val="22"/>
                <w:szCs w:val="22"/>
              </w:rPr>
            </w:pPr>
            <w:r w:rsidRPr="00760AC6">
              <w:rPr>
                <w:sz w:val="22"/>
                <w:szCs w:val="22"/>
              </w:rPr>
              <w:t xml:space="preserve">Series of ITU-R Reports </w:t>
            </w:r>
          </w:p>
          <w:p w14:paraId="3611157A"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760AC6">
              <w:rPr>
                <w:b w:val="0"/>
                <w:sz w:val="18"/>
                <w:szCs w:val="18"/>
              </w:rPr>
              <w:t xml:space="preserve">(Also available online at </w:t>
            </w:r>
            <w:hyperlink r:id="rId13" w:history="1">
              <w:r w:rsidRPr="00760AC6">
                <w:rPr>
                  <w:rStyle w:val="Hyperlink"/>
                  <w:b w:val="0"/>
                  <w:bCs/>
                  <w:sz w:val="18"/>
                  <w:szCs w:val="18"/>
                </w:rPr>
                <w:t>https://www.itu.int/publ/R-REP/en</w:t>
              </w:r>
            </w:hyperlink>
            <w:r w:rsidRPr="00760AC6">
              <w:rPr>
                <w:b w:val="0"/>
                <w:sz w:val="18"/>
                <w:szCs w:val="18"/>
              </w:rPr>
              <w:t>)</w:t>
            </w:r>
          </w:p>
        </w:tc>
      </w:tr>
      <w:tr w:rsidR="001A213A" w:rsidRPr="00760AC6" w14:paraId="7C3E652F" w14:textId="77777777" w:rsidTr="00CB4944">
        <w:tc>
          <w:tcPr>
            <w:tcW w:w="1140" w:type="dxa"/>
            <w:tcBorders>
              <w:top w:val="nil"/>
              <w:left w:val="single" w:sz="12" w:space="0" w:color="000080"/>
              <w:bottom w:val="nil"/>
              <w:right w:val="nil"/>
            </w:tcBorders>
            <w:vAlign w:val="bottom"/>
          </w:tcPr>
          <w:p w14:paraId="4DAC80D6" w14:textId="77777777" w:rsidR="001A213A" w:rsidRPr="00760AC6" w:rsidRDefault="001A213A" w:rsidP="00CB4944">
            <w:pPr>
              <w:spacing w:before="200" w:after="100"/>
              <w:ind w:left="57"/>
              <w:jc w:val="left"/>
              <w:rPr>
                <w:b/>
                <w:bCs/>
                <w:sz w:val="20"/>
              </w:rPr>
            </w:pPr>
            <w:r w:rsidRPr="00760AC6">
              <w:rPr>
                <w:b/>
                <w:bCs/>
                <w:sz w:val="20"/>
              </w:rPr>
              <w:t>Series</w:t>
            </w:r>
          </w:p>
        </w:tc>
        <w:tc>
          <w:tcPr>
            <w:tcW w:w="8220" w:type="dxa"/>
            <w:tcBorders>
              <w:top w:val="nil"/>
              <w:left w:val="nil"/>
              <w:bottom w:val="nil"/>
              <w:right w:val="single" w:sz="12" w:space="0" w:color="000080"/>
            </w:tcBorders>
            <w:vAlign w:val="bottom"/>
          </w:tcPr>
          <w:p w14:paraId="6DD76B5B"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760AC6">
              <w:rPr>
                <w:bCs/>
                <w:sz w:val="20"/>
              </w:rPr>
              <w:t>Title</w:t>
            </w:r>
          </w:p>
        </w:tc>
      </w:tr>
      <w:tr w:rsidR="001A213A" w:rsidRPr="00760AC6" w14:paraId="0902DA00" w14:textId="77777777" w:rsidTr="00CB4944">
        <w:tc>
          <w:tcPr>
            <w:tcW w:w="1140" w:type="dxa"/>
            <w:tcBorders>
              <w:top w:val="nil"/>
              <w:left w:val="single" w:sz="12" w:space="0" w:color="000080"/>
              <w:bottom w:val="nil"/>
              <w:right w:val="nil"/>
            </w:tcBorders>
            <w:shd w:val="clear" w:color="auto" w:fill="FFFFFF" w:themeFill="background1"/>
          </w:tcPr>
          <w:p w14:paraId="00BCC845"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BO</w:t>
            </w:r>
          </w:p>
        </w:tc>
        <w:tc>
          <w:tcPr>
            <w:tcW w:w="8220" w:type="dxa"/>
            <w:tcBorders>
              <w:top w:val="nil"/>
              <w:left w:val="nil"/>
              <w:bottom w:val="nil"/>
              <w:right w:val="single" w:sz="12" w:space="0" w:color="000080"/>
            </w:tcBorders>
            <w:shd w:val="clear" w:color="auto" w:fill="FFFFFF" w:themeFill="background1"/>
          </w:tcPr>
          <w:p w14:paraId="655BACD8"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760AC6">
              <w:rPr>
                <w:b w:val="0"/>
                <w:sz w:val="20"/>
              </w:rPr>
              <w:t>Satellite delivery</w:t>
            </w:r>
          </w:p>
        </w:tc>
      </w:tr>
      <w:tr w:rsidR="001A213A" w:rsidRPr="00760AC6" w14:paraId="543C5868" w14:textId="77777777" w:rsidTr="00CB4944">
        <w:tc>
          <w:tcPr>
            <w:tcW w:w="1140" w:type="dxa"/>
            <w:tcBorders>
              <w:top w:val="nil"/>
              <w:left w:val="single" w:sz="12" w:space="0" w:color="000080"/>
              <w:bottom w:val="nil"/>
              <w:right w:val="nil"/>
            </w:tcBorders>
            <w:shd w:val="clear" w:color="auto" w:fill="FFFFFF" w:themeFill="background1"/>
          </w:tcPr>
          <w:p w14:paraId="4D71F6C9"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28154D1F"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760AC6">
              <w:rPr>
                <w:b w:val="0"/>
                <w:sz w:val="20"/>
              </w:rPr>
              <w:t>Recording for production, archival and play-out; film for television</w:t>
            </w:r>
          </w:p>
        </w:tc>
      </w:tr>
      <w:tr w:rsidR="001A213A" w:rsidRPr="00760AC6" w14:paraId="7B855E56" w14:textId="77777777" w:rsidTr="00CB4944">
        <w:tc>
          <w:tcPr>
            <w:tcW w:w="1140" w:type="dxa"/>
            <w:tcBorders>
              <w:top w:val="nil"/>
              <w:left w:val="single" w:sz="12" w:space="0" w:color="000080"/>
              <w:bottom w:val="nil"/>
              <w:right w:val="nil"/>
            </w:tcBorders>
            <w:shd w:val="clear" w:color="auto" w:fill="FFFFFF" w:themeFill="background1"/>
          </w:tcPr>
          <w:p w14:paraId="2A1865D3"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0507138B"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760AC6">
              <w:rPr>
                <w:sz w:val="20"/>
              </w:rPr>
              <w:t>Broadcasting service (sound)</w:t>
            </w:r>
          </w:p>
        </w:tc>
      </w:tr>
      <w:tr w:rsidR="001A213A" w:rsidRPr="00760AC6" w14:paraId="45886173" w14:textId="77777777" w:rsidTr="00CB4944">
        <w:tc>
          <w:tcPr>
            <w:tcW w:w="1140" w:type="dxa"/>
            <w:tcBorders>
              <w:top w:val="nil"/>
              <w:left w:val="single" w:sz="12" w:space="0" w:color="000080"/>
              <w:bottom w:val="nil"/>
              <w:right w:val="nil"/>
            </w:tcBorders>
            <w:shd w:val="clear" w:color="auto" w:fill="FFFFFF" w:themeFill="background1"/>
          </w:tcPr>
          <w:p w14:paraId="4680F4D7" w14:textId="77777777" w:rsidR="001A213A" w:rsidRPr="00760AC6" w:rsidRDefault="001A213A" w:rsidP="00CB4944">
            <w:pPr>
              <w:spacing w:before="30" w:after="30"/>
              <w:ind w:left="57"/>
              <w:jc w:val="left"/>
              <w:rPr>
                <w:sz w:val="20"/>
              </w:rPr>
            </w:pPr>
            <w:r w:rsidRPr="00760AC6">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5C3DAFA6"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Broadcasting service (television)</w:t>
            </w:r>
          </w:p>
        </w:tc>
      </w:tr>
      <w:tr w:rsidR="001A213A" w:rsidRPr="00760AC6" w14:paraId="7D638C45" w14:textId="77777777" w:rsidTr="00CB4944">
        <w:tc>
          <w:tcPr>
            <w:tcW w:w="1140" w:type="dxa"/>
            <w:tcBorders>
              <w:top w:val="nil"/>
              <w:left w:val="single" w:sz="12" w:space="0" w:color="000080"/>
              <w:bottom w:val="nil"/>
              <w:right w:val="nil"/>
            </w:tcBorders>
            <w:shd w:val="clear" w:color="auto" w:fill="FFFFFF" w:themeFill="background1"/>
          </w:tcPr>
          <w:p w14:paraId="1C0F5312" w14:textId="77777777" w:rsidR="001A213A" w:rsidRPr="00760AC6" w:rsidRDefault="001A213A" w:rsidP="00CB4944">
            <w:pPr>
              <w:spacing w:before="30" w:after="30"/>
              <w:ind w:left="57"/>
              <w:jc w:val="left"/>
              <w:rPr>
                <w:b/>
                <w:bCs/>
                <w:sz w:val="20"/>
              </w:rPr>
            </w:pPr>
            <w:r w:rsidRPr="00760AC6">
              <w:rPr>
                <w:b/>
                <w:bCs/>
                <w:sz w:val="20"/>
              </w:rPr>
              <w:t>F</w:t>
            </w:r>
          </w:p>
        </w:tc>
        <w:tc>
          <w:tcPr>
            <w:tcW w:w="8220" w:type="dxa"/>
            <w:tcBorders>
              <w:top w:val="nil"/>
              <w:left w:val="nil"/>
              <w:bottom w:val="nil"/>
              <w:right w:val="single" w:sz="12" w:space="0" w:color="000080"/>
            </w:tcBorders>
            <w:shd w:val="clear" w:color="auto" w:fill="FFFFFF" w:themeFill="background1"/>
          </w:tcPr>
          <w:p w14:paraId="12F2884C"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Fixed service</w:t>
            </w:r>
          </w:p>
        </w:tc>
      </w:tr>
      <w:tr w:rsidR="001A213A" w:rsidRPr="00760AC6" w14:paraId="1006CA89" w14:textId="77777777" w:rsidTr="00CB4944">
        <w:tc>
          <w:tcPr>
            <w:tcW w:w="1140" w:type="dxa"/>
            <w:tcBorders>
              <w:top w:val="nil"/>
              <w:left w:val="single" w:sz="12" w:space="0" w:color="000080"/>
              <w:bottom w:val="nil"/>
              <w:right w:val="nil"/>
            </w:tcBorders>
            <w:shd w:val="clear" w:color="auto" w:fill="FFFFFF" w:themeFill="background1"/>
          </w:tcPr>
          <w:p w14:paraId="6F0929E6" w14:textId="77777777" w:rsidR="001A213A" w:rsidRPr="00760AC6" w:rsidRDefault="001A213A" w:rsidP="00CB4944">
            <w:pPr>
              <w:spacing w:before="30" w:after="30"/>
              <w:ind w:left="57"/>
              <w:jc w:val="left"/>
              <w:rPr>
                <w:b/>
                <w:bCs/>
                <w:sz w:val="20"/>
              </w:rPr>
            </w:pPr>
            <w:r w:rsidRPr="00760AC6">
              <w:rPr>
                <w:b/>
                <w:bCs/>
                <w:sz w:val="20"/>
              </w:rPr>
              <w:t>M</w:t>
            </w:r>
          </w:p>
        </w:tc>
        <w:tc>
          <w:tcPr>
            <w:tcW w:w="8220" w:type="dxa"/>
            <w:tcBorders>
              <w:top w:val="nil"/>
              <w:left w:val="nil"/>
              <w:bottom w:val="nil"/>
              <w:right w:val="single" w:sz="12" w:space="0" w:color="000080"/>
            </w:tcBorders>
            <w:shd w:val="clear" w:color="auto" w:fill="FFFFFF" w:themeFill="background1"/>
          </w:tcPr>
          <w:p w14:paraId="4D99600E"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760AC6">
              <w:rPr>
                <w:sz w:val="20"/>
              </w:rPr>
              <w:t>Mobile, radiodetermination, amateur and related satellite services</w:t>
            </w:r>
          </w:p>
        </w:tc>
      </w:tr>
      <w:tr w:rsidR="001A213A" w:rsidRPr="00760AC6" w14:paraId="7F0C6B97" w14:textId="77777777" w:rsidTr="00CB4944">
        <w:tc>
          <w:tcPr>
            <w:tcW w:w="1140" w:type="dxa"/>
            <w:tcBorders>
              <w:top w:val="nil"/>
              <w:left w:val="single" w:sz="12" w:space="0" w:color="000080"/>
              <w:bottom w:val="nil"/>
              <w:right w:val="nil"/>
            </w:tcBorders>
            <w:shd w:val="clear" w:color="auto" w:fill="FFFFFF" w:themeFill="background1"/>
          </w:tcPr>
          <w:p w14:paraId="6F94AE40"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35EDCE34" w14:textId="787EB43F" w:rsidR="001A213A" w:rsidRPr="00760AC6" w:rsidRDefault="001A213A" w:rsidP="00CB4944">
            <w:pPr>
              <w:spacing w:before="30" w:after="30"/>
              <w:jc w:val="left"/>
              <w:rPr>
                <w:sz w:val="20"/>
              </w:rPr>
            </w:pPr>
            <w:r w:rsidRPr="00760AC6">
              <w:rPr>
                <w:sz w:val="20"/>
              </w:rPr>
              <w:t>Radio</w:t>
            </w:r>
            <w:r w:rsidR="00726569" w:rsidRPr="00760AC6">
              <w:rPr>
                <w:sz w:val="20"/>
              </w:rPr>
              <w:t>-</w:t>
            </w:r>
            <w:r w:rsidRPr="00760AC6">
              <w:rPr>
                <w:sz w:val="20"/>
              </w:rPr>
              <w:t>wave propagation</w:t>
            </w:r>
          </w:p>
        </w:tc>
      </w:tr>
      <w:tr w:rsidR="001A213A" w:rsidRPr="00760AC6" w14:paraId="6337704B" w14:textId="77777777" w:rsidTr="00CB4944">
        <w:tc>
          <w:tcPr>
            <w:tcW w:w="1140" w:type="dxa"/>
            <w:tcBorders>
              <w:top w:val="nil"/>
              <w:left w:val="single" w:sz="12" w:space="0" w:color="000080"/>
              <w:bottom w:val="nil"/>
              <w:right w:val="nil"/>
            </w:tcBorders>
            <w:shd w:val="clear" w:color="auto" w:fill="FFFFFF" w:themeFill="background1"/>
          </w:tcPr>
          <w:p w14:paraId="1A8883BB"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02326ACA"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Radio astronomy</w:t>
            </w:r>
          </w:p>
        </w:tc>
      </w:tr>
      <w:tr w:rsidR="001A213A" w:rsidRPr="00760AC6" w14:paraId="63FCCD9A" w14:textId="77777777" w:rsidTr="00CB4944">
        <w:tc>
          <w:tcPr>
            <w:tcW w:w="1140" w:type="dxa"/>
            <w:tcBorders>
              <w:top w:val="nil"/>
              <w:left w:val="single" w:sz="12" w:space="0" w:color="000080"/>
              <w:bottom w:val="nil"/>
              <w:right w:val="nil"/>
            </w:tcBorders>
            <w:shd w:val="clear" w:color="auto" w:fill="FFFFFF" w:themeFill="background1"/>
          </w:tcPr>
          <w:p w14:paraId="60DBCDD4"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6B743406" w14:textId="77777777" w:rsidR="001A213A" w:rsidRPr="00760AC6" w:rsidRDefault="001A213A" w:rsidP="00CB4944">
            <w:pPr>
              <w:spacing w:before="30" w:after="30"/>
              <w:jc w:val="left"/>
              <w:rPr>
                <w:b/>
                <w:bCs/>
                <w:color w:val="000080"/>
                <w:sz w:val="20"/>
              </w:rPr>
            </w:pPr>
            <w:r w:rsidRPr="00760AC6">
              <w:rPr>
                <w:sz w:val="20"/>
              </w:rPr>
              <w:t>Remote sensing systems</w:t>
            </w:r>
          </w:p>
        </w:tc>
      </w:tr>
      <w:tr w:rsidR="001A213A" w:rsidRPr="00760AC6" w14:paraId="195E0C2B" w14:textId="77777777" w:rsidTr="00CB4944">
        <w:tc>
          <w:tcPr>
            <w:tcW w:w="1140" w:type="dxa"/>
            <w:tcBorders>
              <w:top w:val="nil"/>
              <w:left w:val="single" w:sz="12" w:space="0" w:color="000080"/>
              <w:bottom w:val="nil"/>
              <w:right w:val="nil"/>
            </w:tcBorders>
            <w:shd w:val="clear" w:color="auto" w:fill="FFFFFF" w:themeFill="background1"/>
          </w:tcPr>
          <w:p w14:paraId="74687DDC" w14:textId="77777777" w:rsidR="001A213A" w:rsidRPr="00760AC6" w:rsidRDefault="001A213A" w:rsidP="00CB4944">
            <w:pPr>
              <w:spacing w:before="30" w:after="30"/>
              <w:ind w:left="57"/>
              <w:jc w:val="left"/>
              <w:rPr>
                <w:b/>
                <w:bCs/>
                <w:sz w:val="20"/>
              </w:rPr>
            </w:pPr>
            <w:r w:rsidRPr="00760AC6">
              <w:rPr>
                <w:b/>
                <w:bCs/>
                <w:sz w:val="20"/>
              </w:rPr>
              <w:t>S</w:t>
            </w:r>
          </w:p>
        </w:tc>
        <w:tc>
          <w:tcPr>
            <w:tcW w:w="8220" w:type="dxa"/>
            <w:tcBorders>
              <w:top w:val="nil"/>
              <w:left w:val="nil"/>
              <w:bottom w:val="nil"/>
              <w:right w:val="single" w:sz="12" w:space="0" w:color="000080"/>
            </w:tcBorders>
            <w:shd w:val="clear" w:color="auto" w:fill="FFFFFF" w:themeFill="background1"/>
          </w:tcPr>
          <w:p w14:paraId="67B156DB" w14:textId="77777777" w:rsidR="001A213A" w:rsidRPr="00760AC6" w:rsidRDefault="001A213A" w:rsidP="00CB4944">
            <w:pPr>
              <w:spacing w:before="30" w:after="30"/>
              <w:jc w:val="left"/>
              <w:rPr>
                <w:sz w:val="20"/>
              </w:rPr>
            </w:pPr>
            <w:r w:rsidRPr="00760AC6">
              <w:rPr>
                <w:sz w:val="20"/>
              </w:rPr>
              <w:t>Fixed-satellite service</w:t>
            </w:r>
          </w:p>
        </w:tc>
      </w:tr>
      <w:tr w:rsidR="001A213A" w:rsidRPr="00760AC6" w14:paraId="54BDD8AD" w14:textId="77777777" w:rsidTr="00CB4944">
        <w:tc>
          <w:tcPr>
            <w:tcW w:w="1140" w:type="dxa"/>
            <w:tcBorders>
              <w:top w:val="nil"/>
              <w:left w:val="single" w:sz="12" w:space="0" w:color="000080"/>
              <w:bottom w:val="nil"/>
              <w:right w:val="nil"/>
            </w:tcBorders>
            <w:shd w:val="clear" w:color="auto" w:fill="FFFFFF" w:themeFill="background1"/>
          </w:tcPr>
          <w:p w14:paraId="480583B8" w14:textId="77777777" w:rsidR="001A213A" w:rsidRPr="00760AC6" w:rsidRDefault="001A213A" w:rsidP="00CB4944">
            <w:pPr>
              <w:spacing w:before="30" w:after="30"/>
              <w:ind w:left="57"/>
              <w:jc w:val="left"/>
              <w:rPr>
                <w:b/>
                <w:bCs/>
                <w:color w:val="000080"/>
                <w:sz w:val="20"/>
              </w:rPr>
            </w:pPr>
            <w:r w:rsidRPr="00760AC6">
              <w:rPr>
                <w:b/>
                <w:bCs/>
                <w:sz w:val="20"/>
              </w:rPr>
              <w:t>SA</w:t>
            </w:r>
          </w:p>
        </w:tc>
        <w:tc>
          <w:tcPr>
            <w:tcW w:w="8220" w:type="dxa"/>
            <w:tcBorders>
              <w:top w:val="nil"/>
              <w:left w:val="nil"/>
              <w:bottom w:val="nil"/>
              <w:right w:val="single" w:sz="12" w:space="0" w:color="000080"/>
            </w:tcBorders>
            <w:shd w:val="clear" w:color="auto" w:fill="FFFFFF" w:themeFill="background1"/>
          </w:tcPr>
          <w:p w14:paraId="169B093B" w14:textId="77777777" w:rsidR="001A213A" w:rsidRPr="00760AC6" w:rsidRDefault="001A213A" w:rsidP="00CB4944">
            <w:pPr>
              <w:spacing w:before="30" w:after="30"/>
              <w:jc w:val="left"/>
              <w:rPr>
                <w:sz w:val="20"/>
              </w:rPr>
            </w:pPr>
            <w:r w:rsidRPr="00760AC6">
              <w:rPr>
                <w:sz w:val="20"/>
              </w:rPr>
              <w:t>Space applications and meteorology</w:t>
            </w:r>
          </w:p>
        </w:tc>
      </w:tr>
      <w:tr w:rsidR="001A213A" w:rsidRPr="00760AC6" w14:paraId="133BFAE1" w14:textId="77777777" w:rsidTr="00CB4944">
        <w:tc>
          <w:tcPr>
            <w:tcW w:w="1140" w:type="dxa"/>
            <w:tcBorders>
              <w:top w:val="nil"/>
              <w:left w:val="single" w:sz="12" w:space="0" w:color="000080"/>
              <w:bottom w:val="nil"/>
              <w:right w:val="nil"/>
            </w:tcBorders>
            <w:shd w:val="clear" w:color="auto" w:fill="FFFFFF" w:themeFill="background1"/>
          </w:tcPr>
          <w:p w14:paraId="122E4030" w14:textId="77777777" w:rsidR="001A213A" w:rsidRPr="00760AC6" w:rsidRDefault="001A213A" w:rsidP="00CB4944">
            <w:pPr>
              <w:spacing w:before="30" w:after="30"/>
              <w:ind w:left="57"/>
              <w:jc w:val="left"/>
              <w:rPr>
                <w:b/>
                <w:bCs/>
                <w:sz w:val="20"/>
              </w:rPr>
            </w:pPr>
            <w:r w:rsidRPr="003B2E6C">
              <w:rPr>
                <w:b/>
                <w:bCs/>
                <w:sz w:val="20"/>
              </w:rPr>
              <w:t>SF</w:t>
            </w:r>
          </w:p>
        </w:tc>
        <w:tc>
          <w:tcPr>
            <w:tcW w:w="8220" w:type="dxa"/>
            <w:tcBorders>
              <w:top w:val="nil"/>
              <w:left w:val="nil"/>
              <w:bottom w:val="nil"/>
              <w:right w:val="single" w:sz="12" w:space="0" w:color="000080"/>
            </w:tcBorders>
            <w:shd w:val="clear" w:color="auto" w:fill="FFFFFF" w:themeFill="background1"/>
          </w:tcPr>
          <w:p w14:paraId="13613507" w14:textId="77777777" w:rsidR="001A213A" w:rsidRPr="00760AC6" w:rsidRDefault="001A213A" w:rsidP="00CB4944">
            <w:pPr>
              <w:spacing w:before="30" w:after="30"/>
              <w:jc w:val="left"/>
              <w:rPr>
                <w:sz w:val="20"/>
              </w:rPr>
            </w:pPr>
            <w:r w:rsidRPr="00760AC6">
              <w:rPr>
                <w:sz w:val="20"/>
              </w:rPr>
              <w:t>Frequency sharing and coordination between fixed-satellite and fixed service systems</w:t>
            </w:r>
          </w:p>
        </w:tc>
      </w:tr>
      <w:tr w:rsidR="001A213A" w:rsidRPr="00760AC6" w14:paraId="1BD27826" w14:textId="77777777" w:rsidTr="00CB4944">
        <w:tc>
          <w:tcPr>
            <w:tcW w:w="1140" w:type="dxa"/>
            <w:tcBorders>
              <w:top w:val="nil"/>
              <w:left w:val="single" w:sz="12" w:space="0" w:color="000080"/>
              <w:bottom w:val="nil"/>
              <w:right w:val="nil"/>
            </w:tcBorders>
            <w:shd w:val="clear" w:color="auto" w:fill="D9D9D9" w:themeFill="background1" w:themeFillShade="D9"/>
          </w:tcPr>
          <w:p w14:paraId="7F143917" w14:textId="77777777" w:rsidR="001A213A" w:rsidRPr="00760AC6" w:rsidRDefault="001A213A" w:rsidP="00CB4944">
            <w:pPr>
              <w:spacing w:before="30" w:after="30"/>
              <w:ind w:left="57"/>
              <w:jc w:val="left"/>
              <w:rPr>
                <w:b/>
                <w:bCs/>
                <w:color w:val="000080"/>
                <w:sz w:val="20"/>
              </w:rPr>
            </w:pPr>
            <w:r w:rsidRPr="00760AC6">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45DF1FC4"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b/>
                <w:bCs/>
                <w:color w:val="000080"/>
                <w:sz w:val="20"/>
              </w:rPr>
              <w:t>Spectrum management</w:t>
            </w:r>
          </w:p>
        </w:tc>
      </w:tr>
      <w:tr w:rsidR="001A213A" w:rsidRPr="00760AC6" w14:paraId="67C2F558" w14:textId="77777777" w:rsidTr="00CB4944">
        <w:tc>
          <w:tcPr>
            <w:tcW w:w="1140" w:type="dxa"/>
            <w:tcBorders>
              <w:top w:val="nil"/>
              <w:left w:val="single" w:sz="12" w:space="0" w:color="000080"/>
              <w:bottom w:val="single" w:sz="12" w:space="0" w:color="000080"/>
              <w:right w:val="nil"/>
            </w:tcBorders>
          </w:tcPr>
          <w:p w14:paraId="74580A64" w14:textId="77777777" w:rsidR="001A213A" w:rsidRPr="00760AC6" w:rsidRDefault="001A213A" w:rsidP="00CB4944">
            <w:pPr>
              <w:spacing w:before="30" w:after="30"/>
              <w:ind w:left="57"/>
              <w:jc w:val="left"/>
              <w:rPr>
                <w:b/>
                <w:bCs/>
                <w:sz w:val="20"/>
              </w:rPr>
            </w:pPr>
            <w:r w:rsidRPr="00760AC6">
              <w:rPr>
                <w:b/>
                <w:bCs/>
                <w:sz w:val="20"/>
              </w:rPr>
              <w:t>TF</w:t>
            </w:r>
          </w:p>
        </w:tc>
        <w:tc>
          <w:tcPr>
            <w:tcW w:w="8220" w:type="dxa"/>
            <w:tcBorders>
              <w:top w:val="nil"/>
              <w:left w:val="nil"/>
              <w:bottom w:val="single" w:sz="12" w:space="0" w:color="000080"/>
              <w:right w:val="single" w:sz="12" w:space="0" w:color="000080"/>
            </w:tcBorders>
          </w:tcPr>
          <w:p w14:paraId="70938E32" w14:textId="77777777" w:rsidR="001A213A" w:rsidRPr="00760AC6" w:rsidRDefault="001A213A" w:rsidP="00CB4944">
            <w:pPr>
              <w:spacing w:before="30" w:after="180"/>
              <w:jc w:val="left"/>
              <w:rPr>
                <w:sz w:val="20"/>
              </w:rPr>
            </w:pPr>
            <w:r w:rsidRPr="00760AC6">
              <w:rPr>
                <w:sz w:val="20"/>
              </w:rPr>
              <w:t>Time signals and frequency standards emissions</w:t>
            </w:r>
          </w:p>
        </w:tc>
      </w:tr>
    </w:tbl>
    <w:p w14:paraId="3D4B2170" w14:textId="77777777" w:rsidR="001A213A" w:rsidRPr="00760AC6" w:rsidRDefault="001A213A" w:rsidP="001A213A">
      <w:pPr>
        <w:spacing w:before="30" w:after="30"/>
        <w:jc w:val="center"/>
        <w:rPr>
          <w:sz w:val="20"/>
        </w:rPr>
      </w:pPr>
    </w:p>
    <w:p w14:paraId="064E91D2" w14:textId="77777777" w:rsidR="001A213A" w:rsidRPr="00760AC6" w:rsidRDefault="001A213A" w:rsidP="001A213A">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1A213A" w:rsidRPr="00760AC6" w14:paraId="29B9C6E1" w14:textId="77777777" w:rsidTr="00CB4944">
        <w:tc>
          <w:tcPr>
            <w:tcW w:w="9360" w:type="dxa"/>
            <w:tcBorders>
              <w:top w:val="single" w:sz="12" w:space="0" w:color="000080"/>
              <w:left w:val="single" w:sz="12" w:space="0" w:color="000080"/>
              <w:bottom w:val="single" w:sz="12" w:space="0" w:color="000080"/>
              <w:right w:val="single" w:sz="12" w:space="0" w:color="000080"/>
            </w:tcBorders>
          </w:tcPr>
          <w:p w14:paraId="0F3CC762" w14:textId="77777777" w:rsidR="001A213A" w:rsidRPr="00760AC6" w:rsidRDefault="001A213A" w:rsidP="00CB4944">
            <w:pPr>
              <w:spacing w:after="120"/>
              <w:rPr>
                <w:b/>
                <w:bCs/>
                <w:sz w:val="20"/>
              </w:rPr>
            </w:pPr>
            <w:r w:rsidRPr="00760AC6">
              <w:rPr>
                <w:b/>
                <w:bCs/>
                <w:i/>
                <w:iCs/>
                <w:sz w:val="20"/>
              </w:rPr>
              <w:t>Note</w:t>
            </w:r>
            <w:r w:rsidRPr="00760AC6">
              <w:rPr>
                <w:i/>
                <w:iCs/>
                <w:sz w:val="20"/>
              </w:rPr>
              <w:t>: This ITU-R Report was approved in English by the Study Group under the procedure detailed in Resolution ITU</w:t>
            </w:r>
            <w:r w:rsidRPr="00760AC6">
              <w:rPr>
                <w:i/>
                <w:iCs/>
                <w:sz w:val="20"/>
              </w:rPr>
              <w:noBreakHyphen/>
              <w:t>R 1.</w:t>
            </w:r>
          </w:p>
        </w:tc>
      </w:tr>
    </w:tbl>
    <w:p w14:paraId="570F7C21" w14:textId="77777777" w:rsidR="001A213A" w:rsidRPr="00760AC6" w:rsidRDefault="001A213A" w:rsidP="001A213A">
      <w:pPr>
        <w:spacing w:before="0"/>
        <w:jc w:val="center"/>
        <w:rPr>
          <w:sz w:val="22"/>
        </w:rPr>
      </w:pPr>
    </w:p>
    <w:p w14:paraId="0819E864" w14:textId="77777777" w:rsidR="001A213A" w:rsidRPr="00760AC6" w:rsidRDefault="001A213A" w:rsidP="001A213A">
      <w:pPr>
        <w:spacing w:before="0"/>
        <w:jc w:val="right"/>
        <w:rPr>
          <w:i/>
          <w:iCs/>
          <w:sz w:val="20"/>
        </w:rPr>
      </w:pPr>
      <w:r w:rsidRPr="00760AC6">
        <w:rPr>
          <w:i/>
          <w:iCs/>
          <w:sz w:val="20"/>
        </w:rPr>
        <w:t>Electronic Publication</w:t>
      </w:r>
    </w:p>
    <w:p w14:paraId="64F4F51B" w14:textId="035140DC" w:rsidR="001A213A" w:rsidRPr="00760AC6" w:rsidRDefault="001A213A" w:rsidP="001A213A">
      <w:pPr>
        <w:spacing w:before="0"/>
        <w:jc w:val="right"/>
        <w:rPr>
          <w:sz w:val="20"/>
        </w:rPr>
      </w:pPr>
      <w:r w:rsidRPr="00760AC6">
        <w:rPr>
          <w:sz w:val="20"/>
        </w:rPr>
        <w:t>Geneva, 202</w:t>
      </w:r>
      <w:r w:rsidR="00726569" w:rsidRPr="00760AC6">
        <w:rPr>
          <w:sz w:val="20"/>
        </w:rPr>
        <w:t>6</w:t>
      </w:r>
    </w:p>
    <w:p w14:paraId="246BF02A" w14:textId="453EC53E" w:rsidR="001A213A" w:rsidRPr="00760AC6" w:rsidRDefault="001A213A" w:rsidP="001A213A">
      <w:pPr>
        <w:jc w:val="center"/>
        <w:rPr>
          <w:sz w:val="20"/>
        </w:rPr>
      </w:pPr>
      <w:r w:rsidRPr="00760AC6">
        <w:rPr>
          <w:sz w:val="20"/>
        </w:rPr>
        <w:sym w:font="Symbol" w:char="00E3"/>
      </w:r>
      <w:r w:rsidRPr="00760AC6">
        <w:rPr>
          <w:sz w:val="20"/>
        </w:rPr>
        <w:t xml:space="preserve"> ITU </w:t>
      </w:r>
      <w:bookmarkStart w:id="7" w:name="iiannee"/>
      <w:bookmarkEnd w:id="7"/>
      <w:r w:rsidRPr="00760AC6">
        <w:rPr>
          <w:sz w:val="20"/>
        </w:rPr>
        <w:t>202</w:t>
      </w:r>
      <w:r w:rsidR="00726569" w:rsidRPr="00760AC6">
        <w:rPr>
          <w:sz w:val="20"/>
        </w:rPr>
        <w:t>6</w:t>
      </w:r>
    </w:p>
    <w:p w14:paraId="5BE94F8D" w14:textId="77777777" w:rsidR="001A213A" w:rsidRPr="00760AC6" w:rsidRDefault="001A213A" w:rsidP="001A213A">
      <w:pPr>
        <w:rPr>
          <w:sz w:val="18"/>
          <w:szCs w:val="18"/>
        </w:rPr>
      </w:pPr>
      <w:r w:rsidRPr="00760AC6">
        <w:rPr>
          <w:sz w:val="18"/>
          <w:szCs w:val="18"/>
        </w:rPr>
        <w:t>All rights reserved. No part of this publication may be reproduced, by any means whatsoever, without written permission of ITU.</w:t>
      </w:r>
    </w:p>
    <w:p w14:paraId="209DBB54" w14:textId="77777777" w:rsidR="001A213A" w:rsidRPr="00760AC6" w:rsidRDefault="001A213A" w:rsidP="001A213A">
      <w:pPr>
        <w:spacing w:before="160"/>
        <w:rPr>
          <w:i/>
          <w:sz w:val="20"/>
        </w:rPr>
        <w:sectPr w:rsidR="001A213A" w:rsidRPr="00760AC6" w:rsidSect="009B51A7">
          <w:headerReference w:type="even" r:id="rId14"/>
          <w:headerReference w:type="default" r:id="rId15"/>
          <w:pgSz w:w="11907" w:h="16834" w:code="9"/>
          <w:pgMar w:top="1418" w:right="1134" w:bottom="1134" w:left="1134" w:header="720" w:footer="482" w:gutter="0"/>
          <w:paperSrc w:first="7" w:other="7"/>
          <w:pgNumType w:fmt="lowerRoman" w:start="2"/>
          <w:cols w:space="720"/>
        </w:sectPr>
      </w:pPr>
    </w:p>
    <w:p w14:paraId="5E283698" w14:textId="2D5C1C3F" w:rsidR="001A213A" w:rsidRPr="00760AC6" w:rsidRDefault="001A213A" w:rsidP="00FE4CBC">
      <w:pPr>
        <w:pStyle w:val="RepNo"/>
      </w:pPr>
      <w:bookmarkStart w:id="8" w:name="irecnoe"/>
      <w:bookmarkEnd w:id="8"/>
      <w:r w:rsidRPr="00FE4CBC">
        <w:lastRenderedPageBreak/>
        <w:t>REPORT</w:t>
      </w:r>
      <w:r w:rsidRPr="00760AC6">
        <w:t xml:space="preserve">  </w:t>
      </w:r>
      <w:r w:rsidRPr="00760AC6">
        <w:rPr>
          <w:rStyle w:val="href"/>
        </w:rPr>
        <w:t>ITU-R  SM.2</w:t>
      </w:r>
      <w:r w:rsidR="00C43C0D">
        <w:rPr>
          <w:rStyle w:val="href"/>
          <w:lang w:eastAsia="zh-CN"/>
        </w:rPr>
        <w:t>256-</w:t>
      </w:r>
      <w:r w:rsidR="00CF4533">
        <w:rPr>
          <w:rStyle w:val="href"/>
        </w:rPr>
        <w:t>2</w:t>
      </w:r>
    </w:p>
    <w:p w14:paraId="47C33E15" w14:textId="5D6B3D72" w:rsidR="001A213A" w:rsidRPr="00456486" w:rsidRDefault="006C1FEA" w:rsidP="00456486">
      <w:pPr>
        <w:pStyle w:val="Reptitle"/>
        <w:rPr>
          <w:lang w:eastAsia="zh-CN"/>
        </w:rPr>
      </w:pPr>
      <w:r w:rsidRPr="006C1FEA">
        <w:rPr>
          <w:lang w:eastAsia="zh-CN"/>
        </w:rPr>
        <w:t>Spectrum occupancy measurements and evaluation</w:t>
      </w:r>
    </w:p>
    <w:p w14:paraId="1EBD29DD" w14:textId="0CE53AB3" w:rsidR="00BB6223" w:rsidRPr="00BB6223" w:rsidRDefault="001A213A" w:rsidP="00FE4CBC">
      <w:pPr>
        <w:pStyle w:val="Repdate"/>
      </w:pPr>
      <w:r w:rsidRPr="00760AC6">
        <w:t>(</w:t>
      </w:r>
      <w:r w:rsidR="00D700DC" w:rsidRPr="00D700DC">
        <w:t>2012-</w:t>
      </w:r>
      <w:r w:rsidR="00D700DC" w:rsidRPr="00FE4CBC">
        <w:t>2016</w:t>
      </w:r>
      <w:r w:rsidR="00D700DC" w:rsidRPr="00D700DC">
        <w:t>-2026</w:t>
      </w:r>
      <w:r w:rsidRPr="00760AC6">
        <w:t>)</w:t>
      </w:r>
    </w:p>
    <w:p w14:paraId="5D180024" w14:textId="77777777" w:rsidR="00B328F9" w:rsidRPr="004A632B" w:rsidRDefault="00B328F9" w:rsidP="00FE4CBC">
      <w:pPr>
        <w:pStyle w:val="HeadingSum"/>
        <w:rPr>
          <w:lang w:val="en-GB"/>
        </w:rPr>
      </w:pPr>
      <w:r w:rsidRPr="004A632B">
        <w:rPr>
          <w:lang w:val="en-GB"/>
        </w:rPr>
        <w:t>Summary</w:t>
      </w:r>
    </w:p>
    <w:p w14:paraId="7CCA4CB3" w14:textId="140554B7" w:rsidR="00B328F9" w:rsidRPr="00761A5C" w:rsidRDefault="00B328F9" w:rsidP="00FE4CBC">
      <w:pPr>
        <w:pStyle w:val="Summary"/>
      </w:pPr>
      <w:r w:rsidRPr="00761A5C">
        <w:t xml:space="preserve">Spectrum occupancy measurements and evaluation in modern RF environments with increasing density of digital systems and frequency bands shared by different radio services become a </w:t>
      </w:r>
      <w:proofErr w:type="gramStart"/>
      <w:r w:rsidRPr="00761A5C">
        <w:t>more and more</w:t>
      </w:r>
      <w:proofErr w:type="gramEnd"/>
      <w:r w:rsidRPr="00761A5C">
        <w:t xml:space="preserve"> complex and challenging task for Monitoring Services. Based on Recommendations ITU</w:t>
      </w:r>
      <w:r w:rsidRPr="00761A5C">
        <w:noBreakHyphen/>
        <w:t>R</w:t>
      </w:r>
      <w:r w:rsidR="00A0669C">
        <w:t> </w:t>
      </w:r>
      <w:r w:rsidRPr="00761A5C">
        <w:t xml:space="preserve">SM.1880, ITU-R SM.1809 and information provided in the 2011 Edition of the ITU Handbook on Spectrum Monitoring, this Report provides a far more detailed discussion on different approaches to spectrum occupancy measurements, possible issues related to them and their solutions. </w:t>
      </w:r>
    </w:p>
    <w:p w14:paraId="3D764F74" w14:textId="77777777" w:rsidR="00CA30DB" w:rsidRPr="00761A5C" w:rsidRDefault="00CA30DB" w:rsidP="00B328F9"/>
    <w:p w14:paraId="6C048E6A" w14:textId="77777777" w:rsidR="00B328F9" w:rsidRPr="00761A5C" w:rsidRDefault="00B328F9" w:rsidP="00B328F9">
      <w:pPr>
        <w:pStyle w:val="Title3"/>
        <w:spacing w:before="0"/>
      </w:pPr>
      <w:r w:rsidRPr="00761A5C">
        <w:t>TABLE OF CONTENTS</w:t>
      </w:r>
    </w:p>
    <w:p w14:paraId="596D2916" w14:textId="7F67EAE2" w:rsidR="00CA72F9" w:rsidRPr="00D85DAE" w:rsidRDefault="00B328F9" w:rsidP="00D85DAE">
      <w:pPr>
        <w:pStyle w:val="toc0"/>
        <w:spacing w:before="0"/>
        <w:ind w:right="992"/>
        <w:rPr>
          <w:noProof/>
          <w:lang w:val="en-US"/>
        </w:rPr>
      </w:pPr>
      <w:bookmarkStart w:id="9" w:name="_Toc337547324"/>
      <w:bookmarkStart w:id="10" w:name="_Toc459976277"/>
      <w:bookmarkStart w:id="11" w:name="_Toc459976616"/>
      <w:bookmarkStart w:id="12" w:name="_Toc459976982"/>
      <w:bookmarkStart w:id="13" w:name="_Toc459977355"/>
      <w:bookmarkStart w:id="14" w:name="_Toc337547379"/>
      <w:r>
        <w:tab/>
        <w:t>Page</w:t>
      </w:r>
      <w:r w:rsidR="00CA72F9">
        <w:rPr>
          <w:rFonts w:asciiTheme="minorHAnsi" w:hAnsiTheme="minorHAnsi" w:cstheme="minorBidi"/>
          <w:noProof/>
          <w:sz w:val="22"/>
          <w:szCs w:val="22"/>
          <w:lang w:eastAsia="zh-CN"/>
        </w:rPr>
        <w:fldChar w:fldCharType="begin"/>
      </w:r>
      <w:r w:rsidR="00CA72F9">
        <w:rPr>
          <w:rFonts w:asciiTheme="minorHAnsi" w:hAnsiTheme="minorHAnsi" w:cstheme="minorBidi"/>
          <w:noProof/>
          <w:sz w:val="22"/>
          <w:szCs w:val="22"/>
          <w:lang w:eastAsia="zh-CN"/>
        </w:rPr>
        <w:instrText xml:space="preserve"> TOC \o "1-2" \h \z \u </w:instrText>
      </w:r>
      <w:r w:rsidR="00CA72F9">
        <w:rPr>
          <w:rFonts w:asciiTheme="minorHAnsi" w:hAnsiTheme="minorHAnsi" w:cstheme="minorBidi"/>
          <w:noProof/>
          <w:sz w:val="22"/>
          <w:szCs w:val="22"/>
          <w:lang w:eastAsia="zh-CN"/>
        </w:rPr>
        <w:fldChar w:fldCharType="separate"/>
      </w:r>
    </w:p>
    <w:p w14:paraId="4BCE13F9" w14:textId="0729384C" w:rsidR="00CA72F9" w:rsidRDefault="00CA72F9">
      <w:pPr>
        <w:pStyle w:val="TOC1"/>
        <w:rPr>
          <w:rFonts w:asciiTheme="minorHAnsi" w:hAnsiTheme="minorHAnsi" w:cstheme="minorBidi"/>
          <w:noProof/>
          <w:kern w:val="2"/>
          <w:szCs w:val="24"/>
          <w:lang w:val="en-GB" w:eastAsia="zh-CN"/>
          <w14:ligatures w14:val="standardContextual"/>
        </w:rPr>
      </w:pPr>
      <w:hyperlink w:anchor="_Toc236656417" w:history="1">
        <w:r w:rsidRPr="00661AA9">
          <w:rPr>
            <w:rStyle w:val="Hyperlink"/>
            <w:noProof/>
          </w:rPr>
          <w:t>1</w:t>
        </w:r>
        <w:r>
          <w:rPr>
            <w:rFonts w:asciiTheme="minorHAnsi" w:hAnsiTheme="minorHAnsi" w:cstheme="minorBidi"/>
            <w:noProof/>
            <w:kern w:val="2"/>
            <w:szCs w:val="24"/>
            <w:lang w:val="en-GB" w:eastAsia="zh-CN"/>
            <w14:ligatures w14:val="standardContextual"/>
          </w:rPr>
          <w:tab/>
        </w:r>
        <w:r w:rsidRPr="00661AA9">
          <w:rPr>
            <w:rStyle w:val="Hyperlink"/>
            <w:noProof/>
          </w:rPr>
          <w:t>Introduction</w:t>
        </w:r>
        <w:r>
          <w:rPr>
            <w:noProof/>
            <w:webHidden/>
          </w:rPr>
          <w:tab/>
        </w:r>
        <w:r w:rsidR="00895DE1">
          <w:rPr>
            <w:noProof/>
            <w:webHidden/>
          </w:rPr>
          <w:tab/>
        </w:r>
        <w:r>
          <w:rPr>
            <w:noProof/>
            <w:webHidden/>
          </w:rPr>
          <w:fldChar w:fldCharType="begin"/>
        </w:r>
        <w:r>
          <w:rPr>
            <w:noProof/>
            <w:webHidden/>
          </w:rPr>
          <w:instrText xml:space="preserve"> PAGEREF _Toc236656417 \h </w:instrText>
        </w:r>
        <w:r>
          <w:rPr>
            <w:noProof/>
            <w:webHidden/>
          </w:rPr>
        </w:r>
        <w:r>
          <w:rPr>
            <w:noProof/>
            <w:webHidden/>
          </w:rPr>
          <w:fldChar w:fldCharType="separate"/>
        </w:r>
        <w:r w:rsidR="00991188">
          <w:rPr>
            <w:noProof/>
            <w:webHidden/>
          </w:rPr>
          <w:t>3</w:t>
        </w:r>
        <w:r>
          <w:rPr>
            <w:noProof/>
            <w:webHidden/>
          </w:rPr>
          <w:fldChar w:fldCharType="end"/>
        </w:r>
      </w:hyperlink>
    </w:p>
    <w:p w14:paraId="3BE10F46" w14:textId="64E5B1D0" w:rsidR="00CA72F9" w:rsidRDefault="00CA72F9">
      <w:pPr>
        <w:pStyle w:val="TOC1"/>
        <w:rPr>
          <w:rFonts w:asciiTheme="minorHAnsi" w:hAnsiTheme="minorHAnsi" w:cstheme="minorBidi"/>
          <w:noProof/>
          <w:kern w:val="2"/>
          <w:szCs w:val="24"/>
          <w:lang w:val="en-GB" w:eastAsia="zh-CN"/>
          <w14:ligatures w14:val="standardContextual"/>
        </w:rPr>
      </w:pPr>
      <w:hyperlink w:anchor="_Toc236656418" w:history="1">
        <w:r w:rsidRPr="00661AA9">
          <w:rPr>
            <w:rStyle w:val="Hyperlink"/>
            <w:noProof/>
          </w:rPr>
          <w:t>2</w:t>
        </w:r>
        <w:r>
          <w:rPr>
            <w:rFonts w:asciiTheme="minorHAnsi" w:hAnsiTheme="minorHAnsi" w:cstheme="minorBidi"/>
            <w:noProof/>
            <w:kern w:val="2"/>
            <w:szCs w:val="24"/>
            <w:lang w:val="en-GB" w:eastAsia="zh-CN"/>
            <w14:ligatures w14:val="standardContextual"/>
          </w:rPr>
          <w:tab/>
        </w:r>
        <w:r w:rsidRPr="00661AA9">
          <w:rPr>
            <w:rStyle w:val="Hyperlink"/>
            <w:noProof/>
          </w:rPr>
          <w:t>Terms and definitions</w:t>
        </w:r>
        <w:r>
          <w:rPr>
            <w:noProof/>
            <w:webHidden/>
          </w:rPr>
          <w:tab/>
        </w:r>
        <w:r w:rsidR="00895DE1">
          <w:rPr>
            <w:noProof/>
            <w:webHidden/>
          </w:rPr>
          <w:tab/>
        </w:r>
        <w:r>
          <w:rPr>
            <w:noProof/>
            <w:webHidden/>
          </w:rPr>
          <w:fldChar w:fldCharType="begin"/>
        </w:r>
        <w:r>
          <w:rPr>
            <w:noProof/>
            <w:webHidden/>
          </w:rPr>
          <w:instrText xml:space="preserve"> PAGEREF _Toc236656418 \h </w:instrText>
        </w:r>
        <w:r>
          <w:rPr>
            <w:noProof/>
            <w:webHidden/>
          </w:rPr>
        </w:r>
        <w:r>
          <w:rPr>
            <w:noProof/>
            <w:webHidden/>
          </w:rPr>
          <w:fldChar w:fldCharType="separate"/>
        </w:r>
        <w:r w:rsidR="00991188">
          <w:rPr>
            <w:noProof/>
            <w:webHidden/>
          </w:rPr>
          <w:t>5</w:t>
        </w:r>
        <w:r>
          <w:rPr>
            <w:noProof/>
            <w:webHidden/>
          </w:rPr>
          <w:fldChar w:fldCharType="end"/>
        </w:r>
      </w:hyperlink>
    </w:p>
    <w:p w14:paraId="4413C5C6" w14:textId="346DEB30" w:rsidR="00CA72F9" w:rsidRDefault="00CA72F9">
      <w:pPr>
        <w:pStyle w:val="TOC2"/>
        <w:rPr>
          <w:rFonts w:asciiTheme="minorHAnsi" w:hAnsiTheme="minorHAnsi" w:cstheme="minorBidi"/>
          <w:noProof/>
          <w:kern w:val="2"/>
          <w:szCs w:val="24"/>
          <w:lang w:val="en-GB" w:eastAsia="zh-CN"/>
          <w14:ligatures w14:val="standardContextual"/>
        </w:rPr>
      </w:pPr>
      <w:hyperlink w:anchor="_Toc236656419" w:history="1">
        <w:r w:rsidRPr="00661AA9">
          <w:rPr>
            <w:rStyle w:val="Hyperlink"/>
            <w:noProof/>
          </w:rPr>
          <w:t>2.1</w:t>
        </w:r>
        <w:r>
          <w:rPr>
            <w:rFonts w:asciiTheme="minorHAnsi" w:hAnsiTheme="minorHAnsi" w:cstheme="minorBidi"/>
            <w:noProof/>
            <w:kern w:val="2"/>
            <w:szCs w:val="24"/>
            <w:lang w:val="en-GB" w:eastAsia="zh-CN"/>
            <w14:ligatures w14:val="standardContextual"/>
          </w:rPr>
          <w:tab/>
        </w:r>
        <w:r w:rsidRPr="00661AA9">
          <w:rPr>
            <w:rStyle w:val="Hyperlink"/>
            <w:noProof/>
          </w:rPr>
          <w:t>Spectrum resource</w:t>
        </w:r>
        <w:r>
          <w:rPr>
            <w:noProof/>
            <w:webHidden/>
          </w:rPr>
          <w:tab/>
        </w:r>
        <w:r w:rsidR="00895DE1">
          <w:rPr>
            <w:noProof/>
            <w:webHidden/>
          </w:rPr>
          <w:tab/>
        </w:r>
        <w:r>
          <w:rPr>
            <w:noProof/>
            <w:webHidden/>
          </w:rPr>
          <w:fldChar w:fldCharType="begin"/>
        </w:r>
        <w:r>
          <w:rPr>
            <w:noProof/>
            <w:webHidden/>
          </w:rPr>
          <w:instrText xml:space="preserve"> PAGEREF _Toc236656419 \h </w:instrText>
        </w:r>
        <w:r>
          <w:rPr>
            <w:noProof/>
            <w:webHidden/>
          </w:rPr>
        </w:r>
        <w:r>
          <w:rPr>
            <w:noProof/>
            <w:webHidden/>
          </w:rPr>
          <w:fldChar w:fldCharType="separate"/>
        </w:r>
        <w:r w:rsidR="00991188">
          <w:rPr>
            <w:noProof/>
            <w:webHidden/>
          </w:rPr>
          <w:t>5</w:t>
        </w:r>
        <w:r>
          <w:rPr>
            <w:noProof/>
            <w:webHidden/>
          </w:rPr>
          <w:fldChar w:fldCharType="end"/>
        </w:r>
      </w:hyperlink>
    </w:p>
    <w:p w14:paraId="4597127F" w14:textId="07DD5624" w:rsidR="00CA72F9" w:rsidRDefault="00CA72F9">
      <w:pPr>
        <w:pStyle w:val="TOC2"/>
        <w:rPr>
          <w:rFonts w:asciiTheme="minorHAnsi" w:hAnsiTheme="minorHAnsi" w:cstheme="minorBidi"/>
          <w:noProof/>
          <w:kern w:val="2"/>
          <w:szCs w:val="24"/>
          <w:lang w:val="en-GB" w:eastAsia="zh-CN"/>
          <w14:ligatures w14:val="standardContextual"/>
        </w:rPr>
      </w:pPr>
      <w:hyperlink w:anchor="_Toc236656420" w:history="1">
        <w:r w:rsidRPr="00661AA9">
          <w:rPr>
            <w:rStyle w:val="Hyperlink"/>
            <w:noProof/>
          </w:rPr>
          <w:t>2.2</w:t>
        </w:r>
        <w:r>
          <w:rPr>
            <w:rFonts w:asciiTheme="minorHAnsi" w:hAnsiTheme="minorHAnsi" w:cstheme="minorBidi"/>
            <w:noProof/>
            <w:kern w:val="2"/>
            <w:szCs w:val="24"/>
            <w:lang w:val="en-GB" w:eastAsia="zh-CN"/>
            <w14:ligatures w14:val="standardContextual"/>
          </w:rPr>
          <w:tab/>
        </w:r>
        <w:r w:rsidRPr="00661AA9">
          <w:rPr>
            <w:rStyle w:val="Hyperlink"/>
            <w:noProof/>
          </w:rPr>
          <w:t>Frequency channel occupancy measurement</w:t>
        </w:r>
        <w:r>
          <w:rPr>
            <w:noProof/>
            <w:webHidden/>
          </w:rPr>
          <w:tab/>
        </w:r>
        <w:r w:rsidR="00895DE1">
          <w:rPr>
            <w:noProof/>
            <w:webHidden/>
          </w:rPr>
          <w:tab/>
        </w:r>
        <w:r>
          <w:rPr>
            <w:noProof/>
            <w:webHidden/>
          </w:rPr>
          <w:fldChar w:fldCharType="begin"/>
        </w:r>
        <w:r>
          <w:rPr>
            <w:noProof/>
            <w:webHidden/>
          </w:rPr>
          <w:instrText xml:space="preserve"> PAGEREF _Toc236656420 \h </w:instrText>
        </w:r>
        <w:r>
          <w:rPr>
            <w:noProof/>
            <w:webHidden/>
          </w:rPr>
        </w:r>
        <w:r>
          <w:rPr>
            <w:noProof/>
            <w:webHidden/>
          </w:rPr>
          <w:fldChar w:fldCharType="separate"/>
        </w:r>
        <w:r w:rsidR="00991188">
          <w:rPr>
            <w:noProof/>
            <w:webHidden/>
          </w:rPr>
          <w:t>5</w:t>
        </w:r>
        <w:r>
          <w:rPr>
            <w:noProof/>
            <w:webHidden/>
          </w:rPr>
          <w:fldChar w:fldCharType="end"/>
        </w:r>
      </w:hyperlink>
    </w:p>
    <w:p w14:paraId="4FAD7C9C" w14:textId="086CAA34" w:rsidR="00CA72F9" w:rsidRDefault="00CA72F9">
      <w:pPr>
        <w:pStyle w:val="TOC2"/>
        <w:rPr>
          <w:rFonts w:asciiTheme="minorHAnsi" w:hAnsiTheme="minorHAnsi" w:cstheme="minorBidi"/>
          <w:noProof/>
          <w:kern w:val="2"/>
          <w:szCs w:val="24"/>
          <w:lang w:val="en-GB" w:eastAsia="zh-CN"/>
          <w14:ligatures w14:val="standardContextual"/>
        </w:rPr>
      </w:pPr>
      <w:hyperlink w:anchor="_Toc236656421" w:history="1">
        <w:r w:rsidRPr="00661AA9">
          <w:rPr>
            <w:rStyle w:val="Hyperlink"/>
            <w:noProof/>
          </w:rPr>
          <w:t>2.3</w:t>
        </w:r>
        <w:r>
          <w:rPr>
            <w:rFonts w:asciiTheme="minorHAnsi" w:hAnsiTheme="minorHAnsi" w:cstheme="minorBidi"/>
            <w:noProof/>
            <w:kern w:val="2"/>
            <w:szCs w:val="24"/>
            <w:lang w:val="en-GB" w:eastAsia="zh-CN"/>
            <w14:ligatures w14:val="standardContextual"/>
          </w:rPr>
          <w:tab/>
        </w:r>
        <w:r w:rsidRPr="00661AA9">
          <w:rPr>
            <w:rStyle w:val="Hyperlink"/>
            <w:noProof/>
          </w:rPr>
          <w:t>Frequency band occupancy measurement</w:t>
        </w:r>
        <w:r>
          <w:rPr>
            <w:noProof/>
            <w:webHidden/>
          </w:rPr>
          <w:tab/>
        </w:r>
        <w:r w:rsidR="00895DE1">
          <w:rPr>
            <w:noProof/>
            <w:webHidden/>
          </w:rPr>
          <w:tab/>
        </w:r>
        <w:r>
          <w:rPr>
            <w:noProof/>
            <w:webHidden/>
          </w:rPr>
          <w:fldChar w:fldCharType="begin"/>
        </w:r>
        <w:r>
          <w:rPr>
            <w:noProof/>
            <w:webHidden/>
          </w:rPr>
          <w:instrText xml:space="preserve"> PAGEREF _Toc236656421 \h </w:instrText>
        </w:r>
        <w:r>
          <w:rPr>
            <w:noProof/>
            <w:webHidden/>
          </w:rPr>
        </w:r>
        <w:r>
          <w:rPr>
            <w:noProof/>
            <w:webHidden/>
          </w:rPr>
          <w:fldChar w:fldCharType="separate"/>
        </w:r>
        <w:r w:rsidR="00991188">
          <w:rPr>
            <w:noProof/>
            <w:webHidden/>
          </w:rPr>
          <w:t>5</w:t>
        </w:r>
        <w:r>
          <w:rPr>
            <w:noProof/>
            <w:webHidden/>
          </w:rPr>
          <w:fldChar w:fldCharType="end"/>
        </w:r>
      </w:hyperlink>
    </w:p>
    <w:p w14:paraId="4D924AC8" w14:textId="0999C1AE" w:rsidR="00CA72F9" w:rsidRDefault="00CA72F9">
      <w:pPr>
        <w:pStyle w:val="TOC2"/>
        <w:rPr>
          <w:rFonts w:asciiTheme="minorHAnsi" w:hAnsiTheme="minorHAnsi" w:cstheme="minorBidi"/>
          <w:noProof/>
          <w:kern w:val="2"/>
          <w:szCs w:val="24"/>
          <w:lang w:val="en-GB" w:eastAsia="zh-CN"/>
          <w14:ligatures w14:val="standardContextual"/>
        </w:rPr>
      </w:pPr>
      <w:hyperlink w:anchor="_Toc236656422" w:history="1">
        <w:r w:rsidRPr="00661AA9">
          <w:rPr>
            <w:rStyle w:val="Hyperlink"/>
            <w:noProof/>
          </w:rPr>
          <w:t>2.4</w:t>
        </w:r>
        <w:r>
          <w:rPr>
            <w:rFonts w:asciiTheme="minorHAnsi" w:hAnsiTheme="minorHAnsi" w:cstheme="minorBidi"/>
            <w:noProof/>
            <w:kern w:val="2"/>
            <w:szCs w:val="24"/>
            <w:lang w:val="en-GB" w:eastAsia="zh-CN"/>
            <w14:ligatures w14:val="standardContextual"/>
          </w:rPr>
          <w:tab/>
        </w:r>
        <w:r w:rsidRPr="00661AA9">
          <w:rPr>
            <w:rStyle w:val="Hyperlink"/>
            <w:noProof/>
          </w:rPr>
          <w:t>Measurement area</w:t>
        </w:r>
        <w:r>
          <w:rPr>
            <w:noProof/>
            <w:webHidden/>
          </w:rPr>
          <w:tab/>
        </w:r>
        <w:r w:rsidR="00895DE1">
          <w:rPr>
            <w:noProof/>
            <w:webHidden/>
          </w:rPr>
          <w:tab/>
        </w:r>
        <w:r>
          <w:rPr>
            <w:noProof/>
            <w:webHidden/>
          </w:rPr>
          <w:fldChar w:fldCharType="begin"/>
        </w:r>
        <w:r>
          <w:rPr>
            <w:noProof/>
            <w:webHidden/>
          </w:rPr>
          <w:instrText xml:space="preserve"> PAGEREF _Toc236656422 \h </w:instrText>
        </w:r>
        <w:r>
          <w:rPr>
            <w:noProof/>
            <w:webHidden/>
          </w:rPr>
        </w:r>
        <w:r>
          <w:rPr>
            <w:noProof/>
            <w:webHidden/>
          </w:rPr>
          <w:fldChar w:fldCharType="separate"/>
        </w:r>
        <w:r w:rsidR="00991188">
          <w:rPr>
            <w:noProof/>
            <w:webHidden/>
          </w:rPr>
          <w:t>5</w:t>
        </w:r>
        <w:r>
          <w:rPr>
            <w:noProof/>
            <w:webHidden/>
          </w:rPr>
          <w:fldChar w:fldCharType="end"/>
        </w:r>
      </w:hyperlink>
    </w:p>
    <w:p w14:paraId="004BB9E5" w14:textId="36D74994" w:rsidR="00CA72F9" w:rsidRDefault="00CA72F9">
      <w:pPr>
        <w:pStyle w:val="TOC2"/>
        <w:rPr>
          <w:rFonts w:asciiTheme="minorHAnsi" w:hAnsiTheme="minorHAnsi" w:cstheme="minorBidi"/>
          <w:noProof/>
          <w:kern w:val="2"/>
          <w:szCs w:val="24"/>
          <w:lang w:val="en-GB" w:eastAsia="zh-CN"/>
          <w14:ligatures w14:val="standardContextual"/>
        </w:rPr>
      </w:pPr>
      <w:hyperlink w:anchor="_Toc236656423" w:history="1">
        <w:r w:rsidRPr="00661AA9">
          <w:rPr>
            <w:rStyle w:val="Hyperlink"/>
            <w:noProof/>
          </w:rPr>
          <w:t>2.5</w:t>
        </w:r>
        <w:r>
          <w:rPr>
            <w:rFonts w:asciiTheme="minorHAnsi" w:hAnsiTheme="minorHAnsi" w:cstheme="minorBidi"/>
            <w:noProof/>
            <w:kern w:val="2"/>
            <w:szCs w:val="24"/>
            <w:lang w:val="en-GB" w:eastAsia="zh-CN"/>
            <w14:ligatures w14:val="standardContextual"/>
          </w:rPr>
          <w:tab/>
        </w:r>
        <w:r w:rsidRPr="00661AA9">
          <w:rPr>
            <w:rStyle w:val="Hyperlink"/>
            <w:noProof/>
          </w:rPr>
          <w:t>Duration of monitoring (</w:t>
        </w:r>
        <w:r w:rsidRPr="00661AA9">
          <w:rPr>
            <w:rStyle w:val="Hyperlink"/>
            <w:i/>
            <w:iCs/>
            <w:noProof/>
          </w:rPr>
          <w:t>T</w:t>
        </w:r>
        <w:r w:rsidRPr="00661AA9">
          <w:rPr>
            <w:rStyle w:val="Hyperlink"/>
            <w:i/>
            <w:iCs/>
            <w:noProof/>
            <w:vertAlign w:val="subscript"/>
          </w:rPr>
          <w:t>T</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_Toc236656423 \h </w:instrText>
        </w:r>
        <w:r>
          <w:rPr>
            <w:noProof/>
            <w:webHidden/>
          </w:rPr>
        </w:r>
        <w:r>
          <w:rPr>
            <w:noProof/>
            <w:webHidden/>
          </w:rPr>
          <w:fldChar w:fldCharType="separate"/>
        </w:r>
        <w:r w:rsidR="00991188">
          <w:rPr>
            <w:noProof/>
            <w:webHidden/>
          </w:rPr>
          <w:t>5</w:t>
        </w:r>
        <w:r>
          <w:rPr>
            <w:noProof/>
            <w:webHidden/>
          </w:rPr>
          <w:fldChar w:fldCharType="end"/>
        </w:r>
      </w:hyperlink>
    </w:p>
    <w:p w14:paraId="7427347F" w14:textId="7DA04E88" w:rsidR="00CA72F9" w:rsidRDefault="00CA72F9">
      <w:pPr>
        <w:pStyle w:val="TOC2"/>
        <w:rPr>
          <w:rFonts w:asciiTheme="minorHAnsi" w:hAnsiTheme="minorHAnsi" w:cstheme="minorBidi"/>
          <w:noProof/>
          <w:kern w:val="2"/>
          <w:szCs w:val="24"/>
          <w:lang w:val="en-GB" w:eastAsia="zh-CN"/>
          <w14:ligatures w14:val="standardContextual"/>
        </w:rPr>
      </w:pPr>
      <w:hyperlink w:anchor="_Toc236656424" w:history="1">
        <w:r w:rsidRPr="00661AA9">
          <w:rPr>
            <w:rStyle w:val="Hyperlink"/>
            <w:noProof/>
          </w:rPr>
          <w:t>2.6</w:t>
        </w:r>
        <w:r>
          <w:rPr>
            <w:rFonts w:asciiTheme="minorHAnsi" w:hAnsiTheme="minorHAnsi" w:cstheme="minorBidi"/>
            <w:noProof/>
            <w:kern w:val="2"/>
            <w:szCs w:val="24"/>
            <w:lang w:val="en-GB" w:eastAsia="zh-CN"/>
            <w14:ligatures w14:val="standardContextual"/>
          </w:rPr>
          <w:tab/>
        </w:r>
        <w:r w:rsidRPr="00661AA9">
          <w:rPr>
            <w:rStyle w:val="Hyperlink"/>
            <w:noProof/>
          </w:rPr>
          <w:t>Sample measurement time (</w:t>
        </w:r>
        <w:r w:rsidRPr="00661AA9">
          <w:rPr>
            <w:rStyle w:val="Hyperlink"/>
            <w:i/>
            <w:iCs/>
            <w:noProof/>
          </w:rPr>
          <w:t>T</w:t>
        </w:r>
        <w:r w:rsidRPr="00661AA9">
          <w:rPr>
            <w:rStyle w:val="Hyperlink"/>
            <w:i/>
            <w:iCs/>
            <w:noProof/>
            <w:vertAlign w:val="subscript"/>
          </w:rPr>
          <w:t>M</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_Toc236656424 \h </w:instrText>
        </w:r>
        <w:r>
          <w:rPr>
            <w:noProof/>
            <w:webHidden/>
          </w:rPr>
        </w:r>
        <w:r>
          <w:rPr>
            <w:noProof/>
            <w:webHidden/>
          </w:rPr>
          <w:fldChar w:fldCharType="separate"/>
        </w:r>
        <w:r w:rsidR="00991188">
          <w:rPr>
            <w:noProof/>
            <w:webHidden/>
          </w:rPr>
          <w:t>5</w:t>
        </w:r>
        <w:r>
          <w:rPr>
            <w:noProof/>
            <w:webHidden/>
          </w:rPr>
          <w:fldChar w:fldCharType="end"/>
        </w:r>
      </w:hyperlink>
    </w:p>
    <w:p w14:paraId="1F15CFB8" w14:textId="4B9E591B" w:rsidR="00CA72F9" w:rsidRDefault="00CA72F9">
      <w:pPr>
        <w:pStyle w:val="TOC2"/>
        <w:rPr>
          <w:rFonts w:asciiTheme="minorHAnsi" w:hAnsiTheme="minorHAnsi" w:cstheme="minorBidi"/>
          <w:noProof/>
          <w:kern w:val="2"/>
          <w:szCs w:val="24"/>
          <w:lang w:val="en-GB" w:eastAsia="zh-CN"/>
          <w14:ligatures w14:val="standardContextual"/>
        </w:rPr>
      </w:pPr>
      <w:hyperlink w:anchor="_Toc236656425" w:history="1">
        <w:r w:rsidRPr="00661AA9">
          <w:rPr>
            <w:rStyle w:val="Hyperlink"/>
            <w:noProof/>
          </w:rPr>
          <w:t>2.7</w:t>
        </w:r>
        <w:r>
          <w:rPr>
            <w:rFonts w:asciiTheme="minorHAnsi" w:hAnsiTheme="minorHAnsi" w:cstheme="minorBidi"/>
            <w:noProof/>
            <w:kern w:val="2"/>
            <w:szCs w:val="24"/>
            <w:lang w:val="en-GB" w:eastAsia="zh-CN"/>
            <w14:ligatures w14:val="standardContextual"/>
          </w:rPr>
          <w:tab/>
        </w:r>
        <w:r w:rsidRPr="00661AA9">
          <w:rPr>
            <w:rStyle w:val="Hyperlink"/>
            <w:noProof/>
          </w:rPr>
          <w:t>Observation time (</w:t>
        </w:r>
        <w:r w:rsidRPr="00661AA9">
          <w:rPr>
            <w:rStyle w:val="Hyperlink"/>
            <w:i/>
            <w:iCs/>
            <w:noProof/>
          </w:rPr>
          <w:t>T</w:t>
        </w:r>
        <w:r w:rsidRPr="00661AA9">
          <w:rPr>
            <w:rStyle w:val="Hyperlink"/>
            <w:i/>
            <w:iCs/>
            <w:noProof/>
            <w:vertAlign w:val="subscript"/>
          </w:rPr>
          <w:t>Obs</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_Toc236656425 \h </w:instrText>
        </w:r>
        <w:r>
          <w:rPr>
            <w:noProof/>
            <w:webHidden/>
          </w:rPr>
        </w:r>
        <w:r>
          <w:rPr>
            <w:noProof/>
            <w:webHidden/>
          </w:rPr>
          <w:fldChar w:fldCharType="separate"/>
        </w:r>
        <w:r w:rsidR="00991188">
          <w:rPr>
            <w:noProof/>
            <w:webHidden/>
          </w:rPr>
          <w:t>6</w:t>
        </w:r>
        <w:r>
          <w:rPr>
            <w:noProof/>
            <w:webHidden/>
          </w:rPr>
          <w:fldChar w:fldCharType="end"/>
        </w:r>
      </w:hyperlink>
    </w:p>
    <w:p w14:paraId="22CE9725" w14:textId="0612567D" w:rsidR="00CA72F9" w:rsidRDefault="00CA72F9">
      <w:pPr>
        <w:pStyle w:val="TOC2"/>
        <w:rPr>
          <w:rFonts w:asciiTheme="minorHAnsi" w:hAnsiTheme="minorHAnsi" w:cstheme="minorBidi"/>
          <w:noProof/>
          <w:kern w:val="2"/>
          <w:szCs w:val="24"/>
          <w:lang w:val="en-GB" w:eastAsia="zh-CN"/>
          <w14:ligatures w14:val="standardContextual"/>
        </w:rPr>
      </w:pPr>
      <w:hyperlink w:anchor="_Toc236656426" w:history="1">
        <w:r w:rsidRPr="00661AA9">
          <w:rPr>
            <w:rStyle w:val="Hyperlink"/>
            <w:noProof/>
          </w:rPr>
          <w:t>2.8</w:t>
        </w:r>
        <w:r>
          <w:rPr>
            <w:rFonts w:asciiTheme="minorHAnsi" w:hAnsiTheme="minorHAnsi" w:cstheme="minorBidi"/>
            <w:noProof/>
            <w:kern w:val="2"/>
            <w:szCs w:val="24"/>
            <w:lang w:val="en-GB" w:eastAsia="zh-CN"/>
            <w14:ligatures w14:val="standardContextual"/>
          </w:rPr>
          <w:tab/>
        </w:r>
        <w:r w:rsidRPr="00661AA9">
          <w:rPr>
            <w:rStyle w:val="Hyperlink"/>
            <w:noProof/>
          </w:rPr>
          <w:t>Revisit time (</w:t>
        </w:r>
        <w:r w:rsidRPr="00661AA9">
          <w:rPr>
            <w:rStyle w:val="Hyperlink"/>
            <w:i/>
            <w:iCs/>
            <w:noProof/>
          </w:rPr>
          <w:t>T</w:t>
        </w:r>
        <w:r w:rsidRPr="00661AA9">
          <w:rPr>
            <w:rStyle w:val="Hyperlink"/>
            <w:i/>
            <w:iCs/>
            <w:noProof/>
            <w:vertAlign w:val="subscript"/>
          </w:rPr>
          <w:t>R</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_Toc236656426 \h </w:instrText>
        </w:r>
        <w:r>
          <w:rPr>
            <w:noProof/>
            <w:webHidden/>
          </w:rPr>
        </w:r>
        <w:r>
          <w:rPr>
            <w:noProof/>
            <w:webHidden/>
          </w:rPr>
          <w:fldChar w:fldCharType="separate"/>
        </w:r>
        <w:r w:rsidR="00991188">
          <w:rPr>
            <w:noProof/>
            <w:webHidden/>
          </w:rPr>
          <w:t>6</w:t>
        </w:r>
        <w:r>
          <w:rPr>
            <w:noProof/>
            <w:webHidden/>
          </w:rPr>
          <w:fldChar w:fldCharType="end"/>
        </w:r>
      </w:hyperlink>
    </w:p>
    <w:p w14:paraId="6A891CFD" w14:textId="2EE96705" w:rsidR="00CA72F9" w:rsidRDefault="00CA72F9">
      <w:pPr>
        <w:pStyle w:val="TOC2"/>
        <w:rPr>
          <w:rFonts w:asciiTheme="minorHAnsi" w:hAnsiTheme="minorHAnsi" w:cstheme="minorBidi"/>
          <w:noProof/>
          <w:kern w:val="2"/>
          <w:szCs w:val="24"/>
          <w:lang w:val="en-GB" w:eastAsia="zh-CN"/>
          <w14:ligatures w14:val="standardContextual"/>
        </w:rPr>
      </w:pPr>
      <w:hyperlink w:anchor="_Toc236656427" w:history="1">
        <w:r w:rsidRPr="00661AA9">
          <w:rPr>
            <w:rStyle w:val="Hyperlink"/>
            <w:noProof/>
          </w:rPr>
          <w:t>2.9</w:t>
        </w:r>
        <w:r>
          <w:rPr>
            <w:rFonts w:asciiTheme="minorHAnsi" w:hAnsiTheme="minorHAnsi" w:cstheme="minorBidi"/>
            <w:noProof/>
            <w:kern w:val="2"/>
            <w:szCs w:val="24"/>
            <w:lang w:val="en-GB" w:eastAsia="zh-CN"/>
            <w14:ligatures w14:val="standardContextual"/>
          </w:rPr>
          <w:tab/>
        </w:r>
        <w:r w:rsidRPr="00661AA9">
          <w:rPr>
            <w:rStyle w:val="Hyperlink"/>
            <w:noProof/>
          </w:rPr>
          <w:t>Occupancy time (</w:t>
        </w:r>
        <w:r w:rsidRPr="00661AA9">
          <w:rPr>
            <w:rStyle w:val="Hyperlink"/>
            <w:i/>
            <w:iCs/>
            <w:noProof/>
          </w:rPr>
          <w:t>T</w:t>
        </w:r>
        <w:r w:rsidRPr="00661AA9">
          <w:rPr>
            <w:rStyle w:val="Hyperlink"/>
            <w:i/>
            <w:iCs/>
            <w:noProof/>
            <w:vertAlign w:val="subscript"/>
          </w:rPr>
          <w:t>O</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_Toc236656427 \h </w:instrText>
        </w:r>
        <w:r>
          <w:rPr>
            <w:noProof/>
            <w:webHidden/>
          </w:rPr>
        </w:r>
        <w:r>
          <w:rPr>
            <w:noProof/>
            <w:webHidden/>
          </w:rPr>
          <w:fldChar w:fldCharType="separate"/>
        </w:r>
        <w:r w:rsidR="00991188">
          <w:rPr>
            <w:noProof/>
            <w:webHidden/>
          </w:rPr>
          <w:t>6</w:t>
        </w:r>
        <w:r>
          <w:rPr>
            <w:noProof/>
            <w:webHidden/>
          </w:rPr>
          <w:fldChar w:fldCharType="end"/>
        </w:r>
      </w:hyperlink>
    </w:p>
    <w:p w14:paraId="2929F8BE" w14:textId="2BBC742D" w:rsidR="00CA72F9" w:rsidRDefault="00CA72F9">
      <w:pPr>
        <w:pStyle w:val="TOC2"/>
        <w:rPr>
          <w:rFonts w:asciiTheme="minorHAnsi" w:hAnsiTheme="minorHAnsi" w:cstheme="minorBidi"/>
          <w:noProof/>
          <w:kern w:val="2"/>
          <w:szCs w:val="24"/>
          <w:lang w:val="en-GB" w:eastAsia="zh-CN"/>
          <w14:ligatures w14:val="standardContextual"/>
        </w:rPr>
      </w:pPr>
      <w:hyperlink w:anchor="_Toc236656428" w:history="1">
        <w:r w:rsidRPr="00661AA9">
          <w:rPr>
            <w:rStyle w:val="Hyperlink"/>
            <w:noProof/>
          </w:rPr>
          <w:t>2.10</w:t>
        </w:r>
        <w:r>
          <w:rPr>
            <w:rFonts w:asciiTheme="minorHAnsi" w:hAnsiTheme="minorHAnsi" w:cstheme="minorBidi"/>
            <w:noProof/>
            <w:kern w:val="2"/>
            <w:szCs w:val="24"/>
            <w:lang w:val="en-GB" w:eastAsia="zh-CN"/>
            <w14:ligatures w14:val="standardContextual"/>
          </w:rPr>
          <w:tab/>
        </w:r>
        <w:r w:rsidRPr="00661AA9">
          <w:rPr>
            <w:rStyle w:val="Hyperlink"/>
            <w:noProof/>
          </w:rPr>
          <w:t>Integration time (</w:t>
        </w:r>
        <w:r w:rsidRPr="00661AA9">
          <w:rPr>
            <w:rStyle w:val="Hyperlink"/>
            <w:i/>
            <w:iCs/>
            <w:noProof/>
          </w:rPr>
          <w:t>T</w:t>
        </w:r>
        <w:r w:rsidRPr="00661AA9">
          <w:rPr>
            <w:rStyle w:val="Hyperlink"/>
            <w:rFonts w:ascii="(Asiatische Schriftart verwende" w:hAnsi="(Asiatische Schriftart verwende"/>
            <w:i/>
            <w:iCs/>
            <w:noProof/>
            <w:vertAlign w:val="subscript"/>
          </w:rPr>
          <w:t>I</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_Toc236656428 \h </w:instrText>
        </w:r>
        <w:r>
          <w:rPr>
            <w:noProof/>
            <w:webHidden/>
          </w:rPr>
        </w:r>
        <w:r>
          <w:rPr>
            <w:noProof/>
            <w:webHidden/>
          </w:rPr>
          <w:fldChar w:fldCharType="separate"/>
        </w:r>
        <w:r w:rsidR="00991188">
          <w:rPr>
            <w:noProof/>
            <w:webHidden/>
          </w:rPr>
          <w:t>6</w:t>
        </w:r>
        <w:r>
          <w:rPr>
            <w:noProof/>
            <w:webHidden/>
          </w:rPr>
          <w:fldChar w:fldCharType="end"/>
        </w:r>
      </w:hyperlink>
    </w:p>
    <w:p w14:paraId="4A385AE7" w14:textId="082C2BF8" w:rsidR="00CA72F9" w:rsidRDefault="00CA72F9">
      <w:pPr>
        <w:pStyle w:val="TOC2"/>
        <w:rPr>
          <w:rFonts w:asciiTheme="minorHAnsi" w:hAnsiTheme="minorHAnsi" w:cstheme="minorBidi"/>
          <w:noProof/>
          <w:kern w:val="2"/>
          <w:szCs w:val="24"/>
          <w:lang w:val="en-GB" w:eastAsia="zh-CN"/>
          <w14:ligatures w14:val="standardContextual"/>
        </w:rPr>
      </w:pPr>
      <w:hyperlink w:anchor="_Toc236656429" w:history="1">
        <w:r w:rsidRPr="00661AA9">
          <w:rPr>
            <w:rStyle w:val="Hyperlink"/>
            <w:noProof/>
          </w:rPr>
          <w:t>2.11</w:t>
        </w:r>
        <w:r>
          <w:rPr>
            <w:rFonts w:asciiTheme="minorHAnsi" w:hAnsiTheme="minorHAnsi" w:cstheme="minorBidi"/>
            <w:noProof/>
            <w:kern w:val="2"/>
            <w:szCs w:val="24"/>
            <w:lang w:val="en-GB" w:eastAsia="zh-CN"/>
            <w14:ligatures w14:val="standardContextual"/>
          </w:rPr>
          <w:tab/>
        </w:r>
        <w:r w:rsidRPr="00661AA9">
          <w:rPr>
            <w:rStyle w:val="Hyperlink"/>
            <w:noProof/>
          </w:rPr>
          <w:t>Maximum number of channels (</w:t>
        </w:r>
        <w:r w:rsidRPr="00661AA9">
          <w:rPr>
            <w:rStyle w:val="Hyperlink"/>
            <w:i/>
            <w:iCs/>
            <w:noProof/>
          </w:rPr>
          <w:t>N</w:t>
        </w:r>
        <w:r w:rsidRPr="00661AA9">
          <w:rPr>
            <w:rStyle w:val="Hyperlink"/>
            <w:i/>
            <w:iCs/>
            <w:noProof/>
            <w:vertAlign w:val="subscript"/>
          </w:rPr>
          <w:t>Ch</w:t>
        </w:r>
        <w:r w:rsidRPr="00661AA9">
          <w:rPr>
            <w:rStyle w:val="Hyperlink"/>
            <w:noProof/>
          </w:rPr>
          <w:t>)</w:t>
        </w:r>
        <w:r>
          <w:rPr>
            <w:noProof/>
            <w:webHidden/>
          </w:rPr>
          <w:tab/>
        </w:r>
        <w:r w:rsidR="00895DE1">
          <w:rPr>
            <w:noProof/>
            <w:webHidden/>
          </w:rPr>
          <w:tab/>
        </w:r>
        <w:r>
          <w:rPr>
            <w:noProof/>
            <w:webHidden/>
          </w:rPr>
          <w:fldChar w:fldCharType="begin"/>
        </w:r>
        <w:r>
          <w:rPr>
            <w:noProof/>
            <w:webHidden/>
          </w:rPr>
          <w:instrText xml:space="preserve"> PAGEREF _Toc236656429 \h </w:instrText>
        </w:r>
        <w:r>
          <w:rPr>
            <w:noProof/>
            <w:webHidden/>
          </w:rPr>
        </w:r>
        <w:r>
          <w:rPr>
            <w:noProof/>
            <w:webHidden/>
          </w:rPr>
          <w:fldChar w:fldCharType="separate"/>
        </w:r>
        <w:r w:rsidR="00991188">
          <w:rPr>
            <w:noProof/>
            <w:webHidden/>
          </w:rPr>
          <w:t>6</w:t>
        </w:r>
        <w:r>
          <w:rPr>
            <w:noProof/>
            <w:webHidden/>
          </w:rPr>
          <w:fldChar w:fldCharType="end"/>
        </w:r>
      </w:hyperlink>
    </w:p>
    <w:p w14:paraId="6F042D80" w14:textId="7C380850" w:rsidR="00CA72F9" w:rsidRDefault="00CA72F9">
      <w:pPr>
        <w:pStyle w:val="TOC2"/>
        <w:rPr>
          <w:rFonts w:asciiTheme="minorHAnsi" w:hAnsiTheme="minorHAnsi" w:cstheme="minorBidi"/>
          <w:noProof/>
          <w:kern w:val="2"/>
          <w:szCs w:val="24"/>
          <w:lang w:val="en-GB" w:eastAsia="zh-CN"/>
          <w14:ligatures w14:val="standardContextual"/>
        </w:rPr>
      </w:pPr>
      <w:hyperlink w:anchor="_Toc236656430" w:history="1">
        <w:r w:rsidRPr="00661AA9">
          <w:rPr>
            <w:rStyle w:val="Hyperlink"/>
            <w:noProof/>
          </w:rPr>
          <w:t>2.12</w:t>
        </w:r>
        <w:r>
          <w:rPr>
            <w:rFonts w:asciiTheme="minorHAnsi" w:hAnsiTheme="minorHAnsi" w:cstheme="minorBidi"/>
            <w:noProof/>
            <w:kern w:val="2"/>
            <w:szCs w:val="24"/>
            <w:lang w:val="en-GB" w:eastAsia="zh-CN"/>
            <w14:ligatures w14:val="standardContextual"/>
          </w:rPr>
          <w:tab/>
        </w:r>
        <w:r w:rsidRPr="00661AA9">
          <w:rPr>
            <w:rStyle w:val="Hyperlink"/>
            <w:noProof/>
          </w:rPr>
          <w:t>Transmission length</w:t>
        </w:r>
        <w:r>
          <w:rPr>
            <w:noProof/>
            <w:webHidden/>
          </w:rPr>
          <w:tab/>
        </w:r>
        <w:r w:rsidR="00895DE1">
          <w:rPr>
            <w:noProof/>
            <w:webHidden/>
          </w:rPr>
          <w:tab/>
        </w:r>
        <w:r>
          <w:rPr>
            <w:noProof/>
            <w:webHidden/>
          </w:rPr>
          <w:fldChar w:fldCharType="begin"/>
        </w:r>
        <w:r>
          <w:rPr>
            <w:noProof/>
            <w:webHidden/>
          </w:rPr>
          <w:instrText xml:space="preserve"> PAGEREF _Toc236656430 \h </w:instrText>
        </w:r>
        <w:r>
          <w:rPr>
            <w:noProof/>
            <w:webHidden/>
          </w:rPr>
        </w:r>
        <w:r>
          <w:rPr>
            <w:noProof/>
            <w:webHidden/>
          </w:rPr>
          <w:fldChar w:fldCharType="separate"/>
        </w:r>
        <w:r w:rsidR="00991188">
          <w:rPr>
            <w:noProof/>
            <w:webHidden/>
          </w:rPr>
          <w:t>6</w:t>
        </w:r>
        <w:r>
          <w:rPr>
            <w:noProof/>
            <w:webHidden/>
          </w:rPr>
          <w:fldChar w:fldCharType="end"/>
        </w:r>
      </w:hyperlink>
    </w:p>
    <w:p w14:paraId="0E5282AF" w14:textId="75413985" w:rsidR="00CA72F9" w:rsidRDefault="00CA72F9">
      <w:pPr>
        <w:pStyle w:val="TOC2"/>
        <w:rPr>
          <w:rFonts w:asciiTheme="minorHAnsi" w:hAnsiTheme="minorHAnsi" w:cstheme="minorBidi"/>
          <w:noProof/>
          <w:kern w:val="2"/>
          <w:szCs w:val="24"/>
          <w:lang w:val="en-GB" w:eastAsia="zh-CN"/>
          <w14:ligatures w14:val="standardContextual"/>
        </w:rPr>
      </w:pPr>
      <w:hyperlink w:anchor="_Toc236656431" w:history="1">
        <w:r w:rsidRPr="00661AA9">
          <w:rPr>
            <w:rStyle w:val="Hyperlink"/>
            <w:noProof/>
          </w:rPr>
          <w:t>2.13</w:t>
        </w:r>
        <w:r>
          <w:rPr>
            <w:rFonts w:asciiTheme="minorHAnsi" w:hAnsiTheme="minorHAnsi" w:cstheme="minorBidi"/>
            <w:noProof/>
            <w:kern w:val="2"/>
            <w:szCs w:val="24"/>
            <w:lang w:val="en-GB" w:eastAsia="zh-CN"/>
            <w14:ligatures w14:val="standardContextual"/>
          </w:rPr>
          <w:tab/>
        </w:r>
        <w:r w:rsidRPr="00661AA9">
          <w:rPr>
            <w:rStyle w:val="Hyperlink"/>
            <w:noProof/>
          </w:rPr>
          <w:t>Threshold</w:t>
        </w:r>
        <w:r>
          <w:rPr>
            <w:noProof/>
            <w:webHidden/>
          </w:rPr>
          <w:tab/>
        </w:r>
        <w:r w:rsidR="00895DE1">
          <w:rPr>
            <w:noProof/>
            <w:webHidden/>
          </w:rPr>
          <w:tab/>
        </w:r>
        <w:r>
          <w:rPr>
            <w:noProof/>
            <w:webHidden/>
          </w:rPr>
          <w:fldChar w:fldCharType="begin"/>
        </w:r>
        <w:r>
          <w:rPr>
            <w:noProof/>
            <w:webHidden/>
          </w:rPr>
          <w:instrText xml:space="preserve"> PAGEREF _Toc236656431 \h </w:instrText>
        </w:r>
        <w:r>
          <w:rPr>
            <w:noProof/>
            <w:webHidden/>
          </w:rPr>
        </w:r>
        <w:r>
          <w:rPr>
            <w:noProof/>
            <w:webHidden/>
          </w:rPr>
          <w:fldChar w:fldCharType="separate"/>
        </w:r>
        <w:r w:rsidR="00991188">
          <w:rPr>
            <w:noProof/>
            <w:webHidden/>
          </w:rPr>
          <w:t>7</w:t>
        </w:r>
        <w:r>
          <w:rPr>
            <w:noProof/>
            <w:webHidden/>
          </w:rPr>
          <w:fldChar w:fldCharType="end"/>
        </w:r>
      </w:hyperlink>
    </w:p>
    <w:p w14:paraId="0E6C3EBB" w14:textId="46B909D3" w:rsidR="00CA72F9" w:rsidRDefault="00CA72F9">
      <w:pPr>
        <w:pStyle w:val="TOC2"/>
        <w:rPr>
          <w:rFonts w:asciiTheme="minorHAnsi" w:hAnsiTheme="minorHAnsi" w:cstheme="minorBidi"/>
          <w:noProof/>
          <w:kern w:val="2"/>
          <w:szCs w:val="24"/>
          <w:lang w:val="en-GB" w:eastAsia="zh-CN"/>
          <w14:ligatures w14:val="standardContextual"/>
        </w:rPr>
      </w:pPr>
      <w:hyperlink w:anchor="_Toc236656432" w:history="1">
        <w:r w:rsidRPr="00661AA9">
          <w:rPr>
            <w:rStyle w:val="Hyperlink"/>
            <w:noProof/>
          </w:rPr>
          <w:t>2.14</w:t>
        </w:r>
        <w:r>
          <w:rPr>
            <w:rFonts w:asciiTheme="minorHAnsi" w:hAnsiTheme="minorHAnsi" w:cstheme="minorBidi"/>
            <w:noProof/>
            <w:kern w:val="2"/>
            <w:szCs w:val="24"/>
            <w:lang w:val="en-GB" w:eastAsia="zh-CN"/>
            <w14:ligatures w14:val="standardContextual"/>
          </w:rPr>
          <w:tab/>
        </w:r>
        <w:r w:rsidRPr="00661AA9">
          <w:rPr>
            <w:rStyle w:val="Hyperlink"/>
            <w:noProof/>
          </w:rPr>
          <w:t>Busy hour</w:t>
        </w:r>
        <w:r>
          <w:rPr>
            <w:noProof/>
            <w:webHidden/>
          </w:rPr>
          <w:tab/>
        </w:r>
        <w:r w:rsidR="00895DE1">
          <w:rPr>
            <w:noProof/>
            <w:webHidden/>
          </w:rPr>
          <w:tab/>
        </w:r>
        <w:r>
          <w:rPr>
            <w:noProof/>
            <w:webHidden/>
          </w:rPr>
          <w:fldChar w:fldCharType="begin"/>
        </w:r>
        <w:r>
          <w:rPr>
            <w:noProof/>
            <w:webHidden/>
          </w:rPr>
          <w:instrText xml:space="preserve"> PAGEREF _Toc236656432 \h </w:instrText>
        </w:r>
        <w:r>
          <w:rPr>
            <w:noProof/>
            <w:webHidden/>
          </w:rPr>
        </w:r>
        <w:r>
          <w:rPr>
            <w:noProof/>
            <w:webHidden/>
          </w:rPr>
          <w:fldChar w:fldCharType="separate"/>
        </w:r>
        <w:r w:rsidR="00991188">
          <w:rPr>
            <w:noProof/>
            <w:webHidden/>
          </w:rPr>
          <w:t>7</w:t>
        </w:r>
        <w:r>
          <w:rPr>
            <w:noProof/>
            <w:webHidden/>
          </w:rPr>
          <w:fldChar w:fldCharType="end"/>
        </w:r>
      </w:hyperlink>
    </w:p>
    <w:p w14:paraId="69AF4686" w14:textId="4E9771D9" w:rsidR="00CA72F9" w:rsidRDefault="00CA72F9">
      <w:pPr>
        <w:pStyle w:val="TOC2"/>
        <w:rPr>
          <w:rFonts w:asciiTheme="minorHAnsi" w:hAnsiTheme="minorHAnsi" w:cstheme="minorBidi"/>
          <w:noProof/>
          <w:kern w:val="2"/>
          <w:szCs w:val="24"/>
          <w:lang w:val="en-GB" w:eastAsia="zh-CN"/>
          <w14:ligatures w14:val="standardContextual"/>
        </w:rPr>
      </w:pPr>
      <w:hyperlink w:anchor="_Toc236656433" w:history="1">
        <w:r w:rsidRPr="00661AA9">
          <w:rPr>
            <w:rStyle w:val="Hyperlink"/>
            <w:noProof/>
          </w:rPr>
          <w:t>2.15</w:t>
        </w:r>
        <w:r>
          <w:rPr>
            <w:rFonts w:asciiTheme="minorHAnsi" w:hAnsiTheme="minorHAnsi" w:cstheme="minorBidi"/>
            <w:noProof/>
            <w:kern w:val="2"/>
            <w:szCs w:val="24"/>
            <w:lang w:val="en-GB" w:eastAsia="zh-CN"/>
            <w14:ligatures w14:val="standardContextual"/>
          </w:rPr>
          <w:tab/>
        </w:r>
        <w:r w:rsidRPr="00661AA9">
          <w:rPr>
            <w:rStyle w:val="Hyperlink"/>
            <w:noProof/>
          </w:rPr>
          <w:t>Access delay</w:t>
        </w:r>
        <w:r>
          <w:rPr>
            <w:noProof/>
            <w:webHidden/>
          </w:rPr>
          <w:tab/>
        </w:r>
        <w:r w:rsidR="00895DE1">
          <w:rPr>
            <w:noProof/>
            <w:webHidden/>
          </w:rPr>
          <w:tab/>
        </w:r>
        <w:r>
          <w:rPr>
            <w:noProof/>
            <w:webHidden/>
          </w:rPr>
          <w:fldChar w:fldCharType="begin"/>
        </w:r>
        <w:r>
          <w:rPr>
            <w:noProof/>
            <w:webHidden/>
          </w:rPr>
          <w:instrText xml:space="preserve"> PAGEREF _Toc236656433 \h </w:instrText>
        </w:r>
        <w:r>
          <w:rPr>
            <w:noProof/>
            <w:webHidden/>
          </w:rPr>
        </w:r>
        <w:r>
          <w:rPr>
            <w:noProof/>
            <w:webHidden/>
          </w:rPr>
          <w:fldChar w:fldCharType="separate"/>
        </w:r>
        <w:r w:rsidR="00991188">
          <w:rPr>
            <w:noProof/>
            <w:webHidden/>
          </w:rPr>
          <w:t>7</w:t>
        </w:r>
        <w:r>
          <w:rPr>
            <w:noProof/>
            <w:webHidden/>
          </w:rPr>
          <w:fldChar w:fldCharType="end"/>
        </w:r>
      </w:hyperlink>
    </w:p>
    <w:p w14:paraId="04318489" w14:textId="52C9117B" w:rsidR="00CA72F9" w:rsidRDefault="00CA72F9" w:rsidP="00AA2993">
      <w:pPr>
        <w:pStyle w:val="TOC2"/>
        <w:rPr>
          <w:rFonts w:asciiTheme="minorHAnsi" w:hAnsiTheme="minorHAnsi" w:cstheme="minorBidi"/>
          <w:noProof/>
          <w:kern w:val="2"/>
          <w:szCs w:val="24"/>
          <w:lang w:val="en-GB" w:eastAsia="zh-CN"/>
          <w14:ligatures w14:val="standardContextual"/>
        </w:rPr>
      </w:pPr>
      <w:hyperlink w:anchor="_Toc236656434" w:history="1">
        <w:r w:rsidRPr="00661AA9">
          <w:rPr>
            <w:rStyle w:val="Hyperlink"/>
            <w:noProof/>
          </w:rPr>
          <w:t>2.16</w:t>
        </w:r>
        <w:r>
          <w:rPr>
            <w:rFonts w:asciiTheme="minorHAnsi" w:hAnsiTheme="minorHAnsi" w:cstheme="minorBidi"/>
            <w:noProof/>
            <w:kern w:val="2"/>
            <w:szCs w:val="24"/>
            <w:lang w:val="en-GB" w:eastAsia="zh-CN"/>
            <w14:ligatures w14:val="standardContextual"/>
          </w:rPr>
          <w:tab/>
        </w:r>
        <w:r w:rsidRPr="00661AA9">
          <w:rPr>
            <w:rStyle w:val="Hyperlink"/>
            <w:noProof/>
          </w:rPr>
          <w:t>Frequency channel occupancy (FCO)</w:t>
        </w:r>
        <w:r>
          <w:rPr>
            <w:noProof/>
            <w:webHidden/>
          </w:rPr>
          <w:tab/>
        </w:r>
        <w:r w:rsidR="00895DE1">
          <w:rPr>
            <w:noProof/>
            <w:webHidden/>
          </w:rPr>
          <w:tab/>
        </w:r>
        <w:r>
          <w:rPr>
            <w:noProof/>
            <w:webHidden/>
          </w:rPr>
          <w:fldChar w:fldCharType="begin"/>
        </w:r>
        <w:r>
          <w:rPr>
            <w:noProof/>
            <w:webHidden/>
          </w:rPr>
          <w:instrText xml:space="preserve"> PAGEREF _Toc236656434 \h </w:instrText>
        </w:r>
        <w:r>
          <w:rPr>
            <w:noProof/>
            <w:webHidden/>
          </w:rPr>
        </w:r>
        <w:r>
          <w:rPr>
            <w:noProof/>
            <w:webHidden/>
          </w:rPr>
          <w:fldChar w:fldCharType="separate"/>
        </w:r>
        <w:r w:rsidR="00991188">
          <w:rPr>
            <w:noProof/>
            <w:webHidden/>
          </w:rPr>
          <w:t>7</w:t>
        </w:r>
        <w:r>
          <w:rPr>
            <w:noProof/>
            <w:webHidden/>
          </w:rPr>
          <w:fldChar w:fldCharType="end"/>
        </w:r>
      </w:hyperlink>
    </w:p>
    <w:p w14:paraId="7AB626ED" w14:textId="5746DD48" w:rsidR="00CA72F9" w:rsidRDefault="00CA72F9" w:rsidP="004F6B4F">
      <w:pPr>
        <w:pStyle w:val="TOC2"/>
        <w:keepNext/>
        <w:rPr>
          <w:rFonts w:asciiTheme="minorHAnsi" w:hAnsiTheme="minorHAnsi" w:cstheme="minorBidi"/>
          <w:noProof/>
          <w:kern w:val="2"/>
          <w:szCs w:val="24"/>
          <w:lang w:val="en-GB" w:eastAsia="zh-CN"/>
          <w14:ligatures w14:val="standardContextual"/>
        </w:rPr>
      </w:pPr>
      <w:hyperlink w:anchor="_Toc236656435" w:history="1">
        <w:r w:rsidRPr="00661AA9">
          <w:rPr>
            <w:rStyle w:val="Hyperlink"/>
            <w:noProof/>
          </w:rPr>
          <w:t>2.17</w:t>
        </w:r>
        <w:r>
          <w:rPr>
            <w:rFonts w:asciiTheme="minorHAnsi" w:hAnsiTheme="minorHAnsi" w:cstheme="minorBidi"/>
            <w:noProof/>
            <w:kern w:val="2"/>
            <w:szCs w:val="24"/>
            <w:lang w:val="en-GB" w:eastAsia="zh-CN"/>
            <w14:ligatures w14:val="standardContextual"/>
          </w:rPr>
          <w:tab/>
        </w:r>
        <w:r w:rsidRPr="00661AA9">
          <w:rPr>
            <w:rStyle w:val="Hyperlink"/>
            <w:noProof/>
          </w:rPr>
          <w:t>Frequency band occupancy (FBO)</w:t>
        </w:r>
        <w:r>
          <w:rPr>
            <w:noProof/>
            <w:webHidden/>
          </w:rPr>
          <w:tab/>
        </w:r>
        <w:r w:rsidR="00895DE1">
          <w:rPr>
            <w:noProof/>
            <w:webHidden/>
          </w:rPr>
          <w:tab/>
        </w:r>
        <w:r>
          <w:rPr>
            <w:noProof/>
            <w:webHidden/>
          </w:rPr>
          <w:fldChar w:fldCharType="begin"/>
        </w:r>
        <w:r>
          <w:rPr>
            <w:noProof/>
            <w:webHidden/>
          </w:rPr>
          <w:instrText xml:space="preserve"> PAGEREF _Toc236656435 \h </w:instrText>
        </w:r>
        <w:r>
          <w:rPr>
            <w:noProof/>
            <w:webHidden/>
          </w:rPr>
        </w:r>
        <w:r>
          <w:rPr>
            <w:noProof/>
            <w:webHidden/>
          </w:rPr>
          <w:fldChar w:fldCharType="separate"/>
        </w:r>
        <w:r w:rsidR="00991188">
          <w:rPr>
            <w:noProof/>
            <w:webHidden/>
          </w:rPr>
          <w:t>7</w:t>
        </w:r>
        <w:r>
          <w:rPr>
            <w:noProof/>
            <w:webHidden/>
          </w:rPr>
          <w:fldChar w:fldCharType="end"/>
        </w:r>
      </w:hyperlink>
    </w:p>
    <w:p w14:paraId="390043EA" w14:textId="35AE122B" w:rsidR="00CA72F9" w:rsidRDefault="00CA72F9">
      <w:pPr>
        <w:pStyle w:val="TOC2"/>
        <w:rPr>
          <w:rFonts w:asciiTheme="minorHAnsi" w:hAnsiTheme="minorHAnsi" w:cstheme="minorBidi"/>
          <w:noProof/>
          <w:kern w:val="2"/>
          <w:szCs w:val="24"/>
          <w:lang w:val="en-GB" w:eastAsia="zh-CN"/>
          <w14:ligatures w14:val="standardContextual"/>
        </w:rPr>
      </w:pPr>
      <w:hyperlink w:anchor="_Toc236656436" w:history="1">
        <w:r w:rsidRPr="00661AA9">
          <w:rPr>
            <w:rStyle w:val="Hyperlink"/>
            <w:noProof/>
          </w:rPr>
          <w:t>2.18</w:t>
        </w:r>
        <w:r>
          <w:rPr>
            <w:rFonts w:asciiTheme="minorHAnsi" w:hAnsiTheme="minorHAnsi" w:cstheme="minorBidi"/>
            <w:noProof/>
            <w:kern w:val="2"/>
            <w:szCs w:val="24"/>
            <w:lang w:val="en-GB" w:eastAsia="zh-CN"/>
            <w14:ligatures w14:val="standardContextual"/>
          </w:rPr>
          <w:tab/>
        </w:r>
        <w:r w:rsidRPr="00661AA9">
          <w:rPr>
            <w:rStyle w:val="Hyperlink"/>
            <w:noProof/>
          </w:rPr>
          <w:t>Spectrum resource occupancy (SRO)</w:t>
        </w:r>
        <w:r>
          <w:rPr>
            <w:noProof/>
            <w:webHidden/>
          </w:rPr>
          <w:tab/>
        </w:r>
        <w:r w:rsidR="00895DE1">
          <w:rPr>
            <w:noProof/>
            <w:webHidden/>
          </w:rPr>
          <w:tab/>
        </w:r>
        <w:r>
          <w:rPr>
            <w:noProof/>
            <w:webHidden/>
          </w:rPr>
          <w:fldChar w:fldCharType="begin"/>
        </w:r>
        <w:r>
          <w:rPr>
            <w:noProof/>
            <w:webHidden/>
          </w:rPr>
          <w:instrText xml:space="preserve"> PAGEREF _Toc236656436 \h </w:instrText>
        </w:r>
        <w:r>
          <w:rPr>
            <w:noProof/>
            <w:webHidden/>
          </w:rPr>
        </w:r>
        <w:r>
          <w:rPr>
            <w:noProof/>
            <w:webHidden/>
          </w:rPr>
          <w:fldChar w:fldCharType="separate"/>
        </w:r>
        <w:r w:rsidR="00991188">
          <w:rPr>
            <w:noProof/>
            <w:webHidden/>
          </w:rPr>
          <w:t>8</w:t>
        </w:r>
        <w:r>
          <w:rPr>
            <w:noProof/>
            <w:webHidden/>
          </w:rPr>
          <w:fldChar w:fldCharType="end"/>
        </w:r>
      </w:hyperlink>
    </w:p>
    <w:p w14:paraId="5A3A3E8C" w14:textId="6071A11D" w:rsidR="00CA72F9" w:rsidRDefault="00CA72F9">
      <w:pPr>
        <w:pStyle w:val="TOC1"/>
        <w:rPr>
          <w:rFonts w:asciiTheme="minorHAnsi" w:hAnsiTheme="minorHAnsi" w:cstheme="minorBidi"/>
          <w:noProof/>
          <w:kern w:val="2"/>
          <w:szCs w:val="24"/>
          <w:lang w:val="en-GB" w:eastAsia="zh-CN"/>
          <w14:ligatures w14:val="standardContextual"/>
        </w:rPr>
      </w:pPr>
      <w:hyperlink w:anchor="_Toc236656437" w:history="1">
        <w:r w:rsidRPr="00661AA9">
          <w:rPr>
            <w:rStyle w:val="Hyperlink"/>
            <w:noProof/>
          </w:rPr>
          <w:t>3</w:t>
        </w:r>
        <w:r>
          <w:rPr>
            <w:rFonts w:asciiTheme="minorHAnsi" w:hAnsiTheme="minorHAnsi" w:cstheme="minorBidi"/>
            <w:noProof/>
            <w:kern w:val="2"/>
            <w:szCs w:val="24"/>
            <w:lang w:val="en-GB" w:eastAsia="zh-CN"/>
            <w14:ligatures w14:val="standardContextual"/>
          </w:rPr>
          <w:tab/>
        </w:r>
        <w:r w:rsidRPr="00661AA9">
          <w:rPr>
            <w:rStyle w:val="Hyperlink"/>
            <w:noProof/>
          </w:rPr>
          <w:t>Measurement parameters</w:t>
        </w:r>
        <w:r>
          <w:rPr>
            <w:noProof/>
            <w:webHidden/>
          </w:rPr>
          <w:tab/>
        </w:r>
        <w:r w:rsidR="00895DE1">
          <w:rPr>
            <w:noProof/>
            <w:webHidden/>
          </w:rPr>
          <w:tab/>
        </w:r>
        <w:r>
          <w:rPr>
            <w:noProof/>
            <w:webHidden/>
          </w:rPr>
          <w:fldChar w:fldCharType="begin"/>
        </w:r>
        <w:r>
          <w:rPr>
            <w:noProof/>
            <w:webHidden/>
          </w:rPr>
          <w:instrText xml:space="preserve"> PAGEREF _Toc236656437 \h </w:instrText>
        </w:r>
        <w:r>
          <w:rPr>
            <w:noProof/>
            <w:webHidden/>
          </w:rPr>
        </w:r>
        <w:r>
          <w:rPr>
            <w:noProof/>
            <w:webHidden/>
          </w:rPr>
          <w:fldChar w:fldCharType="separate"/>
        </w:r>
        <w:r w:rsidR="00991188">
          <w:rPr>
            <w:noProof/>
            <w:webHidden/>
          </w:rPr>
          <w:t>9</w:t>
        </w:r>
        <w:r>
          <w:rPr>
            <w:noProof/>
            <w:webHidden/>
          </w:rPr>
          <w:fldChar w:fldCharType="end"/>
        </w:r>
      </w:hyperlink>
    </w:p>
    <w:p w14:paraId="077E7933" w14:textId="341A6334" w:rsidR="00CA72F9" w:rsidRDefault="00CA72F9">
      <w:pPr>
        <w:pStyle w:val="TOC2"/>
        <w:rPr>
          <w:rFonts w:asciiTheme="minorHAnsi" w:hAnsiTheme="minorHAnsi" w:cstheme="minorBidi"/>
          <w:noProof/>
          <w:kern w:val="2"/>
          <w:szCs w:val="24"/>
          <w:lang w:val="en-GB" w:eastAsia="zh-CN"/>
          <w14:ligatures w14:val="standardContextual"/>
        </w:rPr>
      </w:pPr>
      <w:hyperlink w:anchor="_Toc236656438" w:history="1">
        <w:r w:rsidRPr="00661AA9">
          <w:rPr>
            <w:rStyle w:val="Hyperlink"/>
            <w:noProof/>
          </w:rPr>
          <w:t>3.1</w:t>
        </w:r>
        <w:r>
          <w:rPr>
            <w:rFonts w:asciiTheme="minorHAnsi" w:hAnsiTheme="minorHAnsi" w:cstheme="minorBidi"/>
            <w:noProof/>
            <w:kern w:val="2"/>
            <w:szCs w:val="24"/>
            <w:lang w:val="en-GB" w:eastAsia="zh-CN"/>
            <w14:ligatures w14:val="standardContextual"/>
          </w:rPr>
          <w:tab/>
        </w:r>
        <w:r w:rsidRPr="00661AA9">
          <w:rPr>
            <w:rStyle w:val="Hyperlink"/>
            <w:noProof/>
          </w:rPr>
          <w:t>Selectivity</w:t>
        </w:r>
        <w:r>
          <w:rPr>
            <w:noProof/>
            <w:webHidden/>
          </w:rPr>
          <w:tab/>
        </w:r>
        <w:r w:rsidR="00895DE1">
          <w:rPr>
            <w:noProof/>
            <w:webHidden/>
          </w:rPr>
          <w:tab/>
        </w:r>
        <w:r>
          <w:rPr>
            <w:noProof/>
            <w:webHidden/>
          </w:rPr>
          <w:fldChar w:fldCharType="begin"/>
        </w:r>
        <w:r>
          <w:rPr>
            <w:noProof/>
            <w:webHidden/>
          </w:rPr>
          <w:instrText xml:space="preserve"> PAGEREF _Toc236656438 \h </w:instrText>
        </w:r>
        <w:r>
          <w:rPr>
            <w:noProof/>
            <w:webHidden/>
          </w:rPr>
        </w:r>
        <w:r>
          <w:rPr>
            <w:noProof/>
            <w:webHidden/>
          </w:rPr>
          <w:fldChar w:fldCharType="separate"/>
        </w:r>
        <w:r w:rsidR="00991188">
          <w:rPr>
            <w:noProof/>
            <w:webHidden/>
          </w:rPr>
          <w:t>9</w:t>
        </w:r>
        <w:r>
          <w:rPr>
            <w:noProof/>
            <w:webHidden/>
          </w:rPr>
          <w:fldChar w:fldCharType="end"/>
        </w:r>
      </w:hyperlink>
    </w:p>
    <w:p w14:paraId="19FC4211" w14:textId="55D56315" w:rsidR="00CA72F9" w:rsidRDefault="00CA72F9">
      <w:pPr>
        <w:pStyle w:val="TOC2"/>
        <w:rPr>
          <w:rFonts w:asciiTheme="minorHAnsi" w:hAnsiTheme="minorHAnsi" w:cstheme="minorBidi"/>
          <w:noProof/>
          <w:kern w:val="2"/>
          <w:szCs w:val="24"/>
          <w:lang w:val="en-GB" w:eastAsia="zh-CN"/>
          <w14:ligatures w14:val="standardContextual"/>
        </w:rPr>
      </w:pPr>
      <w:hyperlink w:anchor="_Toc236656439" w:history="1">
        <w:r w:rsidRPr="00661AA9">
          <w:rPr>
            <w:rStyle w:val="Hyperlink"/>
            <w:noProof/>
          </w:rPr>
          <w:t>3.2</w:t>
        </w:r>
        <w:r>
          <w:rPr>
            <w:rFonts w:asciiTheme="minorHAnsi" w:hAnsiTheme="minorHAnsi" w:cstheme="minorBidi"/>
            <w:noProof/>
            <w:kern w:val="2"/>
            <w:szCs w:val="24"/>
            <w:lang w:val="en-GB" w:eastAsia="zh-CN"/>
            <w14:ligatures w14:val="standardContextual"/>
          </w:rPr>
          <w:tab/>
        </w:r>
        <w:r w:rsidRPr="00661AA9">
          <w:rPr>
            <w:rStyle w:val="Hyperlink"/>
            <w:noProof/>
          </w:rPr>
          <w:t>Signal to noise ratio</w:t>
        </w:r>
        <w:r>
          <w:rPr>
            <w:noProof/>
            <w:webHidden/>
          </w:rPr>
          <w:tab/>
        </w:r>
        <w:r w:rsidR="00895DE1">
          <w:rPr>
            <w:noProof/>
            <w:webHidden/>
          </w:rPr>
          <w:tab/>
        </w:r>
        <w:r>
          <w:rPr>
            <w:noProof/>
            <w:webHidden/>
          </w:rPr>
          <w:fldChar w:fldCharType="begin"/>
        </w:r>
        <w:r>
          <w:rPr>
            <w:noProof/>
            <w:webHidden/>
          </w:rPr>
          <w:instrText xml:space="preserve"> PAGEREF _Toc236656439 \h </w:instrText>
        </w:r>
        <w:r>
          <w:rPr>
            <w:noProof/>
            <w:webHidden/>
          </w:rPr>
        </w:r>
        <w:r>
          <w:rPr>
            <w:noProof/>
            <w:webHidden/>
          </w:rPr>
          <w:fldChar w:fldCharType="separate"/>
        </w:r>
        <w:r w:rsidR="00991188">
          <w:rPr>
            <w:noProof/>
            <w:webHidden/>
          </w:rPr>
          <w:t>11</w:t>
        </w:r>
        <w:r>
          <w:rPr>
            <w:noProof/>
            <w:webHidden/>
          </w:rPr>
          <w:fldChar w:fldCharType="end"/>
        </w:r>
      </w:hyperlink>
    </w:p>
    <w:p w14:paraId="7D7F43EA" w14:textId="6AE3250C" w:rsidR="00CA72F9" w:rsidRDefault="00CA72F9">
      <w:pPr>
        <w:pStyle w:val="TOC2"/>
        <w:rPr>
          <w:rFonts w:asciiTheme="minorHAnsi" w:hAnsiTheme="minorHAnsi" w:cstheme="minorBidi"/>
          <w:noProof/>
          <w:kern w:val="2"/>
          <w:szCs w:val="24"/>
          <w:lang w:val="en-GB" w:eastAsia="zh-CN"/>
          <w14:ligatures w14:val="standardContextual"/>
        </w:rPr>
      </w:pPr>
      <w:hyperlink w:anchor="_Toc236656440" w:history="1">
        <w:r w:rsidRPr="00661AA9">
          <w:rPr>
            <w:rStyle w:val="Hyperlink"/>
            <w:noProof/>
          </w:rPr>
          <w:t>3.3</w:t>
        </w:r>
        <w:r>
          <w:rPr>
            <w:rFonts w:asciiTheme="minorHAnsi" w:hAnsiTheme="minorHAnsi" w:cstheme="minorBidi"/>
            <w:noProof/>
            <w:kern w:val="2"/>
            <w:szCs w:val="24"/>
            <w:lang w:val="en-GB" w:eastAsia="zh-CN"/>
            <w14:ligatures w14:val="standardContextual"/>
          </w:rPr>
          <w:tab/>
        </w:r>
        <w:r w:rsidRPr="00661AA9">
          <w:rPr>
            <w:rStyle w:val="Hyperlink"/>
            <w:noProof/>
          </w:rPr>
          <w:t>Dynamic range</w:t>
        </w:r>
        <w:r>
          <w:rPr>
            <w:noProof/>
            <w:webHidden/>
          </w:rPr>
          <w:tab/>
        </w:r>
        <w:r w:rsidR="00895DE1">
          <w:rPr>
            <w:noProof/>
            <w:webHidden/>
          </w:rPr>
          <w:tab/>
        </w:r>
        <w:r>
          <w:rPr>
            <w:noProof/>
            <w:webHidden/>
          </w:rPr>
          <w:fldChar w:fldCharType="begin"/>
        </w:r>
        <w:r>
          <w:rPr>
            <w:noProof/>
            <w:webHidden/>
          </w:rPr>
          <w:instrText xml:space="preserve"> PAGEREF _Toc236656440 \h </w:instrText>
        </w:r>
        <w:r>
          <w:rPr>
            <w:noProof/>
            <w:webHidden/>
          </w:rPr>
        </w:r>
        <w:r>
          <w:rPr>
            <w:noProof/>
            <w:webHidden/>
          </w:rPr>
          <w:fldChar w:fldCharType="separate"/>
        </w:r>
        <w:r w:rsidR="00991188">
          <w:rPr>
            <w:noProof/>
            <w:webHidden/>
          </w:rPr>
          <w:t>11</w:t>
        </w:r>
        <w:r>
          <w:rPr>
            <w:noProof/>
            <w:webHidden/>
          </w:rPr>
          <w:fldChar w:fldCharType="end"/>
        </w:r>
      </w:hyperlink>
    </w:p>
    <w:p w14:paraId="165D5BA0" w14:textId="5E02DFC1" w:rsidR="00CA72F9" w:rsidRDefault="00CA72F9">
      <w:pPr>
        <w:pStyle w:val="TOC2"/>
        <w:rPr>
          <w:rFonts w:asciiTheme="minorHAnsi" w:hAnsiTheme="minorHAnsi" w:cstheme="minorBidi"/>
          <w:noProof/>
          <w:kern w:val="2"/>
          <w:szCs w:val="24"/>
          <w:lang w:val="en-GB" w:eastAsia="zh-CN"/>
          <w14:ligatures w14:val="standardContextual"/>
        </w:rPr>
      </w:pPr>
      <w:hyperlink w:anchor="_Toc236656441" w:history="1">
        <w:r w:rsidRPr="00661AA9">
          <w:rPr>
            <w:rStyle w:val="Hyperlink"/>
            <w:noProof/>
          </w:rPr>
          <w:t>3.4</w:t>
        </w:r>
        <w:r>
          <w:rPr>
            <w:rFonts w:asciiTheme="minorHAnsi" w:hAnsiTheme="minorHAnsi" w:cstheme="minorBidi"/>
            <w:noProof/>
            <w:kern w:val="2"/>
            <w:szCs w:val="24"/>
            <w:lang w:val="en-GB" w:eastAsia="zh-CN"/>
            <w14:ligatures w14:val="standardContextual"/>
          </w:rPr>
          <w:tab/>
        </w:r>
        <w:r w:rsidRPr="00661AA9">
          <w:rPr>
            <w:rStyle w:val="Hyperlink"/>
            <w:noProof/>
          </w:rPr>
          <w:t>Threshold</w:t>
        </w:r>
        <w:r>
          <w:rPr>
            <w:noProof/>
            <w:webHidden/>
          </w:rPr>
          <w:tab/>
        </w:r>
        <w:r w:rsidR="00895DE1">
          <w:rPr>
            <w:noProof/>
            <w:webHidden/>
          </w:rPr>
          <w:tab/>
        </w:r>
        <w:r>
          <w:rPr>
            <w:noProof/>
            <w:webHidden/>
          </w:rPr>
          <w:fldChar w:fldCharType="begin"/>
        </w:r>
        <w:r>
          <w:rPr>
            <w:noProof/>
            <w:webHidden/>
          </w:rPr>
          <w:instrText xml:space="preserve"> PAGEREF _Toc236656441 \h </w:instrText>
        </w:r>
        <w:r>
          <w:rPr>
            <w:noProof/>
            <w:webHidden/>
          </w:rPr>
        </w:r>
        <w:r>
          <w:rPr>
            <w:noProof/>
            <w:webHidden/>
          </w:rPr>
          <w:fldChar w:fldCharType="separate"/>
        </w:r>
        <w:r w:rsidR="00991188">
          <w:rPr>
            <w:noProof/>
            <w:webHidden/>
          </w:rPr>
          <w:t>12</w:t>
        </w:r>
        <w:r>
          <w:rPr>
            <w:noProof/>
            <w:webHidden/>
          </w:rPr>
          <w:fldChar w:fldCharType="end"/>
        </w:r>
      </w:hyperlink>
    </w:p>
    <w:p w14:paraId="1690C718" w14:textId="41B74E10" w:rsidR="00CA72F9" w:rsidRDefault="00CA72F9">
      <w:pPr>
        <w:pStyle w:val="TOC2"/>
        <w:rPr>
          <w:rFonts w:asciiTheme="minorHAnsi" w:hAnsiTheme="minorHAnsi" w:cstheme="minorBidi"/>
          <w:noProof/>
          <w:kern w:val="2"/>
          <w:szCs w:val="24"/>
          <w:lang w:val="en-GB" w:eastAsia="zh-CN"/>
          <w14:ligatures w14:val="standardContextual"/>
        </w:rPr>
      </w:pPr>
      <w:hyperlink w:anchor="_Toc236656442" w:history="1">
        <w:r w:rsidRPr="00661AA9">
          <w:rPr>
            <w:rStyle w:val="Hyperlink"/>
            <w:noProof/>
          </w:rPr>
          <w:t>3.5</w:t>
        </w:r>
        <w:r>
          <w:rPr>
            <w:rFonts w:asciiTheme="minorHAnsi" w:hAnsiTheme="minorHAnsi" w:cstheme="minorBidi"/>
            <w:noProof/>
            <w:kern w:val="2"/>
            <w:szCs w:val="24"/>
            <w:lang w:val="en-GB" w:eastAsia="zh-CN"/>
            <w14:ligatures w14:val="standardContextual"/>
          </w:rPr>
          <w:tab/>
        </w:r>
        <w:r w:rsidRPr="00661AA9">
          <w:rPr>
            <w:rStyle w:val="Hyperlink"/>
            <w:noProof/>
          </w:rPr>
          <w:t>Measurement timing</w:t>
        </w:r>
        <w:r>
          <w:rPr>
            <w:noProof/>
            <w:webHidden/>
          </w:rPr>
          <w:tab/>
        </w:r>
        <w:r w:rsidR="00895DE1">
          <w:rPr>
            <w:noProof/>
            <w:webHidden/>
          </w:rPr>
          <w:tab/>
        </w:r>
        <w:r>
          <w:rPr>
            <w:noProof/>
            <w:webHidden/>
          </w:rPr>
          <w:fldChar w:fldCharType="begin"/>
        </w:r>
        <w:r>
          <w:rPr>
            <w:noProof/>
            <w:webHidden/>
          </w:rPr>
          <w:instrText xml:space="preserve"> PAGEREF _Toc236656442 \h </w:instrText>
        </w:r>
        <w:r>
          <w:rPr>
            <w:noProof/>
            <w:webHidden/>
          </w:rPr>
        </w:r>
        <w:r>
          <w:rPr>
            <w:noProof/>
            <w:webHidden/>
          </w:rPr>
          <w:fldChar w:fldCharType="separate"/>
        </w:r>
        <w:r w:rsidR="00991188">
          <w:rPr>
            <w:noProof/>
            <w:webHidden/>
          </w:rPr>
          <w:t>15</w:t>
        </w:r>
        <w:r>
          <w:rPr>
            <w:noProof/>
            <w:webHidden/>
          </w:rPr>
          <w:fldChar w:fldCharType="end"/>
        </w:r>
      </w:hyperlink>
    </w:p>
    <w:p w14:paraId="4B329F83" w14:textId="7C438C65" w:rsidR="00CA72F9" w:rsidRDefault="00CA72F9">
      <w:pPr>
        <w:pStyle w:val="TOC2"/>
        <w:rPr>
          <w:rFonts w:asciiTheme="minorHAnsi" w:hAnsiTheme="minorHAnsi" w:cstheme="minorBidi"/>
          <w:noProof/>
          <w:kern w:val="2"/>
          <w:szCs w:val="24"/>
          <w:lang w:val="en-GB" w:eastAsia="zh-CN"/>
          <w14:ligatures w14:val="standardContextual"/>
        </w:rPr>
      </w:pPr>
      <w:hyperlink w:anchor="_Toc236656443" w:history="1">
        <w:r w:rsidRPr="00661AA9">
          <w:rPr>
            <w:rStyle w:val="Hyperlink"/>
            <w:noProof/>
          </w:rPr>
          <w:t>3.6</w:t>
        </w:r>
        <w:r>
          <w:rPr>
            <w:rFonts w:asciiTheme="minorHAnsi" w:hAnsiTheme="minorHAnsi" w:cstheme="minorBidi"/>
            <w:noProof/>
            <w:kern w:val="2"/>
            <w:szCs w:val="24"/>
            <w:lang w:val="en-GB" w:eastAsia="zh-CN"/>
            <w14:ligatures w14:val="standardContextual"/>
          </w:rPr>
          <w:tab/>
        </w:r>
        <w:r w:rsidRPr="00661AA9">
          <w:rPr>
            <w:rStyle w:val="Hyperlink"/>
            <w:noProof/>
          </w:rPr>
          <w:t>Directivity of the measurement antenna</w:t>
        </w:r>
        <w:r>
          <w:rPr>
            <w:noProof/>
            <w:webHidden/>
          </w:rPr>
          <w:tab/>
        </w:r>
        <w:r w:rsidR="00895DE1">
          <w:rPr>
            <w:noProof/>
            <w:webHidden/>
          </w:rPr>
          <w:tab/>
        </w:r>
        <w:r>
          <w:rPr>
            <w:noProof/>
            <w:webHidden/>
          </w:rPr>
          <w:fldChar w:fldCharType="begin"/>
        </w:r>
        <w:r>
          <w:rPr>
            <w:noProof/>
            <w:webHidden/>
          </w:rPr>
          <w:instrText xml:space="preserve"> PAGEREF _Toc236656443 \h </w:instrText>
        </w:r>
        <w:r>
          <w:rPr>
            <w:noProof/>
            <w:webHidden/>
          </w:rPr>
        </w:r>
        <w:r>
          <w:rPr>
            <w:noProof/>
            <w:webHidden/>
          </w:rPr>
          <w:fldChar w:fldCharType="separate"/>
        </w:r>
        <w:r w:rsidR="00991188">
          <w:rPr>
            <w:noProof/>
            <w:webHidden/>
          </w:rPr>
          <w:t>16</w:t>
        </w:r>
        <w:r>
          <w:rPr>
            <w:noProof/>
            <w:webHidden/>
          </w:rPr>
          <w:fldChar w:fldCharType="end"/>
        </w:r>
      </w:hyperlink>
    </w:p>
    <w:p w14:paraId="701E3C7A" w14:textId="3DD28E61" w:rsidR="00CA72F9" w:rsidRDefault="00CA72F9">
      <w:pPr>
        <w:pStyle w:val="TOC1"/>
        <w:rPr>
          <w:rFonts w:asciiTheme="minorHAnsi" w:hAnsiTheme="minorHAnsi" w:cstheme="minorBidi"/>
          <w:noProof/>
          <w:kern w:val="2"/>
          <w:szCs w:val="24"/>
          <w:lang w:val="en-GB" w:eastAsia="zh-CN"/>
          <w14:ligatures w14:val="standardContextual"/>
        </w:rPr>
      </w:pPr>
      <w:hyperlink w:anchor="_Toc236656444" w:history="1">
        <w:r w:rsidRPr="00661AA9">
          <w:rPr>
            <w:rStyle w:val="Hyperlink"/>
            <w:noProof/>
          </w:rPr>
          <w:t>4</w:t>
        </w:r>
        <w:r>
          <w:rPr>
            <w:rFonts w:asciiTheme="minorHAnsi" w:hAnsiTheme="minorHAnsi" w:cstheme="minorBidi"/>
            <w:noProof/>
            <w:kern w:val="2"/>
            <w:szCs w:val="24"/>
            <w:lang w:val="en-GB" w:eastAsia="zh-CN"/>
            <w14:ligatures w14:val="standardContextual"/>
          </w:rPr>
          <w:tab/>
        </w:r>
        <w:r w:rsidRPr="00661AA9">
          <w:rPr>
            <w:rStyle w:val="Hyperlink"/>
            <w:noProof/>
          </w:rPr>
          <w:t>Site considerations</w:t>
        </w:r>
        <w:r>
          <w:rPr>
            <w:noProof/>
            <w:webHidden/>
          </w:rPr>
          <w:tab/>
        </w:r>
        <w:r w:rsidR="00895DE1">
          <w:rPr>
            <w:noProof/>
            <w:webHidden/>
          </w:rPr>
          <w:tab/>
        </w:r>
        <w:r>
          <w:rPr>
            <w:noProof/>
            <w:webHidden/>
          </w:rPr>
          <w:fldChar w:fldCharType="begin"/>
        </w:r>
        <w:r>
          <w:rPr>
            <w:noProof/>
            <w:webHidden/>
          </w:rPr>
          <w:instrText xml:space="preserve"> PAGEREF _Toc236656444 \h </w:instrText>
        </w:r>
        <w:r>
          <w:rPr>
            <w:noProof/>
            <w:webHidden/>
          </w:rPr>
        </w:r>
        <w:r>
          <w:rPr>
            <w:noProof/>
            <w:webHidden/>
          </w:rPr>
          <w:fldChar w:fldCharType="separate"/>
        </w:r>
        <w:r w:rsidR="00991188">
          <w:rPr>
            <w:noProof/>
            <w:webHidden/>
          </w:rPr>
          <w:t>18</w:t>
        </w:r>
        <w:r>
          <w:rPr>
            <w:noProof/>
            <w:webHidden/>
          </w:rPr>
          <w:fldChar w:fldCharType="end"/>
        </w:r>
      </w:hyperlink>
    </w:p>
    <w:p w14:paraId="530316FF" w14:textId="6AEE8D70" w:rsidR="00CA72F9" w:rsidRDefault="00CA72F9">
      <w:pPr>
        <w:pStyle w:val="TOC1"/>
        <w:rPr>
          <w:rFonts w:asciiTheme="minorHAnsi" w:hAnsiTheme="minorHAnsi" w:cstheme="minorBidi"/>
          <w:noProof/>
          <w:kern w:val="2"/>
          <w:szCs w:val="24"/>
          <w:lang w:val="en-GB" w:eastAsia="zh-CN"/>
          <w14:ligatures w14:val="standardContextual"/>
        </w:rPr>
      </w:pPr>
      <w:hyperlink w:anchor="_Toc236656445" w:history="1">
        <w:r w:rsidRPr="00661AA9">
          <w:rPr>
            <w:rStyle w:val="Hyperlink"/>
            <w:noProof/>
          </w:rPr>
          <w:t>5</w:t>
        </w:r>
        <w:r>
          <w:rPr>
            <w:rFonts w:asciiTheme="minorHAnsi" w:hAnsiTheme="minorHAnsi" w:cstheme="minorBidi"/>
            <w:noProof/>
            <w:kern w:val="2"/>
            <w:szCs w:val="24"/>
            <w:lang w:val="en-GB" w:eastAsia="zh-CN"/>
            <w14:ligatures w14:val="standardContextual"/>
          </w:rPr>
          <w:tab/>
        </w:r>
        <w:r w:rsidRPr="00661AA9">
          <w:rPr>
            <w:rStyle w:val="Hyperlink"/>
            <w:noProof/>
          </w:rPr>
          <w:t>Measurement procedure</w:t>
        </w:r>
        <w:r>
          <w:rPr>
            <w:noProof/>
            <w:webHidden/>
          </w:rPr>
          <w:tab/>
        </w:r>
        <w:r w:rsidR="00895DE1">
          <w:rPr>
            <w:noProof/>
            <w:webHidden/>
          </w:rPr>
          <w:tab/>
        </w:r>
        <w:r>
          <w:rPr>
            <w:noProof/>
            <w:webHidden/>
          </w:rPr>
          <w:fldChar w:fldCharType="begin"/>
        </w:r>
        <w:r>
          <w:rPr>
            <w:noProof/>
            <w:webHidden/>
          </w:rPr>
          <w:instrText xml:space="preserve"> PAGEREF _Toc236656445 \h </w:instrText>
        </w:r>
        <w:r>
          <w:rPr>
            <w:noProof/>
            <w:webHidden/>
          </w:rPr>
        </w:r>
        <w:r>
          <w:rPr>
            <w:noProof/>
            <w:webHidden/>
          </w:rPr>
          <w:fldChar w:fldCharType="separate"/>
        </w:r>
        <w:r w:rsidR="00991188">
          <w:rPr>
            <w:noProof/>
            <w:webHidden/>
          </w:rPr>
          <w:t>19</w:t>
        </w:r>
        <w:r>
          <w:rPr>
            <w:noProof/>
            <w:webHidden/>
          </w:rPr>
          <w:fldChar w:fldCharType="end"/>
        </w:r>
      </w:hyperlink>
    </w:p>
    <w:p w14:paraId="38960616" w14:textId="1CFA2357" w:rsidR="00CA72F9" w:rsidRDefault="00CA72F9">
      <w:pPr>
        <w:pStyle w:val="TOC2"/>
        <w:rPr>
          <w:rFonts w:asciiTheme="minorHAnsi" w:hAnsiTheme="minorHAnsi" w:cstheme="minorBidi"/>
          <w:noProof/>
          <w:kern w:val="2"/>
          <w:szCs w:val="24"/>
          <w:lang w:val="en-GB" w:eastAsia="zh-CN"/>
          <w14:ligatures w14:val="standardContextual"/>
        </w:rPr>
      </w:pPr>
      <w:hyperlink w:anchor="_Toc236656446" w:history="1">
        <w:r w:rsidRPr="00661AA9">
          <w:rPr>
            <w:rStyle w:val="Hyperlink"/>
            <w:noProof/>
          </w:rPr>
          <w:t>5.1</w:t>
        </w:r>
        <w:r>
          <w:rPr>
            <w:rFonts w:asciiTheme="minorHAnsi" w:hAnsiTheme="minorHAnsi" w:cstheme="minorBidi"/>
            <w:noProof/>
            <w:kern w:val="2"/>
            <w:szCs w:val="24"/>
            <w:lang w:val="en-GB" w:eastAsia="zh-CN"/>
            <w14:ligatures w14:val="standardContextual"/>
          </w:rPr>
          <w:tab/>
        </w:r>
        <w:r w:rsidRPr="00661AA9">
          <w:rPr>
            <w:rStyle w:val="Hyperlink"/>
            <w:noProof/>
          </w:rPr>
          <w:t>FCO measurement with a scanning receiver</w:t>
        </w:r>
        <w:r>
          <w:rPr>
            <w:noProof/>
            <w:webHidden/>
          </w:rPr>
          <w:tab/>
        </w:r>
        <w:r w:rsidR="00895DE1">
          <w:rPr>
            <w:noProof/>
            <w:webHidden/>
          </w:rPr>
          <w:tab/>
        </w:r>
        <w:r>
          <w:rPr>
            <w:noProof/>
            <w:webHidden/>
          </w:rPr>
          <w:fldChar w:fldCharType="begin"/>
        </w:r>
        <w:r>
          <w:rPr>
            <w:noProof/>
            <w:webHidden/>
          </w:rPr>
          <w:instrText xml:space="preserve"> PAGEREF _Toc236656446 \h </w:instrText>
        </w:r>
        <w:r>
          <w:rPr>
            <w:noProof/>
            <w:webHidden/>
          </w:rPr>
        </w:r>
        <w:r>
          <w:rPr>
            <w:noProof/>
            <w:webHidden/>
          </w:rPr>
          <w:fldChar w:fldCharType="separate"/>
        </w:r>
        <w:r w:rsidR="00991188">
          <w:rPr>
            <w:noProof/>
            <w:webHidden/>
          </w:rPr>
          <w:t>19</w:t>
        </w:r>
        <w:r>
          <w:rPr>
            <w:noProof/>
            <w:webHidden/>
          </w:rPr>
          <w:fldChar w:fldCharType="end"/>
        </w:r>
      </w:hyperlink>
    </w:p>
    <w:p w14:paraId="6E743E79" w14:textId="1CB1791A" w:rsidR="00CA72F9" w:rsidRDefault="00CA72F9">
      <w:pPr>
        <w:pStyle w:val="TOC2"/>
        <w:rPr>
          <w:rFonts w:asciiTheme="minorHAnsi" w:hAnsiTheme="minorHAnsi" w:cstheme="minorBidi"/>
          <w:noProof/>
          <w:kern w:val="2"/>
          <w:szCs w:val="24"/>
          <w:lang w:val="en-GB" w:eastAsia="zh-CN"/>
          <w14:ligatures w14:val="standardContextual"/>
        </w:rPr>
      </w:pPr>
      <w:hyperlink w:anchor="_Toc236656447" w:history="1">
        <w:r w:rsidRPr="00661AA9">
          <w:rPr>
            <w:rStyle w:val="Hyperlink"/>
            <w:noProof/>
          </w:rPr>
          <w:t>5.2</w:t>
        </w:r>
        <w:r>
          <w:rPr>
            <w:rFonts w:asciiTheme="minorHAnsi" w:hAnsiTheme="minorHAnsi" w:cstheme="minorBidi"/>
            <w:noProof/>
            <w:kern w:val="2"/>
            <w:szCs w:val="24"/>
            <w:lang w:val="en-GB" w:eastAsia="zh-CN"/>
            <w14:ligatures w14:val="standardContextual"/>
          </w:rPr>
          <w:tab/>
        </w:r>
        <w:r w:rsidRPr="00661AA9">
          <w:rPr>
            <w:rStyle w:val="Hyperlink"/>
            <w:noProof/>
          </w:rPr>
          <w:t>FBO with a sweeping analyser</w:t>
        </w:r>
        <w:r>
          <w:rPr>
            <w:noProof/>
            <w:webHidden/>
          </w:rPr>
          <w:tab/>
        </w:r>
        <w:r w:rsidR="00895DE1">
          <w:rPr>
            <w:noProof/>
            <w:webHidden/>
          </w:rPr>
          <w:tab/>
        </w:r>
        <w:r>
          <w:rPr>
            <w:noProof/>
            <w:webHidden/>
          </w:rPr>
          <w:fldChar w:fldCharType="begin"/>
        </w:r>
        <w:r>
          <w:rPr>
            <w:noProof/>
            <w:webHidden/>
          </w:rPr>
          <w:instrText xml:space="preserve"> PAGEREF _Toc236656447 \h </w:instrText>
        </w:r>
        <w:r>
          <w:rPr>
            <w:noProof/>
            <w:webHidden/>
          </w:rPr>
        </w:r>
        <w:r>
          <w:rPr>
            <w:noProof/>
            <w:webHidden/>
          </w:rPr>
          <w:fldChar w:fldCharType="separate"/>
        </w:r>
        <w:r w:rsidR="00991188">
          <w:rPr>
            <w:noProof/>
            <w:webHidden/>
          </w:rPr>
          <w:t>19</w:t>
        </w:r>
        <w:r>
          <w:rPr>
            <w:noProof/>
            <w:webHidden/>
          </w:rPr>
          <w:fldChar w:fldCharType="end"/>
        </w:r>
      </w:hyperlink>
    </w:p>
    <w:p w14:paraId="7C8DA8E8" w14:textId="7C660271" w:rsidR="00CA72F9" w:rsidRDefault="00CA72F9">
      <w:pPr>
        <w:pStyle w:val="TOC2"/>
        <w:rPr>
          <w:rFonts w:asciiTheme="minorHAnsi" w:hAnsiTheme="minorHAnsi" w:cstheme="minorBidi"/>
          <w:noProof/>
          <w:kern w:val="2"/>
          <w:szCs w:val="24"/>
          <w:lang w:val="en-GB" w:eastAsia="zh-CN"/>
          <w14:ligatures w14:val="standardContextual"/>
        </w:rPr>
      </w:pPr>
      <w:hyperlink w:anchor="_Toc236656448" w:history="1">
        <w:r w:rsidRPr="00661AA9">
          <w:rPr>
            <w:rStyle w:val="Hyperlink"/>
            <w:noProof/>
          </w:rPr>
          <w:t>5.3</w:t>
        </w:r>
        <w:r>
          <w:rPr>
            <w:rFonts w:asciiTheme="minorHAnsi" w:hAnsiTheme="minorHAnsi" w:cstheme="minorBidi"/>
            <w:noProof/>
            <w:kern w:val="2"/>
            <w:szCs w:val="24"/>
            <w:lang w:val="en-GB" w:eastAsia="zh-CN"/>
            <w14:ligatures w14:val="standardContextual"/>
          </w:rPr>
          <w:tab/>
        </w:r>
        <w:r w:rsidRPr="00661AA9">
          <w:rPr>
            <w:rStyle w:val="Hyperlink"/>
            <w:noProof/>
          </w:rPr>
          <w:t>FBO with FFT methods</w:t>
        </w:r>
        <w:r>
          <w:rPr>
            <w:noProof/>
            <w:webHidden/>
          </w:rPr>
          <w:tab/>
        </w:r>
        <w:r w:rsidR="00895DE1">
          <w:rPr>
            <w:noProof/>
            <w:webHidden/>
          </w:rPr>
          <w:tab/>
        </w:r>
        <w:r>
          <w:rPr>
            <w:noProof/>
            <w:webHidden/>
          </w:rPr>
          <w:fldChar w:fldCharType="begin"/>
        </w:r>
        <w:r>
          <w:rPr>
            <w:noProof/>
            <w:webHidden/>
          </w:rPr>
          <w:instrText xml:space="preserve"> PAGEREF _Toc236656448 \h </w:instrText>
        </w:r>
        <w:r>
          <w:rPr>
            <w:noProof/>
            <w:webHidden/>
          </w:rPr>
        </w:r>
        <w:r>
          <w:rPr>
            <w:noProof/>
            <w:webHidden/>
          </w:rPr>
          <w:fldChar w:fldCharType="separate"/>
        </w:r>
        <w:r w:rsidR="00991188">
          <w:rPr>
            <w:noProof/>
            <w:webHidden/>
          </w:rPr>
          <w:t>19</w:t>
        </w:r>
        <w:r>
          <w:rPr>
            <w:noProof/>
            <w:webHidden/>
          </w:rPr>
          <w:fldChar w:fldCharType="end"/>
        </w:r>
      </w:hyperlink>
    </w:p>
    <w:p w14:paraId="6195BD59" w14:textId="3A69F01A" w:rsidR="00CA72F9" w:rsidRDefault="00CA72F9">
      <w:pPr>
        <w:pStyle w:val="TOC1"/>
        <w:rPr>
          <w:rFonts w:asciiTheme="minorHAnsi" w:hAnsiTheme="minorHAnsi" w:cstheme="minorBidi"/>
          <w:noProof/>
          <w:kern w:val="2"/>
          <w:szCs w:val="24"/>
          <w:lang w:val="en-GB" w:eastAsia="zh-CN"/>
          <w14:ligatures w14:val="standardContextual"/>
        </w:rPr>
      </w:pPr>
      <w:hyperlink w:anchor="_Toc236656449" w:history="1">
        <w:r w:rsidRPr="00661AA9">
          <w:rPr>
            <w:rStyle w:val="Hyperlink"/>
            <w:noProof/>
          </w:rPr>
          <w:t>6</w:t>
        </w:r>
        <w:r>
          <w:rPr>
            <w:rFonts w:asciiTheme="minorHAnsi" w:hAnsiTheme="minorHAnsi" w:cstheme="minorBidi"/>
            <w:noProof/>
            <w:kern w:val="2"/>
            <w:szCs w:val="24"/>
            <w:lang w:val="en-GB" w:eastAsia="zh-CN"/>
            <w14:ligatures w14:val="standardContextual"/>
          </w:rPr>
          <w:tab/>
        </w:r>
        <w:r w:rsidRPr="00661AA9">
          <w:rPr>
            <w:rStyle w:val="Hyperlink"/>
            <w:noProof/>
          </w:rPr>
          <w:t>Calculation of occupancy</w:t>
        </w:r>
        <w:r>
          <w:rPr>
            <w:noProof/>
            <w:webHidden/>
          </w:rPr>
          <w:tab/>
        </w:r>
        <w:r w:rsidR="00895DE1">
          <w:rPr>
            <w:noProof/>
            <w:webHidden/>
          </w:rPr>
          <w:tab/>
        </w:r>
        <w:r>
          <w:rPr>
            <w:noProof/>
            <w:webHidden/>
          </w:rPr>
          <w:fldChar w:fldCharType="begin"/>
        </w:r>
        <w:r>
          <w:rPr>
            <w:noProof/>
            <w:webHidden/>
          </w:rPr>
          <w:instrText xml:space="preserve"> PAGEREF _Toc236656449 \h </w:instrText>
        </w:r>
        <w:r>
          <w:rPr>
            <w:noProof/>
            <w:webHidden/>
          </w:rPr>
        </w:r>
        <w:r>
          <w:rPr>
            <w:noProof/>
            <w:webHidden/>
          </w:rPr>
          <w:fldChar w:fldCharType="separate"/>
        </w:r>
        <w:r w:rsidR="00991188">
          <w:rPr>
            <w:noProof/>
            <w:webHidden/>
          </w:rPr>
          <w:t>20</w:t>
        </w:r>
        <w:r>
          <w:rPr>
            <w:noProof/>
            <w:webHidden/>
          </w:rPr>
          <w:fldChar w:fldCharType="end"/>
        </w:r>
      </w:hyperlink>
    </w:p>
    <w:p w14:paraId="488DDCEB" w14:textId="1FA39D56" w:rsidR="00CA72F9" w:rsidRDefault="00CA72F9">
      <w:pPr>
        <w:pStyle w:val="TOC2"/>
        <w:rPr>
          <w:rFonts w:asciiTheme="minorHAnsi" w:hAnsiTheme="minorHAnsi" w:cstheme="minorBidi"/>
          <w:noProof/>
          <w:kern w:val="2"/>
          <w:szCs w:val="24"/>
          <w:lang w:val="en-GB" w:eastAsia="zh-CN"/>
          <w14:ligatures w14:val="standardContextual"/>
        </w:rPr>
      </w:pPr>
      <w:hyperlink w:anchor="_Toc236656450" w:history="1">
        <w:r w:rsidRPr="00661AA9">
          <w:rPr>
            <w:rStyle w:val="Hyperlink"/>
            <w:noProof/>
          </w:rPr>
          <w:t>6.1</w:t>
        </w:r>
        <w:r>
          <w:rPr>
            <w:rFonts w:asciiTheme="minorHAnsi" w:hAnsiTheme="minorHAnsi" w:cstheme="minorBidi"/>
            <w:noProof/>
            <w:kern w:val="2"/>
            <w:szCs w:val="24"/>
            <w:lang w:val="en-GB" w:eastAsia="zh-CN"/>
            <w14:ligatures w14:val="standardContextual"/>
          </w:rPr>
          <w:tab/>
        </w:r>
        <w:r w:rsidRPr="00661AA9">
          <w:rPr>
            <w:rStyle w:val="Hyperlink"/>
            <w:noProof/>
          </w:rPr>
          <w:t>Combining measurement samples on neighbouring frequencies</w:t>
        </w:r>
        <w:r>
          <w:rPr>
            <w:noProof/>
            <w:webHidden/>
          </w:rPr>
          <w:tab/>
        </w:r>
        <w:r w:rsidR="00895DE1">
          <w:rPr>
            <w:noProof/>
            <w:webHidden/>
          </w:rPr>
          <w:tab/>
        </w:r>
        <w:r>
          <w:rPr>
            <w:noProof/>
            <w:webHidden/>
          </w:rPr>
          <w:fldChar w:fldCharType="begin"/>
        </w:r>
        <w:r>
          <w:rPr>
            <w:noProof/>
            <w:webHidden/>
          </w:rPr>
          <w:instrText xml:space="preserve"> PAGEREF _Toc236656450 \h </w:instrText>
        </w:r>
        <w:r>
          <w:rPr>
            <w:noProof/>
            <w:webHidden/>
          </w:rPr>
        </w:r>
        <w:r>
          <w:rPr>
            <w:noProof/>
            <w:webHidden/>
          </w:rPr>
          <w:fldChar w:fldCharType="separate"/>
        </w:r>
        <w:r w:rsidR="00991188">
          <w:rPr>
            <w:noProof/>
            <w:webHidden/>
          </w:rPr>
          <w:t>20</w:t>
        </w:r>
        <w:r>
          <w:rPr>
            <w:noProof/>
            <w:webHidden/>
          </w:rPr>
          <w:fldChar w:fldCharType="end"/>
        </w:r>
      </w:hyperlink>
    </w:p>
    <w:p w14:paraId="0560F832" w14:textId="54A8769E" w:rsidR="00CA72F9" w:rsidRDefault="00CA72F9">
      <w:pPr>
        <w:pStyle w:val="TOC2"/>
        <w:rPr>
          <w:rFonts w:asciiTheme="minorHAnsi" w:hAnsiTheme="minorHAnsi" w:cstheme="minorBidi"/>
          <w:noProof/>
          <w:kern w:val="2"/>
          <w:szCs w:val="24"/>
          <w:lang w:val="en-GB" w:eastAsia="zh-CN"/>
          <w14:ligatures w14:val="standardContextual"/>
        </w:rPr>
      </w:pPr>
      <w:hyperlink w:anchor="_Toc236656451" w:history="1">
        <w:r w:rsidRPr="00661AA9">
          <w:rPr>
            <w:rStyle w:val="Hyperlink"/>
            <w:noProof/>
          </w:rPr>
          <w:t>6.2</w:t>
        </w:r>
        <w:r>
          <w:rPr>
            <w:rFonts w:asciiTheme="minorHAnsi" w:hAnsiTheme="minorHAnsi" w:cstheme="minorBidi"/>
            <w:noProof/>
            <w:kern w:val="2"/>
            <w:szCs w:val="24"/>
            <w:lang w:val="en-GB" w:eastAsia="zh-CN"/>
            <w14:ligatures w14:val="standardContextual"/>
          </w:rPr>
          <w:tab/>
        </w:r>
        <w:r w:rsidRPr="00661AA9">
          <w:rPr>
            <w:rStyle w:val="Hyperlink"/>
            <w:noProof/>
          </w:rPr>
          <w:t>Classifying emissions in bands with different channel widths</w:t>
        </w:r>
        <w:r>
          <w:rPr>
            <w:noProof/>
            <w:webHidden/>
          </w:rPr>
          <w:tab/>
        </w:r>
        <w:r w:rsidR="00895DE1">
          <w:rPr>
            <w:noProof/>
            <w:webHidden/>
          </w:rPr>
          <w:tab/>
        </w:r>
        <w:r>
          <w:rPr>
            <w:noProof/>
            <w:webHidden/>
          </w:rPr>
          <w:fldChar w:fldCharType="begin"/>
        </w:r>
        <w:r>
          <w:rPr>
            <w:noProof/>
            <w:webHidden/>
          </w:rPr>
          <w:instrText xml:space="preserve"> PAGEREF _Toc236656451 \h </w:instrText>
        </w:r>
        <w:r>
          <w:rPr>
            <w:noProof/>
            <w:webHidden/>
          </w:rPr>
        </w:r>
        <w:r>
          <w:rPr>
            <w:noProof/>
            <w:webHidden/>
          </w:rPr>
          <w:fldChar w:fldCharType="separate"/>
        </w:r>
        <w:r w:rsidR="00991188">
          <w:rPr>
            <w:noProof/>
            <w:webHidden/>
          </w:rPr>
          <w:t>21</w:t>
        </w:r>
        <w:r>
          <w:rPr>
            <w:noProof/>
            <w:webHidden/>
          </w:rPr>
          <w:fldChar w:fldCharType="end"/>
        </w:r>
      </w:hyperlink>
    </w:p>
    <w:p w14:paraId="741E3AF3" w14:textId="34295A96" w:rsidR="00CA72F9" w:rsidRDefault="00CA72F9">
      <w:pPr>
        <w:pStyle w:val="TOC1"/>
        <w:rPr>
          <w:rFonts w:asciiTheme="minorHAnsi" w:hAnsiTheme="minorHAnsi" w:cstheme="minorBidi"/>
          <w:noProof/>
          <w:kern w:val="2"/>
          <w:szCs w:val="24"/>
          <w:lang w:val="en-GB" w:eastAsia="zh-CN"/>
          <w14:ligatures w14:val="standardContextual"/>
        </w:rPr>
      </w:pPr>
      <w:hyperlink w:anchor="_Toc236656452" w:history="1">
        <w:r w:rsidRPr="00661AA9">
          <w:rPr>
            <w:rStyle w:val="Hyperlink"/>
            <w:noProof/>
          </w:rPr>
          <w:t>7</w:t>
        </w:r>
        <w:r>
          <w:rPr>
            <w:rFonts w:asciiTheme="minorHAnsi" w:hAnsiTheme="minorHAnsi" w:cstheme="minorBidi"/>
            <w:noProof/>
            <w:kern w:val="2"/>
            <w:szCs w:val="24"/>
            <w:lang w:val="en-GB" w:eastAsia="zh-CN"/>
            <w14:ligatures w14:val="standardContextual"/>
          </w:rPr>
          <w:tab/>
        </w:r>
        <w:r w:rsidRPr="00661AA9">
          <w:rPr>
            <w:rStyle w:val="Hyperlink"/>
            <w:noProof/>
          </w:rPr>
          <w:t>Presentation of results</w:t>
        </w:r>
        <w:r>
          <w:rPr>
            <w:noProof/>
            <w:webHidden/>
          </w:rPr>
          <w:tab/>
        </w:r>
        <w:r w:rsidR="00895DE1">
          <w:rPr>
            <w:noProof/>
            <w:webHidden/>
          </w:rPr>
          <w:tab/>
        </w:r>
        <w:r>
          <w:rPr>
            <w:noProof/>
            <w:webHidden/>
          </w:rPr>
          <w:fldChar w:fldCharType="begin"/>
        </w:r>
        <w:r>
          <w:rPr>
            <w:noProof/>
            <w:webHidden/>
          </w:rPr>
          <w:instrText xml:space="preserve"> PAGEREF _Toc236656452 \h </w:instrText>
        </w:r>
        <w:r>
          <w:rPr>
            <w:noProof/>
            <w:webHidden/>
          </w:rPr>
        </w:r>
        <w:r>
          <w:rPr>
            <w:noProof/>
            <w:webHidden/>
          </w:rPr>
          <w:fldChar w:fldCharType="separate"/>
        </w:r>
        <w:r w:rsidR="00991188">
          <w:rPr>
            <w:noProof/>
            <w:webHidden/>
          </w:rPr>
          <w:t>22</w:t>
        </w:r>
        <w:r>
          <w:rPr>
            <w:noProof/>
            <w:webHidden/>
          </w:rPr>
          <w:fldChar w:fldCharType="end"/>
        </w:r>
      </w:hyperlink>
    </w:p>
    <w:p w14:paraId="46C88399" w14:textId="475F397E" w:rsidR="00CA72F9" w:rsidRDefault="00CA72F9">
      <w:pPr>
        <w:pStyle w:val="TOC2"/>
        <w:rPr>
          <w:rFonts w:asciiTheme="minorHAnsi" w:hAnsiTheme="minorHAnsi" w:cstheme="minorBidi"/>
          <w:noProof/>
          <w:kern w:val="2"/>
          <w:szCs w:val="24"/>
          <w:lang w:val="en-GB" w:eastAsia="zh-CN"/>
          <w14:ligatures w14:val="standardContextual"/>
        </w:rPr>
      </w:pPr>
      <w:hyperlink w:anchor="_Toc236656453" w:history="1">
        <w:r w:rsidRPr="00661AA9">
          <w:rPr>
            <w:rStyle w:val="Hyperlink"/>
            <w:noProof/>
          </w:rPr>
          <w:t>7.1</w:t>
        </w:r>
        <w:r>
          <w:rPr>
            <w:rFonts w:asciiTheme="minorHAnsi" w:hAnsiTheme="minorHAnsi" w:cstheme="minorBidi"/>
            <w:noProof/>
            <w:kern w:val="2"/>
            <w:szCs w:val="24"/>
            <w:lang w:val="en-GB" w:eastAsia="zh-CN"/>
            <w14:ligatures w14:val="standardContextual"/>
          </w:rPr>
          <w:tab/>
        </w:r>
        <w:r w:rsidRPr="00661AA9">
          <w:rPr>
            <w:rStyle w:val="Hyperlink"/>
            <w:noProof/>
          </w:rPr>
          <w:t>Traffic on a single channel</w:t>
        </w:r>
        <w:r>
          <w:rPr>
            <w:noProof/>
            <w:webHidden/>
          </w:rPr>
          <w:tab/>
        </w:r>
        <w:r w:rsidR="00895DE1">
          <w:rPr>
            <w:noProof/>
            <w:webHidden/>
          </w:rPr>
          <w:tab/>
        </w:r>
        <w:r>
          <w:rPr>
            <w:noProof/>
            <w:webHidden/>
          </w:rPr>
          <w:fldChar w:fldCharType="begin"/>
        </w:r>
        <w:r>
          <w:rPr>
            <w:noProof/>
            <w:webHidden/>
          </w:rPr>
          <w:instrText xml:space="preserve"> PAGEREF _Toc236656453 \h </w:instrText>
        </w:r>
        <w:r>
          <w:rPr>
            <w:noProof/>
            <w:webHidden/>
          </w:rPr>
        </w:r>
        <w:r>
          <w:rPr>
            <w:noProof/>
            <w:webHidden/>
          </w:rPr>
          <w:fldChar w:fldCharType="separate"/>
        </w:r>
        <w:r w:rsidR="00991188">
          <w:rPr>
            <w:noProof/>
            <w:webHidden/>
          </w:rPr>
          <w:t>23</w:t>
        </w:r>
        <w:r>
          <w:rPr>
            <w:noProof/>
            <w:webHidden/>
          </w:rPr>
          <w:fldChar w:fldCharType="end"/>
        </w:r>
      </w:hyperlink>
    </w:p>
    <w:p w14:paraId="156D6039" w14:textId="57B0C738" w:rsidR="00CA72F9" w:rsidRDefault="00CA72F9">
      <w:pPr>
        <w:pStyle w:val="TOC2"/>
        <w:rPr>
          <w:rFonts w:asciiTheme="minorHAnsi" w:hAnsiTheme="minorHAnsi" w:cstheme="minorBidi"/>
          <w:noProof/>
          <w:kern w:val="2"/>
          <w:szCs w:val="24"/>
          <w:lang w:val="en-GB" w:eastAsia="zh-CN"/>
          <w14:ligatures w14:val="standardContextual"/>
        </w:rPr>
      </w:pPr>
      <w:hyperlink w:anchor="_Toc236656454" w:history="1">
        <w:r w:rsidRPr="00661AA9">
          <w:rPr>
            <w:rStyle w:val="Hyperlink"/>
            <w:noProof/>
          </w:rPr>
          <w:t>7.2</w:t>
        </w:r>
        <w:r>
          <w:rPr>
            <w:rFonts w:asciiTheme="minorHAnsi" w:hAnsiTheme="minorHAnsi" w:cstheme="minorBidi"/>
            <w:noProof/>
            <w:kern w:val="2"/>
            <w:szCs w:val="24"/>
            <w:lang w:val="en-GB" w:eastAsia="zh-CN"/>
            <w14:ligatures w14:val="standardContextual"/>
          </w:rPr>
          <w:tab/>
        </w:r>
        <w:r w:rsidRPr="00661AA9">
          <w:rPr>
            <w:rStyle w:val="Hyperlink"/>
            <w:noProof/>
          </w:rPr>
          <w:t>Occupancy on multiple channels</w:t>
        </w:r>
        <w:r>
          <w:rPr>
            <w:noProof/>
            <w:webHidden/>
          </w:rPr>
          <w:tab/>
        </w:r>
        <w:r w:rsidR="00895DE1">
          <w:rPr>
            <w:noProof/>
            <w:webHidden/>
          </w:rPr>
          <w:tab/>
        </w:r>
        <w:r>
          <w:rPr>
            <w:noProof/>
            <w:webHidden/>
          </w:rPr>
          <w:fldChar w:fldCharType="begin"/>
        </w:r>
        <w:r>
          <w:rPr>
            <w:noProof/>
            <w:webHidden/>
          </w:rPr>
          <w:instrText xml:space="preserve"> PAGEREF _Toc236656454 \h </w:instrText>
        </w:r>
        <w:r>
          <w:rPr>
            <w:noProof/>
            <w:webHidden/>
          </w:rPr>
        </w:r>
        <w:r>
          <w:rPr>
            <w:noProof/>
            <w:webHidden/>
          </w:rPr>
          <w:fldChar w:fldCharType="separate"/>
        </w:r>
        <w:r w:rsidR="00991188">
          <w:rPr>
            <w:noProof/>
            <w:webHidden/>
          </w:rPr>
          <w:t>23</w:t>
        </w:r>
        <w:r>
          <w:rPr>
            <w:noProof/>
            <w:webHidden/>
          </w:rPr>
          <w:fldChar w:fldCharType="end"/>
        </w:r>
      </w:hyperlink>
    </w:p>
    <w:p w14:paraId="201123CE" w14:textId="4196CD5B" w:rsidR="00CA72F9" w:rsidRDefault="00CA72F9">
      <w:pPr>
        <w:pStyle w:val="TOC2"/>
        <w:rPr>
          <w:rFonts w:asciiTheme="minorHAnsi" w:hAnsiTheme="minorHAnsi" w:cstheme="minorBidi"/>
          <w:noProof/>
          <w:kern w:val="2"/>
          <w:szCs w:val="24"/>
          <w:lang w:val="en-GB" w:eastAsia="zh-CN"/>
          <w14:ligatures w14:val="standardContextual"/>
        </w:rPr>
      </w:pPr>
      <w:hyperlink w:anchor="_Toc236656455" w:history="1">
        <w:r w:rsidRPr="00661AA9">
          <w:rPr>
            <w:rStyle w:val="Hyperlink"/>
            <w:noProof/>
          </w:rPr>
          <w:t>7.3</w:t>
        </w:r>
        <w:r>
          <w:rPr>
            <w:rFonts w:asciiTheme="minorHAnsi" w:hAnsiTheme="minorHAnsi" w:cstheme="minorBidi"/>
            <w:noProof/>
            <w:kern w:val="2"/>
            <w:szCs w:val="24"/>
            <w:lang w:val="en-GB" w:eastAsia="zh-CN"/>
            <w14:ligatures w14:val="standardContextual"/>
          </w:rPr>
          <w:tab/>
        </w:r>
        <w:r w:rsidRPr="00661AA9">
          <w:rPr>
            <w:rStyle w:val="Hyperlink"/>
            <w:noProof/>
          </w:rPr>
          <w:t>Frequency band occupancy</w:t>
        </w:r>
        <w:r>
          <w:rPr>
            <w:noProof/>
            <w:webHidden/>
          </w:rPr>
          <w:tab/>
        </w:r>
        <w:r w:rsidR="00895DE1">
          <w:rPr>
            <w:noProof/>
            <w:webHidden/>
          </w:rPr>
          <w:tab/>
        </w:r>
        <w:r>
          <w:rPr>
            <w:noProof/>
            <w:webHidden/>
          </w:rPr>
          <w:fldChar w:fldCharType="begin"/>
        </w:r>
        <w:r>
          <w:rPr>
            <w:noProof/>
            <w:webHidden/>
          </w:rPr>
          <w:instrText xml:space="preserve"> PAGEREF _Toc236656455 \h </w:instrText>
        </w:r>
        <w:r>
          <w:rPr>
            <w:noProof/>
            <w:webHidden/>
          </w:rPr>
        </w:r>
        <w:r>
          <w:rPr>
            <w:noProof/>
            <w:webHidden/>
          </w:rPr>
          <w:fldChar w:fldCharType="separate"/>
        </w:r>
        <w:r w:rsidR="00991188">
          <w:rPr>
            <w:noProof/>
            <w:webHidden/>
          </w:rPr>
          <w:t>25</w:t>
        </w:r>
        <w:r>
          <w:rPr>
            <w:noProof/>
            <w:webHidden/>
          </w:rPr>
          <w:fldChar w:fldCharType="end"/>
        </w:r>
      </w:hyperlink>
    </w:p>
    <w:p w14:paraId="4C97590C" w14:textId="47EE445F" w:rsidR="00CA72F9" w:rsidRDefault="00CA72F9">
      <w:pPr>
        <w:pStyle w:val="TOC2"/>
        <w:rPr>
          <w:rFonts w:asciiTheme="minorHAnsi" w:hAnsiTheme="minorHAnsi" w:cstheme="minorBidi"/>
          <w:noProof/>
          <w:kern w:val="2"/>
          <w:szCs w:val="24"/>
          <w:lang w:val="en-GB" w:eastAsia="zh-CN"/>
          <w14:ligatures w14:val="standardContextual"/>
        </w:rPr>
      </w:pPr>
      <w:hyperlink w:anchor="_Toc236656456" w:history="1">
        <w:r w:rsidRPr="00661AA9">
          <w:rPr>
            <w:rStyle w:val="Hyperlink"/>
            <w:noProof/>
            <w:lang w:eastAsia="ko-KR"/>
          </w:rPr>
          <w:t>7.4</w:t>
        </w:r>
        <w:r>
          <w:rPr>
            <w:rFonts w:asciiTheme="minorHAnsi" w:hAnsiTheme="minorHAnsi" w:cstheme="minorBidi"/>
            <w:noProof/>
            <w:kern w:val="2"/>
            <w:szCs w:val="24"/>
            <w:lang w:val="en-GB" w:eastAsia="zh-CN"/>
            <w14:ligatures w14:val="standardContextual"/>
          </w:rPr>
          <w:tab/>
        </w:r>
        <w:r w:rsidRPr="00661AA9">
          <w:rPr>
            <w:rStyle w:val="Hyperlink"/>
            <w:noProof/>
          </w:rPr>
          <w:t>Spectrum</w:t>
        </w:r>
        <w:r w:rsidRPr="00661AA9">
          <w:rPr>
            <w:rStyle w:val="Hyperlink"/>
            <w:noProof/>
            <w:lang w:eastAsia="ko-KR"/>
          </w:rPr>
          <w:t xml:space="preserve"> resource occupancy</w:t>
        </w:r>
        <w:r>
          <w:rPr>
            <w:noProof/>
            <w:webHidden/>
          </w:rPr>
          <w:tab/>
        </w:r>
        <w:r w:rsidR="00895DE1">
          <w:rPr>
            <w:noProof/>
            <w:webHidden/>
          </w:rPr>
          <w:tab/>
        </w:r>
        <w:r>
          <w:rPr>
            <w:noProof/>
            <w:webHidden/>
          </w:rPr>
          <w:fldChar w:fldCharType="begin"/>
        </w:r>
        <w:r>
          <w:rPr>
            <w:noProof/>
            <w:webHidden/>
          </w:rPr>
          <w:instrText xml:space="preserve"> PAGEREF _Toc236656456 \h </w:instrText>
        </w:r>
        <w:r>
          <w:rPr>
            <w:noProof/>
            <w:webHidden/>
          </w:rPr>
        </w:r>
        <w:r>
          <w:rPr>
            <w:noProof/>
            <w:webHidden/>
          </w:rPr>
          <w:fldChar w:fldCharType="separate"/>
        </w:r>
        <w:r w:rsidR="00991188">
          <w:rPr>
            <w:noProof/>
            <w:webHidden/>
          </w:rPr>
          <w:t>27</w:t>
        </w:r>
        <w:r>
          <w:rPr>
            <w:noProof/>
            <w:webHidden/>
          </w:rPr>
          <w:fldChar w:fldCharType="end"/>
        </w:r>
      </w:hyperlink>
    </w:p>
    <w:p w14:paraId="653FF893" w14:textId="0E8AB345" w:rsidR="00CA72F9" w:rsidRDefault="00CA72F9">
      <w:pPr>
        <w:pStyle w:val="TOC2"/>
        <w:rPr>
          <w:rFonts w:asciiTheme="minorHAnsi" w:hAnsiTheme="minorHAnsi" w:cstheme="minorBidi"/>
          <w:noProof/>
          <w:kern w:val="2"/>
          <w:szCs w:val="24"/>
          <w:lang w:val="en-GB" w:eastAsia="zh-CN"/>
          <w14:ligatures w14:val="standardContextual"/>
        </w:rPr>
      </w:pPr>
      <w:hyperlink w:anchor="_Toc236656457" w:history="1">
        <w:r w:rsidRPr="00661AA9">
          <w:rPr>
            <w:rStyle w:val="Hyperlink"/>
            <w:noProof/>
          </w:rPr>
          <w:t>7.5</w:t>
        </w:r>
        <w:r>
          <w:rPr>
            <w:rFonts w:asciiTheme="minorHAnsi" w:hAnsiTheme="minorHAnsi" w:cstheme="minorBidi"/>
            <w:noProof/>
            <w:kern w:val="2"/>
            <w:szCs w:val="24"/>
            <w:lang w:val="en-GB" w:eastAsia="zh-CN"/>
            <w14:ligatures w14:val="standardContextual"/>
          </w:rPr>
          <w:tab/>
        </w:r>
        <w:r w:rsidRPr="00661AA9">
          <w:rPr>
            <w:rStyle w:val="Hyperlink"/>
            <w:noProof/>
          </w:rPr>
          <w:t>Availability of results</w:t>
        </w:r>
        <w:r>
          <w:rPr>
            <w:noProof/>
            <w:webHidden/>
          </w:rPr>
          <w:tab/>
        </w:r>
        <w:r w:rsidR="00895DE1">
          <w:rPr>
            <w:noProof/>
            <w:webHidden/>
          </w:rPr>
          <w:tab/>
        </w:r>
        <w:r>
          <w:rPr>
            <w:noProof/>
            <w:webHidden/>
          </w:rPr>
          <w:fldChar w:fldCharType="begin"/>
        </w:r>
        <w:r>
          <w:rPr>
            <w:noProof/>
            <w:webHidden/>
          </w:rPr>
          <w:instrText xml:space="preserve"> PAGEREF _Toc236656457 \h </w:instrText>
        </w:r>
        <w:r>
          <w:rPr>
            <w:noProof/>
            <w:webHidden/>
          </w:rPr>
        </w:r>
        <w:r>
          <w:rPr>
            <w:noProof/>
            <w:webHidden/>
          </w:rPr>
          <w:fldChar w:fldCharType="separate"/>
        </w:r>
        <w:r w:rsidR="00991188">
          <w:rPr>
            <w:noProof/>
            <w:webHidden/>
          </w:rPr>
          <w:t>28</w:t>
        </w:r>
        <w:r>
          <w:rPr>
            <w:noProof/>
            <w:webHidden/>
          </w:rPr>
          <w:fldChar w:fldCharType="end"/>
        </w:r>
      </w:hyperlink>
    </w:p>
    <w:p w14:paraId="623009B9" w14:textId="7FFA38D7" w:rsidR="00CA72F9" w:rsidRDefault="00CA72F9">
      <w:pPr>
        <w:pStyle w:val="TOC1"/>
        <w:rPr>
          <w:rFonts w:asciiTheme="minorHAnsi" w:hAnsiTheme="minorHAnsi" w:cstheme="minorBidi"/>
          <w:noProof/>
          <w:kern w:val="2"/>
          <w:szCs w:val="24"/>
          <w:lang w:val="en-GB" w:eastAsia="zh-CN"/>
          <w14:ligatures w14:val="standardContextual"/>
        </w:rPr>
      </w:pPr>
      <w:hyperlink w:anchor="_Toc236656458" w:history="1">
        <w:r w:rsidRPr="00661AA9">
          <w:rPr>
            <w:rStyle w:val="Hyperlink"/>
            <w:noProof/>
          </w:rPr>
          <w:t>8</w:t>
        </w:r>
        <w:r>
          <w:rPr>
            <w:rFonts w:asciiTheme="minorHAnsi" w:hAnsiTheme="minorHAnsi" w:cstheme="minorBidi"/>
            <w:noProof/>
            <w:kern w:val="2"/>
            <w:szCs w:val="24"/>
            <w:lang w:val="en-GB" w:eastAsia="zh-CN"/>
            <w14:ligatures w14:val="standardContextual"/>
          </w:rPr>
          <w:tab/>
        </w:r>
        <w:r w:rsidRPr="00661AA9">
          <w:rPr>
            <w:rStyle w:val="Hyperlink"/>
            <w:noProof/>
          </w:rPr>
          <w:t>Special occupancy measurements</w:t>
        </w:r>
        <w:r>
          <w:rPr>
            <w:noProof/>
            <w:webHidden/>
          </w:rPr>
          <w:tab/>
        </w:r>
        <w:r w:rsidR="00895DE1">
          <w:rPr>
            <w:noProof/>
            <w:webHidden/>
          </w:rPr>
          <w:tab/>
        </w:r>
        <w:r>
          <w:rPr>
            <w:noProof/>
            <w:webHidden/>
          </w:rPr>
          <w:fldChar w:fldCharType="begin"/>
        </w:r>
        <w:r>
          <w:rPr>
            <w:noProof/>
            <w:webHidden/>
          </w:rPr>
          <w:instrText xml:space="preserve"> PAGEREF _Toc236656458 \h </w:instrText>
        </w:r>
        <w:r>
          <w:rPr>
            <w:noProof/>
            <w:webHidden/>
          </w:rPr>
        </w:r>
        <w:r>
          <w:rPr>
            <w:noProof/>
            <w:webHidden/>
          </w:rPr>
          <w:fldChar w:fldCharType="separate"/>
        </w:r>
        <w:r w:rsidR="00991188">
          <w:rPr>
            <w:noProof/>
            <w:webHidden/>
          </w:rPr>
          <w:t>28</w:t>
        </w:r>
        <w:r>
          <w:rPr>
            <w:noProof/>
            <w:webHidden/>
          </w:rPr>
          <w:fldChar w:fldCharType="end"/>
        </w:r>
      </w:hyperlink>
    </w:p>
    <w:p w14:paraId="67F1F4BE" w14:textId="0E146149"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59" w:history="1">
        <w:r w:rsidRPr="00661AA9">
          <w:rPr>
            <w:rStyle w:val="Hyperlink"/>
            <w:noProof/>
          </w:rPr>
          <w:t>8.1</w:t>
        </w:r>
        <w:r>
          <w:rPr>
            <w:rFonts w:asciiTheme="minorHAnsi" w:hAnsiTheme="minorHAnsi" w:cstheme="minorBidi"/>
            <w:noProof/>
            <w:kern w:val="2"/>
            <w:szCs w:val="24"/>
            <w:lang w:val="en-GB" w:eastAsia="zh-CN"/>
            <w14:ligatures w14:val="standardContextual"/>
          </w:rPr>
          <w:tab/>
        </w:r>
        <w:r w:rsidRPr="00661AA9">
          <w:rPr>
            <w:rStyle w:val="Hyperlink"/>
            <w:noProof/>
          </w:rPr>
          <w:t xml:space="preserve">Frequency channel occupancy in frequency bands allocated to </w:t>
        </w:r>
        <w:r w:rsidR="00895DE1">
          <w:rPr>
            <w:rStyle w:val="Hyperlink"/>
            <w:noProof/>
          </w:rPr>
          <w:br/>
        </w:r>
        <w:r w:rsidRPr="00661AA9">
          <w:rPr>
            <w:rStyle w:val="Hyperlink"/>
            <w:noProof/>
          </w:rPr>
          <w:t>point-to-point systems of fixed service</w:t>
        </w:r>
        <w:r>
          <w:rPr>
            <w:noProof/>
            <w:webHidden/>
          </w:rPr>
          <w:tab/>
        </w:r>
        <w:r w:rsidR="00895DE1">
          <w:rPr>
            <w:noProof/>
            <w:webHidden/>
          </w:rPr>
          <w:tab/>
        </w:r>
        <w:r>
          <w:rPr>
            <w:noProof/>
            <w:webHidden/>
          </w:rPr>
          <w:fldChar w:fldCharType="begin"/>
        </w:r>
        <w:r>
          <w:rPr>
            <w:noProof/>
            <w:webHidden/>
          </w:rPr>
          <w:instrText xml:space="preserve"> PAGEREF _Toc236656459 \h </w:instrText>
        </w:r>
        <w:r>
          <w:rPr>
            <w:noProof/>
            <w:webHidden/>
          </w:rPr>
        </w:r>
        <w:r>
          <w:rPr>
            <w:noProof/>
            <w:webHidden/>
          </w:rPr>
          <w:fldChar w:fldCharType="separate"/>
        </w:r>
        <w:r w:rsidR="00991188">
          <w:rPr>
            <w:noProof/>
            <w:webHidden/>
          </w:rPr>
          <w:t>28</w:t>
        </w:r>
        <w:r>
          <w:rPr>
            <w:noProof/>
            <w:webHidden/>
          </w:rPr>
          <w:fldChar w:fldCharType="end"/>
        </w:r>
      </w:hyperlink>
    </w:p>
    <w:p w14:paraId="48470480" w14:textId="49BAF01F"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0" w:history="1">
        <w:r w:rsidRPr="00661AA9">
          <w:rPr>
            <w:rStyle w:val="Hyperlink"/>
            <w:noProof/>
          </w:rPr>
          <w:t>8.2</w:t>
        </w:r>
        <w:r>
          <w:rPr>
            <w:rFonts w:asciiTheme="minorHAnsi" w:hAnsiTheme="minorHAnsi" w:cstheme="minorBidi"/>
            <w:noProof/>
            <w:kern w:val="2"/>
            <w:szCs w:val="24"/>
            <w:lang w:val="en-GB" w:eastAsia="zh-CN"/>
            <w14:ligatures w14:val="standardContextual"/>
          </w:rPr>
          <w:tab/>
        </w:r>
        <w:r w:rsidRPr="00661AA9">
          <w:rPr>
            <w:rStyle w:val="Hyperlink"/>
            <w:noProof/>
          </w:rPr>
          <w:t xml:space="preserve">Separation of occupancy for different users in a shared </w:t>
        </w:r>
        <w:r w:rsidR="00895DE1">
          <w:rPr>
            <w:rStyle w:val="Hyperlink"/>
            <w:noProof/>
          </w:rPr>
          <w:br/>
        </w:r>
        <w:r w:rsidRPr="00661AA9">
          <w:rPr>
            <w:rStyle w:val="Hyperlink"/>
            <w:noProof/>
          </w:rPr>
          <w:t>frequency resource</w:t>
        </w:r>
        <w:r>
          <w:rPr>
            <w:noProof/>
            <w:webHidden/>
          </w:rPr>
          <w:tab/>
        </w:r>
        <w:r w:rsidR="00895DE1">
          <w:rPr>
            <w:noProof/>
            <w:webHidden/>
          </w:rPr>
          <w:tab/>
        </w:r>
        <w:r>
          <w:rPr>
            <w:noProof/>
            <w:webHidden/>
          </w:rPr>
          <w:fldChar w:fldCharType="begin"/>
        </w:r>
        <w:r>
          <w:rPr>
            <w:noProof/>
            <w:webHidden/>
          </w:rPr>
          <w:instrText xml:space="preserve"> PAGEREF _Toc236656460 \h </w:instrText>
        </w:r>
        <w:r>
          <w:rPr>
            <w:noProof/>
            <w:webHidden/>
          </w:rPr>
        </w:r>
        <w:r>
          <w:rPr>
            <w:noProof/>
            <w:webHidden/>
          </w:rPr>
          <w:fldChar w:fldCharType="separate"/>
        </w:r>
        <w:r w:rsidR="00991188">
          <w:rPr>
            <w:noProof/>
            <w:webHidden/>
          </w:rPr>
          <w:t>29</w:t>
        </w:r>
        <w:r>
          <w:rPr>
            <w:noProof/>
            <w:webHidden/>
          </w:rPr>
          <w:fldChar w:fldCharType="end"/>
        </w:r>
      </w:hyperlink>
    </w:p>
    <w:p w14:paraId="6784766B" w14:textId="27960B55"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1" w:history="1">
        <w:r w:rsidRPr="00661AA9">
          <w:rPr>
            <w:rStyle w:val="Hyperlink"/>
            <w:noProof/>
            <w:lang w:eastAsia="ko-KR"/>
          </w:rPr>
          <w:t>8.3</w:t>
        </w:r>
        <w:r>
          <w:rPr>
            <w:rFonts w:asciiTheme="minorHAnsi" w:hAnsiTheme="minorHAnsi" w:cstheme="minorBidi"/>
            <w:noProof/>
            <w:kern w:val="2"/>
            <w:szCs w:val="24"/>
            <w:lang w:val="en-GB" w:eastAsia="zh-CN"/>
            <w14:ligatures w14:val="standardContextual"/>
          </w:rPr>
          <w:tab/>
        </w:r>
        <w:r w:rsidRPr="00661AA9">
          <w:rPr>
            <w:rStyle w:val="Hyperlink"/>
            <w:noProof/>
          </w:rPr>
          <w:t xml:space="preserve">Spectrum occupancy measurement of WLAN (Wireless Local Area </w:t>
        </w:r>
        <w:r w:rsidR="00895DE1">
          <w:rPr>
            <w:rStyle w:val="Hyperlink"/>
            <w:noProof/>
          </w:rPr>
          <w:br/>
        </w:r>
        <w:r w:rsidRPr="00661AA9">
          <w:rPr>
            <w:rStyle w:val="Hyperlink"/>
            <w:noProof/>
          </w:rPr>
          <w:t>Networks) in 2.4 GHz ISM band</w:t>
        </w:r>
        <w:r>
          <w:rPr>
            <w:noProof/>
            <w:webHidden/>
          </w:rPr>
          <w:tab/>
        </w:r>
        <w:r w:rsidR="00895DE1">
          <w:rPr>
            <w:noProof/>
            <w:webHidden/>
          </w:rPr>
          <w:tab/>
        </w:r>
        <w:r>
          <w:rPr>
            <w:noProof/>
            <w:webHidden/>
          </w:rPr>
          <w:fldChar w:fldCharType="begin"/>
        </w:r>
        <w:r>
          <w:rPr>
            <w:noProof/>
            <w:webHidden/>
          </w:rPr>
          <w:instrText xml:space="preserve"> PAGEREF _Toc236656461 \h </w:instrText>
        </w:r>
        <w:r>
          <w:rPr>
            <w:noProof/>
            <w:webHidden/>
          </w:rPr>
        </w:r>
        <w:r>
          <w:rPr>
            <w:noProof/>
            <w:webHidden/>
          </w:rPr>
          <w:fldChar w:fldCharType="separate"/>
        </w:r>
        <w:r w:rsidR="00991188">
          <w:rPr>
            <w:noProof/>
            <w:webHidden/>
          </w:rPr>
          <w:t>30</w:t>
        </w:r>
        <w:r>
          <w:rPr>
            <w:noProof/>
            <w:webHidden/>
          </w:rPr>
          <w:fldChar w:fldCharType="end"/>
        </w:r>
      </w:hyperlink>
    </w:p>
    <w:p w14:paraId="5FBFD17E" w14:textId="0D460614"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2" w:history="1">
        <w:r w:rsidRPr="00661AA9">
          <w:rPr>
            <w:rStyle w:val="Hyperlink"/>
            <w:noProof/>
          </w:rPr>
          <w:t>8.4</w:t>
        </w:r>
        <w:r>
          <w:rPr>
            <w:rFonts w:asciiTheme="minorHAnsi" w:hAnsiTheme="minorHAnsi" w:cstheme="minorBidi"/>
            <w:noProof/>
            <w:kern w:val="2"/>
            <w:szCs w:val="24"/>
            <w:lang w:val="en-GB" w:eastAsia="zh-CN"/>
            <w14:ligatures w14:val="standardContextual"/>
          </w:rPr>
          <w:tab/>
        </w:r>
        <w:r w:rsidRPr="00661AA9">
          <w:rPr>
            <w:rStyle w:val="Hyperlink"/>
            <w:noProof/>
          </w:rPr>
          <w:t xml:space="preserve">Determining the necessary channels for the transition from analogue to </w:t>
        </w:r>
        <w:r w:rsidR="00895DE1">
          <w:rPr>
            <w:rStyle w:val="Hyperlink"/>
            <w:noProof/>
          </w:rPr>
          <w:br/>
        </w:r>
        <w:r w:rsidRPr="00661AA9">
          <w:rPr>
            <w:rStyle w:val="Hyperlink"/>
            <w:noProof/>
          </w:rPr>
          <w:t>digital trunked systems</w:t>
        </w:r>
        <w:r>
          <w:rPr>
            <w:noProof/>
            <w:webHidden/>
          </w:rPr>
          <w:tab/>
        </w:r>
        <w:r w:rsidR="00895DE1">
          <w:rPr>
            <w:noProof/>
            <w:webHidden/>
          </w:rPr>
          <w:tab/>
        </w:r>
        <w:r>
          <w:rPr>
            <w:noProof/>
            <w:webHidden/>
          </w:rPr>
          <w:fldChar w:fldCharType="begin"/>
        </w:r>
        <w:r>
          <w:rPr>
            <w:noProof/>
            <w:webHidden/>
          </w:rPr>
          <w:instrText xml:space="preserve"> PAGEREF _Toc236656462 \h </w:instrText>
        </w:r>
        <w:r>
          <w:rPr>
            <w:noProof/>
            <w:webHidden/>
          </w:rPr>
        </w:r>
        <w:r>
          <w:rPr>
            <w:noProof/>
            <w:webHidden/>
          </w:rPr>
          <w:fldChar w:fldCharType="separate"/>
        </w:r>
        <w:r w:rsidR="00991188">
          <w:rPr>
            <w:noProof/>
            <w:webHidden/>
          </w:rPr>
          <w:t>31</w:t>
        </w:r>
        <w:r>
          <w:rPr>
            <w:noProof/>
            <w:webHidden/>
          </w:rPr>
          <w:fldChar w:fldCharType="end"/>
        </w:r>
      </w:hyperlink>
    </w:p>
    <w:p w14:paraId="5CD4BAD2" w14:textId="5E64ABA4"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3" w:history="1">
        <w:r w:rsidRPr="00661AA9">
          <w:rPr>
            <w:rStyle w:val="Hyperlink"/>
            <w:noProof/>
          </w:rPr>
          <w:t>8.5</w:t>
        </w:r>
        <w:r>
          <w:rPr>
            <w:rFonts w:asciiTheme="minorHAnsi" w:hAnsiTheme="minorHAnsi" w:cstheme="minorBidi"/>
            <w:noProof/>
            <w:kern w:val="2"/>
            <w:szCs w:val="24"/>
            <w:lang w:val="en-GB" w:eastAsia="zh-CN"/>
            <w14:ligatures w14:val="standardContextual"/>
          </w:rPr>
          <w:tab/>
        </w:r>
        <w:r w:rsidRPr="00661AA9">
          <w:rPr>
            <w:rStyle w:val="Hyperlink"/>
            <w:noProof/>
          </w:rPr>
          <w:t>Estimation of RF use by different radio services in shared bands</w:t>
        </w:r>
        <w:r>
          <w:rPr>
            <w:noProof/>
            <w:webHidden/>
          </w:rPr>
          <w:tab/>
        </w:r>
        <w:r w:rsidR="00895DE1">
          <w:rPr>
            <w:noProof/>
            <w:webHidden/>
          </w:rPr>
          <w:tab/>
        </w:r>
        <w:r>
          <w:rPr>
            <w:noProof/>
            <w:webHidden/>
          </w:rPr>
          <w:fldChar w:fldCharType="begin"/>
        </w:r>
        <w:r>
          <w:rPr>
            <w:noProof/>
            <w:webHidden/>
          </w:rPr>
          <w:instrText xml:space="preserve"> PAGEREF _Toc236656463 \h </w:instrText>
        </w:r>
        <w:r>
          <w:rPr>
            <w:noProof/>
            <w:webHidden/>
          </w:rPr>
        </w:r>
        <w:r>
          <w:rPr>
            <w:noProof/>
            <w:webHidden/>
          </w:rPr>
          <w:fldChar w:fldCharType="separate"/>
        </w:r>
        <w:r w:rsidR="00991188">
          <w:rPr>
            <w:noProof/>
            <w:webHidden/>
          </w:rPr>
          <w:t>34</w:t>
        </w:r>
        <w:r>
          <w:rPr>
            <w:noProof/>
            <w:webHidden/>
          </w:rPr>
          <w:fldChar w:fldCharType="end"/>
        </w:r>
      </w:hyperlink>
    </w:p>
    <w:p w14:paraId="680FE147" w14:textId="4A8BB973"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64" w:history="1">
        <w:r w:rsidRPr="00661AA9">
          <w:rPr>
            <w:rStyle w:val="Hyperlink"/>
            <w:noProof/>
          </w:rPr>
          <w:t>9</w:t>
        </w:r>
        <w:r>
          <w:rPr>
            <w:rFonts w:asciiTheme="minorHAnsi" w:hAnsiTheme="minorHAnsi" w:cstheme="minorBidi"/>
            <w:noProof/>
            <w:kern w:val="2"/>
            <w:szCs w:val="24"/>
            <w:lang w:val="en-GB" w:eastAsia="zh-CN"/>
            <w14:ligatures w14:val="standardContextual"/>
          </w:rPr>
          <w:tab/>
        </w:r>
        <w:r w:rsidRPr="00661AA9">
          <w:rPr>
            <w:rStyle w:val="Hyperlink"/>
            <w:noProof/>
          </w:rPr>
          <w:t>Uncertainty considerations</w:t>
        </w:r>
        <w:r>
          <w:rPr>
            <w:noProof/>
            <w:webHidden/>
          </w:rPr>
          <w:tab/>
        </w:r>
        <w:r w:rsidR="00895DE1">
          <w:rPr>
            <w:noProof/>
            <w:webHidden/>
          </w:rPr>
          <w:tab/>
        </w:r>
        <w:r>
          <w:rPr>
            <w:noProof/>
            <w:webHidden/>
          </w:rPr>
          <w:fldChar w:fldCharType="begin"/>
        </w:r>
        <w:r>
          <w:rPr>
            <w:noProof/>
            <w:webHidden/>
          </w:rPr>
          <w:instrText xml:space="preserve"> PAGEREF _Toc236656464 \h </w:instrText>
        </w:r>
        <w:r>
          <w:rPr>
            <w:noProof/>
            <w:webHidden/>
          </w:rPr>
        </w:r>
        <w:r>
          <w:rPr>
            <w:noProof/>
            <w:webHidden/>
          </w:rPr>
          <w:fldChar w:fldCharType="separate"/>
        </w:r>
        <w:r w:rsidR="00991188">
          <w:rPr>
            <w:noProof/>
            <w:webHidden/>
          </w:rPr>
          <w:t>34</w:t>
        </w:r>
        <w:r>
          <w:rPr>
            <w:noProof/>
            <w:webHidden/>
          </w:rPr>
          <w:fldChar w:fldCharType="end"/>
        </w:r>
      </w:hyperlink>
    </w:p>
    <w:p w14:paraId="44425C93" w14:textId="5BB758E8"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65" w:history="1">
        <w:r w:rsidRPr="00661AA9">
          <w:rPr>
            <w:rStyle w:val="Hyperlink"/>
            <w:noProof/>
          </w:rPr>
          <w:t>10</w:t>
        </w:r>
        <w:r>
          <w:rPr>
            <w:rFonts w:asciiTheme="minorHAnsi" w:hAnsiTheme="minorHAnsi" w:cstheme="minorBidi"/>
            <w:noProof/>
            <w:kern w:val="2"/>
            <w:szCs w:val="24"/>
            <w:lang w:val="en-GB" w:eastAsia="zh-CN"/>
            <w14:ligatures w14:val="standardContextual"/>
          </w:rPr>
          <w:tab/>
        </w:r>
        <w:r w:rsidRPr="00661AA9">
          <w:rPr>
            <w:rStyle w:val="Hyperlink"/>
            <w:noProof/>
          </w:rPr>
          <w:t>Interpretation and usage of results</w:t>
        </w:r>
        <w:r>
          <w:rPr>
            <w:noProof/>
            <w:webHidden/>
          </w:rPr>
          <w:tab/>
        </w:r>
        <w:r w:rsidR="00895DE1">
          <w:rPr>
            <w:noProof/>
            <w:webHidden/>
          </w:rPr>
          <w:tab/>
        </w:r>
        <w:r>
          <w:rPr>
            <w:noProof/>
            <w:webHidden/>
          </w:rPr>
          <w:fldChar w:fldCharType="begin"/>
        </w:r>
        <w:r>
          <w:rPr>
            <w:noProof/>
            <w:webHidden/>
          </w:rPr>
          <w:instrText xml:space="preserve"> PAGEREF _Toc236656465 \h </w:instrText>
        </w:r>
        <w:r>
          <w:rPr>
            <w:noProof/>
            <w:webHidden/>
          </w:rPr>
        </w:r>
        <w:r>
          <w:rPr>
            <w:noProof/>
            <w:webHidden/>
          </w:rPr>
          <w:fldChar w:fldCharType="separate"/>
        </w:r>
        <w:r w:rsidR="00991188">
          <w:rPr>
            <w:noProof/>
            <w:webHidden/>
          </w:rPr>
          <w:t>34</w:t>
        </w:r>
        <w:r>
          <w:rPr>
            <w:noProof/>
            <w:webHidden/>
          </w:rPr>
          <w:fldChar w:fldCharType="end"/>
        </w:r>
      </w:hyperlink>
    </w:p>
    <w:p w14:paraId="40E64FF0" w14:textId="31A0BCF9"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6" w:history="1">
        <w:r w:rsidRPr="00661AA9">
          <w:rPr>
            <w:rStyle w:val="Hyperlink"/>
            <w:noProof/>
            <w:lang w:eastAsia="ko-KR"/>
          </w:rPr>
          <w:t>10.1</w:t>
        </w:r>
        <w:r>
          <w:rPr>
            <w:rFonts w:asciiTheme="minorHAnsi" w:hAnsiTheme="minorHAnsi" w:cstheme="minorBidi"/>
            <w:noProof/>
            <w:kern w:val="2"/>
            <w:szCs w:val="24"/>
            <w:lang w:val="en-GB" w:eastAsia="zh-CN"/>
            <w14:ligatures w14:val="standardContextual"/>
          </w:rPr>
          <w:tab/>
        </w:r>
        <w:r w:rsidRPr="00661AA9">
          <w:rPr>
            <w:rStyle w:val="Hyperlink"/>
            <w:noProof/>
            <w:lang w:eastAsia="ko-KR"/>
          </w:rPr>
          <w:t>General</w:t>
        </w:r>
        <w:r>
          <w:rPr>
            <w:noProof/>
            <w:webHidden/>
          </w:rPr>
          <w:tab/>
        </w:r>
        <w:r w:rsidR="00895DE1">
          <w:rPr>
            <w:noProof/>
            <w:webHidden/>
          </w:rPr>
          <w:tab/>
        </w:r>
        <w:r>
          <w:rPr>
            <w:noProof/>
            <w:webHidden/>
          </w:rPr>
          <w:fldChar w:fldCharType="begin"/>
        </w:r>
        <w:r>
          <w:rPr>
            <w:noProof/>
            <w:webHidden/>
          </w:rPr>
          <w:instrText xml:space="preserve"> PAGEREF _Toc236656466 \h </w:instrText>
        </w:r>
        <w:r>
          <w:rPr>
            <w:noProof/>
            <w:webHidden/>
          </w:rPr>
        </w:r>
        <w:r>
          <w:rPr>
            <w:noProof/>
            <w:webHidden/>
          </w:rPr>
          <w:fldChar w:fldCharType="separate"/>
        </w:r>
        <w:r w:rsidR="00991188">
          <w:rPr>
            <w:noProof/>
            <w:webHidden/>
          </w:rPr>
          <w:t>34</w:t>
        </w:r>
        <w:r>
          <w:rPr>
            <w:noProof/>
            <w:webHidden/>
          </w:rPr>
          <w:fldChar w:fldCharType="end"/>
        </w:r>
      </w:hyperlink>
    </w:p>
    <w:p w14:paraId="5E95908A" w14:textId="79CCF889"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7" w:history="1">
        <w:r w:rsidRPr="00661AA9">
          <w:rPr>
            <w:rStyle w:val="Hyperlink"/>
            <w:noProof/>
            <w:lang w:eastAsia="ko-KR"/>
          </w:rPr>
          <w:t>10.2</w:t>
        </w:r>
        <w:r>
          <w:rPr>
            <w:rFonts w:asciiTheme="minorHAnsi" w:hAnsiTheme="minorHAnsi" w:cstheme="minorBidi"/>
            <w:noProof/>
            <w:kern w:val="2"/>
            <w:szCs w:val="24"/>
            <w:lang w:val="en-GB" w:eastAsia="zh-CN"/>
            <w14:ligatures w14:val="standardContextual"/>
          </w:rPr>
          <w:tab/>
        </w:r>
        <w:r w:rsidRPr="00661AA9">
          <w:rPr>
            <w:rStyle w:val="Hyperlink"/>
            <w:noProof/>
            <w:lang w:eastAsia="ko-KR"/>
          </w:rPr>
          <w:t>Interpretation of occupancy results in shared channels</w:t>
        </w:r>
        <w:r>
          <w:rPr>
            <w:noProof/>
            <w:webHidden/>
          </w:rPr>
          <w:tab/>
        </w:r>
        <w:r w:rsidR="00895DE1">
          <w:rPr>
            <w:noProof/>
            <w:webHidden/>
          </w:rPr>
          <w:tab/>
        </w:r>
        <w:r>
          <w:rPr>
            <w:noProof/>
            <w:webHidden/>
          </w:rPr>
          <w:fldChar w:fldCharType="begin"/>
        </w:r>
        <w:r>
          <w:rPr>
            <w:noProof/>
            <w:webHidden/>
          </w:rPr>
          <w:instrText xml:space="preserve"> PAGEREF _Toc236656467 \h </w:instrText>
        </w:r>
        <w:r>
          <w:rPr>
            <w:noProof/>
            <w:webHidden/>
          </w:rPr>
        </w:r>
        <w:r>
          <w:rPr>
            <w:noProof/>
            <w:webHidden/>
          </w:rPr>
          <w:fldChar w:fldCharType="separate"/>
        </w:r>
        <w:r w:rsidR="00991188">
          <w:rPr>
            <w:noProof/>
            <w:webHidden/>
          </w:rPr>
          <w:t>34</w:t>
        </w:r>
        <w:r>
          <w:rPr>
            <w:noProof/>
            <w:webHidden/>
          </w:rPr>
          <w:fldChar w:fldCharType="end"/>
        </w:r>
      </w:hyperlink>
    </w:p>
    <w:p w14:paraId="2AD6DC9E" w14:textId="614D60F8"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68" w:history="1">
        <w:r w:rsidRPr="00661AA9">
          <w:rPr>
            <w:rStyle w:val="Hyperlink"/>
            <w:noProof/>
            <w:lang w:eastAsia="ko-KR"/>
          </w:rPr>
          <w:t>10.3</w:t>
        </w:r>
        <w:r>
          <w:rPr>
            <w:rFonts w:asciiTheme="minorHAnsi" w:hAnsiTheme="minorHAnsi" w:cstheme="minorBidi"/>
            <w:noProof/>
            <w:kern w:val="2"/>
            <w:szCs w:val="24"/>
            <w:lang w:val="en-GB" w:eastAsia="zh-CN"/>
            <w14:ligatures w14:val="standardContextual"/>
          </w:rPr>
          <w:tab/>
        </w:r>
        <w:r w:rsidRPr="00661AA9">
          <w:rPr>
            <w:rStyle w:val="Hyperlink"/>
            <w:noProof/>
            <w:lang w:eastAsia="ko-KR"/>
          </w:rPr>
          <w:t>Using occupancy data to assess spectrum utilization</w:t>
        </w:r>
        <w:r>
          <w:rPr>
            <w:noProof/>
            <w:webHidden/>
          </w:rPr>
          <w:tab/>
        </w:r>
        <w:r w:rsidR="00895DE1">
          <w:rPr>
            <w:noProof/>
            <w:webHidden/>
          </w:rPr>
          <w:tab/>
        </w:r>
        <w:r>
          <w:rPr>
            <w:noProof/>
            <w:webHidden/>
          </w:rPr>
          <w:fldChar w:fldCharType="begin"/>
        </w:r>
        <w:r>
          <w:rPr>
            <w:noProof/>
            <w:webHidden/>
          </w:rPr>
          <w:instrText xml:space="preserve"> PAGEREF _Toc236656468 \h </w:instrText>
        </w:r>
        <w:r>
          <w:rPr>
            <w:noProof/>
            <w:webHidden/>
          </w:rPr>
        </w:r>
        <w:r>
          <w:rPr>
            <w:noProof/>
            <w:webHidden/>
          </w:rPr>
          <w:fldChar w:fldCharType="separate"/>
        </w:r>
        <w:r w:rsidR="00991188">
          <w:rPr>
            <w:noProof/>
            <w:webHidden/>
          </w:rPr>
          <w:t>35</w:t>
        </w:r>
        <w:r>
          <w:rPr>
            <w:noProof/>
            <w:webHidden/>
          </w:rPr>
          <w:fldChar w:fldCharType="end"/>
        </w:r>
      </w:hyperlink>
    </w:p>
    <w:p w14:paraId="0FDA751D" w14:textId="3ED77B49"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69" w:history="1">
        <w:r w:rsidRPr="00661AA9">
          <w:rPr>
            <w:rStyle w:val="Hyperlink"/>
            <w:noProof/>
          </w:rPr>
          <w:t>11</w:t>
        </w:r>
        <w:r>
          <w:rPr>
            <w:rFonts w:asciiTheme="minorHAnsi" w:hAnsiTheme="minorHAnsi" w:cstheme="minorBidi"/>
            <w:noProof/>
            <w:kern w:val="2"/>
            <w:szCs w:val="24"/>
            <w:lang w:val="en-GB" w:eastAsia="zh-CN"/>
            <w14:ligatures w14:val="standardContextual"/>
          </w:rPr>
          <w:tab/>
        </w:r>
        <w:r w:rsidRPr="00661AA9">
          <w:rPr>
            <w:rStyle w:val="Hyperlink"/>
            <w:noProof/>
          </w:rPr>
          <w:t>Conclusions</w:t>
        </w:r>
        <w:r>
          <w:rPr>
            <w:noProof/>
            <w:webHidden/>
          </w:rPr>
          <w:tab/>
        </w:r>
        <w:r w:rsidR="00895DE1">
          <w:rPr>
            <w:noProof/>
            <w:webHidden/>
          </w:rPr>
          <w:tab/>
        </w:r>
        <w:r>
          <w:rPr>
            <w:noProof/>
            <w:webHidden/>
          </w:rPr>
          <w:fldChar w:fldCharType="begin"/>
        </w:r>
        <w:r>
          <w:rPr>
            <w:noProof/>
            <w:webHidden/>
          </w:rPr>
          <w:instrText xml:space="preserve"> PAGEREF _Toc236656469 \h </w:instrText>
        </w:r>
        <w:r>
          <w:rPr>
            <w:noProof/>
            <w:webHidden/>
          </w:rPr>
        </w:r>
        <w:r>
          <w:rPr>
            <w:noProof/>
            <w:webHidden/>
          </w:rPr>
          <w:fldChar w:fldCharType="separate"/>
        </w:r>
        <w:r w:rsidR="00991188">
          <w:rPr>
            <w:noProof/>
            <w:webHidden/>
          </w:rPr>
          <w:t>36</w:t>
        </w:r>
        <w:r>
          <w:rPr>
            <w:noProof/>
            <w:webHidden/>
          </w:rPr>
          <w:fldChar w:fldCharType="end"/>
        </w:r>
      </w:hyperlink>
    </w:p>
    <w:p w14:paraId="4ACB9999" w14:textId="0056B324"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0" w:history="1">
        <w:r w:rsidRPr="00661AA9">
          <w:rPr>
            <w:rStyle w:val="Hyperlink"/>
            <w:noProof/>
          </w:rPr>
          <w:t xml:space="preserve">Annex 1 </w:t>
        </w:r>
        <w:r w:rsidR="00895DE1" w:rsidRPr="00895DE1">
          <w:rPr>
            <w:rStyle w:val="Hyperlink"/>
            <w:noProof/>
          </w:rPr>
          <w:t>–</w:t>
        </w:r>
        <w:r w:rsidRPr="00661AA9">
          <w:rPr>
            <w:rStyle w:val="Hyperlink"/>
            <w:noProof/>
          </w:rPr>
          <w:t xml:space="preserve"> Impact of measurement parameters on accuracy and confidence level</w:t>
        </w:r>
        <w:r>
          <w:rPr>
            <w:noProof/>
            <w:webHidden/>
          </w:rPr>
          <w:tab/>
        </w:r>
        <w:r w:rsidR="00895DE1">
          <w:rPr>
            <w:noProof/>
            <w:webHidden/>
          </w:rPr>
          <w:tab/>
        </w:r>
        <w:r>
          <w:rPr>
            <w:noProof/>
            <w:webHidden/>
          </w:rPr>
          <w:fldChar w:fldCharType="begin"/>
        </w:r>
        <w:r>
          <w:rPr>
            <w:noProof/>
            <w:webHidden/>
          </w:rPr>
          <w:instrText xml:space="preserve"> PAGEREF _Toc236656470 \h </w:instrText>
        </w:r>
        <w:r>
          <w:rPr>
            <w:noProof/>
            <w:webHidden/>
          </w:rPr>
        </w:r>
        <w:r>
          <w:rPr>
            <w:noProof/>
            <w:webHidden/>
          </w:rPr>
          <w:fldChar w:fldCharType="separate"/>
        </w:r>
        <w:r w:rsidR="00991188">
          <w:rPr>
            <w:noProof/>
            <w:webHidden/>
          </w:rPr>
          <w:t>37</w:t>
        </w:r>
        <w:r>
          <w:rPr>
            <w:noProof/>
            <w:webHidden/>
          </w:rPr>
          <w:fldChar w:fldCharType="end"/>
        </w:r>
      </w:hyperlink>
    </w:p>
    <w:p w14:paraId="7FD06808" w14:textId="3ADABE33"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1" w:history="1">
        <w:r w:rsidRPr="00661AA9">
          <w:rPr>
            <w:rStyle w:val="Hyperlink"/>
            <w:noProof/>
          </w:rPr>
          <w:t>A</w:t>
        </w:r>
        <w:r>
          <w:rPr>
            <w:rFonts w:asciiTheme="minorHAnsi" w:hAnsiTheme="minorHAnsi" w:cstheme="minorBidi"/>
            <w:noProof/>
            <w:kern w:val="2"/>
            <w:szCs w:val="24"/>
            <w:lang w:val="en-GB" w:eastAsia="zh-CN"/>
            <w14:ligatures w14:val="standardContextual"/>
          </w:rPr>
          <w:tab/>
        </w:r>
        <w:r w:rsidRPr="00661AA9">
          <w:rPr>
            <w:rStyle w:val="Hyperlink"/>
            <w:noProof/>
          </w:rPr>
          <w:t>Preface</w:t>
        </w:r>
        <w:r>
          <w:rPr>
            <w:noProof/>
            <w:webHidden/>
          </w:rPr>
          <w:tab/>
        </w:r>
        <w:r w:rsidR="00895DE1">
          <w:rPr>
            <w:noProof/>
            <w:webHidden/>
          </w:rPr>
          <w:tab/>
        </w:r>
        <w:r>
          <w:rPr>
            <w:noProof/>
            <w:webHidden/>
          </w:rPr>
          <w:fldChar w:fldCharType="begin"/>
        </w:r>
        <w:r>
          <w:rPr>
            <w:noProof/>
            <w:webHidden/>
          </w:rPr>
          <w:instrText xml:space="preserve"> PAGEREF _Toc236656471 \h </w:instrText>
        </w:r>
        <w:r>
          <w:rPr>
            <w:noProof/>
            <w:webHidden/>
          </w:rPr>
        </w:r>
        <w:r>
          <w:rPr>
            <w:noProof/>
            <w:webHidden/>
          </w:rPr>
          <w:fldChar w:fldCharType="separate"/>
        </w:r>
        <w:r w:rsidR="00991188">
          <w:rPr>
            <w:noProof/>
            <w:webHidden/>
          </w:rPr>
          <w:t>37</w:t>
        </w:r>
        <w:r>
          <w:rPr>
            <w:noProof/>
            <w:webHidden/>
          </w:rPr>
          <w:fldChar w:fldCharType="end"/>
        </w:r>
      </w:hyperlink>
    </w:p>
    <w:p w14:paraId="7933F8DC" w14:textId="102FBF4D"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2" w:history="1">
        <w:r w:rsidRPr="00661AA9">
          <w:rPr>
            <w:rStyle w:val="Hyperlink"/>
            <w:noProof/>
          </w:rPr>
          <w:t>A1</w:t>
        </w:r>
        <w:r>
          <w:rPr>
            <w:rFonts w:asciiTheme="minorHAnsi" w:hAnsiTheme="minorHAnsi" w:cstheme="minorBidi"/>
            <w:noProof/>
            <w:kern w:val="2"/>
            <w:szCs w:val="24"/>
            <w:lang w:val="en-GB" w:eastAsia="zh-CN"/>
            <w14:ligatures w14:val="standardContextual"/>
          </w:rPr>
          <w:tab/>
        </w:r>
        <w:r w:rsidRPr="00661AA9">
          <w:rPr>
            <w:rStyle w:val="Hyperlink"/>
            <w:noProof/>
          </w:rPr>
          <w:t>Statistical approach to define spectrum occupancy</w:t>
        </w:r>
        <w:r>
          <w:rPr>
            <w:noProof/>
            <w:webHidden/>
          </w:rPr>
          <w:tab/>
        </w:r>
        <w:r w:rsidR="00895DE1">
          <w:rPr>
            <w:noProof/>
            <w:webHidden/>
          </w:rPr>
          <w:tab/>
        </w:r>
        <w:r>
          <w:rPr>
            <w:noProof/>
            <w:webHidden/>
          </w:rPr>
          <w:fldChar w:fldCharType="begin"/>
        </w:r>
        <w:r>
          <w:rPr>
            <w:noProof/>
            <w:webHidden/>
          </w:rPr>
          <w:instrText xml:space="preserve"> PAGEREF _Toc236656472 \h </w:instrText>
        </w:r>
        <w:r>
          <w:rPr>
            <w:noProof/>
            <w:webHidden/>
          </w:rPr>
        </w:r>
        <w:r>
          <w:rPr>
            <w:noProof/>
            <w:webHidden/>
          </w:rPr>
          <w:fldChar w:fldCharType="separate"/>
        </w:r>
        <w:r w:rsidR="00991188">
          <w:rPr>
            <w:noProof/>
            <w:webHidden/>
          </w:rPr>
          <w:t>37</w:t>
        </w:r>
        <w:r>
          <w:rPr>
            <w:noProof/>
            <w:webHidden/>
          </w:rPr>
          <w:fldChar w:fldCharType="end"/>
        </w:r>
      </w:hyperlink>
    </w:p>
    <w:p w14:paraId="59DEF6CC" w14:textId="27664D63"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3" w:history="1">
        <w:r w:rsidRPr="00661AA9">
          <w:rPr>
            <w:rStyle w:val="Hyperlink"/>
            <w:noProof/>
          </w:rPr>
          <w:t>A2</w:t>
        </w:r>
        <w:r>
          <w:rPr>
            <w:rFonts w:asciiTheme="minorHAnsi" w:hAnsiTheme="minorHAnsi" w:cstheme="minorBidi"/>
            <w:noProof/>
            <w:kern w:val="2"/>
            <w:szCs w:val="24"/>
            <w:lang w:val="en-GB" w:eastAsia="zh-CN"/>
            <w14:ligatures w14:val="standardContextual"/>
          </w:rPr>
          <w:tab/>
        </w:r>
        <w:r w:rsidRPr="00661AA9">
          <w:rPr>
            <w:rStyle w:val="Hyperlink"/>
            <w:noProof/>
          </w:rPr>
          <w:t>Impact of the measurement timing</w:t>
        </w:r>
        <w:r>
          <w:rPr>
            <w:noProof/>
            <w:webHidden/>
          </w:rPr>
          <w:tab/>
        </w:r>
        <w:r w:rsidR="00895DE1">
          <w:rPr>
            <w:noProof/>
            <w:webHidden/>
          </w:rPr>
          <w:tab/>
        </w:r>
        <w:r>
          <w:rPr>
            <w:noProof/>
            <w:webHidden/>
          </w:rPr>
          <w:fldChar w:fldCharType="begin"/>
        </w:r>
        <w:r>
          <w:rPr>
            <w:noProof/>
            <w:webHidden/>
          </w:rPr>
          <w:instrText xml:space="preserve"> PAGEREF _Toc236656473 \h </w:instrText>
        </w:r>
        <w:r>
          <w:rPr>
            <w:noProof/>
            <w:webHidden/>
          </w:rPr>
        </w:r>
        <w:r>
          <w:rPr>
            <w:noProof/>
            <w:webHidden/>
          </w:rPr>
          <w:fldChar w:fldCharType="separate"/>
        </w:r>
        <w:r w:rsidR="00991188">
          <w:rPr>
            <w:noProof/>
            <w:webHidden/>
          </w:rPr>
          <w:t>39</w:t>
        </w:r>
        <w:r>
          <w:rPr>
            <w:noProof/>
            <w:webHidden/>
          </w:rPr>
          <w:fldChar w:fldCharType="end"/>
        </w:r>
      </w:hyperlink>
    </w:p>
    <w:p w14:paraId="59AED915" w14:textId="3D838BD8"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4" w:history="1">
        <w:r w:rsidRPr="00661AA9">
          <w:rPr>
            <w:rStyle w:val="Hyperlink"/>
            <w:noProof/>
          </w:rPr>
          <w:t>A3</w:t>
        </w:r>
        <w:r>
          <w:rPr>
            <w:rFonts w:asciiTheme="minorHAnsi" w:hAnsiTheme="minorHAnsi" w:cstheme="minorBidi"/>
            <w:noProof/>
            <w:kern w:val="2"/>
            <w:szCs w:val="24"/>
            <w:lang w:val="en-GB" w:eastAsia="zh-CN"/>
            <w14:ligatures w14:val="standardContextual"/>
          </w:rPr>
          <w:tab/>
        </w:r>
        <w:r w:rsidRPr="00661AA9">
          <w:rPr>
            <w:rStyle w:val="Hyperlink"/>
            <w:noProof/>
          </w:rPr>
          <w:t>Accuracy and confidence level</w:t>
        </w:r>
        <w:r>
          <w:rPr>
            <w:noProof/>
            <w:webHidden/>
          </w:rPr>
          <w:tab/>
        </w:r>
        <w:r w:rsidR="00895DE1">
          <w:rPr>
            <w:noProof/>
            <w:webHidden/>
          </w:rPr>
          <w:tab/>
        </w:r>
        <w:r>
          <w:rPr>
            <w:noProof/>
            <w:webHidden/>
          </w:rPr>
          <w:fldChar w:fldCharType="begin"/>
        </w:r>
        <w:r>
          <w:rPr>
            <w:noProof/>
            <w:webHidden/>
          </w:rPr>
          <w:instrText xml:space="preserve"> PAGEREF _Toc236656474 \h </w:instrText>
        </w:r>
        <w:r>
          <w:rPr>
            <w:noProof/>
            <w:webHidden/>
          </w:rPr>
        </w:r>
        <w:r>
          <w:rPr>
            <w:noProof/>
            <w:webHidden/>
          </w:rPr>
          <w:fldChar w:fldCharType="separate"/>
        </w:r>
        <w:r w:rsidR="00991188">
          <w:rPr>
            <w:noProof/>
            <w:webHidden/>
          </w:rPr>
          <w:t>40</w:t>
        </w:r>
        <w:r>
          <w:rPr>
            <w:noProof/>
            <w:webHidden/>
          </w:rPr>
          <w:fldChar w:fldCharType="end"/>
        </w:r>
      </w:hyperlink>
    </w:p>
    <w:p w14:paraId="23CAE6D4" w14:textId="3563EDB6"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5" w:history="1">
        <w:r w:rsidRPr="00661AA9">
          <w:rPr>
            <w:rStyle w:val="Hyperlink"/>
            <w:noProof/>
          </w:rPr>
          <w:t>A4</w:t>
        </w:r>
        <w:r>
          <w:rPr>
            <w:rFonts w:asciiTheme="minorHAnsi" w:hAnsiTheme="minorHAnsi" w:cstheme="minorBidi"/>
            <w:noProof/>
            <w:kern w:val="2"/>
            <w:szCs w:val="24"/>
            <w:lang w:val="en-GB" w:eastAsia="zh-CN"/>
            <w14:ligatures w14:val="standardContextual"/>
          </w:rPr>
          <w:tab/>
        </w:r>
        <w:r w:rsidRPr="00661AA9">
          <w:rPr>
            <w:rStyle w:val="Hyperlink"/>
            <w:noProof/>
          </w:rPr>
          <w:t>Parameters affecting the statistical confidence of occupancy measurement</w:t>
        </w:r>
        <w:r>
          <w:rPr>
            <w:noProof/>
            <w:webHidden/>
          </w:rPr>
          <w:tab/>
        </w:r>
        <w:r w:rsidR="00895DE1">
          <w:rPr>
            <w:noProof/>
            <w:webHidden/>
          </w:rPr>
          <w:tab/>
        </w:r>
        <w:r>
          <w:rPr>
            <w:noProof/>
            <w:webHidden/>
          </w:rPr>
          <w:fldChar w:fldCharType="begin"/>
        </w:r>
        <w:r>
          <w:rPr>
            <w:noProof/>
            <w:webHidden/>
          </w:rPr>
          <w:instrText xml:space="preserve"> PAGEREF _Toc236656475 \h </w:instrText>
        </w:r>
        <w:r>
          <w:rPr>
            <w:noProof/>
            <w:webHidden/>
          </w:rPr>
        </w:r>
        <w:r>
          <w:rPr>
            <w:noProof/>
            <w:webHidden/>
          </w:rPr>
          <w:fldChar w:fldCharType="separate"/>
        </w:r>
        <w:r w:rsidR="00991188">
          <w:rPr>
            <w:noProof/>
            <w:webHidden/>
          </w:rPr>
          <w:t>41</w:t>
        </w:r>
        <w:r>
          <w:rPr>
            <w:noProof/>
            <w:webHidden/>
          </w:rPr>
          <w:fldChar w:fldCharType="end"/>
        </w:r>
      </w:hyperlink>
    </w:p>
    <w:p w14:paraId="3A061195" w14:textId="7F7C21A3"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76" w:history="1">
        <w:r w:rsidRPr="00661AA9">
          <w:rPr>
            <w:rStyle w:val="Hyperlink"/>
            <w:noProof/>
          </w:rPr>
          <w:t>A4.1</w:t>
        </w:r>
        <w:r>
          <w:rPr>
            <w:rFonts w:asciiTheme="minorHAnsi" w:hAnsiTheme="minorHAnsi" w:cstheme="minorBidi"/>
            <w:noProof/>
            <w:kern w:val="2"/>
            <w:szCs w:val="24"/>
            <w:lang w:val="en-GB" w:eastAsia="zh-CN"/>
            <w14:ligatures w14:val="standardContextual"/>
          </w:rPr>
          <w:tab/>
        </w:r>
        <w:r w:rsidRPr="00661AA9">
          <w:rPr>
            <w:rStyle w:val="Hyperlink"/>
            <w:noProof/>
          </w:rPr>
          <w:t>Pulsed and lengthy signals and signal flow rate</w:t>
        </w:r>
        <w:r>
          <w:rPr>
            <w:noProof/>
            <w:webHidden/>
          </w:rPr>
          <w:tab/>
        </w:r>
        <w:r w:rsidR="00895DE1">
          <w:rPr>
            <w:noProof/>
            <w:webHidden/>
          </w:rPr>
          <w:tab/>
        </w:r>
        <w:r>
          <w:rPr>
            <w:noProof/>
            <w:webHidden/>
          </w:rPr>
          <w:fldChar w:fldCharType="begin"/>
        </w:r>
        <w:r>
          <w:rPr>
            <w:noProof/>
            <w:webHidden/>
          </w:rPr>
          <w:instrText xml:space="preserve"> PAGEREF _Toc236656476 \h </w:instrText>
        </w:r>
        <w:r>
          <w:rPr>
            <w:noProof/>
            <w:webHidden/>
          </w:rPr>
        </w:r>
        <w:r>
          <w:rPr>
            <w:noProof/>
            <w:webHidden/>
          </w:rPr>
          <w:fldChar w:fldCharType="separate"/>
        </w:r>
        <w:r w:rsidR="00991188">
          <w:rPr>
            <w:noProof/>
            <w:webHidden/>
          </w:rPr>
          <w:t>41</w:t>
        </w:r>
        <w:r>
          <w:rPr>
            <w:noProof/>
            <w:webHidden/>
          </w:rPr>
          <w:fldChar w:fldCharType="end"/>
        </w:r>
      </w:hyperlink>
    </w:p>
    <w:p w14:paraId="15DD4E4F" w14:textId="6BB99F8F"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77" w:history="1">
        <w:r w:rsidRPr="00661AA9">
          <w:rPr>
            <w:rStyle w:val="Hyperlink"/>
            <w:noProof/>
          </w:rPr>
          <w:t>A4.2</w:t>
        </w:r>
        <w:r>
          <w:rPr>
            <w:rFonts w:asciiTheme="minorHAnsi" w:hAnsiTheme="minorHAnsi" w:cstheme="minorBidi"/>
            <w:noProof/>
            <w:kern w:val="2"/>
            <w:szCs w:val="24"/>
            <w:lang w:val="en-GB" w:eastAsia="zh-CN"/>
            <w14:ligatures w14:val="standardContextual"/>
          </w:rPr>
          <w:tab/>
        </w:r>
        <w:r w:rsidRPr="00661AA9">
          <w:rPr>
            <w:rStyle w:val="Hyperlink"/>
            <w:noProof/>
          </w:rPr>
          <w:t>Relative instability of revisit time</w:t>
        </w:r>
        <w:r>
          <w:rPr>
            <w:noProof/>
            <w:webHidden/>
          </w:rPr>
          <w:tab/>
        </w:r>
        <w:r w:rsidR="00895DE1">
          <w:rPr>
            <w:noProof/>
            <w:webHidden/>
          </w:rPr>
          <w:tab/>
        </w:r>
        <w:r>
          <w:rPr>
            <w:noProof/>
            <w:webHidden/>
          </w:rPr>
          <w:fldChar w:fldCharType="begin"/>
        </w:r>
        <w:r>
          <w:rPr>
            <w:noProof/>
            <w:webHidden/>
          </w:rPr>
          <w:instrText xml:space="preserve"> PAGEREF _Toc236656477 \h </w:instrText>
        </w:r>
        <w:r>
          <w:rPr>
            <w:noProof/>
            <w:webHidden/>
          </w:rPr>
        </w:r>
        <w:r>
          <w:rPr>
            <w:noProof/>
            <w:webHidden/>
          </w:rPr>
          <w:fldChar w:fldCharType="separate"/>
        </w:r>
        <w:r w:rsidR="00991188">
          <w:rPr>
            <w:noProof/>
            <w:webHidden/>
          </w:rPr>
          <w:t>41</w:t>
        </w:r>
        <w:r>
          <w:rPr>
            <w:noProof/>
            <w:webHidden/>
          </w:rPr>
          <w:fldChar w:fldCharType="end"/>
        </w:r>
      </w:hyperlink>
    </w:p>
    <w:p w14:paraId="6611E39F" w14:textId="76E58B55"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78" w:history="1">
        <w:r w:rsidRPr="00661AA9">
          <w:rPr>
            <w:rStyle w:val="Hyperlink"/>
            <w:noProof/>
          </w:rPr>
          <w:t>A5</w:t>
        </w:r>
        <w:r>
          <w:rPr>
            <w:rFonts w:asciiTheme="minorHAnsi" w:hAnsiTheme="minorHAnsi" w:cstheme="minorBidi"/>
            <w:noProof/>
            <w:kern w:val="2"/>
            <w:szCs w:val="24"/>
            <w:lang w:val="en-GB" w:eastAsia="zh-CN"/>
            <w14:ligatures w14:val="standardContextual"/>
          </w:rPr>
          <w:tab/>
        </w:r>
        <w:r w:rsidRPr="00661AA9">
          <w:rPr>
            <w:rStyle w:val="Hyperlink"/>
            <w:noProof/>
          </w:rPr>
          <w:t>Measurement considerations</w:t>
        </w:r>
        <w:r>
          <w:rPr>
            <w:noProof/>
            <w:webHidden/>
          </w:rPr>
          <w:tab/>
        </w:r>
        <w:r w:rsidR="00895DE1">
          <w:rPr>
            <w:noProof/>
            <w:webHidden/>
          </w:rPr>
          <w:tab/>
        </w:r>
        <w:r>
          <w:rPr>
            <w:noProof/>
            <w:webHidden/>
          </w:rPr>
          <w:fldChar w:fldCharType="begin"/>
        </w:r>
        <w:r>
          <w:rPr>
            <w:noProof/>
            <w:webHidden/>
          </w:rPr>
          <w:instrText xml:space="preserve"> PAGEREF _Toc236656478 \h </w:instrText>
        </w:r>
        <w:r>
          <w:rPr>
            <w:noProof/>
            <w:webHidden/>
          </w:rPr>
        </w:r>
        <w:r>
          <w:rPr>
            <w:noProof/>
            <w:webHidden/>
          </w:rPr>
          <w:fldChar w:fldCharType="separate"/>
        </w:r>
        <w:r w:rsidR="00991188">
          <w:rPr>
            <w:noProof/>
            <w:webHidden/>
          </w:rPr>
          <w:t>42</w:t>
        </w:r>
        <w:r>
          <w:rPr>
            <w:noProof/>
            <w:webHidden/>
          </w:rPr>
          <w:fldChar w:fldCharType="end"/>
        </w:r>
      </w:hyperlink>
    </w:p>
    <w:p w14:paraId="57562A12" w14:textId="1C3FE910"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79" w:history="1">
        <w:r w:rsidRPr="00661AA9">
          <w:rPr>
            <w:rStyle w:val="Hyperlink"/>
            <w:noProof/>
          </w:rPr>
          <w:t>A5.1</w:t>
        </w:r>
        <w:r>
          <w:rPr>
            <w:rFonts w:asciiTheme="minorHAnsi" w:hAnsiTheme="minorHAnsi" w:cstheme="minorBidi"/>
            <w:noProof/>
            <w:kern w:val="2"/>
            <w:szCs w:val="24"/>
            <w:lang w:val="en-GB" w:eastAsia="zh-CN"/>
            <w14:ligatures w14:val="standardContextual"/>
          </w:rPr>
          <w:tab/>
        </w:r>
        <w:r w:rsidRPr="00661AA9">
          <w:rPr>
            <w:rStyle w:val="Hyperlink"/>
            <w:noProof/>
          </w:rPr>
          <w:t>Radio channels with lengthy signals</w:t>
        </w:r>
        <w:r>
          <w:rPr>
            <w:noProof/>
            <w:webHidden/>
          </w:rPr>
          <w:tab/>
        </w:r>
        <w:r w:rsidR="00895DE1">
          <w:rPr>
            <w:noProof/>
            <w:webHidden/>
          </w:rPr>
          <w:tab/>
        </w:r>
        <w:r>
          <w:rPr>
            <w:noProof/>
            <w:webHidden/>
          </w:rPr>
          <w:fldChar w:fldCharType="begin"/>
        </w:r>
        <w:r>
          <w:rPr>
            <w:noProof/>
            <w:webHidden/>
          </w:rPr>
          <w:instrText xml:space="preserve"> PAGEREF _Toc236656479 \h </w:instrText>
        </w:r>
        <w:r>
          <w:rPr>
            <w:noProof/>
            <w:webHidden/>
          </w:rPr>
        </w:r>
        <w:r>
          <w:rPr>
            <w:noProof/>
            <w:webHidden/>
          </w:rPr>
          <w:fldChar w:fldCharType="separate"/>
        </w:r>
        <w:r w:rsidR="00991188">
          <w:rPr>
            <w:noProof/>
            <w:webHidden/>
          </w:rPr>
          <w:t>42</w:t>
        </w:r>
        <w:r>
          <w:rPr>
            <w:noProof/>
            <w:webHidden/>
          </w:rPr>
          <w:fldChar w:fldCharType="end"/>
        </w:r>
      </w:hyperlink>
    </w:p>
    <w:p w14:paraId="1F98D02E" w14:textId="3CF287F8"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80" w:history="1">
        <w:r w:rsidRPr="00661AA9">
          <w:rPr>
            <w:rStyle w:val="Hyperlink"/>
            <w:noProof/>
          </w:rPr>
          <w:t>A5.2</w:t>
        </w:r>
        <w:r>
          <w:rPr>
            <w:rFonts w:asciiTheme="minorHAnsi" w:hAnsiTheme="minorHAnsi" w:cstheme="minorBidi"/>
            <w:noProof/>
            <w:kern w:val="2"/>
            <w:szCs w:val="24"/>
            <w:lang w:val="en-GB" w:eastAsia="zh-CN"/>
            <w14:ligatures w14:val="standardContextual"/>
          </w:rPr>
          <w:tab/>
        </w:r>
        <w:r w:rsidRPr="00661AA9">
          <w:rPr>
            <w:rStyle w:val="Hyperlink"/>
            <w:noProof/>
          </w:rPr>
          <w:t>Radio channels with pulsed signals</w:t>
        </w:r>
        <w:r>
          <w:rPr>
            <w:noProof/>
            <w:webHidden/>
          </w:rPr>
          <w:tab/>
        </w:r>
        <w:r w:rsidR="00895DE1">
          <w:rPr>
            <w:noProof/>
            <w:webHidden/>
          </w:rPr>
          <w:tab/>
        </w:r>
        <w:r>
          <w:rPr>
            <w:noProof/>
            <w:webHidden/>
          </w:rPr>
          <w:fldChar w:fldCharType="begin"/>
        </w:r>
        <w:r>
          <w:rPr>
            <w:noProof/>
            <w:webHidden/>
          </w:rPr>
          <w:instrText xml:space="preserve"> PAGEREF _Toc236656480 \h </w:instrText>
        </w:r>
        <w:r>
          <w:rPr>
            <w:noProof/>
            <w:webHidden/>
          </w:rPr>
        </w:r>
        <w:r>
          <w:rPr>
            <w:noProof/>
            <w:webHidden/>
          </w:rPr>
          <w:fldChar w:fldCharType="separate"/>
        </w:r>
        <w:r w:rsidR="00991188">
          <w:rPr>
            <w:noProof/>
            <w:webHidden/>
          </w:rPr>
          <w:t>48</w:t>
        </w:r>
        <w:r>
          <w:rPr>
            <w:noProof/>
            <w:webHidden/>
          </w:rPr>
          <w:fldChar w:fldCharType="end"/>
        </w:r>
      </w:hyperlink>
    </w:p>
    <w:p w14:paraId="44772DCE" w14:textId="760C3C9B"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81" w:history="1">
        <w:r w:rsidRPr="00661AA9">
          <w:rPr>
            <w:rStyle w:val="Hyperlink"/>
            <w:noProof/>
          </w:rPr>
          <w:t>A5.3</w:t>
        </w:r>
        <w:r>
          <w:rPr>
            <w:rFonts w:asciiTheme="minorHAnsi" w:hAnsiTheme="minorHAnsi" w:cstheme="minorBidi"/>
            <w:noProof/>
            <w:kern w:val="2"/>
            <w:szCs w:val="24"/>
            <w:lang w:val="en-GB" w:eastAsia="zh-CN"/>
            <w14:ligatures w14:val="standardContextual"/>
          </w:rPr>
          <w:tab/>
        </w:r>
        <w:r w:rsidRPr="00661AA9">
          <w:rPr>
            <w:rStyle w:val="Hyperlink"/>
            <w:noProof/>
          </w:rPr>
          <w:t>Selecting</w:t>
        </w:r>
        <w:r w:rsidRPr="00661AA9">
          <w:rPr>
            <w:rStyle w:val="Hyperlink"/>
            <w:noProof/>
            <w:lang w:eastAsia="zh-CN"/>
          </w:rPr>
          <w:t xml:space="preserve"> the number of samples</w:t>
        </w:r>
        <w:r w:rsidRPr="00661AA9">
          <w:rPr>
            <w:rStyle w:val="Hyperlink"/>
            <w:noProof/>
          </w:rPr>
          <w:t xml:space="preserve"> in the absence of a priori information on an occupancy level</w:t>
        </w:r>
        <w:r>
          <w:rPr>
            <w:noProof/>
            <w:webHidden/>
          </w:rPr>
          <w:tab/>
        </w:r>
        <w:r w:rsidR="00895DE1">
          <w:rPr>
            <w:noProof/>
            <w:webHidden/>
          </w:rPr>
          <w:tab/>
        </w:r>
        <w:r>
          <w:rPr>
            <w:noProof/>
            <w:webHidden/>
          </w:rPr>
          <w:fldChar w:fldCharType="begin"/>
        </w:r>
        <w:r>
          <w:rPr>
            <w:noProof/>
            <w:webHidden/>
          </w:rPr>
          <w:instrText xml:space="preserve"> PAGEREF _Toc236656481 \h </w:instrText>
        </w:r>
        <w:r>
          <w:rPr>
            <w:noProof/>
            <w:webHidden/>
          </w:rPr>
        </w:r>
        <w:r>
          <w:rPr>
            <w:noProof/>
            <w:webHidden/>
          </w:rPr>
          <w:fldChar w:fldCharType="separate"/>
        </w:r>
        <w:r w:rsidR="00991188">
          <w:rPr>
            <w:noProof/>
            <w:webHidden/>
          </w:rPr>
          <w:t>51</w:t>
        </w:r>
        <w:r>
          <w:rPr>
            <w:noProof/>
            <w:webHidden/>
          </w:rPr>
          <w:fldChar w:fldCharType="end"/>
        </w:r>
      </w:hyperlink>
    </w:p>
    <w:p w14:paraId="2B252169" w14:textId="6A4C70AA" w:rsidR="00CA72F9" w:rsidRDefault="00CA72F9" w:rsidP="00895DE1">
      <w:pPr>
        <w:pStyle w:val="TOC2"/>
        <w:jc w:val="left"/>
        <w:rPr>
          <w:rFonts w:asciiTheme="minorHAnsi" w:hAnsiTheme="minorHAnsi" w:cstheme="minorBidi"/>
          <w:noProof/>
          <w:kern w:val="2"/>
          <w:szCs w:val="24"/>
          <w:lang w:val="en-GB" w:eastAsia="zh-CN"/>
          <w14:ligatures w14:val="standardContextual"/>
        </w:rPr>
      </w:pPr>
      <w:hyperlink w:anchor="_Toc236656482" w:history="1">
        <w:r w:rsidRPr="00661AA9">
          <w:rPr>
            <w:rStyle w:val="Hyperlink"/>
            <w:noProof/>
          </w:rPr>
          <w:t>A5.4</w:t>
        </w:r>
        <w:r>
          <w:rPr>
            <w:rFonts w:asciiTheme="minorHAnsi" w:hAnsiTheme="minorHAnsi" w:cstheme="minorBidi"/>
            <w:noProof/>
            <w:kern w:val="2"/>
            <w:szCs w:val="24"/>
            <w:lang w:val="en-GB" w:eastAsia="zh-CN"/>
            <w14:ligatures w14:val="standardContextual"/>
          </w:rPr>
          <w:tab/>
        </w:r>
        <w:r w:rsidRPr="00661AA9">
          <w:rPr>
            <w:rStyle w:val="Hyperlink"/>
            <w:noProof/>
          </w:rPr>
          <w:t>Effect of reduced number of samples on the confidence level and the occupancy measurement error</w:t>
        </w:r>
        <w:r>
          <w:rPr>
            <w:noProof/>
            <w:webHidden/>
          </w:rPr>
          <w:tab/>
        </w:r>
        <w:r w:rsidR="00895DE1">
          <w:rPr>
            <w:noProof/>
            <w:webHidden/>
          </w:rPr>
          <w:tab/>
        </w:r>
        <w:r>
          <w:rPr>
            <w:noProof/>
            <w:webHidden/>
          </w:rPr>
          <w:fldChar w:fldCharType="begin"/>
        </w:r>
        <w:r>
          <w:rPr>
            <w:noProof/>
            <w:webHidden/>
          </w:rPr>
          <w:instrText xml:space="preserve"> PAGEREF _Toc236656482 \h </w:instrText>
        </w:r>
        <w:r>
          <w:rPr>
            <w:noProof/>
            <w:webHidden/>
          </w:rPr>
        </w:r>
        <w:r>
          <w:rPr>
            <w:noProof/>
            <w:webHidden/>
          </w:rPr>
          <w:fldChar w:fldCharType="separate"/>
        </w:r>
        <w:r w:rsidR="00991188">
          <w:rPr>
            <w:noProof/>
            <w:webHidden/>
          </w:rPr>
          <w:t>53</w:t>
        </w:r>
        <w:r>
          <w:rPr>
            <w:noProof/>
            <w:webHidden/>
          </w:rPr>
          <w:fldChar w:fldCharType="end"/>
        </w:r>
      </w:hyperlink>
    </w:p>
    <w:p w14:paraId="4A7F905C" w14:textId="0F1F9E96" w:rsidR="00CA72F9" w:rsidRDefault="00CA72F9" w:rsidP="00895DE1">
      <w:pPr>
        <w:pStyle w:val="TOC1"/>
        <w:jc w:val="left"/>
        <w:rPr>
          <w:rFonts w:asciiTheme="minorHAnsi" w:hAnsiTheme="minorHAnsi" w:cstheme="minorBidi"/>
          <w:noProof/>
          <w:kern w:val="2"/>
          <w:szCs w:val="24"/>
          <w:lang w:val="en-GB" w:eastAsia="zh-CN"/>
          <w14:ligatures w14:val="standardContextual"/>
        </w:rPr>
      </w:pPr>
      <w:hyperlink w:anchor="_Toc236656483" w:history="1">
        <w:r w:rsidRPr="00661AA9">
          <w:rPr>
            <w:rStyle w:val="Hyperlink"/>
            <w:noProof/>
          </w:rPr>
          <w:t>Reference to Annex 1</w:t>
        </w:r>
        <w:r>
          <w:rPr>
            <w:noProof/>
            <w:webHidden/>
          </w:rPr>
          <w:tab/>
        </w:r>
        <w:r w:rsidR="00895DE1">
          <w:rPr>
            <w:noProof/>
            <w:webHidden/>
          </w:rPr>
          <w:tab/>
        </w:r>
        <w:r>
          <w:rPr>
            <w:noProof/>
            <w:webHidden/>
          </w:rPr>
          <w:fldChar w:fldCharType="begin"/>
        </w:r>
        <w:r>
          <w:rPr>
            <w:noProof/>
            <w:webHidden/>
          </w:rPr>
          <w:instrText xml:space="preserve"> PAGEREF _Toc236656483 \h </w:instrText>
        </w:r>
        <w:r>
          <w:rPr>
            <w:noProof/>
            <w:webHidden/>
          </w:rPr>
        </w:r>
        <w:r>
          <w:rPr>
            <w:noProof/>
            <w:webHidden/>
          </w:rPr>
          <w:fldChar w:fldCharType="separate"/>
        </w:r>
        <w:r w:rsidR="00991188">
          <w:rPr>
            <w:noProof/>
            <w:webHidden/>
          </w:rPr>
          <w:t>53</w:t>
        </w:r>
        <w:r>
          <w:rPr>
            <w:noProof/>
            <w:webHidden/>
          </w:rPr>
          <w:fldChar w:fldCharType="end"/>
        </w:r>
      </w:hyperlink>
    </w:p>
    <w:p w14:paraId="49C77AA0" w14:textId="1AD203BF" w:rsidR="00B328F9" w:rsidRDefault="00CA72F9" w:rsidP="00434E9E">
      <w:pPr>
        <w:rPr>
          <w:rFonts w:asciiTheme="minorHAnsi" w:hAnsiTheme="minorHAnsi" w:cstheme="minorBidi"/>
          <w:noProof/>
          <w:sz w:val="22"/>
          <w:szCs w:val="22"/>
          <w:lang w:eastAsia="zh-CN"/>
        </w:rPr>
      </w:pPr>
      <w:r>
        <w:rPr>
          <w:rFonts w:asciiTheme="minorHAnsi" w:hAnsiTheme="minorHAnsi" w:cstheme="minorBidi"/>
          <w:noProof/>
          <w:sz w:val="22"/>
          <w:szCs w:val="22"/>
          <w:lang w:eastAsia="zh-CN"/>
        </w:rPr>
        <w:fldChar w:fldCharType="end"/>
      </w:r>
    </w:p>
    <w:p w14:paraId="324BB75B" w14:textId="06CCA9D4" w:rsidR="004F6B4F" w:rsidRDefault="004F6B4F" w:rsidP="00B328F9"/>
    <w:p w14:paraId="297270F0" w14:textId="77777777" w:rsidR="00B328F9" w:rsidRPr="00761A5C" w:rsidRDefault="00B328F9" w:rsidP="00B328F9">
      <w:pPr>
        <w:pStyle w:val="Heading1"/>
      </w:pPr>
      <w:bookmarkStart w:id="15" w:name="_Toc459979666"/>
      <w:bookmarkStart w:id="16" w:name="_Toc236656417"/>
      <w:r w:rsidRPr="00761A5C">
        <w:t>1</w:t>
      </w:r>
      <w:r w:rsidRPr="00761A5C">
        <w:tab/>
        <w:t>Introduction</w:t>
      </w:r>
      <w:bookmarkEnd w:id="9"/>
      <w:bookmarkEnd w:id="10"/>
      <w:bookmarkEnd w:id="11"/>
      <w:bookmarkEnd w:id="12"/>
      <w:bookmarkEnd w:id="13"/>
      <w:bookmarkEnd w:id="15"/>
      <w:bookmarkEnd w:id="16"/>
    </w:p>
    <w:p w14:paraId="266360A9" w14:textId="77777777" w:rsidR="00B328F9" w:rsidRPr="00761A5C" w:rsidRDefault="00B328F9" w:rsidP="00B328F9">
      <w:r w:rsidRPr="00761A5C">
        <w:t xml:space="preserve">The increasing use of radio makes it </w:t>
      </w:r>
      <w:proofErr w:type="gramStart"/>
      <w:r w:rsidRPr="00761A5C">
        <w:t>more and more</w:t>
      </w:r>
      <w:proofErr w:type="gramEnd"/>
      <w:r w:rsidRPr="00761A5C">
        <w:t xml:space="preserve"> difficult to accommodate all users in the limited spectrum available. Some frequency bands are already overcrowded at times and spectrum managers more often need to know the actual occupancy in certain frequency bands.</w:t>
      </w:r>
    </w:p>
    <w:p w14:paraId="4D7FF315" w14:textId="77777777" w:rsidR="00B328F9" w:rsidRPr="00761A5C" w:rsidRDefault="00B328F9" w:rsidP="00B328F9">
      <w:r w:rsidRPr="00761A5C">
        <w:t xml:space="preserve">The following ITU documentation concerning occupancy has been </w:t>
      </w:r>
      <w:proofErr w:type="gramStart"/>
      <w:r w:rsidRPr="00761A5C">
        <w:t>taken into account</w:t>
      </w:r>
      <w:proofErr w:type="gramEnd"/>
      <w:r w:rsidRPr="00761A5C">
        <w:t xml:space="preserve"> when developing this </w:t>
      </w:r>
      <w:r>
        <w:t>R</w:t>
      </w:r>
      <w:r w:rsidRPr="00761A5C">
        <w:t>eport:</w:t>
      </w:r>
    </w:p>
    <w:p w14:paraId="409D559B" w14:textId="77777777" w:rsidR="00B328F9" w:rsidRPr="00761A5C" w:rsidRDefault="00B328F9" w:rsidP="00B328F9">
      <w:pPr>
        <w:pStyle w:val="enumlev1"/>
      </w:pPr>
      <w:r w:rsidRPr="00761A5C">
        <w:t>•</w:t>
      </w:r>
      <w:r w:rsidRPr="00761A5C">
        <w:tab/>
        <w:t>Question ITU-R 233/1</w:t>
      </w:r>
    </w:p>
    <w:p w14:paraId="6EE9E124" w14:textId="77777777" w:rsidR="00B328F9" w:rsidRPr="00761A5C" w:rsidRDefault="00B328F9" w:rsidP="00B328F9">
      <w:pPr>
        <w:pStyle w:val="enumlev1"/>
      </w:pPr>
      <w:r w:rsidRPr="00761A5C">
        <w:tab/>
        <w:t>Raised in 2007, this question calls for studies on methods to measure, evaluate and present frequency channel and band occupancy measurements.</w:t>
      </w:r>
    </w:p>
    <w:p w14:paraId="1D6F0702" w14:textId="77777777" w:rsidR="00B328F9" w:rsidRPr="00761A5C" w:rsidRDefault="00B328F9" w:rsidP="00B328F9">
      <w:pPr>
        <w:pStyle w:val="enumlev1"/>
      </w:pPr>
      <w:r w:rsidRPr="00761A5C">
        <w:t>•</w:t>
      </w:r>
      <w:r w:rsidRPr="00761A5C">
        <w:tab/>
        <w:t>Recommendation ITU-R SM.1880</w:t>
      </w:r>
    </w:p>
    <w:p w14:paraId="476CA4FA" w14:textId="77777777" w:rsidR="00B328F9" w:rsidRPr="00761A5C" w:rsidRDefault="00B328F9" w:rsidP="00B328F9">
      <w:pPr>
        <w:pStyle w:val="enumlev1"/>
      </w:pPr>
      <w:r w:rsidRPr="00761A5C">
        <w:tab/>
        <w:t>This Recommendation describes different aspects to consider when performing occupancy measurements and shows ways to present the results.</w:t>
      </w:r>
    </w:p>
    <w:p w14:paraId="2E01EF13" w14:textId="77777777" w:rsidR="00B328F9" w:rsidRPr="00761A5C" w:rsidRDefault="00B328F9" w:rsidP="00B328F9">
      <w:pPr>
        <w:pStyle w:val="enumlev1"/>
      </w:pPr>
      <w:r w:rsidRPr="00761A5C">
        <w:lastRenderedPageBreak/>
        <w:t>•</w:t>
      </w:r>
      <w:r w:rsidRPr="00761A5C">
        <w:tab/>
        <w:t>Recommendation ITU-R SM.1809</w:t>
      </w:r>
    </w:p>
    <w:p w14:paraId="1B3D8718" w14:textId="77777777" w:rsidR="00B328F9" w:rsidRPr="00761A5C" w:rsidRDefault="00B328F9" w:rsidP="00B328F9">
      <w:pPr>
        <w:pStyle w:val="enumlev1"/>
      </w:pPr>
      <w:r w:rsidRPr="00761A5C">
        <w:tab/>
        <w:t>This Recommendation defines a common data format for channel occupancy measurement results enabling the exchange of this data between administrations using different hard- and software for the actual measurement.</w:t>
      </w:r>
    </w:p>
    <w:p w14:paraId="2274595F" w14:textId="77777777" w:rsidR="00B328F9" w:rsidRPr="00761A5C" w:rsidRDefault="00B328F9" w:rsidP="00B328F9">
      <w:pPr>
        <w:pStyle w:val="enumlev1"/>
      </w:pPr>
      <w:r w:rsidRPr="00761A5C">
        <w:t>•</w:t>
      </w:r>
      <w:r w:rsidRPr="00761A5C">
        <w:tab/>
      </w:r>
      <w:r w:rsidRPr="002D0A51">
        <w:t>Handbook on Spectrum Monitoring, Chapter 4.10</w:t>
      </w:r>
      <w:r>
        <w:t>.</w:t>
      </w:r>
    </w:p>
    <w:p w14:paraId="64954715" w14:textId="77777777" w:rsidR="00B328F9" w:rsidRPr="00761A5C" w:rsidRDefault="00B328F9" w:rsidP="00B328F9">
      <w:pPr>
        <w:pStyle w:val="enumlev1"/>
      </w:pPr>
      <w:r w:rsidRPr="00761A5C">
        <w:tab/>
        <w:t>The 2011 edition of this Handbook summarizes occupancy measurement methods described in more detail in the Recommendations above.</w:t>
      </w:r>
    </w:p>
    <w:p w14:paraId="4DD4EBF6" w14:textId="77777777" w:rsidR="00B328F9" w:rsidRPr="00761A5C" w:rsidRDefault="00B328F9" w:rsidP="00B328F9">
      <w:r w:rsidRPr="00761A5C">
        <w:t xml:space="preserve">The following factors, however, make it </w:t>
      </w:r>
      <w:proofErr w:type="gramStart"/>
      <w:r w:rsidRPr="00761A5C">
        <w:t>more and more</w:t>
      </w:r>
      <w:proofErr w:type="gramEnd"/>
      <w:r w:rsidRPr="00761A5C">
        <w:t xml:space="preserve"> difficult to measure spectrum occupancy and present the results in a way that spectrum managers can easily derive the necessary information:</w:t>
      </w:r>
    </w:p>
    <w:p w14:paraId="7C6D1574" w14:textId="77777777" w:rsidR="00B328F9" w:rsidRPr="00761A5C" w:rsidRDefault="00B328F9" w:rsidP="00B328F9">
      <w:pPr>
        <w:pStyle w:val="enumlev1"/>
      </w:pPr>
      <w:r w:rsidRPr="00761A5C">
        <w:t>•</w:t>
      </w:r>
      <w:r w:rsidRPr="00761A5C">
        <w:tab/>
        <w:t>Self-organizing radio systems</w:t>
      </w:r>
    </w:p>
    <w:p w14:paraId="7FDD0237" w14:textId="77777777" w:rsidR="00B328F9" w:rsidRPr="00761A5C" w:rsidRDefault="00B328F9" w:rsidP="00B328F9">
      <w:pPr>
        <w:pStyle w:val="enumlev1"/>
      </w:pPr>
      <w:r w:rsidRPr="00761A5C">
        <w:tab/>
        <w:t>Some modern radio systems do not have a single and/or fixed frequency that they operate on. Instead, they can sense the current occupancy inside a certain frequency band and automatically select a frequency that is currently free. The next time this device accesses the spectrum, the selected frequency may be different. One example of this behaviour is the DECT personal phone system.</w:t>
      </w:r>
    </w:p>
    <w:p w14:paraId="5CAAFA94" w14:textId="77777777" w:rsidR="00B328F9" w:rsidRPr="00761A5C" w:rsidRDefault="00B328F9" w:rsidP="00B328F9">
      <w:pPr>
        <w:pStyle w:val="enumlev1"/>
      </w:pPr>
      <w:r w:rsidRPr="00761A5C">
        <w:t>•</w:t>
      </w:r>
      <w:r w:rsidRPr="00761A5C">
        <w:tab/>
        <w:t>Frequency agile radio systems</w:t>
      </w:r>
    </w:p>
    <w:p w14:paraId="265BF0AF" w14:textId="77777777" w:rsidR="00B328F9" w:rsidRPr="00761A5C" w:rsidRDefault="00B328F9" w:rsidP="00B328F9">
      <w:pPr>
        <w:pStyle w:val="enumlev1"/>
      </w:pPr>
      <w:r w:rsidRPr="00761A5C">
        <w:tab/>
        <w:t>Some radio systems change frequency very fast based on a fixed or even flexible scheme that appears random to an occupancy measurement system. One example is Bluetooth. Standard occupancy measurement systems usually are not fast enough to capture each short burst and may regard the whole frequency band as being used although only one station is active.</w:t>
      </w:r>
    </w:p>
    <w:p w14:paraId="302D3926" w14:textId="77777777" w:rsidR="00B328F9" w:rsidRPr="00761A5C" w:rsidRDefault="00B328F9" w:rsidP="00B328F9">
      <w:pPr>
        <w:pStyle w:val="enumlev1"/>
      </w:pPr>
      <w:r w:rsidRPr="00761A5C">
        <w:t>•</w:t>
      </w:r>
      <w:r w:rsidRPr="00761A5C">
        <w:tab/>
        <w:t>Pulsed (</w:t>
      </w:r>
      <w:proofErr w:type="spellStart"/>
      <w:r w:rsidRPr="00761A5C">
        <w:t>bursted</w:t>
      </w:r>
      <w:proofErr w:type="spellEnd"/>
      <w:r w:rsidRPr="00761A5C">
        <w:t>) digital systems</w:t>
      </w:r>
    </w:p>
    <w:p w14:paraId="51F63CE6" w14:textId="77777777" w:rsidR="00B328F9" w:rsidRPr="00761A5C" w:rsidRDefault="00B328F9" w:rsidP="00B328F9">
      <w:pPr>
        <w:pStyle w:val="enumlev1"/>
      </w:pPr>
      <w:r w:rsidRPr="00761A5C">
        <w:tab/>
        <w:t xml:space="preserve">Digital systems using TDMA multiple access methods usually transmit in bursts. Even if an occupancy measurement system would be fast enough to capture every single burst, the question still arises how occupancy is defined in this case: Should the frequency be regarded as being occupied just because one time slot is used, or should it state the amount of time in between the bursts as “available”? </w:t>
      </w:r>
    </w:p>
    <w:p w14:paraId="6E8B1214" w14:textId="77777777" w:rsidR="00B328F9" w:rsidRPr="00761A5C" w:rsidRDefault="00B328F9" w:rsidP="00B328F9">
      <w:pPr>
        <w:pStyle w:val="enumlev1"/>
      </w:pPr>
      <w:r w:rsidRPr="00761A5C">
        <w:t>•</w:t>
      </w:r>
      <w:r w:rsidRPr="00761A5C">
        <w:tab/>
        <w:t>Frequency bands shared by users with different bandwidths</w:t>
      </w:r>
    </w:p>
    <w:p w14:paraId="684170E4" w14:textId="77777777" w:rsidR="00B328F9" w:rsidRPr="00761A5C" w:rsidRDefault="00B328F9" w:rsidP="00B328F9">
      <w:pPr>
        <w:pStyle w:val="enumlev1"/>
      </w:pPr>
      <w:r w:rsidRPr="00761A5C">
        <w:tab/>
        <w:t xml:space="preserve">In some frequency bands, co-existing systems may have a completely different channel bandwidth and spacing. One example is the UHF broadcast band which may be used by Television transmitters having 8 MHz channel bandwidth and wireless microphones having 25 kHz spacing. An occupancy measurement with an 8 MHz resolution may show the occupied TV channels but cannot recognize wireless microphones occupying only a fraction of a TV channel. If the measurement is done </w:t>
      </w:r>
      <w:proofErr w:type="gramStart"/>
      <w:r w:rsidRPr="00761A5C">
        <w:t>on the basis of</w:t>
      </w:r>
      <w:proofErr w:type="gramEnd"/>
      <w:r w:rsidRPr="00761A5C">
        <w:t xml:space="preserve"> a 25 kHz channel spacing, a TV transmission would show up as a series of adjacent fully occupied wireless microphone channels.</w:t>
      </w:r>
    </w:p>
    <w:p w14:paraId="3194BCC3" w14:textId="4154A366" w:rsidR="00B328F9" w:rsidRPr="00761A5C" w:rsidRDefault="00B328F9" w:rsidP="00B328F9">
      <w:r w:rsidRPr="00761A5C">
        <w:t xml:space="preserve">This </w:t>
      </w:r>
      <w:r w:rsidR="00FE4CBC">
        <w:t>R</w:t>
      </w:r>
      <w:r w:rsidRPr="00761A5C">
        <w:t>eport describes the different aspects of measuring and evaluating spectrum occupancy in a more detailed way, also addressing the aspects mentioned above.</w:t>
      </w:r>
    </w:p>
    <w:p w14:paraId="321A47D4" w14:textId="77777777" w:rsidR="00B328F9" w:rsidRPr="00761A5C" w:rsidRDefault="00B328F9" w:rsidP="00B328F9">
      <w:pPr>
        <w:pStyle w:val="Heading1"/>
      </w:pPr>
      <w:bookmarkStart w:id="17" w:name="_Toc337547325"/>
      <w:bookmarkStart w:id="18" w:name="_Toc459976278"/>
      <w:bookmarkStart w:id="19" w:name="_Toc459976617"/>
      <w:bookmarkStart w:id="20" w:name="_Toc459976983"/>
      <w:bookmarkStart w:id="21" w:name="_Toc459977356"/>
      <w:bookmarkStart w:id="22" w:name="_Toc459979667"/>
      <w:bookmarkStart w:id="23" w:name="_Toc236656418"/>
      <w:r w:rsidRPr="00761A5C">
        <w:t>2</w:t>
      </w:r>
      <w:r w:rsidRPr="00761A5C">
        <w:tab/>
        <w:t>Terms and definitions</w:t>
      </w:r>
      <w:bookmarkEnd w:id="17"/>
      <w:bookmarkEnd w:id="18"/>
      <w:bookmarkEnd w:id="19"/>
      <w:bookmarkEnd w:id="20"/>
      <w:bookmarkEnd w:id="21"/>
      <w:bookmarkEnd w:id="22"/>
      <w:bookmarkEnd w:id="23"/>
    </w:p>
    <w:p w14:paraId="35425254" w14:textId="77777777" w:rsidR="00B328F9" w:rsidRPr="00761A5C" w:rsidRDefault="00B328F9" w:rsidP="00B328F9">
      <w:pPr>
        <w:pStyle w:val="Heading2"/>
      </w:pPr>
      <w:bookmarkStart w:id="24" w:name="_Toc337547326"/>
      <w:bookmarkStart w:id="25" w:name="_Toc459976279"/>
      <w:bookmarkStart w:id="26" w:name="_Toc459976618"/>
      <w:bookmarkStart w:id="27" w:name="_Toc459976984"/>
      <w:bookmarkStart w:id="28" w:name="_Toc459977357"/>
      <w:bookmarkStart w:id="29" w:name="_Toc459979668"/>
      <w:bookmarkStart w:id="30" w:name="_Toc236656419"/>
      <w:r w:rsidRPr="00761A5C">
        <w:t>2.1</w:t>
      </w:r>
      <w:r w:rsidRPr="00761A5C">
        <w:tab/>
        <w:t>Spectrum resource</w:t>
      </w:r>
      <w:bookmarkEnd w:id="24"/>
      <w:bookmarkEnd w:id="25"/>
      <w:bookmarkEnd w:id="26"/>
      <w:bookmarkEnd w:id="27"/>
      <w:bookmarkEnd w:id="28"/>
      <w:bookmarkEnd w:id="29"/>
      <w:bookmarkEnd w:id="30"/>
    </w:p>
    <w:p w14:paraId="4C5D30D7" w14:textId="77777777" w:rsidR="00B328F9" w:rsidRPr="00761A5C" w:rsidRDefault="00B328F9" w:rsidP="00B328F9">
      <w:r w:rsidRPr="00761A5C">
        <w:t>Spectrum resource describes the availability of spectrum in terms of space (e.g. location, service area), time and number of channels (in a channelized band) that all users on a certain territory may access.</w:t>
      </w:r>
    </w:p>
    <w:p w14:paraId="2E277728" w14:textId="77777777" w:rsidR="00B328F9" w:rsidRPr="00761A5C" w:rsidRDefault="00B328F9" w:rsidP="00B328F9">
      <w:r w:rsidRPr="00761A5C">
        <w:lastRenderedPageBreak/>
        <w:t>Regarding a single frequency assignment, the spectrum resource may be only one single frequency channel. In case of self-organizing networks such as trunked networks or cellular systems, the spectrum resource may consist of all frequency channels in a certain band</w:t>
      </w:r>
      <w:r>
        <w:t xml:space="preserve"> but may be limited in time, e.</w:t>
      </w:r>
      <w:r w:rsidRPr="00761A5C">
        <w:t>g. one time slot in a TDMA system.</w:t>
      </w:r>
    </w:p>
    <w:p w14:paraId="3B130536" w14:textId="77777777" w:rsidR="00B328F9" w:rsidRPr="00761A5C" w:rsidRDefault="00B328F9" w:rsidP="00B328F9">
      <w:r w:rsidRPr="00761A5C">
        <w:t>Hence, the spectrum resource very much depends on the radio service and the specific problem under consideration.</w:t>
      </w:r>
    </w:p>
    <w:p w14:paraId="63BBADA0" w14:textId="77777777" w:rsidR="00B328F9" w:rsidRPr="00761A5C" w:rsidRDefault="00B328F9" w:rsidP="00B328F9">
      <w:pPr>
        <w:pStyle w:val="Heading2"/>
      </w:pPr>
      <w:bookmarkStart w:id="31" w:name="_Toc337547327"/>
      <w:bookmarkStart w:id="32" w:name="_Toc459976280"/>
      <w:bookmarkStart w:id="33" w:name="_Toc459976619"/>
      <w:bookmarkStart w:id="34" w:name="_Toc459976985"/>
      <w:bookmarkStart w:id="35" w:name="_Toc459977358"/>
      <w:bookmarkStart w:id="36" w:name="_Toc459979669"/>
      <w:bookmarkStart w:id="37" w:name="_Toc236656420"/>
      <w:r w:rsidRPr="00761A5C">
        <w:t>2.2</w:t>
      </w:r>
      <w:r w:rsidRPr="00761A5C">
        <w:tab/>
        <w:t>Frequency channel occupancy measurement</w:t>
      </w:r>
      <w:bookmarkEnd w:id="31"/>
      <w:bookmarkEnd w:id="32"/>
      <w:bookmarkEnd w:id="33"/>
      <w:bookmarkEnd w:id="34"/>
      <w:bookmarkEnd w:id="35"/>
      <w:bookmarkEnd w:id="36"/>
      <w:bookmarkEnd w:id="37"/>
    </w:p>
    <w:p w14:paraId="3200B821" w14:textId="77777777" w:rsidR="00B328F9" w:rsidRPr="00761A5C" w:rsidRDefault="00B328F9" w:rsidP="00B328F9">
      <w:r w:rsidRPr="00761A5C">
        <w:t>Measurement of individual channels, either with the same or with different channel width, and possibly spread over several different frequency bands to determine the degree (percentage) of occupancy of these channels.</w:t>
      </w:r>
    </w:p>
    <w:p w14:paraId="60A49E22" w14:textId="77777777" w:rsidR="00B328F9" w:rsidRPr="00761A5C" w:rsidRDefault="00B328F9" w:rsidP="00B328F9">
      <w:pPr>
        <w:pStyle w:val="Heading2"/>
      </w:pPr>
      <w:bookmarkStart w:id="38" w:name="_Toc337547328"/>
      <w:bookmarkStart w:id="39" w:name="_Toc459976281"/>
      <w:bookmarkStart w:id="40" w:name="_Toc459976620"/>
      <w:bookmarkStart w:id="41" w:name="_Toc459976986"/>
      <w:bookmarkStart w:id="42" w:name="_Toc459977359"/>
      <w:bookmarkStart w:id="43" w:name="_Toc459979670"/>
      <w:bookmarkStart w:id="44" w:name="_Toc236656421"/>
      <w:r w:rsidRPr="00761A5C">
        <w:t>2.3</w:t>
      </w:r>
      <w:r w:rsidRPr="00761A5C">
        <w:tab/>
        <w:t>Frequency band occupancy measurement</w:t>
      </w:r>
      <w:bookmarkEnd w:id="38"/>
      <w:bookmarkEnd w:id="39"/>
      <w:bookmarkEnd w:id="40"/>
      <w:bookmarkEnd w:id="41"/>
      <w:bookmarkEnd w:id="42"/>
      <w:bookmarkEnd w:id="43"/>
      <w:bookmarkEnd w:id="44"/>
    </w:p>
    <w:p w14:paraId="26535785" w14:textId="77777777" w:rsidR="00B328F9" w:rsidRPr="00761A5C" w:rsidRDefault="00B328F9" w:rsidP="00B328F9">
      <w:r w:rsidRPr="00761A5C">
        <w:t>Measurement of a frequency band, specified by start and stop frequency, with a step width (or frequency resolution) that is usually smaller than the channel spacing, to determine the degree of occupancy over the whole band.</w:t>
      </w:r>
    </w:p>
    <w:p w14:paraId="665142A2" w14:textId="77777777" w:rsidR="00B328F9" w:rsidRPr="00761A5C" w:rsidRDefault="00B328F9" w:rsidP="00B328F9">
      <w:pPr>
        <w:pStyle w:val="Heading2"/>
      </w:pPr>
      <w:bookmarkStart w:id="45" w:name="_Toc337547329"/>
      <w:bookmarkStart w:id="46" w:name="_Toc459976282"/>
      <w:bookmarkStart w:id="47" w:name="_Toc459976621"/>
      <w:bookmarkStart w:id="48" w:name="_Toc459976987"/>
      <w:bookmarkStart w:id="49" w:name="_Toc459977360"/>
      <w:bookmarkStart w:id="50" w:name="_Toc459979671"/>
      <w:bookmarkStart w:id="51" w:name="_Toc236656422"/>
      <w:r w:rsidRPr="00761A5C">
        <w:t>2.4</w:t>
      </w:r>
      <w:r w:rsidRPr="00761A5C">
        <w:tab/>
        <w:t>Measurement area</w:t>
      </w:r>
      <w:bookmarkEnd w:id="45"/>
      <w:bookmarkEnd w:id="46"/>
      <w:bookmarkEnd w:id="47"/>
      <w:bookmarkEnd w:id="48"/>
      <w:bookmarkEnd w:id="49"/>
      <w:bookmarkEnd w:id="50"/>
      <w:bookmarkEnd w:id="51"/>
    </w:p>
    <w:p w14:paraId="56763F54" w14:textId="77777777" w:rsidR="00B328F9" w:rsidRPr="00761A5C" w:rsidRDefault="00B328F9" w:rsidP="00B328F9">
      <w:r w:rsidRPr="00761A5C">
        <w:t>In this context, the measurement area is the area for which the occupancy results are valid. A frequency or channel determined to have certain occupancy can be assumed to be representative for any location inside the measurement area, not only at the location of the monitoring antenna.</w:t>
      </w:r>
    </w:p>
    <w:p w14:paraId="11686ABC" w14:textId="77777777" w:rsidR="00B328F9" w:rsidRPr="00761A5C" w:rsidRDefault="00B328F9" w:rsidP="00B328F9">
      <w:pPr>
        <w:pStyle w:val="Heading2"/>
      </w:pPr>
      <w:bookmarkStart w:id="52" w:name="_Toc337547330"/>
      <w:bookmarkStart w:id="53" w:name="_Toc459976283"/>
      <w:bookmarkStart w:id="54" w:name="_Toc459976622"/>
      <w:bookmarkStart w:id="55" w:name="_Toc459976988"/>
      <w:bookmarkStart w:id="56" w:name="_Toc459977361"/>
      <w:bookmarkStart w:id="57" w:name="_Toc459979672"/>
      <w:bookmarkStart w:id="58" w:name="_Toc236656423"/>
      <w:r w:rsidRPr="00761A5C">
        <w:t>2.5</w:t>
      </w:r>
      <w:r w:rsidRPr="00761A5C">
        <w:tab/>
        <w:t>Duration of monitoring (</w:t>
      </w:r>
      <w:r w:rsidRPr="00761A5C">
        <w:rPr>
          <w:i/>
          <w:iCs/>
        </w:rPr>
        <w:t>T</w:t>
      </w:r>
      <w:r w:rsidRPr="00761A5C">
        <w:rPr>
          <w:i/>
          <w:iCs/>
          <w:vertAlign w:val="subscript"/>
        </w:rPr>
        <w:t>T</w:t>
      </w:r>
      <w:r w:rsidRPr="00761A5C">
        <w:t>)</w:t>
      </w:r>
      <w:bookmarkEnd w:id="52"/>
      <w:bookmarkEnd w:id="53"/>
      <w:bookmarkEnd w:id="54"/>
      <w:bookmarkEnd w:id="55"/>
      <w:bookmarkEnd w:id="56"/>
      <w:bookmarkEnd w:id="57"/>
      <w:bookmarkEnd w:id="58"/>
    </w:p>
    <w:p w14:paraId="6DD37361" w14:textId="77777777" w:rsidR="00B328F9" w:rsidRPr="00761A5C" w:rsidRDefault="00B328F9" w:rsidP="00B328F9">
      <w:r w:rsidRPr="00761A5C">
        <w:t>This is the total time during which the occupancy measurements are carried out.</w:t>
      </w:r>
    </w:p>
    <w:p w14:paraId="63FE3C35" w14:textId="77777777" w:rsidR="00B328F9" w:rsidRPr="00761A5C" w:rsidRDefault="00B328F9" w:rsidP="00B328F9">
      <w:r w:rsidRPr="00761A5C">
        <w:t xml:space="preserve">Common monitoring durations are 24 h, working hours or another appropriate period. The optimum duration of monitoring depends on the purpose of the occupancy measurement and the available </w:t>
      </w:r>
      <w:r w:rsidRPr="00761A5C">
        <w:rPr>
          <w:i/>
          <w:iCs/>
        </w:rPr>
        <w:t>a priori</w:t>
      </w:r>
      <w:r w:rsidRPr="00761A5C">
        <w:t xml:space="preserve"> knowledge about the behaviour of the radio systems using the spectrum resource. If, for example, the band to be measured contains only broadcast stations, it may be sufficient to measure the channels or frequency band only once, provided all stations are expected to transmit 24 h. Another extreme may be the need to measure a rarely used private mobile network in which case measurements over a whole week may be necessary.</w:t>
      </w:r>
    </w:p>
    <w:p w14:paraId="2B58B3B8" w14:textId="77777777" w:rsidR="00B328F9" w:rsidRPr="00761A5C" w:rsidRDefault="00B328F9" w:rsidP="00B328F9">
      <w:r w:rsidRPr="00761A5C">
        <w:t>Optimizing the monitoring time using all available information can considerably save on manpower and costs without reducing the accuracy of the result.</w:t>
      </w:r>
    </w:p>
    <w:p w14:paraId="04F353FE" w14:textId="77777777" w:rsidR="00B328F9" w:rsidRPr="00761A5C" w:rsidRDefault="00B328F9" w:rsidP="00B328F9">
      <w:pPr>
        <w:pStyle w:val="Heading2"/>
      </w:pPr>
      <w:bookmarkStart w:id="59" w:name="_Toc337547331"/>
      <w:bookmarkStart w:id="60" w:name="_Toc459976284"/>
      <w:bookmarkStart w:id="61" w:name="_Toc459976623"/>
      <w:bookmarkStart w:id="62" w:name="_Toc459976989"/>
      <w:bookmarkStart w:id="63" w:name="_Toc459977362"/>
      <w:bookmarkStart w:id="64" w:name="_Toc459979673"/>
      <w:bookmarkStart w:id="65" w:name="_Toc236656424"/>
      <w:r w:rsidRPr="00761A5C">
        <w:t>2.6</w:t>
      </w:r>
      <w:r w:rsidRPr="00761A5C">
        <w:tab/>
        <w:t>Sample measurement time (</w:t>
      </w:r>
      <w:r w:rsidRPr="00761A5C">
        <w:rPr>
          <w:i/>
          <w:iCs/>
        </w:rPr>
        <w:t>T</w:t>
      </w:r>
      <w:r w:rsidRPr="00761A5C">
        <w:rPr>
          <w:i/>
          <w:iCs/>
          <w:vertAlign w:val="subscript"/>
        </w:rPr>
        <w:t>M</w:t>
      </w:r>
      <w:r w:rsidRPr="00761A5C">
        <w:t>)</w:t>
      </w:r>
      <w:bookmarkEnd w:id="59"/>
      <w:bookmarkEnd w:id="60"/>
      <w:bookmarkEnd w:id="61"/>
      <w:bookmarkEnd w:id="62"/>
      <w:bookmarkEnd w:id="63"/>
      <w:bookmarkEnd w:id="64"/>
      <w:bookmarkEnd w:id="65"/>
    </w:p>
    <w:p w14:paraId="05E9E8F4" w14:textId="77777777" w:rsidR="00B328F9" w:rsidRPr="00761A5C" w:rsidRDefault="00B328F9" w:rsidP="00B328F9">
      <w:r w:rsidRPr="00761A5C">
        <w:t>This is the actual (net) measurement time on one channel or frequency.</w:t>
      </w:r>
    </w:p>
    <w:p w14:paraId="799A9C86" w14:textId="77777777" w:rsidR="00B328F9" w:rsidRPr="00761A5C" w:rsidRDefault="00B328F9" w:rsidP="00B328F9">
      <w:pPr>
        <w:pStyle w:val="Heading2"/>
      </w:pPr>
      <w:bookmarkStart w:id="66" w:name="_Toc337547332"/>
      <w:bookmarkStart w:id="67" w:name="_Toc459976285"/>
      <w:bookmarkStart w:id="68" w:name="_Toc459976624"/>
      <w:bookmarkStart w:id="69" w:name="_Toc459976990"/>
      <w:bookmarkStart w:id="70" w:name="_Toc459977363"/>
      <w:bookmarkStart w:id="71" w:name="_Toc459979674"/>
      <w:bookmarkStart w:id="72" w:name="_Toc236656425"/>
      <w:r w:rsidRPr="00761A5C">
        <w:t>2.7</w:t>
      </w:r>
      <w:r w:rsidRPr="00761A5C">
        <w:tab/>
        <w:t>Observation time (</w:t>
      </w:r>
      <w:proofErr w:type="spellStart"/>
      <w:r w:rsidRPr="00761A5C">
        <w:rPr>
          <w:i/>
          <w:iCs/>
        </w:rPr>
        <w:t>T</w:t>
      </w:r>
      <w:r w:rsidRPr="00761A5C">
        <w:rPr>
          <w:i/>
          <w:iCs/>
          <w:vertAlign w:val="subscript"/>
        </w:rPr>
        <w:t>Obs</w:t>
      </w:r>
      <w:proofErr w:type="spellEnd"/>
      <w:r w:rsidRPr="00761A5C">
        <w:t>)</w:t>
      </w:r>
      <w:bookmarkEnd w:id="66"/>
      <w:bookmarkEnd w:id="67"/>
      <w:bookmarkEnd w:id="68"/>
      <w:bookmarkEnd w:id="69"/>
      <w:bookmarkEnd w:id="70"/>
      <w:bookmarkEnd w:id="71"/>
      <w:bookmarkEnd w:id="72"/>
    </w:p>
    <w:p w14:paraId="3B73B040" w14:textId="77777777" w:rsidR="00B328F9" w:rsidRPr="00761A5C" w:rsidRDefault="00B328F9" w:rsidP="00B328F9">
      <w:r w:rsidRPr="00761A5C">
        <w:t>Observation time the time needed by the system to perform the necessary measurements on one channel, including any processing overheads such as storing the results to memory/disk and setting the receiver to the desired frequency (</w:t>
      </w:r>
      <w:proofErr w:type="spellStart"/>
      <w:r w:rsidRPr="00761A5C">
        <w:rPr>
          <w:i/>
          <w:iCs/>
        </w:rPr>
        <w:t>T</w:t>
      </w:r>
      <w:r w:rsidRPr="00761A5C">
        <w:rPr>
          <w:i/>
          <w:iCs/>
          <w:vertAlign w:val="subscript"/>
        </w:rPr>
        <w:t>Obs</w:t>
      </w:r>
      <w:proofErr w:type="spellEnd"/>
      <w:r w:rsidRPr="00761A5C">
        <w:t xml:space="preserve"> = </w:t>
      </w:r>
      <w:r w:rsidRPr="00761A5C">
        <w:rPr>
          <w:i/>
          <w:iCs/>
        </w:rPr>
        <w:t>T</w:t>
      </w:r>
      <w:r w:rsidRPr="00761A5C">
        <w:rPr>
          <w:i/>
          <w:iCs/>
          <w:vertAlign w:val="subscript"/>
        </w:rPr>
        <w:t>M</w:t>
      </w:r>
      <w:r w:rsidRPr="00761A5C">
        <w:t xml:space="preserve"> + processing overhead).</w:t>
      </w:r>
    </w:p>
    <w:p w14:paraId="603D4C8F" w14:textId="77777777" w:rsidR="00B328F9" w:rsidRPr="00761A5C" w:rsidRDefault="00B328F9" w:rsidP="00B328F9">
      <w:pPr>
        <w:pStyle w:val="Heading2"/>
      </w:pPr>
      <w:bookmarkStart w:id="73" w:name="_Toc337547333"/>
      <w:bookmarkStart w:id="74" w:name="_Toc459976286"/>
      <w:bookmarkStart w:id="75" w:name="_Toc459976625"/>
      <w:bookmarkStart w:id="76" w:name="_Toc459976991"/>
      <w:bookmarkStart w:id="77" w:name="_Toc459977364"/>
      <w:bookmarkStart w:id="78" w:name="_Toc459979675"/>
      <w:bookmarkStart w:id="79" w:name="_Toc236656426"/>
      <w:r w:rsidRPr="00761A5C">
        <w:t>2.8</w:t>
      </w:r>
      <w:r w:rsidRPr="00761A5C">
        <w:tab/>
        <w:t>Revisit time (</w:t>
      </w:r>
      <w:r w:rsidRPr="00761A5C">
        <w:rPr>
          <w:i/>
          <w:iCs/>
        </w:rPr>
        <w:t>T</w:t>
      </w:r>
      <w:r w:rsidRPr="00761A5C">
        <w:rPr>
          <w:i/>
          <w:iCs/>
          <w:vertAlign w:val="subscript"/>
        </w:rPr>
        <w:t>R</w:t>
      </w:r>
      <w:r w:rsidRPr="00761A5C">
        <w:t>)</w:t>
      </w:r>
      <w:bookmarkEnd w:id="73"/>
      <w:bookmarkEnd w:id="74"/>
      <w:bookmarkEnd w:id="75"/>
      <w:bookmarkEnd w:id="76"/>
      <w:bookmarkEnd w:id="77"/>
      <w:bookmarkEnd w:id="78"/>
      <w:bookmarkEnd w:id="79"/>
    </w:p>
    <w:p w14:paraId="2AAEE477" w14:textId="77777777" w:rsidR="00B328F9" w:rsidRPr="00761A5C" w:rsidRDefault="00B328F9" w:rsidP="00B328F9">
      <w:r w:rsidRPr="00761A5C">
        <w:t xml:space="preserve">Revisit time </w:t>
      </w:r>
      <w:r w:rsidRPr="00761A5C">
        <w:rPr>
          <w:i/>
          <w:iCs/>
        </w:rPr>
        <w:t>T</w:t>
      </w:r>
      <w:r w:rsidRPr="00761A5C">
        <w:rPr>
          <w:i/>
          <w:iCs/>
          <w:vertAlign w:val="subscript"/>
        </w:rPr>
        <w:t>R</w:t>
      </w:r>
      <w:r w:rsidRPr="00761A5C">
        <w:t xml:space="preserve"> is the time taken to visit all the channels to be measured (</w:t>
      </w:r>
      <w:proofErr w:type="gramStart"/>
      <w:r w:rsidRPr="00761A5C">
        <w:t>whether or not</w:t>
      </w:r>
      <w:proofErr w:type="gramEnd"/>
      <w:r w:rsidRPr="00761A5C">
        <w:t xml:space="preserve"> occupied) and return to the first channel. If only one channel is measured, the revisit time is equal to the observation time.</w:t>
      </w:r>
    </w:p>
    <w:p w14:paraId="127F6CE5" w14:textId="77777777" w:rsidR="00B328F9" w:rsidRPr="00761A5C" w:rsidRDefault="00B328F9" w:rsidP="00B328F9">
      <w:pPr>
        <w:pStyle w:val="Heading2"/>
      </w:pPr>
      <w:bookmarkStart w:id="80" w:name="_Toc337547334"/>
      <w:bookmarkStart w:id="81" w:name="_Toc459976287"/>
      <w:bookmarkStart w:id="82" w:name="_Toc459976626"/>
      <w:bookmarkStart w:id="83" w:name="_Toc459976992"/>
      <w:bookmarkStart w:id="84" w:name="_Toc459977365"/>
      <w:bookmarkStart w:id="85" w:name="_Toc459979676"/>
      <w:bookmarkStart w:id="86" w:name="_Toc236656427"/>
      <w:r w:rsidRPr="00761A5C">
        <w:lastRenderedPageBreak/>
        <w:t>2.9</w:t>
      </w:r>
      <w:r w:rsidRPr="00761A5C">
        <w:tab/>
        <w:t>Occupancy time (</w:t>
      </w:r>
      <w:r w:rsidRPr="00761A5C">
        <w:rPr>
          <w:i/>
          <w:iCs/>
        </w:rPr>
        <w:t>T</w:t>
      </w:r>
      <w:r w:rsidRPr="00761A5C">
        <w:rPr>
          <w:i/>
          <w:iCs/>
          <w:vertAlign w:val="subscript"/>
        </w:rPr>
        <w:t>O</w:t>
      </w:r>
      <w:r w:rsidRPr="00761A5C">
        <w:t>)</w:t>
      </w:r>
      <w:bookmarkEnd w:id="80"/>
      <w:bookmarkEnd w:id="81"/>
      <w:bookmarkEnd w:id="82"/>
      <w:bookmarkEnd w:id="83"/>
      <w:bookmarkEnd w:id="84"/>
      <w:bookmarkEnd w:id="85"/>
      <w:bookmarkEnd w:id="86"/>
    </w:p>
    <w:p w14:paraId="3D81417E" w14:textId="77777777" w:rsidR="00B328F9" w:rsidRPr="00761A5C" w:rsidRDefault="00B328F9" w:rsidP="00B328F9">
      <w:r w:rsidRPr="00761A5C">
        <w:t>This is the time during a defined “integration time” where a particular channel has a measured level above the threshold. When multiple channels are measured, a channel cannot be continuously observed. When, after the revisit time, a channel is still found to be occupied, it is assumed that it has also been occupied during the time in between two subsequent measurements on that channel.</w:t>
      </w:r>
    </w:p>
    <w:p w14:paraId="22BA505F" w14:textId="77777777" w:rsidR="00B328F9" w:rsidRPr="00761A5C" w:rsidRDefault="00B328F9" w:rsidP="00B328F9">
      <w:pPr>
        <w:pStyle w:val="Blanc"/>
      </w:pPr>
    </w:p>
    <w:p w14:paraId="60AA1EEE" w14:textId="25540E7D" w:rsidR="00B328F9" w:rsidRPr="00761A5C" w:rsidRDefault="00B328F9" w:rsidP="004A632B">
      <w:pPr>
        <w:pStyle w:val="Equation"/>
      </w:pPr>
      <w:r w:rsidRPr="00761A5C">
        <w:tab/>
      </w:r>
      <w:r w:rsidRPr="00761A5C">
        <w:tab/>
      </w:r>
      <m:oMath>
        <m:sSub>
          <m:sSubPr>
            <m:ctrlPr>
              <w:rPr>
                <w:rFonts w:ascii="Cambria Math"/>
                <w:i/>
              </w:rPr>
            </m:ctrlPr>
          </m:sSubPr>
          <m:e>
            <m:r>
              <w:rPr>
                <w:rFonts w:ascii="Cambria Math"/>
              </w:rPr>
              <m:t>T</m:t>
            </m:r>
          </m:e>
          <m:sub>
            <m:r>
              <w:rPr>
                <w:rFonts w:ascii="Cambria Math"/>
              </w:rPr>
              <m:t>O</m:t>
            </m:r>
          </m:sub>
        </m:sSub>
        <m:r>
          <w:rPr>
            <w:rFonts w:ascii="Cambria Math"/>
          </w:rPr>
          <m:t>=</m:t>
        </m:r>
        <m:sSub>
          <m:sSubPr>
            <m:ctrlPr>
              <w:rPr>
                <w:rFonts w:ascii="Cambria Math"/>
                <w:i/>
              </w:rPr>
            </m:ctrlPr>
          </m:sSubPr>
          <m:e>
            <m:r>
              <w:rPr>
                <w:rFonts w:ascii="Cambria Math"/>
              </w:rPr>
              <m:t>N</m:t>
            </m:r>
          </m:e>
          <m:sub>
            <m:r>
              <w:rPr>
                <w:rFonts w:ascii="Cambria Math"/>
              </w:rPr>
              <m:t>O</m:t>
            </m:r>
          </m:sub>
        </m:sSub>
        <m:r>
          <w:rPr>
            <w:rFonts w:ascii="Cambria Math" w:hAnsi="Cambria Math" w:cs="Cambria Math"/>
          </w:rPr>
          <m:t>⋅</m:t>
        </m:r>
        <m:sSub>
          <m:sSubPr>
            <m:ctrlPr>
              <w:rPr>
                <w:rFonts w:ascii="Cambria Math"/>
                <w:i/>
              </w:rPr>
            </m:ctrlPr>
          </m:sSubPr>
          <m:e>
            <m:r>
              <w:rPr>
                <w:rFonts w:ascii="Cambria Math"/>
              </w:rPr>
              <m:t>T</m:t>
            </m:r>
          </m:e>
          <m:sub>
            <m:r>
              <w:rPr>
                <w:rFonts w:ascii="Cambria Math"/>
              </w:rPr>
              <m:t>R</m:t>
            </m:r>
          </m:sub>
        </m:sSub>
      </m:oMath>
    </w:p>
    <w:p w14:paraId="7971892B" w14:textId="77777777" w:rsidR="00B328F9" w:rsidRPr="00761A5C" w:rsidRDefault="00B328F9" w:rsidP="00B328F9">
      <w:pPr>
        <w:pStyle w:val="Blanc"/>
      </w:pPr>
    </w:p>
    <w:p w14:paraId="13A8285E" w14:textId="77777777" w:rsidR="00B328F9" w:rsidRPr="00761A5C" w:rsidRDefault="00B328F9" w:rsidP="00B328F9">
      <w:r w:rsidRPr="00761A5C">
        <w:t>where:</w:t>
      </w:r>
    </w:p>
    <w:p w14:paraId="3521476F"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i/>
          <w:iCs/>
          <w:vertAlign w:val="subscript"/>
          <w:lang w:val="en-GB"/>
        </w:rPr>
        <w:t>O</w:t>
      </w:r>
      <w:r w:rsidRPr="00761A5C">
        <w:rPr>
          <w:lang w:val="en-GB"/>
        </w:rPr>
        <w:t xml:space="preserve"> :</w:t>
      </w:r>
      <w:r w:rsidRPr="00761A5C">
        <w:rPr>
          <w:lang w:val="en-GB"/>
        </w:rPr>
        <w:tab/>
        <w:t>number of measurements with level above threshold</w:t>
      </w:r>
    </w:p>
    <w:p w14:paraId="58BE4A62"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iCs/>
          <w:vertAlign w:val="subscript"/>
          <w:lang w:val="en-GB"/>
        </w:rPr>
        <w:t>R</w:t>
      </w:r>
      <w:r w:rsidRPr="00761A5C">
        <w:rPr>
          <w:lang w:val="en-GB"/>
        </w:rPr>
        <w:t xml:space="preserve"> :</w:t>
      </w:r>
      <w:r w:rsidRPr="00761A5C">
        <w:rPr>
          <w:lang w:val="en-GB"/>
        </w:rPr>
        <w:tab/>
        <w:t>revisit time.</w:t>
      </w:r>
    </w:p>
    <w:p w14:paraId="1738825F" w14:textId="77777777" w:rsidR="00B328F9" w:rsidRPr="00761A5C" w:rsidRDefault="00B328F9" w:rsidP="00B328F9">
      <w:r w:rsidRPr="00761A5C">
        <w:t>In the most common case where the measurement is done by repeatedly taking samples (“snapshots”) on a certain channel, the value calculated by the above formula may not represent the true occupancy because any changes of the signal in between consecutive samples remain undetected.</w:t>
      </w:r>
    </w:p>
    <w:p w14:paraId="6DEE3825" w14:textId="77777777" w:rsidR="00B328F9" w:rsidRPr="00761A5C" w:rsidRDefault="00B328F9" w:rsidP="00B328F9">
      <w:r w:rsidRPr="00761A5C">
        <w:t>In case of digital systems applying TDMA methods or low duty cycle systems, the occupancy result should ideally reflect the percentage of time that a certain system uses the resource.</w:t>
      </w:r>
    </w:p>
    <w:p w14:paraId="66ECE823" w14:textId="77777777" w:rsidR="00B328F9" w:rsidRPr="00761A5C" w:rsidRDefault="00B328F9" w:rsidP="00B328F9">
      <w:r w:rsidRPr="00761A5C">
        <w:t>Example: If a GSM station occupying one of eight possible time slots is present the whole time, the occupancy value given should be 12.5% (1/8), although the channel may not be usable for a different system for 100% of the time.</w:t>
      </w:r>
    </w:p>
    <w:p w14:paraId="29927AEE" w14:textId="77777777" w:rsidR="00B328F9" w:rsidRPr="00761A5C" w:rsidRDefault="00B328F9" w:rsidP="00B328F9">
      <w:pPr>
        <w:pStyle w:val="Heading2"/>
      </w:pPr>
      <w:bookmarkStart w:id="87" w:name="_Toc337547335"/>
      <w:bookmarkStart w:id="88" w:name="_Toc459976288"/>
      <w:bookmarkStart w:id="89" w:name="_Toc459976627"/>
      <w:bookmarkStart w:id="90" w:name="_Toc459976993"/>
      <w:bookmarkStart w:id="91" w:name="_Toc459977366"/>
      <w:bookmarkStart w:id="92" w:name="_Toc459979677"/>
      <w:bookmarkStart w:id="93" w:name="_Toc236656428"/>
      <w:r w:rsidRPr="00761A5C">
        <w:t>2.10</w:t>
      </w:r>
      <w:r w:rsidRPr="00761A5C">
        <w:tab/>
        <w:t>Integration time (</w:t>
      </w:r>
      <w:r w:rsidRPr="00761A5C">
        <w:rPr>
          <w:i/>
          <w:iCs/>
        </w:rPr>
        <w:t>T</w:t>
      </w:r>
      <w:r w:rsidRPr="00761A5C">
        <w:rPr>
          <w:rFonts w:ascii="(Asiatische Schriftart verwende" w:hAnsi="(Asiatische Schriftart verwende"/>
          <w:i/>
          <w:iCs/>
          <w:szCs w:val="24"/>
          <w:vertAlign w:val="subscript"/>
        </w:rPr>
        <w:t>I</w:t>
      </w:r>
      <w:r w:rsidRPr="00761A5C">
        <w:t>)</w:t>
      </w:r>
      <w:bookmarkEnd w:id="87"/>
      <w:bookmarkEnd w:id="88"/>
      <w:bookmarkEnd w:id="89"/>
      <w:bookmarkEnd w:id="90"/>
      <w:bookmarkEnd w:id="91"/>
      <w:bookmarkEnd w:id="92"/>
      <w:bookmarkEnd w:id="93"/>
    </w:p>
    <w:p w14:paraId="7382CBBB" w14:textId="77777777" w:rsidR="00B328F9" w:rsidRPr="00761A5C" w:rsidRDefault="00B328F9" w:rsidP="00B328F9">
      <w:r w:rsidRPr="00761A5C">
        <w:t xml:space="preserve">It </w:t>
      </w:r>
      <w:proofErr w:type="gramStart"/>
      <w:r w:rsidRPr="00761A5C">
        <w:t>has to</w:t>
      </w:r>
      <w:proofErr w:type="gramEnd"/>
      <w:r w:rsidRPr="00761A5C">
        <w:t xml:space="preserve"> be understood that the </w:t>
      </w:r>
      <w:r w:rsidRPr="00761A5C">
        <w:rPr>
          <w:i/>
        </w:rPr>
        <w:t>momentary</w:t>
      </w:r>
      <w:r w:rsidRPr="00761A5C">
        <w:t xml:space="preserve"> occupancy of a channel can only be 0 or 100%: In a specific moment, a channel is either occupied or not. To be of any meaning, all occupancy figures calculated must be averages over a certain </w:t>
      </w:r>
      <w:proofErr w:type="gramStart"/>
      <w:r w:rsidRPr="00761A5C">
        <w:t>time period</w:t>
      </w:r>
      <w:proofErr w:type="gramEnd"/>
      <w:r w:rsidRPr="00761A5C">
        <w:t>. This averaging time is called integration time. It is the time for which a certain occupancy value is given. It may be set according to the expected rate at which occupancy changes and according to the desired time resolution of the result. Common values are 5 min, 15 min, one hour, one day, or the whole monitoring duration. The integration time here is not to be confused with the detector integration time used in monitoring equipment.</w:t>
      </w:r>
    </w:p>
    <w:p w14:paraId="7BCECBE0" w14:textId="77777777" w:rsidR="00B328F9" w:rsidRPr="00761A5C" w:rsidRDefault="00B328F9" w:rsidP="00B328F9">
      <w:pPr>
        <w:pStyle w:val="Heading2"/>
      </w:pPr>
      <w:bookmarkStart w:id="94" w:name="_Toc337547336"/>
      <w:bookmarkStart w:id="95" w:name="_Toc459976289"/>
      <w:bookmarkStart w:id="96" w:name="_Toc459976628"/>
      <w:bookmarkStart w:id="97" w:name="_Toc459976994"/>
      <w:bookmarkStart w:id="98" w:name="_Toc459977367"/>
      <w:bookmarkStart w:id="99" w:name="_Toc459979678"/>
      <w:bookmarkStart w:id="100" w:name="_Toc236656429"/>
      <w:r w:rsidRPr="00761A5C">
        <w:t>2.11</w:t>
      </w:r>
      <w:r w:rsidRPr="00761A5C">
        <w:tab/>
        <w:t>Maximum number of channels (</w:t>
      </w:r>
      <w:proofErr w:type="spellStart"/>
      <w:r w:rsidRPr="00761A5C">
        <w:rPr>
          <w:i/>
          <w:iCs/>
        </w:rPr>
        <w:t>N</w:t>
      </w:r>
      <w:r w:rsidRPr="00761A5C">
        <w:rPr>
          <w:i/>
          <w:iCs/>
          <w:vertAlign w:val="subscript"/>
        </w:rPr>
        <w:t>Ch</w:t>
      </w:r>
      <w:proofErr w:type="spellEnd"/>
      <w:r w:rsidRPr="00761A5C">
        <w:t>)</w:t>
      </w:r>
      <w:bookmarkEnd w:id="94"/>
      <w:bookmarkEnd w:id="95"/>
      <w:bookmarkEnd w:id="96"/>
      <w:bookmarkEnd w:id="97"/>
      <w:bookmarkEnd w:id="98"/>
      <w:bookmarkEnd w:id="99"/>
      <w:bookmarkEnd w:id="100"/>
    </w:p>
    <w:p w14:paraId="477055D2" w14:textId="77777777" w:rsidR="00B328F9" w:rsidRPr="00761A5C" w:rsidRDefault="00B328F9" w:rsidP="00B328F9">
      <w:r w:rsidRPr="00761A5C">
        <w:t>This is the maximum number of channels which can be visited in the revisit time.</w:t>
      </w:r>
    </w:p>
    <w:p w14:paraId="3B994676" w14:textId="77777777" w:rsidR="00B328F9" w:rsidRPr="00761A5C" w:rsidRDefault="00B328F9" w:rsidP="00B328F9">
      <w:pPr>
        <w:pStyle w:val="Heading2"/>
      </w:pPr>
      <w:bookmarkStart w:id="101" w:name="_Toc337547337"/>
      <w:bookmarkStart w:id="102" w:name="_Toc459976290"/>
      <w:bookmarkStart w:id="103" w:name="_Toc459976629"/>
      <w:bookmarkStart w:id="104" w:name="_Toc459976995"/>
      <w:bookmarkStart w:id="105" w:name="_Toc459977368"/>
      <w:bookmarkStart w:id="106" w:name="_Toc459979679"/>
      <w:bookmarkStart w:id="107" w:name="_Toc236656430"/>
      <w:r w:rsidRPr="00761A5C">
        <w:t>2.12</w:t>
      </w:r>
      <w:r w:rsidRPr="00761A5C">
        <w:tab/>
        <w:t>Transmission length</w:t>
      </w:r>
      <w:bookmarkEnd w:id="101"/>
      <w:bookmarkEnd w:id="102"/>
      <w:bookmarkEnd w:id="103"/>
      <w:bookmarkEnd w:id="104"/>
      <w:bookmarkEnd w:id="105"/>
      <w:bookmarkEnd w:id="106"/>
      <w:bookmarkEnd w:id="107"/>
    </w:p>
    <w:p w14:paraId="0230E94C" w14:textId="77777777" w:rsidR="00B328F9" w:rsidRPr="00761A5C" w:rsidRDefault="00B328F9" w:rsidP="00B328F9">
      <w:r w:rsidRPr="00761A5C">
        <w:t>This is the average duration of an individual radio transmission.</w:t>
      </w:r>
    </w:p>
    <w:p w14:paraId="2972C694" w14:textId="77777777" w:rsidR="00B328F9" w:rsidRPr="00761A5C" w:rsidRDefault="00B328F9" w:rsidP="00B328F9">
      <w:pPr>
        <w:pStyle w:val="Heading2"/>
      </w:pPr>
      <w:bookmarkStart w:id="108" w:name="_Toc337547338"/>
      <w:bookmarkStart w:id="109" w:name="_Toc459976291"/>
      <w:bookmarkStart w:id="110" w:name="_Toc459976630"/>
      <w:bookmarkStart w:id="111" w:name="_Toc459976996"/>
      <w:bookmarkStart w:id="112" w:name="_Toc459977369"/>
      <w:bookmarkStart w:id="113" w:name="_Toc459979680"/>
      <w:bookmarkStart w:id="114" w:name="_Toc236656431"/>
      <w:r w:rsidRPr="00761A5C">
        <w:t>2.13</w:t>
      </w:r>
      <w:r w:rsidRPr="00761A5C">
        <w:tab/>
        <w:t>Threshold</w:t>
      </w:r>
      <w:bookmarkEnd w:id="108"/>
      <w:bookmarkEnd w:id="109"/>
      <w:bookmarkEnd w:id="110"/>
      <w:bookmarkEnd w:id="111"/>
      <w:bookmarkEnd w:id="112"/>
      <w:bookmarkEnd w:id="113"/>
      <w:bookmarkEnd w:id="114"/>
    </w:p>
    <w:p w14:paraId="3338D790" w14:textId="77777777" w:rsidR="00B328F9" w:rsidRPr="00761A5C" w:rsidRDefault="00B328F9" w:rsidP="00B328F9">
      <w:r w:rsidRPr="00761A5C">
        <w:t xml:space="preserve">The threshold is a certain level at the receiver input that determines whether a channel </w:t>
      </w:r>
      <w:proofErr w:type="gramStart"/>
      <w:r w:rsidRPr="00761A5C">
        <w:t>is considered to be</w:t>
      </w:r>
      <w:proofErr w:type="gramEnd"/>
      <w:r w:rsidRPr="00761A5C">
        <w:t xml:space="preserve"> occupied. It may be a fixed, predefined level or a variable level. The resulting occupancy greatly depends on the threshold. Thorough investigation of the necessary method to define the threshold and careful setting of its value is therefore required. See § 3.4 for details on the different methods to set the threshold.</w:t>
      </w:r>
    </w:p>
    <w:p w14:paraId="26B277D8" w14:textId="77777777" w:rsidR="00B328F9" w:rsidRPr="00761A5C" w:rsidRDefault="00B328F9" w:rsidP="00B328F9">
      <w:pPr>
        <w:pStyle w:val="Heading2"/>
      </w:pPr>
      <w:bookmarkStart w:id="115" w:name="_Toc337547339"/>
      <w:bookmarkStart w:id="116" w:name="_Toc459976292"/>
      <w:bookmarkStart w:id="117" w:name="_Toc459976631"/>
      <w:bookmarkStart w:id="118" w:name="_Toc459976997"/>
      <w:bookmarkStart w:id="119" w:name="_Toc459977370"/>
      <w:bookmarkStart w:id="120" w:name="_Toc459979681"/>
      <w:bookmarkStart w:id="121" w:name="_Toc236656432"/>
      <w:r w:rsidRPr="00761A5C">
        <w:t>2.14</w:t>
      </w:r>
      <w:r w:rsidRPr="00761A5C">
        <w:tab/>
        <w:t>Busy hour</w:t>
      </w:r>
      <w:bookmarkEnd w:id="115"/>
      <w:bookmarkEnd w:id="116"/>
      <w:bookmarkEnd w:id="117"/>
      <w:bookmarkEnd w:id="118"/>
      <w:bookmarkEnd w:id="119"/>
      <w:bookmarkEnd w:id="120"/>
      <w:bookmarkEnd w:id="121"/>
    </w:p>
    <w:p w14:paraId="27AC6CB7" w14:textId="77777777" w:rsidR="00B328F9" w:rsidRPr="00761A5C" w:rsidRDefault="00B328F9" w:rsidP="00B328F9">
      <w:pPr>
        <w:rPr>
          <w:b/>
        </w:rPr>
      </w:pPr>
      <w:r w:rsidRPr="00761A5C">
        <w:t>The busy hour is determined by the highest level of occupancy of a channel or a band in a 60 min period.</w:t>
      </w:r>
    </w:p>
    <w:p w14:paraId="1CD37AC1" w14:textId="77777777" w:rsidR="00B328F9" w:rsidRPr="00761A5C" w:rsidRDefault="00B328F9" w:rsidP="00B328F9">
      <w:pPr>
        <w:pStyle w:val="Heading2"/>
      </w:pPr>
      <w:bookmarkStart w:id="122" w:name="_Toc337547340"/>
      <w:bookmarkStart w:id="123" w:name="_Toc459976293"/>
      <w:bookmarkStart w:id="124" w:name="_Toc459976632"/>
      <w:bookmarkStart w:id="125" w:name="_Toc459976998"/>
      <w:bookmarkStart w:id="126" w:name="_Toc459977371"/>
      <w:bookmarkStart w:id="127" w:name="_Toc459979682"/>
      <w:bookmarkStart w:id="128" w:name="_Toc236656433"/>
      <w:r w:rsidRPr="00761A5C">
        <w:lastRenderedPageBreak/>
        <w:t>2.15</w:t>
      </w:r>
      <w:r w:rsidRPr="00761A5C">
        <w:tab/>
        <w:t>Access delay</w:t>
      </w:r>
      <w:bookmarkEnd w:id="122"/>
      <w:bookmarkEnd w:id="123"/>
      <w:bookmarkEnd w:id="124"/>
      <w:bookmarkEnd w:id="125"/>
      <w:bookmarkEnd w:id="126"/>
      <w:bookmarkEnd w:id="127"/>
      <w:bookmarkEnd w:id="128"/>
    </w:p>
    <w:p w14:paraId="78190285" w14:textId="77777777" w:rsidR="00B328F9" w:rsidRPr="00761A5C" w:rsidRDefault="00B328F9" w:rsidP="00B328F9">
      <w:proofErr w:type="gramStart"/>
      <w:r w:rsidRPr="00761A5C">
        <w:t>As long as</w:t>
      </w:r>
      <w:proofErr w:type="gramEnd"/>
      <w:r w:rsidRPr="00761A5C">
        <w:t xml:space="preserve"> a fixed channel is free or – in a self-organizing network – there are still free channels available, a “new” user can immediately access the channel or network. If the assigned fixed channel or all available channels of a network are occupied, additional users </w:t>
      </w:r>
      <w:proofErr w:type="gramStart"/>
      <w:r w:rsidRPr="00761A5C">
        <w:t>have to</w:t>
      </w:r>
      <w:proofErr w:type="gramEnd"/>
      <w:r w:rsidRPr="00761A5C">
        <w:t xml:space="preserve"> wait for a certain time to get access to the resource. This time is called access delay. Its value depends on the number of channels available and the (average) transmission length. The maximum acceptable access delay may be predefined (for example in networks for safety of life services). The maximum actual access delay can be calculated statistically from spectrum occupancy measurements.</w:t>
      </w:r>
    </w:p>
    <w:p w14:paraId="7282A24C" w14:textId="77777777" w:rsidR="00B328F9" w:rsidRPr="00761A5C" w:rsidRDefault="00B328F9" w:rsidP="00B328F9">
      <w:pPr>
        <w:pStyle w:val="Heading2"/>
      </w:pPr>
      <w:bookmarkStart w:id="129" w:name="_Toc337547341"/>
      <w:bookmarkStart w:id="130" w:name="_Toc459976294"/>
      <w:bookmarkStart w:id="131" w:name="_Toc459976633"/>
      <w:bookmarkStart w:id="132" w:name="_Toc459976999"/>
      <w:bookmarkStart w:id="133" w:name="_Toc459977372"/>
      <w:bookmarkStart w:id="134" w:name="_Toc459979683"/>
      <w:bookmarkStart w:id="135" w:name="_Toc236656434"/>
      <w:r w:rsidRPr="00761A5C">
        <w:t>2.16</w:t>
      </w:r>
      <w:r w:rsidRPr="00761A5C">
        <w:tab/>
        <w:t>Frequency channel occupancy (FCO)</w:t>
      </w:r>
      <w:bookmarkEnd w:id="129"/>
      <w:bookmarkEnd w:id="130"/>
      <w:bookmarkEnd w:id="131"/>
      <w:bookmarkEnd w:id="132"/>
      <w:bookmarkEnd w:id="133"/>
      <w:bookmarkEnd w:id="134"/>
      <w:bookmarkEnd w:id="135"/>
    </w:p>
    <w:p w14:paraId="189932BA" w14:textId="77777777" w:rsidR="00B328F9" w:rsidRPr="00761A5C" w:rsidRDefault="00B328F9" w:rsidP="00B328F9">
      <w:r w:rsidRPr="00761A5C">
        <w:t xml:space="preserve">A frequency channel is occupied </w:t>
      </w:r>
      <w:proofErr w:type="gramStart"/>
      <w:r w:rsidRPr="00761A5C">
        <w:t>as long as</w:t>
      </w:r>
      <w:proofErr w:type="gramEnd"/>
      <w:r w:rsidRPr="00761A5C">
        <w:t xml:space="preserve"> the measured level is above the threshold. For one channel, the FCO is calculated as follows:</w:t>
      </w:r>
    </w:p>
    <w:p w14:paraId="483BB973" w14:textId="77777777" w:rsidR="00B328F9" w:rsidRPr="00761A5C" w:rsidRDefault="00B328F9" w:rsidP="00B328F9">
      <w:pPr>
        <w:pStyle w:val="Blanc"/>
      </w:pPr>
    </w:p>
    <w:p w14:paraId="36464D3D" w14:textId="74F2ECB8" w:rsidR="00B328F9" w:rsidRPr="00761A5C" w:rsidRDefault="00B328F9" w:rsidP="004A632B">
      <w:pPr>
        <w:pStyle w:val="Equation"/>
      </w:pPr>
      <w:r w:rsidRPr="00761A5C">
        <w:tab/>
      </w:r>
      <w:r w:rsidRPr="00761A5C">
        <w:tab/>
      </w:r>
      <m:oMath>
        <m:r>
          <w:rPr>
            <w:rFonts w:ascii="Cambria Math"/>
          </w:rPr>
          <m:t>FCO=</m:t>
        </m:r>
        <m:f>
          <m:fPr>
            <m:ctrlPr>
              <w:rPr>
                <w:rFonts w:ascii="Cambria Math"/>
                <w:i/>
              </w:rPr>
            </m:ctrlPr>
          </m:fPr>
          <m:num>
            <m:sSub>
              <m:sSubPr>
                <m:ctrlPr>
                  <w:rPr>
                    <w:rFonts w:ascii="Cambria Math"/>
                    <w:i/>
                  </w:rPr>
                </m:ctrlPr>
              </m:sSubPr>
              <m:e>
                <m:r>
                  <w:rPr>
                    <w:rFonts w:ascii="Cambria Math"/>
                  </w:rPr>
                  <m:t>T</m:t>
                </m:r>
              </m:e>
              <m:sub>
                <m:r>
                  <w:rPr>
                    <w:rFonts w:ascii="Cambria Math"/>
                  </w:rPr>
                  <m:t>O</m:t>
                </m:r>
              </m:sub>
            </m:sSub>
          </m:num>
          <m:den>
            <m:sSub>
              <m:sSubPr>
                <m:ctrlPr>
                  <w:rPr>
                    <w:rFonts w:ascii="Cambria Math"/>
                    <w:i/>
                  </w:rPr>
                </m:ctrlPr>
              </m:sSubPr>
              <m:e>
                <m:r>
                  <w:rPr>
                    <w:rFonts w:ascii="Cambria Math"/>
                  </w:rPr>
                  <m:t>T</m:t>
                </m:r>
              </m:e>
              <m:sub>
                <m:r>
                  <w:rPr>
                    <w:rFonts w:ascii="Cambria Math"/>
                  </w:rPr>
                  <m:t>I</m:t>
                </m:r>
              </m:sub>
            </m:sSub>
            <m:ctrlPr>
              <w:rPr>
                <w:rFonts w:ascii="Cambria Math" w:hAnsi="Cambria Math"/>
                <w:i/>
              </w:rPr>
            </m:ctrlPr>
          </m:den>
        </m:f>
      </m:oMath>
    </w:p>
    <w:p w14:paraId="420DFC8B" w14:textId="77777777" w:rsidR="00B328F9" w:rsidRPr="00761A5C" w:rsidRDefault="00B328F9" w:rsidP="00B328F9">
      <w:r w:rsidRPr="00761A5C">
        <w:t>where:</w:t>
      </w:r>
    </w:p>
    <w:p w14:paraId="2D9E431A"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iCs/>
          <w:vertAlign w:val="subscript"/>
          <w:lang w:val="en-GB"/>
        </w:rPr>
        <w:t>O</w:t>
      </w:r>
      <w:r w:rsidRPr="00761A5C">
        <w:rPr>
          <w:lang w:val="en-GB"/>
        </w:rPr>
        <w:t xml:space="preserve"> : </w:t>
      </w:r>
      <w:r w:rsidRPr="00761A5C">
        <w:rPr>
          <w:lang w:val="en-GB"/>
        </w:rPr>
        <w:tab/>
        <w:t>time when measured level in this channel is above the threshold</w:t>
      </w:r>
    </w:p>
    <w:p w14:paraId="2B8117C9"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iCs/>
          <w:vertAlign w:val="subscript"/>
          <w:lang w:val="en-GB"/>
        </w:rPr>
        <w:t>I</w:t>
      </w:r>
      <w:r w:rsidRPr="00761A5C">
        <w:rPr>
          <w:lang w:val="en-GB"/>
        </w:rPr>
        <w:t xml:space="preserve"> : </w:t>
      </w:r>
      <w:r w:rsidRPr="00761A5C">
        <w:rPr>
          <w:lang w:val="en-GB"/>
        </w:rPr>
        <w:tab/>
        <w:t>integration time.</w:t>
      </w:r>
    </w:p>
    <w:p w14:paraId="127A3D9C" w14:textId="77777777" w:rsidR="00B328F9" w:rsidRPr="00761A5C" w:rsidRDefault="00B328F9" w:rsidP="00B328F9">
      <w:r w:rsidRPr="00761A5C">
        <w:t>Assuming a constant revisit time, the FCO can also be calculated as follows:</w:t>
      </w:r>
    </w:p>
    <w:p w14:paraId="769A3700" w14:textId="77777777" w:rsidR="00B328F9" w:rsidRPr="00761A5C" w:rsidRDefault="00B328F9" w:rsidP="00B328F9">
      <w:pPr>
        <w:pStyle w:val="Blanc"/>
      </w:pPr>
    </w:p>
    <w:p w14:paraId="153CF716" w14:textId="3FDF80BB" w:rsidR="00B328F9" w:rsidRPr="00761A5C" w:rsidRDefault="00B328F9" w:rsidP="004A632B">
      <w:pPr>
        <w:pStyle w:val="Equation"/>
      </w:pPr>
      <w:r w:rsidRPr="00761A5C">
        <w:tab/>
      </w:r>
      <w:r w:rsidRPr="00761A5C">
        <w:tab/>
      </w:r>
      <m:oMath>
        <m:r>
          <w:rPr>
            <w:rFonts w:ascii="Cambria Math"/>
          </w:rPr>
          <m:t>FCO=</m:t>
        </m:r>
        <m:f>
          <m:fPr>
            <m:ctrlPr>
              <w:rPr>
                <w:rFonts w:ascii="Cambria Math"/>
                <w:i/>
              </w:rPr>
            </m:ctrlPr>
          </m:fPr>
          <m:num>
            <m:sSub>
              <m:sSubPr>
                <m:ctrlPr>
                  <w:rPr>
                    <w:rFonts w:ascii="Cambria Math"/>
                    <w:i/>
                  </w:rPr>
                </m:ctrlPr>
              </m:sSubPr>
              <m:e>
                <m:r>
                  <w:rPr>
                    <w:rFonts w:ascii="Cambria Math"/>
                  </w:rPr>
                  <m:t>N</m:t>
                </m:r>
              </m:e>
              <m:sub>
                <m:r>
                  <w:rPr>
                    <w:rFonts w:ascii="Cambria Math"/>
                  </w:rPr>
                  <m:t>O</m:t>
                </m:r>
              </m:sub>
            </m:sSub>
          </m:num>
          <m:den>
            <m:r>
              <w:rPr>
                <w:rFonts w:ascii="Cambria Math"/>
              </w:rPr>
              <m:t>N</m:t>
            </m:r>
            <m:ctrlPr>
              <w:rPr>
                <w:rFonts w:ascii="Cambria Math" w:hAnsi="Cambria Math"/>
                <w:i/>
              </w:rPr>
            </m:ctrlPr>
          </m:den>
        </m:f>
      </m:oMath>
      <w:r w:rsidRPr="00761A5C">
        <w:t xml:space="preserve"> </w:t>
      </w:r>
    </w:p>
    <w:p w14:paraId="5EDFB2AD" w14:textId="77777777" w:rsidR="00B328F9" w:rsidRPr="00761A5C" w:rsidRDefault="00B328F9" w:rsidP="00B328F9">
      <w:r w:rsidRPr="00761A5C">
        <w:t>where:</w:t>
      </w:r>
    </w:p>
    <w:p w14:paraId="46D66CB7"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i/>
          <w:iCs/>
          <w:vertAlign w:val="subscript"/>
          <w:lang w:val="en-GB"/>
        </w:rPr>
        <w:t>O</w:t>
      </w:r>
      <w:r w:rsidRPr="00761A5C">
        <w:rPr>
          <w:lang w:val="en-GB"/>
        </w:rPr>
        <w:t xml:space="preserve"> : </w:t>
      </w:r>
      <w:r w:rsidRPr="00761A5C">
        <w:rPr>
          <w:lang w:val="en-GB"/>
        </w:rPr>
        <w:tab/>
        <w:t>number of measurement samples on the channel concerned with levels above threshold</w:t>
      </w:r>
    </w:p>
    <w:p w14:paraId="2B158877"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lang w:val="en-GB"/>
        </w:rPr>
        <w:t xml:space="preserve"> : </w:t>
      </w:r>
      <w:r w:rsidRPr="00761A5C">
        <w:rPr>
          <w:lang w:val="en-GB"/>
        </w:rPr>
        <w:tab/>
        <w:t>total number of measurement samples taken on the channel concerned during the integration time.</w:t>
      </w:r>
    </w:p>
    <w:p w14:paraId="74210ADA" w14:textId="77777777" w:rsidR="00B328F9" w:rsidRPr="00761A5C" w:rsidRDefault="00B328F9" w:rsidP="00B328F9">
      <w:pPr>
        <w:pStyle w:val="Heading2"/>
      </w:pPr>
      <w:bookmarkStart w:id="136" w:name="_Toc337547342"/>
      <w:bookmarkStart w:id="137" w:name="_Toc459976295"/>
      <w:bookmarkStart w:id="138" w:name="_Toc459976634"/>
      <w:bookmarkStart w:id="139" w:name="_Toc459977000"/>
      <w:bookmarkStart w:id="140" w:name="_Toc459977373"/>
      <w:bookmarkStart w:id="141" w:name="_Toc459979684"/>
      <w:bookmarkStart w:id="142" w:name="_Toc236656435"/>
      <w:r w:rsidRPr="00761A5C">
        <w:t>2.17</w:t>
      </w:r>
      <w:r w:rsidRPr="00761A5C">
        <w:tab/>
        <w:t>Frequency band occupancy (FBO)</w:t>
      </w:r>
      <w:bookmarkEnd w:id="136"/>
      <w:bookmarkEnd w:id="137"/>
      <w:bookmarkEnd w:id="138"/>
      <w:bookmarkEnd w:id="139"/>
      <w:bookmarkEnd w:id="140"/>
      <w:bookmarkEnd w:id="141"/>
      <w:bookmarkEnd w:id="142"/>
    </w:p>
    <w:p w14:paraId="32AA544B" w14:textId="77777777" w:rsidR="00B328F9" w:rsidRPr="00761A5C" w:rsidRDefault="00B328F9" w:rsidP="00B328F9">
      <w:r w:rsidRPr="00761A5C">
        <w:t>The occupancy of a whole frequency band counts every measured frequency and calculates a total figure in percent for the whole band, regardless of the usual channel spacing. The number of measured frequencies determined by the frequency resolution is usually higher than the number of usable channels in a band. If the measurement time of each sample is equal, the FBO is calculated as follows:</w:t>
      </w:r>
    </w:p>
    <w:p w14:paraId="371A8DC6" w14:textId="59D24433" w:rsidR="00B328F9" w:rsidRPr="00761A5C" w:rsidRDefault="00B328F9" w:rsidP="004A632B">
      <w:pPr>
        <w:pStyle w:val="Equation"/>
      </w:pPr>
      <w:r w:rsidRPr="00761A5C">
        <w:tab/>
      </w:r>
      <w:r w:rsidRPr="00761A5C">
        <w:tab/>
      </w:r>
      <m:oMath>
        <m:r>
          <w:rPr>
            <w:rFonts w:ascii="Cambria Math"/>
          </w:rPr>
          <m:t>FBO=</m:t>
        </m:r>
        <m:f>
          <m:fPr>
            <m:ctrlPr>
              <w:rPr>
                <w:rFonts w:ascii="Cambria Math"/>
                <w:i/>
              </w:rPr>
            </m:ctrlPr>
          </m:fPr>
          <m:num>
            <m:sSub>
              <m:sSubPr>
                <m:ctrlPr>
                  <w:rPr>
                    <w:rFonts w:ascii="Cambria Math"/>
                    <w:i/>
                  </w:rPr>
                </m:ctrlPr>
              </m:sSubPr>
              <m:e>
                <m:r>
                  <w:rPr>
                    <w:rFonts w:ascii="Cambria Math"/>
                  </w:rPr>
                  <m:t>N</m:t>
                </m:r>
              </m:e>
              <m:sub>
                <m:r>
                  <w:rPr>
                    <w:rFonts w:ascii="Cambria Math"/>
                  </w:rPr>
                  <m:t>O</m:t>
                </m:r>
              </m:sub>
            </m:sSub>
          </m:num>
          <m:den>
            <m:r>
              <w:rPr>
                <w:rFonts w:ascii="Cambria Math"/>
              </w:rPr>
              <m:t>N</m:t>
            </m:r>
          </m:den>
        </m:f>
      </m:oMath>
    </w:p>
    <w:p w14:paraId="10BDAB24" w14:textId="77777777" w:rsidR="00B328F9" w:rsidRPr="00761A5C" w:rsidRDefault="00B328F9" w:rsidP="00B328F9">
      <w:r w:rsidRPr="00761A5C">
        <w:t>where:</w:t>
      </w:r>
    </w:p>
    <w:p w14:paraId="575B3F1F"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i/>
          <w:iCs/>
          <w:vertAlign w:val="subscript"/>
          <w:lang w:val="en-GB"/>
        </w:rPr>
        <w:t>O</w:t>
      </w:r>
      <w:r w:rsidRPr="00761A5C">
        <w:rPr>
          <w:lang w:val="en-GB"/>
        </w:rPr>
        <w:t xml:space="preserve"> : </w:t>
      </w:r>
      <w:r w:rsidRPr="00761A5C">
        <w:rPr>
          <w:lang w:val="en-GB"/>
        </w:rPr>
        <w:tab/>
        <w:t>number of measurement samples with levels above the threshold</w:t>
      </w:r>
    </w:p>
    <w:p w14:paraId="62916732"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lang w:val="en-GB"/>
        </w:rPr>
        <w:t xml:space="preserve"> : </w:t>
      </w:r>
      <w:r w:rsidRPr="00761A5C">
        <w:rPr>
          <w:lang w:val="en-GB"/>
        </w:rPr>
        <w:tab/>
        <w:t>total number of measurement samples during the integration time.</w:t>
      </w:r>
    </w:p>
    <w:p w14:paraId="7F30C852" w14:textId="77777777" w:rsidR="00B328F9" w:rsidRPr="00761A5C" w:rsidRDefault="00B328F9" w:rsidP="00B328F9">
      <w:r w:rsidRPr="00761A5C">
        <w:t>If the frequency resolution of a band occupancy measurement is very high, the value for the FBO usually is much lower than the FCO values of the channels in this band.</w:t>
      </w:r>
    </w:p>
    <w:p w14:paraId="0D81E5DB" w14:textId="77777777" w:rsidR="00B328F9" w:rsidRPr="00761A5C" w:rsidRDefault="00B328F9" w:rsidP="00B328F9">
      <w:r w:rsidRPr="00761A5C">
        <w:t xml:space="preserve">Example: The frequency band from </w:t>
      </w:r>
      <w:proofErr w:type="spellStart"/>
      <w:r w:rsidRPr="00761A5C">
        <w:rPr>
          <w:i/>
          <w:iCs/>
        </w:rPr>
        <w:t>F</w:t>
      </w:r>
      <w:r w:rsidRPr="00761A5C">
        <w:rPr>
          <w:i/>
          <w:iCs/>
          <w:vertAlign w:val="subscript"/>
        </w:rPr>
        <w:t>start</w:t>
      </w:r>
      <w:proofErr w:type="spellEnd"/>
      <w:r w:rsidRPr="00761A5C">
        <w:t xml:space="preserve"> = 112 MHz to </w:t>
      </w:r>
      <w:proofErr w:type="spellStart"/>
      <w:r w:rsidRPr="00761A5C">
        <w:rPr>
          <w:i/>
          <w:iCs/>
        </w:rPr>
        <w:t>F</w:t>
      </w:r>
      <w:r w:rsidRPr="00761A5C">
        <w:rPr>
          <w:i/>
          <w:iCs/>
          <w:vertAlign w:val="subscript"/>
        </w:rPr>
        <w:t>stop</w:t>
      </w:r>
      <w:proofErr w:type="spellEnd"/>
      <w:r w:rsidRPr="00761A5C">
        <w:t xml:space="preserve"> = 113 MHz is measured with a resolution of ∆</w:t>
      </w:r>
      <w:r w:rsidRPr="00761A5C">
        <w:rPr>
          <w:i/>
          <w:iCs/>
        </w:rPr>
        <w:t>F</w:t>
      </w:r>
      <w:r w:rsidRPr="00761A5C">
        <w:t xml:space="preserve"> = 1 kHz. The number of measured frequencies </w:t>
      </w:r>
      <w:r w:rsidRPr="00761A5C">
        <w:rPr>
          <w:i/>
          <w:iCs/>
        </w:rPr>
        <w:t>N</w:t>
      </w:r>
      <w:r w:rsidRPr="00761A5C">
        <w:rPr>
          <w:i/>
          <w:iCs/>
          <w:vertAlign w:val="subscript"/>
        </w:rPr>
        <w:t>F</w:t>
      </w:r>
      <w:r w:rsidRPr="00761A5C">
        <w:t xml:space="preserve"> is then</w:t>
      </w:r>
    </w:p>
    <w:p w14:paraId="4B5BC3F8" w14:textId="77777777" w:rsidR="00B328F9" w:rsidRPr="00761A5C" w:rsidRDefault="00B328F9" w:rsidP="00B328F9">
      <w:pPr>
        <w:pStyle w:val="Blanc"/>
      </w:pPr>
    </w:p>
    <w:p w14:paraId="6432A78D" w14:textId="11A49BEB" w:rsidR="004A632B" w:rsidRPr="00761A5C" w:rsidRDefault="004A632B" w:rsidP="004A632B">
      <w:pPr>
        <w:pStyle w:val="Equation"/>
      </w:pPr>
      <w:r w:rsidRPr="00761A5C">
        <w:tab/>
      </w:r>
      <w:r w:rsidRPr="00761A5C">
        <w:tab/>
      </w:r>
      <m:oMath>
        <m:sSub>
          <m:sSubPr>
            <m:ctrlPr>
              <w:rPr>
                <w:rFonts w:ascii="Cambria Math"/>
                <w:i/>
              </w:rPr>
            </m:ctrlPr>
          </m:sSubPr>
          <m:e>
            <m:r>
              <w:rPr>
                <w:rFonts w:ascii="Cambria Math"/>
              </w:rPr>
              <m:t>N</m:t>
            </m:r>
          </m:e>
          <m:sub>
            <m:r>
              <w:rPr>
                <w:rFonts w:ascii="Cambria Math"/>
              </w:rPr>
              <m:t>F</m:t>
            </m:r>
          </m:sub>
        </m:sSub>
        <m:r>
          <w:rPr>
            <w:rFonts w:ascii="Cambria Math"/>
          </w:rPr>
          <m:t>=</m:t>
        </m:r>
        <m:f>
          <m:fPr>
            <m:ctrlPr>
              <w:rPr>
                <w:rFonts w:ascii="Cambria Math"/>
                <w:i/>
              </w:rPr>
            </m:ctrlPr>
          </m:fPr>
          <m:num>
            <m:sSub>
              <m:sSubPr>
                <m:ctrlPr>
                  <w:rPr>
                    <w:rFonts w:ascii="Cambria Math"/>
                    <w:i/>
                  </w:rPr>
                </m:ctrlPr>
              </m:sSubPr>
              <m:e>
                <m:r>
                  <w:rPr>
                    <w:rFonts w:ascii="Cambria Math"/>
                  </w:rPr>
                  <m:t>F</m:t>
                </m:r>
              </m:e>
              <m:sub>
                <m:r>
                  <w:rPr>
                    <w:rFonts w:ascii="Cambria Math"/>
                  </w:rPr>
                  <m:t>stop</m:t>
                </m:r>
              </m:sub>
            </m:sSub>
            <m:r>
              <w:rPr>
                <w:rFonts w:ascii="Cambria Math"/>
              </w:rPr>
              <m:t>-</m:t>
            </m:r>
            <m:sSub>
              <m:sSubPr>
                <m:ctrlPr>
                  <w:rPr>
                    <w:rFonts w:ascii="Cambria Math"/>
                    <w:i/>
                  </w:rPr>
                </m:ctrlPr>
              </m:sSubPr>
              <m:e>
                <m:r>
                  <w:rPr>
                    <w:rFonts w:ascii="Cambria Math"/>
                  </w:rPr>
                  <m:t>F</m:t>
                </m:r>
              </m:e>
              <m:sub>
                <m:r>
                  <w:rPr>
                    <w:rFonts w:ascii="Cambria Math"/>
                  </w:rPr>
                  <m:t>start</m:t>
                </m:r>
              </m:sub>
            </m:sSub>
            <m:ctrlPr>
              <w:rPr>
                <w:rFonts w:ascii="Cambria Math" w:hAnsi="Cambria Math"/>
                <w:i/>
              </w:rPr>
            </m:ctrlPr>
          </m:num>
          <m:den>
            <m:r>
              <m:rPr>
                <m:sty m:val="p"/>
              </m:rPr>
              <w:rPr>
                <w:rFonts w:ascii="Cambria Math"/>
              </w:rPr>
              <m:t>Δ</m:t>
            </m:r>
            <m:r>
              <w:rPr>
                <w:rFonts w:ascii="Cambria Math"/>
              </w:rPr>
              <m:t>F</m:t>
            </m:r>
          </m:den>
        </m:f>
        <m:r>
          <w:rPr>
            <w:rFonts w:ascii="Cambria Math"/>
          </w:rPr>
          <m:t>=1 000</m:t>
        </m:r>
      </m:oMath>
    </w:p>
    <w:p w14:paraId="531B0E9A" w14:textId="77777777" w:rsidR="00B328F9" w:rsidRPr="00761A5C" w:rsidRDefault="00B328F9" w:rsidP="00B328F9">
      <w:pPr>
        <w:pStyle w:val="Blanc"/>
      </w:pPr>
    </w:p>
    <w:p w14:paraId="500C177D" w14:textId="77777777" w:rsidR="00B328F9" w:rsidRPr="00761A5C" w:rsidRDefault="00B328F9" w:rsidP="00B328F9">
      <w:r w:rsidRPr="00761A5C">
        <w:t>The usual channel spacing in this band is 25 kHz, so the measured band covers 40 usable channels. If 20 channels are continuously occupied, and the bandwidth of each transmission is 4 kHz, the number of samples above the threshold would be 20 × 4 = 80. This would result in a frequency band occupancy of (80 × </w:t>
      </w:r>
      <w:r w:rsidRPr="00761A5C">
        <w:rPr>
          <w:i/>
          <w:iCs/>
        </w:rPr>
        <w:t>N</w:t>
      </w:r>
      <w:r w:rsidRPr="00761A5C">
        <w:t>/1000 × </w:t>
      </w:r>
      <w:r w:rsidRPr="00761A5C">
        <w:rPr>
          <w:i/>
          <w:iCs/>
        </w:rPr>
        <w:t>N</w:t>
      </w:r>
      <w:r w:rsidRPr="00761A5C">
        <w:t>) = 0.08 or 8%.</w:t>
      </w:r>
    </w:p>
    <w:p w14:paraId="7AEE05AD" w14:textId="77777777" w:rsidR="00B328F9" w:rsidRPr="00761A5C" w:rsidRDefault="00B328F9" w:rsidP="00B328F9">
      <w:pPr>
        <w:pStyle w:val="Heading2"/>
      </w:pPr>
      <w:bookmarkStart w:id="143" w:name="_Toc337547343"/>
      <w:bookmarkStart w:id="144" w:name="_Toc459976296"/>
      <w:bookmarkStart w:id="145" w:name="_Toc459976635"/>
      <w:bookmarkStart w:id="146" w:name="_Toc459977001"/>
      <w:bookmarkStart w:id="147" w:name="_Toc459977374"/>
      <w:bookmarkStart w:id="148" w:name="_Toc459979685"/>
      <w:bookmarkStart w:id="149" w:name="_Toc236656436"/>
      <w:r w:rsidRPr="00761A5C">
        <w:t>2.18</w:t>
      </w:r>
      <w:r w:rsidRPr="00761A5C">
        <w:tab/>
        <w:t>Spectrum resource occupancy (SRO)</w:t>
      </w:r>
      <w:bookmarkEnd w:id="143"/>
      <w:bookmarkEnd w:id="144"/>
      <w:bookmarkEnd w:id="145"/>
      <w:bookmarkEnd w:id="146"/>
      <w:bookmarkEnd w:id="147"/>
      <w:bookmarkEnd w:id="148"/>
      <w:bookmarkEnd w:id="149"/>
    </w:p>
    <w:p w14:paraId="185CB3F0" w14:textId="77777777" w:rsidR="00B328F9" w:rsidRPr="00761A5C" w:rsidRDefault="00B328F9" w:rsidP="00B328F9">
      <w:r w:rsidRPr="00761A5C">
        <w:t xml:space="preserve">Spectrum resource occupancy is the ratio of </w:t>
      </w:r>
      <w:r w:rsidRPr="00761A5C">
        <w:rPr>
          <w:lang w:eastAsia="zh-CN"/>
        </w:rPr>
        <w:t xml:space="preserve">the </w:t>
      </w:r>
      <w:r w:rsidRPr="00761A5C">
        <w:t xml:space="preserve">number of channels in use </w:t>
      </w:r>
      <w:r w:rsidRPr="00761A5C">
        <w:rPr>
          <w:lang w:eastAsia="zh-CN"/>
        </w:rPr>
        <w:t>to the</w:t>
      </w:r>
      <w:r w:rsidRPr="00761A5C">
        <w:t xml:space="preserve"> total number of channels in a whole frequency band.</w:t>
      </w:r>
    </w:p>
    <w:p w14:paraId="376FBBDB" w14:textId="77777777" w:rsidR="00B328F9" w:rsidRPr="00761A5C" w:rsidRDefault="00B328F9" w:rsidP="00B328F9">
      <w:r w:rsidRPr="00761A5C">
        <w:t xml:space="preserve">If frequency </w:t>
      </w:r>
      <w:r w:rsidRPr="004A632B">
        <w:t>channel</w:t>
      </w:r>
      <w:r w:rsidRPr="00761A5C">
        <w:t xml:space="preserve"> occupancy measurement was done on multiple channels, the SRO is calculated as follows:</w:t>
      </w:r>
    </w:p>
    <w:p w14:paraId="548686D7" w14:textId="77777777" w:rsidR="00B328F9" w:rsidRPr="00761A5C" w:rsidRDefault="00B328F9" w:rsidP="00B328F9">
      <w:pPr>
        <w:pStyle w:val="Blanc"/>
      </w:pPr>
    </w:p>
    <w:p w14:paraId="47EFCE7B" w14:textId="0AE23B8D" w:rsidR="00B328F9" w:rsidRPr="00761A5C" w:rsidRDefault="00B328F9" w:rsidP="004A632B">
      <w:pPr>
        <w:pStyle w:val="Equation"/>
      </w:pPr>
      <w:r w:rsidRPr="00761A5C">
        <w:tab/>
      </w:r>
      <w:r w:rsidRPr="00761A5C">
        <w:tab/>
      </w:r>
      <m:oMath>
        <m:r>
          <w:rPr>
            <w:rFonts w:ascii="Cambria Math"/>
          </w:rPr>
          <m:t>SRO=</m:t>
        </m:r>
        <m:f>
          <m:fPr>
            <m:ctrlPr>
              <w:rPr>
                <w:rFonts w:ascii="Cambria Math"/>
                <w:i/>
              </w:rPr>
            </m:ctrlPr>
          </m:fPr>
          <m:num>
            <m:sSub>
              <m:sSubPr>
                <m:ctrlPr>
                  <w:rPr>
                    <w:rFonts w:ascii="Cambria Math"/>
                    <w:i/>
                  </w:rPr>
                </m:ctrlPr>
              </m:sSubPr>
              <m:e>
                <m:r>
                  <w:rPr>
                    <w:rFonts w:ascii="Cambria Math"/>
                  </w:rPr>
                  <m:t>N</m:t>
                </m:r>
              </m:e>
              <m:sub>
                <m:r>
                  <w:rPr>
                    <w:rFonts w:ascii="Cambria Math"/>
                  </w:rPr>
                  <m:t>O</m:t>
                </m:r>
              </m:sub>
            </m:sSub>
          </m:num>
          <m:den>
            <m:r>
              <w:rPr>
                <w:rFonts w:ascii="Cambria Math"/>
              </w:rPr>
              <m:t>N</m:t>
            </m:r>
          </m:den>
        </m:f>
      </m:oMath>
    </w:p>
    <w:p w14:paraId="55D11F7F" w14:textId="77777777" w:rsidR="00B328F9" w:rsidRPr="00761A5C" w:rsidRDefault="00B328F9" w:rsidP="00B328F9">
      <w:pPr>
        <w:pStyle w:val="Blanc"/>
      </w:pPr>
    </w:p>
    <w:p w14:paraId="52B22AAB" w14:textId="77777777" w:rsidR="00B328F9" w:rsidRPr="00761A5C" w:rsidRDefault="00B328F9" w:rsidP="00B328F9">
      <w:r w:rsidRPr="00761A5C">
        <w:t>where:</w:t>
      </w:r>
    </w:p>
    <w:p w14:paraId="181BD2AB"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i/>
          <w:iCs/>
          <w:vertAlign w:val="subscript"/>
          <w:lang w:val="en-GB"/>
        </w:rPr>
        <w:t>O</w:t>
      </w:r>
      <w:r w:rsidRPr="00761A5C">
        <w:rPr>
          <w:lang w:val="en-GB"/>
        </w:rPr>
        <w:t xml:space="preserve"> : </w:t>
      </w:r>
      <w:r w:rsidRPr="00761A5C">
        <w:rPr>
          <w:lang w:val="en-GB"/>
        </w:rPr>
        <w:tab/>
        <w:t>number samples on any channel with a level above threshold</w:t>
      </w:r>
    </w:p>
    <w:p w14:paraId="7E6D96DA" w14:textId="77777777" w:rsidR="00B328F9" w:rsidRPr="00761A5C" w:rsidRDefault="00B328F9" w:rsidP="00B328F9">
      <w:pPr>
        <w:pStyle w:val="Equationlegend"/>
        <w:rPr>
          <w:lang w:val="en-GB"/>
        </w:rPr>
      </w:pPr>
      <w:r w:rsidRPr="00761A5C">
        <w:rPr>
          <w:lang w:val="en-GB"/>
        </w:rPr>
        <w:tab/>
      </w:r>
      <w:r w:rsidRPr="00761A5C">
        <w:rPr>
          <w:i/>
          <w:iCs/>
          <w:lang w:val="en-GB"/>
        </w:rPr>
        <w:t>N</w:t>
      </w:r>
      <w:r w:rsidRPr="00761A5C">
        <w:rPr>
          <w:lang w:val="en-GB"/>
        </w:rPr>
        <w:t xml:space="preserve"> :</w:t>
      </w:r>
      <w:r w:rsidRPr="00761A5C">
        <w:rPr>
          <w:lang w:val="en-GB"/>
        </w:rPr>
        <w:tab/>
        <w:t>total number samples taken on all channels during the integration time.</w:t>
      </w:r>
    </w:p>
    <w:p w14:paraId="4D4113E5" w14:textId="77777777" w:rsidR="00B328F9" w:rsidRPr="00761A5C" w:rsidRDefault="00B328F9" w:rsidP="00B328F9">
      <w:r w:rsidRPr="00761A5C">
        <w:t>When only one channel was measured, the SRO is equal to the FCO.</w:t>
      </w:r>
    </w:p>
    <w:p w14:paraId="54A504D8" w14:textId="77777777" w:rsidR="00B328F9" w:rsidRPr="00761A5C" w:rsidRDefault="00B328F9" w:rsidP="00B328F9">
      <w:r w:rsidRPr="00761A5C">
        <w:t xml:space="preserve">If a frequency </w:t>
      </w:r>
      <w:r w:rsidRPr="004A632B">
        <w:t>band</w:t>
      </w:r>
      <w:r w:rsidRPr="00761A5C">
        <w:t xml:space="preserve"> occupancy measurement was done, the SRO is calculated as follows:</w:t>
      </w:r>
    </w:p>
    <w:p w14:paraId="59B7A557" w14:textId="77777777" w:rsidR="00B328F9" w:rsidRPr="00761A5C" w:rsidRDefault="00B328F9" w:rsidP="00B328F9">
      <w:r w:rsidRPr="00761A5C">
        <w:t xml:space="preserve">First, the channel occupancy </w:t>
      </w:r>
      <w:proofErr w:type="gramStart"/>
      <w:r w:rsidRPr="00761A5C">
        <w:t>has to</w:t>
      </w:r>
      <w:proofErr w:type="gramEnd"/>
      <w:r w:rsidRPr="00761A5C">
        <w:t xml:space="preserve"> be calculated from all measurement samples. See § 6.1 for detailed information.</w:t>
      </w:r>
    </w:p>
    <w:p w14:paraId="754ED065" w14:textId="77777777" w:rsidR="00B328F9" w:rsidRPr="00761A5C" w:rsidRDefault="00B328F9" w:rsidP="00B328F9">
      <w:pPr>
        <w:keepNext/>
        <w:keepLines/>
      </w:pPr>
      <w:r w:rsidRPr="00761A5C">
        <w:t>Then, calculate the SRO according to the FCO:</w:t>
      </w:r>
    </w:p>
    <w:p w14:paraId="6B9DB211" w14:textId="77777777" w:rsidR="00B328F9" w:rsidRPr="00761A5C" w:rsidRDefault="00B328F9" w:rsidP="00B328F9">
      <w:pPr>
        <w:pStyle w:val="Blanc"/>
      </w:pPr>
    </w:p>
    <w:p w14:paraId="3D27C0E7" w14:textId="565143C1" w:rsidR="004A632B" w:rsidRPr="00761A5C" w:rsidRDefault="004A632B" w:rsidP="004A632B">
      <w:pPr>
        <w:pStyle w:val="Equation"/>
        <w:keepNext/>
        <w:keepLines/>
      </w:pPr>
      <w:r w:rsidRPr="00761A5C">
        <w:tab/>
      </w:r>
      <w:r w:rsidRPr="00761A5C">
        <w:tab/>
      </w:r>
      <m:oMath>
        <m:r>
          <w:rPr>
            <w:rFonts w:ascii="Cambria Math"/>
          </w:rPr>
          <m:t>SRO=</m:t>
        </m:r>
        <m:f>
          <m:fPr>
            <m:ctrlPr>
              <w:rPr>
                <w:rFonts w:ascii="Cambria Math"/>
                <w:i/>
              </w:rPr>
            </m:ctrlPr>
          </m:fPr>
          <m:num>
            <m:sSub>
              <m:sSubPr>
                <m:ctrlPr>
                  <w:rPr>
                    <w:rFonts w:ascii="Cambria Math"/>
                    <w:i/>
                  </w:rPr>
                </m:ctrlPr>
              </m:sSubPr>
              <m:e>
                <m:r>
                  <w:rPr>
                    <w:rFonts w:ascii="Cambria Math"/>
                  </w:rPr>
                  <m:t>N</m:t>
                </m:r>
              </m:e>
              <m:sub>
                <m:r>
                  <w:rPr>
                    <w:rFonts w:ascii="Cambria Math"/>
                  </w:rPr>
                  <m:t>OC</m:t>
                </m:r>
                <m:r>
                  <w:rPr>
                    <w:rFonts w:ascii="Cambria Math"/>
                  </w:rPr>
                  <m:t>h</m:t>
                </m:r>
                <m:ctrlPr>
                  <w:rPr>
                    <w:rFonts w:ascii="Cambria Math" w:hAnsi="Cambria Math"/>
                    <w:i/>
                  </w:rPr>
                </m:ctrlPr>
              </m:sub>
            </m:sSub>
            <m:ctrlPr>
              <w:rPr>
                <w:rFonts w:ascii="Cambria Math" w:hAnsi="Cambria Math"/>
                <w:i/>
              </w:rPr>
            </m:ctrlPr>
          </m:num>
          <m:den>
            <m:sSub>
              <m:sSubPr>
                <m:ctrlPr>
                  <w:rPr>
                    <w:rFonts w:ascii="Cambria Math"/>
                    <w:i/>
                  </w:rPr>
                </m:ctrlPr>
              </m:sSubPr>
              <m:e>
                <m:r>
                  <w:rPr>
                    <w:rFonts w:ascii="Cambria Math"/>
                  </w:rPr>
                  <m:t>N</m:t>
                </m:r>
              </m:e>
              <m:sub>
                <m:r>
                  <w:rPr>
                    <w:rFonts w:ascii="Cambria Math"/>
                  </w:rPr>
                  <m:t>C</m:t>
                </m:r>
                <m:r>
                  <w:rPr>
                    <w:rFonts w:ascii="Cambria Math"/>
                  </w:rPr>
                  <m:t>h</m:t>
                </m:r>
                <m:ctrlPr>
                  <w:rPr>
                    <w:rFonts w:ascii="Cambria Math" w:hAnsi="Cambria Math"/>
                    <w:i/>
                  </w:rPr>
                </m:ctrlPr>
              </m:sub>
            </m:sSub>
            <m:ctrlPr>
              <w:rPr>
                <w:rFonts w:ascii="Cambria Math" w:hAnsi="Cambria Math"/>
                <w:i/>
              </w:rPr>
            </m:ctrlPr>
          </m:den>
        </m:f>
      </m:oMath>
    </w:p>
    <w:p w14:paraId="768D86F3" w14:textId="77777777" w:rsidR="00B328F9" w:rsidRPr="00761A5C" w:rsidRDefault="00B328F9" w:rsidP="00B328F9">
      <w:r w:rsidRPr="00761A5C">
        <w:t>where:</w:t>
      </w:r>
    </w:p>
    <w:p w14:paraId="2E7F0FB7" w14:textId="77777777" w:rsidR="00B328F9" w:rsidRPr="00761A5C" w:rsidRDefault="00B328F9" w:rsidP="00B328F9">
      <w:pPr>
        <w:pStyle w:val="Equationlegend"/>
        <w:rPr>
          <w:lang w:val="en-GB"/>
        </w:rPr>
      </w:pPr>
      <w:r w:rsidRPr="00761A5C">
        <w:rPr>
          <w:lang w:val="en-GB"/>
        </w:rPr>
        <w:tab/>
      </w:r>
      <w:proofErr w:type="spellStart"/>
      <w:r w:rsidRPr="00761A5C">
        <w:rPr>
          <w:i/>
          <w:iCs/>
          <w:lang w:val="en-GB"/>
        </w:rPr>
        <w:t>N</w:t>
      </w:r>
      <w:r w:rsidRPr="00761A5C">
        <w:rPr>
          <w:i/>
          <w:iCs/>
          <w:vertAlign w:val="subscript"/>
          <w:lang w:val="en-GB"/>
        </w:rPr>
        <w:t>OCh</w:t>
      </w:r>
      <w:proofErr w:type="spellEnd"/>
      <w:r w:rsidRPr="00761A5C">
        <w:rPr>
          <w:vertAlign w:val="subscript"/>
          <w:lang w:val="en-GB"/>
        </w:rPr>
        <w:t xml:space="preserve"> </w:t>
      </w:r>
      <w:r w:rsidRPr="00761A5C">
        <w:rPr>
          <w:lang w:val="en-GB"/>
        </w:rPr>
        <w:t>:</w:t>
      </w:r>
      <w:r w:rsidRPr="00761A5C">
        <w:rPr>
          <w:lang w:val="en-GB"/>
        </w:rPr>
        <w:tab/>
        <w:t>number of samples on centre frequencies of any channel with levels above threshold</w:t>
      </w:r>
    </w:p>
    <w:p w14:paraId="5B8AA7A3" w14:textId="77777777" w:rsidR="00B328F9" w:rsidRPr="00761A5C" w:rsidRDefault="00B328F9" w:rsidP="00B328F9">
      <w:pPr>
        <w:pStyle w:val="Equationlegend"/>
        <w:rPr>
          <w:lang w:val="en-GB"/>
        </w:rPr>
      </w:pPr>
      <w:r w:rsidRPr="00761A5C">
        <w:rPr>
          <w:lang w:val="en-GB"/>
        </w:rPr>
        <w:tab/>
      </w:r>
      <w:proofErr w:type="spellStart"/>
      <w:r w:rsidRPr="00761A5C">
        <w:rPr>
          <w:i/>
          <w:iCs/>
          <w:lang w:val="en-GB"/>
        </w:rPr>
        <w:t>N</w:t>
      </w:r>
      <w:r w:rsidRPr="00761A5C">
        <w:rPr>
          <w:i/>
          <w:iCs/>
          <w:vertAlign w:val="subscript"/>
          <w:lang w:val="en-GB"/>
        </w:rPr>
        <w:t>Ch</w:t>
      </w:r>
      <w:proofErr w:type="spellEnd"/>
      <w:r w:rsidRPr="00761A5C">
        <w:rPr>
          <w:vertAlign w:val="subscript"/>
          <w:lang w:val="en-GB"/>
        </w:rPr>
        <w:t xml:space="preserve"> </w:t>
      </w:r>
      <w:r w:rsidRPr="00761A5C">
        <w:rPr>
          <w:lang w:val="en-GB"/>
        </w:rPr>
        <w:t>:</w:t>
      </w:r>
      <w:r w:rsidRPr="00761A5C">
        <w:rPr>
          <w:lang w:val="en-GB"/>
        </w:rPr>
        <w:tab/>
        <w:t>total number of samples taken on centre frequencies of any channel during the integration time.</w:t>
      </w:r>
    </w:p>
    <w:p w14:paraId="714DEEFB" w14:textId="77777777" w:rsidR="00B328F9" w:rsidRPr="00761A5C" w:rsidRDefault="00B328F9" w:rsidP="00B328F9">
      <w:proofErr w:type="gramStart"/>
      <w:r w:rsidRPr="00761A5C">
        <w:t>So</w:t>
      </w:r>
      <w:proofErr w:type="gramEnd"/>
      <w:r w:rsidRPr="00761A5C">
        <w:t xml:space="preserve"> the SRO can be seen as the averaged (or accumulated) FCO of multiple channels. The following figure illustrates the differences between FCO, FBO and SRO with an example.</w:t>
      </w:r>
    </w:p>
    <w:p w14:paraId="55D5FA0F" w14:textId="77777777" w:rsidR="00B328F9" w:rsidRPr="00761A5C" w:rsidRDefault="00B328F9" w:rsidP="00B328F9">
      <w:pPr>
        <w:pStyle w:val="FigureNo"/>
      </w:pPr>
      <w:r w:rsidRPr="00761A5C">
        <w:lastRenderedPageBreak/>
        <w:t>Figure 1</w:t>
      </w:r>
    </w:p>
    <w:p w14:paraId="0CE6FA6D" w14:textId="77777777" w:rsidR="00B328F9" w:rsidRPr="00761A5C" w:rsidRDefault="00B328F9" w:rsidP="00B328F9">
      <w:pPr>
        <w:pStyle w:val="Figuretitle"/>
      </w:pPr>
      <w:r w:rsidRPr="00761A5C">
        <w:t>Example occupancy situation</w:t>
      </w:r>
    </w:p>
    <w:p w14:paraId="1421ED6F" w14:textId="7C19B76D" w:rsidR="00B328F9" w:rsidRPr="00761A5C" w:rsidRDefault="00895DE1" w:rsidP="00B328F9">
      <w:r w:rsidRPr="00761A5C">
        <w:rPr>
          <w:noProof/>
          <w:lang w:eastAsia="zh-CN"/>
        </w:rPr>
        <mc:AlternateContent>
          <mc:Choice Requires="wpg">
            <w:drawing>
              <wp:inline distT="0" distB="0" distL="0" distR="0" wp14:anchorId="3044CE5B" wp14:editId="0952ADFA">
                <wp:extent cx="5347855" cy="2604654"/>
                <wp:effectExtent l="0" t="0" r="24765" b="24765"/>
                <wp:docPr id="631" name="Group 631" descr="Example occupancy situ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855" cy="2604654"/>
                          <a:chOff x="1133" y="7785"/>
                          <a:chExt cx="8419" cy="4096"/>
                        </a:xfrm>
                      </wpg:grpSpPr>
                      <wps:wsp>
                        <wps:cNvPr id="632" name="Line 600"/>
                        <wps:cNvCnPr/>
                        <wps:spPr bwMode="auto">
                          <a:xfrm>
                            <a:off x="2553" y="8353"/>
                            <a:ext cx="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3" name="Line 601"/>
                        <wps:cNvCnPr/>
                        <wps:spPr bwMode="auto">
                          <a:xfrm>
                            <a:off x="3121"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4" name="Line 602"/>
                        <wps:cNvCnPr/>
                        <wps:spPr bwMode="auto">
                          <a:xfrm>
                            <a:off x="2837"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5" name="Line 603"/>
                        <wps:cNvCnPr/>
                        <wps:spPr bwMode="auto">
                          <a:xfrm>
                            <a:off x="3405"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6" name="Line 604"/>
                        <wps:cNvCnPr/>
                        <wps:spPr bwMode="auto">
                          <a:xfrm>
                            <a:off x="3689" y="8353"/>
                            <a:ext cx="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7" name="Line 605"/>
                        <wps:cNvCnPr/>
                        <wps:spPr bwMode="auto">
                          <a:xfrm>
                            <a:off x="3973"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8" name="Line 606"/>
                        <wps:cNvCnPr/>
                        <wps:spPr bwMode="auto">
                          <a:xfrm>
                            <a:off x="4541"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9" name="Line 607"/>
                        <wps:cNvCnPr/>
                        <wps:spPr bwMode="auto">
                          <a:xfrm>
                            <a:off x="4257"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0" name="Line 608"/>
                        <wps:cNvCnPr/>
                        <wps:spPr bwMode="auto">
                          <a:xfrm>
                            <a:off x="4825" y="8353"/>
                            <a:ext cx="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1" name="Line 609"/>
                        <wps:cNvCnPr/>
                        <wps:spPr bwMode="auto">
                          <a:xfrm>
                            <a:off x="5109"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2" name="Line 610"/>
                        <wps:cNvCnPr/>
                        <wps:spPr bwMode="auto">
                          <a:xfrm>
                            <a:off x="5393"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3" name="Line 611"/>
                        <wps:cNvCnPr/>
                        <wps:spPr bwMode="auto">
                          <a:xfrm>
                            <a:off x="5961" y="8353"/>
                            <a:ext cx="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4" name="Line 612"/>
                        <wps:cNvCnPr/>
                        <wps:spPr bwMode="auto">
                          <a:xfrm>
                            <a:off x="5677"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5" name="Line 613"/>
                        <wps:cNvCnPr/>
                        <wps:spPr bwMode="auto">
                          <a:xfrm>
                            <a:off x="6245"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6" name="Line 614"/>
                        <wps:cNvCnPr/>
                        <wps:spPr bwMode="auto">
                          <a:xfrm>
                            <a:off x="6529"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7" name="Line 615"/>
                        <wps:cNvCnPr/>
                        <wps:spPr bwMode="auto">
                          <a:xfrm>
                            <a:off x="6813"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8" name="Line 616"/>
                        <wps:cNvCnPr/>
                        <wps:spPr bwMode="auto">
                          <a:xfrm>
                            <a:off x="7381"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9" name="Line 617"/>
                        <wps:cNvCnPr/>
                        <wps:spPr bwMode="auto">
                          <a:xfrm>
                            <a:off x="7097" y="8353"/>
                            <a:ext cx="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0" name="Line 618"/>
                        <wps:cNvCnPr/>
                        <wps:spPr bwMode="auto">
                          <a:xfrm>
                            <a:off x="7665"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1" name="Line 619"/>
                        <wps:cNvCnPr/>
                        <wps:spPr bwMode="auto">
                          <a:xfrm>
                            <a:off x="7949" y="8637"/>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2" name="Line 620"/>
                        <wps:cNvCnPr/>
                        <wps:spPr bwMode="auto">
                          <a:xfrm>
                            <a:off x="8233" y="8353"/>
                            <a:ext cx="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3" name="Line 621"/>
                        <wps:cNvCnPr/>
                        <wps:spPr bwMode="auto">
                          <a:xfrm>
                            <a:off x="2553" y="8637"/>
                            <a:ext cx="69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Line 622"/>
                        <wps:cNvCnPr/>
                        <wps:spPr bwMode="auto">
                          <a:xfrm>
                            <a:off x="2553" y="8921"/>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Line 623"/>
                        <wps:cNvCnPr/>
                        <wps:spPr bwMode="auto">
                          <a:xfrm>
                            <a:off x="2553" y="9489"/>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624"/>
                        <wps:cNvCnPr/>
                        <wps:spPr bwMode="auto">
                          <a:xfrm>
                            <a:off x="2553" y="9205"/>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Line 625"/>
                        <wps:cNvCnPr/>
                        <wps:spPr bwMode="auto">
                          <a:xfrm>
                            <a:off x="2553" y="9773"/>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Line 626"/>
                        <wps:cNvCnPr/>
                        <wps:spPr bwMode="auto">
                          <a:xfrm>
                            <a:off x="2553" y="10058"/>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 name="Line 627"/>
                        <wps:cNvCnPr/>
                        <wps:spPr bwMode="auto">
                          <a:xfrm>
                            <a:off x="2553" y="10342"/>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 name="Line 628"/>
                        <wps:cNvCnPr/>
                        <wps:spPr bwMode="auto">
                          <a:xfrm>
                            <a:off x="2553" y="10626"/>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 name="Line 629"/>
                        <wps:cNvCnPr/>
                        <wps:spPr bwMode="auto">
                          <a:xfrm>
                            <a:off x="2553" y="10909"/>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Line 630"/>
                        <wps:cNvCnPr/>
                        <wps:spPr bwMode="auto">
                          <a:xfrm>
                            <a:off x="2553" y="11193"/>
                            <a:ext cx="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631"/>
                        <wps:cNvCnPr/>
                        <wps:spPr bwMode="auto">
                          <a:xfrm>
                            <a:off x="1985" y="11477"/>
                            <a:ext cx="75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 name="Text Box 632"/>
                        <wps:cNvSpPr txBox="1">
                          <a:spLocks noChangeArrowheads="1"/>
                        </wps:cNvSpPr>
                        <wps:spPr bwMode="auto">
                          <a:xfrm>
                            <a:off x="2553" y="8353"/>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826A0" w14:textId="77777777" w:rsidR="00B328F9" w:rsidRPr="00397A01" w:rsidRDefault="00B328F9" w:rsidP="00B328F9">
                              <w:pPr>
                                <w:spacing w:before="0"/>
                                <w:jc w:val="center"/>
                                <w:rPr>
                                  <w:lang w:val="de-DE"/>
                                </w:rPr>
                              </w:pPr>
                              <w:r>
                                <w:rPr>
                                  <w:b/>
                                  <w:lang w:val="de-DE"/>
                                </w:rPr>
                                <w:t>Ch. 1</w:t>
                              </w:r>
                            </w:p>
                          </w:txbxContent>
                        </wps:txbx>
                        <wps:bodyPr rot="0" vert="horz" wrap="square" lIns="18000" tIns="10800" rIns="18000" bIns="10800" anchor="t" anchorCtr="0" upright="1">
                          <a:noAutofit/>
                        </wps:bodyPr>
                      </wps:wsp>
                      <wps:wsp>
                        <wps:cNvPr id="665" name="Text Box 633"/>
                        <wps:cNvSpPr txBox="1">
                          <a:spLocks noChangeArrowheads="1"/>
                        </wps:cNvSpPr>
                        <wps:spPr bwMode="auto">
                          <a:xfrm>
                            <a:off x="3689" y="8353"/>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FEEDA" w14:textId="77777777" w:rsidR="00B328F9" w:rsidRPr="00325FF4" w:rsidRDefault="00B328F9" w:rsidP="00B328F9">
                              <w:pPr>
                                <w:pStyle w:val="Figure"/>
                                <w:rPr>
                                  <w:sz w:val="24"/>
                                  <w:szCs w:val="24"/>
                                  <w:lang w:val="de-DE"/>
                                </w:rPr>
                              </w:pPr>
                              <w:r w:rsidRPr="00325FF4">
                                <w:rPr>
                                  <w:b/>
                                  <w:sz w:val="24"/>
                                  <w:szCs w:val="24"/>
                                  <w:lang w:val="de-DE"/>
                                </w:rPr>
                                <w:t>C</w:t>
                              </w:r>
                              <w:r>
                                <w:rPr>
                                  <w:b/>
                                  <w:caps w:val="0"/>
                                  <w:sz w:val="24"/>
                                  <w:szCs w:val="24"/>
                                  <w:lang w:val="de-DE"/>
                                </w:rPr>
                                <w:t>h</w:t>
                              </w:r>
                              <w:r w:rsidRPr="00325FF4">
                                <w:rPr>
                                  <w:b/>
                                  <w:caps w:val="0"/>
                                  <w:sz w:val="24"/>
                                  <w:szCs w:val="24"/>
                                  <w:lang w:val="de-DE"/>
                                </w:rPr>
                                <w:t xml:space="preserve">. </w:t>
                              </w:r>
                              <w:r>
                                <w:rPr>
                                  <w:b/>
                                  <w:sz w:val="24"/>
                                  <w:szCs w:val="24"/>
                                  <w:lang w:val="de-DE"/>
                                </w:rPr>
                                <w:t>2</w:t>
                              </w:r>
                            </w:p>
                          </w:txbxContent>
                        </wps:txbx>
                        <wps:bodyPr rot="0" vert="horz" wrap="square" lIns="18000" tIns="10800" rIns="18000" bIns="10800" anchor="t" anchorCtr="0" upright="1">
                          <a:noAutofit/>
                        </wps:bodyPr>
                      </wps:wsp>
                      <wps:wsp>
                        <wps:cNvPr id="666" name="Text Box 634"/>
                        <wps:cNvSpPr txBox="1">
                          <a:spLocks noChangeArrowheads="1"/>
                        </wps:cNvSpPr>
                        <wps:spPr bwMode="auto">
                          <a:xfrm>
                            <a:off x="4825" y="8353"/>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F70D0" w14:textId="77777777" w:rsidR="00B328F9" w:rsidRPr="00397A01" w:rsidRDefault="00B328F9" w:rsidP="00B328F9">
                              <w:pPr>
                                <w:spacing w:before="0"/>
                                <w:jc w:val="center"/>
                                <w:rPr>
                                  <w:lang w:val="de-DE"/>
                                </w:rPr>
                              </w:pPr>
                              <w:r>
                                <w:rPr>
                                  <w:b/>
                                  <w:lang w:val="de-DE"/>
                                </w:rPr>
                                <w:t xml:space="preserve">Ch. </w:t>
                              </w:r>
                              <w:r>
                                <w:rPr>
                                  <w:b/>
                                  <w:lang w:val="de-DE"/>
                                </w:rPr>
                                <w:t>3</w:t>
                              </w:r>
                            </w:p>
                          </w:txbxContent>
                        </wps:txbx>
                        <wps:bodyPr rot="0" vert="horz" wrap="square" lIns="18000" tIns="10800" rIns="18000" bIns="10800" anchor="t" anchorCtr="0" upright="1">
                          <a:noAutofit/>
                        </wps:bodyPr>
                      </wps:wsp>
                      <wps:wsp>
                        <wps:cNvPr id="667" name="Text Box 635"/>
                        <wps:cNvSpPr txBox="1">
                          <a:spLocks noChangeArrowheads="1"/>
                        </wps:cNvSpPr>
                        <wps:spPr bwMode="auto">
                          <a:xfrm>
                            <a:off x="5961" y="8353"/>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9CB42" w14:textId="77777777" w:rsidR="00B328F9" w:rsidRPr="00397A01" w:rsidRDefault="00B328F9" w:rsidP="00B328F9">
                              <w:pPr>
                                <w:spacing w:before="0"/>
                                <w:jc w:val="center"/>
                                <w:rPr>
                                  <w:lang w:val="de-DE"/>
                                </w:rPr>
                              </w:pPr>
                              <w:r>
                                <w:rPr>
                                  <w:b/>
                                  <w:lang w:val="de-DE"/>
                                </w:rPr>
                                <w:t xml:space="preserve">Ch. </w:t>
                              </w:r>
                              <w:r>
                                <w:rPr>
                                  <w:b/>
                                  <w:lang w:val="de-DE"/>
                                </w:rPr>
                                <w:t>4</w:t>
                              </w:r>
                            </w:p>
                            <w:p w14:paraId="16976764" w14:textId="77777777" w:rsidR="00B328F9" w:rsidRDefault="00B328F9" w:rsidP="00B328F9"/>
                          </w:txbxContent>
                        </wps:txbx>
                        <wps:bodyPr rot="0" vert="horz" wrap="square" lIns="18000" tIns="10800" rIns="18000" bIns="10800" anchor="t" anchorCtr="0" upright="1">
                          <a:noAutofit/>
                        </wps:bodyPr>
                      </wps:wsp>
                      <wps:wsp>
                        <wps:cNvPr id="668" name="Text Box 636"/>
                        <wps:cNvSpPr txBox="1">
                          <a:spLocks noChangeArrowheads="1"/>
                        </wps:cNvSpPr>
                        <wps:spPr bwMode="auto">
                          <a:xfrm>
                            <a:off x="7097" y="8353"/>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08D3D" w14:textId="77777777" w:rsidR="00B328F9" w:rsidRPr="00397A01" w:rsidRDefault="00B328F9" w:rsidP="00B328F9">
                              <w:pPr>
                                <w:spacing w:before="0"/>
                                <w:jc w:val="center"/>
                                <w:rPr>
                                  <w:lang w:val="de-DE"/>
                                </w:rPr>
                              </w:pPr>
                              <w:r>
                                <w:rPr>
                                  <w:b/>
                                  <w:lang w:val="de-DE"/>
                                </w:rPr>
                                <w:t xml:space="preserve">Ch. </w:t>
                              </w:r>
                              <w:r>
                                <w:rPr>
                                  <w:b/>
                                  <w:lang w:val="de-DE"/>
                                </w:rPr>
                                <w:t>5</w:t>
                              </w:r>
                            </w:p>
                          </w:txbxContent>
                        </wps:txbx>
                        <wps:bodyPr rot="0" vert="horz" wrap="square" lIns="18000" tIns="10800" rIns="18000" bIns="10800" anchor="t" anchorCtr="0" upright="1">
                          <a:noAutofit/>
                        </wps:bodyPr>
                      </wps:wsp>
                      <wps:wsp>
                        <wps:cNvPr id="669" name="Text Box 637"/>
                        <wps:cNvSpPr txBox="1">
                          <a:spLocks noChangeArrowheads="1"/>
                        </wps:cNvSpPr>
                        <wps:spPr bwMode="auto">
                          <a:xfrm>
                            <a:off x="1701" y="8069"/>
                            <a:ext cx="852"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8B0F2" w14:textId="77777777" w:rsidR="00B328F9" w:rsidRPr="00397A01" w:rsidRDefault="00B328F9" w:rsidP="00B328F9">
                              <w:pPr>
                                <w:spacing w:before="0"/>
                                <w:jc w:val="right"/>
                                <w:rPr>
                                  <w:lang w:val="de-DE"/>
                                </w:rPr>
                              </w:pPr>
                              <w:r>
                                <w:rPr>
                                  <w:b/>
                                  <w:lang w:val="de-DE"/>
                                </w:rPr>
                                <w:t xml:space="preserve">Meas. </w:t>
                              </w:r>
                              <w:r>
                                <w:rPr>
                                  <w:b/>
                                  <w:lang w:val="de-DE"/>
                                </w:rPr>
                                <w:t>No.</w:t>
                              </w:r>
                            </w:p>
                          </w:txbxContent>
                        </wps:txbx>
                        <wps:bodyPr rot="0" vert="horz" wrap="square" lIns="18000" tIns="10800" rIns="18000" bIns="10800" anchor="t" anchorCtr="0" upright="1">
                          <a:noAutofit/>
                        </wps:bodyPr>
                      </wps:wsp>
                      <wps:wsp>
                        <wps:cNvPr id="670" name="Text Box 638"/>
                        <wps:cNvSpPr txBox="1">
                          <a:spLocks noChangeArrowheads="1"/>
                        </wps:cNvSpPr>
                        <wps:spPr bwMode="auto">
                          <a:xfrm>
                            <a:off x="8289" y="835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B3043" w14:textId="77777777" w:rsidR="00B328F9" w:rsidRPr="00397A01" w:rsidRDefault="00B328F9" w:rsidP="00B328F9">
                              <w:pPr>
                                <w:spacing w:before="0"/>
                                <w:jc w:val="center"/>
                                <w:rPr>
                                  <w:lang w:val="de-DE"/>
                                </w:rPr>
                              </w:pPr>
                              <w:r>
                                <w:rPr>
                                  <w:b/>
                                  <w:lang w:val="de-DE"/>
                                </w:rPr>
                                <w:t>FBO</w:t>
                              </w:r>
                            </w:p>
                          </w:txbxContent>
                        </wps:txbx>
                        <wps:bodyPr rot="0" vert="horz" wrap="square" lIns="18000" tIns="10800" rIns="18000" bIns="10800" anchor="t" anchorCtr="0" upright="1">
                          <a:noAutofit/>
                        </wps:bodyPr>
                      </wps:wsp>
                      <wps:wsp>
                        <wps:cNvPr id="671" name="Text Box 639"/>
                        <wps:cNvSpPr txBox="1">
                          <a:spLocks noChangeArrowheads="1"/>
                        </wps:cNvSpPr>
                        <wps:spPr bwMode="auto">
                          <a:xfrm>
                            <a:off x="8983" y="835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2906C" w14:textId="77777777" w:rsidR="00B328F9" w:rsidRPr="00397A01" w:rsidRDefault="00B328F9" w:rsidP="00B328F9">
                              <w:pPr>
                                <w:spacing w:before="0"/>
                                <w:jc w:val="center"/>
                                <w:rPr>
                                  <w:lang w:val="de-DE"/>
                                </w:rPr>
                              </w:pPr>
                              <w:r>
                                <w:rPr>
                                  <w:b/>
                                  <w:lang w:val="de-DE"/>
                                </w:rPr>
                                <w:t>SRO</w:t>
                              </w:r>
                            </w:p>
                          </w:txbxContent>
                        </wps:txbx>
                        <wps:bodyPr rot="0" vert="horz" wrap="square" lIns="18000" tIns="10800" rIns="18000" bIns="10800" anchor="t" anchorCtr="0" upright="1">
                          <a:noAutofit/>
                        </wps:bodyPr>
                      </wps:wsp>
                      <wps:wsp>
                        <wps:cNvPr id="672" name="Text Box 640"/>
                        <wps:cNvSpPr txBox="1">
                          <a:spLocks noChangeArrowheads="1"/>
                        </wps:cNvSpPr>
                        <wps:spPr bwMode="auto">
                          <a:xfrm>
                            <a:off x="1985" y="11477"/>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FBA7" w14:textId="77777777" w:rsidR="00B328F9" w:rsidRPr="00397A01" w:rsidRDefault="00B328F9" w:rsidP="00B328F9">
                              <w:pPr>
                                <w:spacing w:before="0"/>
                                <w:jc w:val="center"/>
                                <w:rPr>
                                  <w:lang w:val="de-DE"/>
                                </w:rPr>
                              </w:pPr>
                              <w:r>
                                <w:rPr>
                                  <w:b/>
                                  <w:lang w:val="de-DE"/>
                                </w:rPr>
                                <w:t>FCO</w:t>
                              </w:r>
                            </w:p>
                          </w:txbxContent>
                        </wps:txbx>
                        <wps:bodyPr rot="0" vert="horz" wrap="square" lIns="18000" tIns="10800" rIns="18000" bIns="10800" anchor="t" anchorCtr="0" upright="1">
                          <a:noAutofit/>
                        </wps:bodyPr>
                      </wps:wsp>
                      <wps:wsp>
                        <wps:cNvPr id="673" name="Text Box 641"/>
                        <wps:cNvSpPr txBox="1">
                          <a:spLocks noChangeArrowheads="1"/>
                        </wps:cNvSpPr>
                        <wps:spPr bwMode="auto">
                          <a:xfrm>
                            <a:off x="2553" y="11477"/>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87E8C" w14:textId="77777777" w:rsidR="00B328F9" w:rsidRPr="00397A01" w:rsidRDefault="00B328F9" w:rsidP="00B328F9">
                              <w:pPr>
                                <w:spacing w:before="0"/>
                                <w:jc w:val="center"/>
                                <w:rPr>
                                  <w:lang w:val="de-DE"/>
                                </w:rPr>
                              </w:pPr>
                              <w:r>
                                <w:rPr>
                                  <w:b/>
                                  <w:lang w:val="de-DE"/>
                                </w:rPr>
                                <w:t>0.7</w:t>
                              </w:r>
                            </w:p>
                          </w:txbxContent>
                        </wps:txbx>
                        <wps:bodyPr rot="0" vert="horz" wrap="square" lIns="18000" tIns="10800" rIns="18000" bIns="10800" anchor="t" anchorCtr="0" upright="1">
                          <a:noAutofit/>
                        </wps:bodyPr>
                      </wps:wsp>
                      <wps:wsp>
                        <wps:cNvPr id="674" name="Text Box 642"/>
                        <wps:cNvSpPr txBox="1">
                          <a:spLocks noChangeArrowheads="1"/>
                        </wps:cNvSpPr>
                        <wps:spPr bwMode="auto">
                          <a:xfrm>
                            <a:off x="3689" y="11477"/>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FB908" w14:textId="77777777" w:rsidR="00B328F9" w:rsidRPr="00397A01" w:rsidRDefault="00B328F9" w:rsidP="00B328F9">
                              <w:pPr>
                                <w:spacing w:before="0"/>
                                <w:jc w:val="center"/>
                                <w:rPr>
                                  <w:lang w:val="de-DE"/>
                                </w:rPr>
                              </w:pPr>
                              <w:r>
                                <w:rPr>
                                  <w:b/>
                                  <w:lang w:val="de-DE"/>
                                </w:rPr>
                                <w:t>0.6</w:t>
                              </w:r>
                            </w:p>
                          </w:txbxContent>
                        </wps:txbx>
                        <wps:bodyPr rot="0" vert="horz" wrap="square" lIns="18000" tIns="10800" rIns="18000" bIns="10800" anchor="t" anchorCtr="0" upright="1">
                          <a:noAutofit/>
                        </wps:bodyPr>
                      </wps:wsp>
                      <wps:wsp>
                        <wps:cNvPr id="675" name="Text Box 643"/>
                        <wps:cNvSpPr txBox="1">
                          <a:spLocks noChangeArrowheads="1"/>
                        </wps:cNvSpPr>
                        <wps:spPr bwMode="auto">
                          <a:xfrm>
                            <a:off x="4825" y="11477"/>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291A1" w14:textId="77777777" w:rsidR="00B328F9" w:rsidRPr="00397A01" w:rsidRDefault="00B328F9" w:rsidP="00B328F9">
                              <w:pPr>
                                <w:spacing w:before="0"/>
                                <w:jc w:val="center"/>
                                <w:rPr>
                                  <w:lang w:val="de-DE"/>
                                </w:rPr>
                              </w:pPr>
                              <w:r>
                                <w:rPr>
                                  <w:b/>
                                  <w:lang w:val="de-DE"/>
                                </w:rPr>
                                <w:t>0.4</w:t>
                              </w:r>
                            </w:p>
                          </w:txbxContent>
                        </wps:txbx>
                        <wps:bodyPr rot="0" vert="horz" wrap="square" lIns="18000" tIns="10800" rIns="18000" bIns="10800" anchor="t" anchorCtr="0" upright="1">
                          <a:noAutofit/>
                        </wps:bodyPr>
                      </wps:wsp>
                      <wps:wsp>
                        <wps:cNvPr id="676" name="Text Box 644"/>
                        <wps:cNvSpPr txBox="1">
                          <a:spLocks noChangeArrowheads="1"/>
                        </wps:cNvSpPr>
                        <wps:spPr bwMode="auto">
                          <a:xfrm>
                            <a:off x="5961" y="11477"/>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09492" w14:textId="77777777" w:rsidR="00B328F9" w:rsidRPr="00397A01" w:rsidRDefault="00B328F9" w:rsidP="00B328F9">
                              <w:pPr>
                                <w:spacing w:before="0"/>
                                <w:jc w:val="center"/>
                                <w:rPr>
                                  <w:lang w:val="de-DE"/>
                                </w:rPr>
                              </w:pPr>
                              <w:r>
                                <w:rPr>
                                  <w:b/>
                                  <w:lang w:val="de-DE"/>
                                </w:rPr>
                                <w:t>0.3</w:t>
                              </w:r>
                            </w:p>
                          </w:txbxContent>
                        </wps:txbx>
                        <wps:bodyPr rot="0" vert="horz" wrap="square" lIns="18000" tIns="10800" rIns="18000" bIns="10800" anchor="t" anchorCtr="0" upright="1">
                          <a:noAutofit/>
                        </wps:bodyPr>
                      </wps:wsp>
                      <wps:wsp>
                        <wps:cNvPr id="677" name="Text Box 645"/>
                        <wps:cNvSpPr txBox="1">
                          <a:spLocks noChangeArrowheads="1"/>
                        </wps:cNvSpPr>
                        <wps:spPr bwMode="auto">
                          <a:xfrm>
                            <a:off x="7097" y="11477"/>
                            <a:ext cx="113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B378E" w14:textId="77777777" w:rsidR="00B328F9" w:rsidRPr="00397A01" w:rsidRDefault="00B328F9" w:rsidP="00B328F9">
                              <w:pPr>
                                <w:spacing w:before="0"/>
                                <w:jc w:val="center"/>
                                <w:rPr>
                                  <w:lang w:val="de-DE"/>
                                </w:rPr>
                              </w:pPr>
                              <w:r>
                                <w:rPr>
                                  <w:b/>
                                  <w:lang w:val="de-DE"/>
                                </w:rPr>
                                <w:t>0.6</w:t>
                              </w:r>
                            </w:p>
                          </w:txbxContent>
                        </wps:txbx>
                        <wps:bodyPr rot="0" vert="horz" wrap="square" lIns="18000" tIns="10800" rIns="18000" bIns="10800" anchor="t" anchorCtr="0" upright="1">
                          <a:noAutofit/>
                        </wps:bodyPr>
                      </wps:wsp>
                      <wps:wsp>
                        <wps:cNvPr id="678" name="Text Box 646"/>
                        <wps:cNvSpPr txBox="1">
                          <a:spLocks noChangeArrowheads="1"/>
                        </wps:cNvSpPr>
                        <wps:spPr bwMode="auto">
                          <a:xfrm>
                            <a:off x="8289" y="11477"/>
                            <a:ext cx="695"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AC139" w14:textId="77777777" w:rsidR="00B328F9" w:rsidRPr="00AC522E" w:rsidRDefault="00B328F9" w:rsidP="00B328F9">
                              <w:pPr>
                                <w:spacing w:before="0"/>
                                <w:rPr>
                                  <w:color w:val="0000FF"/>
                                  <w:lang w:val="de-DE"/>
                                </w:rPr>
                              </w:pPr>
                              <w:r w:rsidRPr="00B86BA1">
                                <w:rPr>
                                  <w:b/>
                                  <w:color w:val="0000FF"/>
                                  <w:lang w:val="de-DE"/>
                                </w:rPr>
                                <w:t>0.225</w:t>
                              </w:r>
                            </w:p>
                          </w:txbxContent>
                        </wps:txbx>
                        <wps:bodyPr rot="0" vert="horz" wrap="square" lIns="18000" tIns="10800" rIns="18000" bIns="10800" anchor="t" anchorCtr="0" upright="1">
                          <a:noAutofit/>
                        </wps:bodyPr>
                      </wps:wsp>
                      <wps:wsp>
                        <wps:cNvPr id="679" name="Text Box 647"/>
                        <wps:cNvSpPr txBox="1">
                          <a:spLocks noChangeArrowheads="1"/>
                        </wps:cNvSpPr>
                        <wps:spPr bwMode="auto">
                          <a:xfrm>
                            <a:off x="8984" y="11477"/>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23BB4" w14:textId="77777777" w:rsidR="00B328F9" w:rsidRPr="00AC522E" w:rsidRDefault="00B328F9" w:rsidP="00B328F9">
                              <w:pPr>
                                <w:spacing w:before="0"/>
                                <w:jc w:val="center"/>
                                <w:rPr>
                                  <w:color w:val="0000FF"/>
                                  <w:lang w:val="de-DE"/>
                                </w:rPr>
                              </w:pPr>
                              <w:r w:rsidRPr="00B86BA1">
                                <w:rPr>
                                  <w:b/>
                                  <w:color w:val="0000FF"/>
                                  <w:lang w:val="de-DE"/>
                                </w:rPr>
                                <w:t>0.52</w:t>
                              </w:r>
                            </w:p>
                          </w:txbxContent>
                        </wps:txbx>
                        <wps:bodyPr rot="0" vert="horz" wrap="square" lIns="18000" tIns="10800" rIns="18000" bIns="10800" anchor="t" anchorCtr="0" upright="1">
                          <a:noAutofit/>
                        </wps:bodyPr>
                      </wps:wsp>
                      <wps:wsp>
                        <wps:cNvPr id="680" name="Line 648"/>
                        <wps:cNvCnPr/>
                        <wps:spPr bwMode="auto">
                          <a:xfrm>
                            <a:off x="8941" y="8473"/>
                            <a:ext cx="0" cy="340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1" name="Text Box 649"/>
                        <wps:cNvSpPr txBox="1">
                          <a:spLocks noChangeArrowheads="1"/>
                        </wps:cNvSpPr>
                        <wps:spPr bwMode="auto">
                          <a:xfrm>
                            <a:off x="1985" y="8637"/>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EF4ED" w14:textId="77777777" w:rsidR="00B328F9" w:rsidRPr="00397A01" w:rsidRDefault="00B328F9" w:rsidP="00B328F9">
                              <w:pPr>
                                <w:spacing w:before="0"/>
                                <w:jc w:val="center"/>
                                <w:rPr>
                                  <w:lang w:val="de-DE"/>
                                </w:rPr>
                              </w:pPr>
                              <w:r>
                                <w:rPr>
                                  <w:b/>
                                  <w:lang w:val="de-DE"/>
                                </w:rPr>
                                <w:t>1</w:t>
                              </w:r>
                            </w:p>
                          </w:txbxContent>
                        </wps:txbx>
                        <wps:bodyPr rot="0" vert="horz" wrap="square" lIns="18000" tIns="10800" rIns="18000" bIns="10800" anchor="t" anchorCtr="0" upright="1">
                          <a:noAutofit/>
                        </wps:bodyPr>
                      </wps:wsp>
                      <wps:wsp>
                        <wps:cNvPr id="682" name="Text Box 650"/>
                        <wps:cNvSpPr txBox="1">
                          <a:spLocks noChangeArrowheads="1"/>
                        </wps:cNvSpPr>
                        <wps:spPr bwMode="auto">
                          <a:xfrm>
                            <a:off x="1985" y="8921"/>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6B1B1" w14:textId="77777777" w:rsidR="00B328F9" w:rsidRPr="00397A01" w:rsidRDefault="00B328F9" w:rsidP="00B328F9">
                              <w:pPr>
                                <w:spacing w:before="0"/>
                                <w:jc w:val="center"/>
                                <w:rPr>
                                  <w:lang w:val="de-DE"/>
                                </w:rPr>
                              </w:pPr>
                              <w:r>
                                <w:rPr>
                                  <w:b/>
                                  <w:lang w:val="de-DE"/>
                                </w:rPr>
                                <w:t>2</w:t>
                              </w:r>
                            </w:p>
                          </w:txbxContent>
                        </wps:txbx>
                        <wps:bodyPr rot="0" vert="horz" wrap="square" lIns="18000" tIns="10800" rIns="18000" bIns="10800" anchor="t" anchorCtr="0" upright="1">
                          <a:noAutofit/>
                        </wps:bodyPr>
                      </wps:wsp>
                      <wps:wsp>
                        <wps:cNvPr id="683" name="Text Box 651"/>
                        <wps:cNvSpPr txBox="1">
                          <a:spLocks noChangeArrowheads="1"/>
                        </wps:cNvSpPr>
                        <wps:spPr bwMode="auto">
                          <a:xfrm>
                            <a:off x="1985" y="9205"/>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30CA5" w14:textId="77777777" w:rsidR="00B328F9" w:rsidRPr="00397A01" w:rsidRDefault="00B328F9" w:rsidP="00B328F9">
                              <w:pPr>
                                <w:spacing w:before="0"/>
                                <w:jc w:val="center"/>
                                <w:rPr>
                                  <w:lang w:val="de-DE"/>
                                </w:rPr>
                              </w:pPr>
                              <w:r>
                                <w:rPr>
                                  <w:b/>
                                  <w:lang w:val="de-DE"/>
                                </w:rPr>
                                <w:t>3</w:t>
                              </w:r>
                            </w:p>
                          </w:txbxContent>
                        </wps:txbx>
                        <wps:bodyPr rot="0" vert="horz" wrap="square" lIns="18000" tIns="10800" rIns="18000" bIns="10800" anchor="t" anchorCtr="0" upright="1">
                          <a:noAutofit/>
                        </wps:bodyPr>
                      </wps:wsp>
                      <wps:wsp>
                        <wps:cNvPr id="684" name="Text Box 652"/>
                        <wps:cNvSpPr txBox="1">
                          <a:spLocks noChangeArrowheads="1"/>
                        </wps:cNvSpPr>
                        <wps:spPr bwMode="auto">
                          <a:xfrm>
                            <a:off x="1985" y="948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F423F" w14:textId="77777777" w:rsidR="00B328F9" w:rsidRPr="00397A01" w:rsidRDefault="00B328F9" w:rsidP="00B328F9">
                              <w:pPr>
                                <w:spacing w:before="0"/>
                                <w:jc w:val="center"/>
                                <w:rPr>
                                  <w:lang w:val="de-DE"/>
                                </w:rPr>
                              </w:pPr>
                              <w:r>
                                <w:rPr>
                                  <w:b/>
                                  <w:lang w:val="de-DE"/>
                                </w:rPr>
                                <w:t>4</w:t>
                              </w:r>
                            </w:p>
                          </w:txbxContent>
                        </wps:txbx>
                        <wps:bodyPr rot="0" vert="horz" wrap="square" lIns="18000" tIns="10800" rIns="18000" bIns="10800" anchor="t" anchorCtr="0" upright="1">
                          <a:noAutofit/>
                        </wps:bodyPr>
                      </wps:wsp>
                      <wps:wsp>
                        <wps:cNvPr id="685" name="Text Box 653"/>
                        <wps:cNvSpPr txBox="1">
                          <a:spLocks noChangeArrowheads="1"/>
                        </wps:cNvSpPr>
                        <wps:spPr bwMode="auto">
                          <a:xfrm>
                            <a:off x="1985" y="977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65EFA" w14:textId="77777777" w:rsidR="00B328F9" w:rsidRPr="00397A01" w:rsidRDefault="00B328F9" w:rsidP="00B328F9">
                              <w:pPr>
                                <w:spacing w:before="0"/>
                                <w:jc w:val="center"/>
                                <w:rPr>
                                  <w:lang w:val="de-DE"/>
                                </w:rPr>
                              </w:pPr>
                              <w:r>
                                <w:rPr>
                                  <w:b/>
                                  <w:lang w:val="de-DE"/>
                                </w:rPr>
                                <w:t>5</w:t>
                              </w:r>
                            </w:p>
                          </w:txbxContent>
                        </wps:txbx>
                        <wps:bodyPr rot="0" vert="horz" wrap="square" lIns="18000" tIns="10800" rIns="18000" bIns="10800" anchor="t" anchorCtr="0" upright="1">
                          <a:noAutofit/>
                        </wps:bodyPr>
                      </wps:wsp>
                      <wps:wsp>
                        <wps:cNvPr id="686" name="Text Box 654"/>
                        <wps:cNvSpPr txBox="1">
                          <a:spLocks noChangeArrowheads="1"/>
                        </wps:cNvSpPr>
                        <wps:spPr bwMode="auto">
                          <a:xfrm>
                            <a:off x="1985" y="10058"/>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C8AE1" w14:textId="77777777" w:rsidR="00B328F9" w:rsidRPr="00397A01" w:rsidRDefault="00B328F9" w:rsidP="00B328F9">
                              <w:pPr>
                                <w:spacing w:before="0"/>
                                <w:jc w:val="center"/>
                                <w:rPr>
                                  <w:lang w:val="de-DE"/>
                                </w:rPr>
                              </w:pPr>
                              <w:r>
                                <w:rPr>
                                  <w:b/>
                                  <w:lang w:val="de-DE"/>
                                </w:rPr>
                                <w:t>6</w:t>
                              </w:r>
                            </w:p>
                          </w:txbxContent>
                        </wps:txbx>
                        <wps:bodyPr rot="0" vert="horz" wrap="square" lIns="18000" tIns="10800" rIns="18000" bIns="10800" anchor="t" anchorCtr="0" upright="1">
                          <a:noAutofit/>
                        </wps:bodyPr>
                      </wps:wsp>
                      <wps:wsp>
                        <wps:cNvPr id="687" name="Text Box 655"/>
                        <wps:cNvSpPr txBox="1">
                          <a:spLocks noChangeArrowheads="1"/>
                        </wps:cNvSpPr>
                        <wps:spPr bwMode="auto">
                          <a:xfrm>
                            <a:off x="1985" y="10342"/>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B2AD2" w14:textId="77777777" w:rsidR="00B328F9" w:rsidRPr="00397A01" w:rsidRDefault="00B328F9" w:rsidP="00B328F9">
                              <w:pPr>
                                <w:spacing w:before="0"/>
                                <w:jc w:val="center"/>
                                <w:rPr>
                                  <w:lang w:val="de-DE"/>
                                </w:rPr>
                              </w:pPr>
                              <w:r>
                                <w:rPr>
                                  <w:b/>
                                  <w:lang w:val="de-DE"/>
                                </w:rPr>
                                <w:t>7</w:t>
                              </w:r>
                            </w:p>
                          </w:txbxContent>
                        </wps:txbx>
                        <wps:bodyPr rot="0" vert="horz" wrap="square" lIns="18000" tIns="10800" rIns="18000" bIns="10800" anchor="t" anchorCtr="0" upright="1">
                          <a:noAutofit/>
                        </wps:bodyPr>
                      </wps:wsp>
                      <wps:wsp>
                        <wps:cNvPr id="688" name="Text Box 656"/>
                        <wps:cNvSpPr txBox="1">
                          <a:spLocks noChangeArrowheads="1"/>
                        </wps:cNvSpPr>
                        <wps:spPr bwMode="auto">
                          <a:xfrm>
                            <a:off x="1985" y="10626"/>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CCAF8" w14:textId="77777777" w:rsidR="00B328F9" w:rsidRPr="00397A01" w:rsidRDefault="00B328F9" w:rsidP="00B328F9">
                              <w:pPr>
                                <w:spacing w:before="0"/>
                                <w:jc w:val="center"/>
                                <w:rPr>
                                  <w:lang w:val="de-DE"/>
                                </w:rPr>
                              </w:pPr>
                              <w:r>
                                <w:rPr>
                                  <w:b/>
                                  <w:lang w:val="de-DE"/>
                                </w:rPr>
                                <w:t>8</w:t>
                              </w:r>
                            </w:p>
                          </w:txbxContent>
                        </wps:txbx>
                        <wps:bodyPr rot="0" vert="horz" wrap="square" lIns="18000" tIns="10800" rIns="18000" bIns="10800" anchor="t" anchorCtr="0" upright="1">
                          <a:noAutofit/>
                        </wps:bodyPr>
                      </wps:wsp>
                      <wps:wsp>
                        <wps:cNvPr id="689" name="Text Box 657"/>
                        <wps:cNvSpPr txBox="1">
                          <a:spLocks noChangeArrowheads="1"/>
                        </wps:cNvSpPr>
                        <wps:spPr bwMode="auto">
                          <a:xfrm>
                            <a:off x="1985" y="1090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960E5" w14:textId="77777777" w:rsidR="00B328F9" w:rsidRPr="00397A01" w:rsidRDefault="00B328F9" w:rsidP="00B328F9">
                              <w:pPr>
                                <w:spacing w:before="0"/>
                                <w:jc w:val="center"/>
                                <w:rPr>
                                  <w:lang w:val="de-DE"/>
                                </w:rPr>
                              </w:pPr>
                              <w:r>
                                <w:rPr>
                                  <w:b/>
                                  <w:lang w:val="de-DE"/>
                                </w:rPr>
                                <w:t>9</w:t>
                              </w:r>
                            </w:p>
                          </w:txbxContent>
                        </wps:txbx>
                        <wps:bodyPr rot="0" vert="horz" wrap="square" lIns="18000" tIns="10800" rIns="18000" bIns="10800" anchor="t" anchorCtr="0" upright="1">
                          <a:noAutofit/>
                        </wps:bodyPr>
                      </wps:wsp>
                      <wps:wsp>
                        <wps:cNvPr id="690" name="Text Box 658"/>
                        <wps:cNvSpPr txBox="1">
                          <a:spLocks noChangeArrowheads="1"/>
                        </wps:cNvSpPr>
                        <wps:spPr bwMode="auto">
                          <a:xfrm>
                            <a:off x="1985" y="1119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53640" w14:textId="77777777" w:rsidR="00B328F9" w:rsidRPr="00397A01" w:rsidRDefault="00B328F9" w:rsidP="00B328F9">
                              <w:pPr>
                                <w:spacing w:before="0"/>
                                <w:jc w:val="center"/>
                                <w:rPr>
                                  <w:lang w:val="de-DE"/>
                                </w:rPr>
                              </w:pPr>
                              <w:r>
                                <w:rPr>
                                  <w:b/>
                                  <w:lang w:val="de-DE"/>
                                </w:rPr>
                                <w:t>10</w:t>
                              </w:r>
                            </w:p>
                          </w:txbxContent>
                        </wps:txbx>
                        <wps:bodyPr rot="0" vert="horz" wrap="square" lIns="18000" tIns="10800" rIns="18000" bIns="10800" anchor="t" anchorCtr="0" upright="1">
                          <a:noAutofit/>
                        </wps:bodyPr>
                      </wps:wsp>
                      <wps:wsp>
                        <wps:cNvPr id="691" name="Text Box 659"/>
                        <wps:cNvSpPr txBox="1">
                          <a:spLocks noChangeArrowheads="1"/>
                        </wps:cNvSpPr>
                        <wps:spPr bwMode="auto">
                          <a:xfrm>
                            <a:off x="8289" y="8637"/>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B323C" w14:textId="77777777" w:rsidR="00B328F9" w:rsidRPr="00397A01" w:rsidRDefault="00B328F9" w:rsidP="00B328F9">
                              <w:pPr>
                                <w:spacing w:before="0"/>
                                <w:jc w:val="center"/>
                                <w:rPr>
                                  <w:lang w:val="de-DE"/>
                                </w:rPr>
                              </w:pPr>
                              <w:r>
                                <w:rPr>
                                  <w:b/>
                                  <w:lang w:val="de-DE"/>
                                </w:rPr>
                                <w:t>0.1</w:t>
                              </w:r>
                            </w:p>
                          </w:txbxContent>
                        </wps:txbx>
                        <wps:bodyPr rot="0" vert="horz" wrap="square" lIns="18000" tIns="10800" rIns="18000" bIns="10800" anchor="t" anchorCtr="0" upright="1">
                          <a:noAutofit/>
                        </wps:bodyPr>
                      </wps:wsp>
                      <wps:wsp>
                        <wps:cNvPr id="692" name="Text Box 660"/>
                        <wps:cNvSpPr txBox="1">
                          <a:spLocks noChangeArrowheads="1"/>
                        </wps:cNvSpPr>
                        <wps:spPr bwMode="auto">
                          <a:xfrm>
                            <a:off x="8983" y="8637"/>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F5125" w14:textId="77777777" w:rsidR="00B328F9" w:rsidRPr="00397A01" w:rsidRDefault="00B328F9" w:rsidP="00B328F9">
                              <w:pPr>
                                <w:spacing w:before="0"/>
                                <w:jc w:val="center"/>
                                <w:rPr>
                                  <w:lang w:val="de-DE"/>
                                </w:rPr>
                              </w:pPr>
                              <w:r>
                                <w:rPr>
                                  <w:b/>
                                  <w:lang w:val="de-DE"/>
                                </w:rPr>
                                <w:t>0.2</w:t>
                              </w:r>
                            </w:p>
                          </w:txbxContent>
                        </wps:txbx>
                        <wps:bodyPr rot="0" vert="horz" wrap="square" lIns="18000" tIns="10800" rIns="18000" bIns="10800" anchor="t" anchorCtr="0" upright="1">
                          <a:noAutofit/>
                        </wps:bodyPr>
                      </wps:wsp>
                      <wps:wsp>
                        <wps:cNvPr id="693" name="Text Box 661"/>
                        <wps:cNvSpPr txBox="1">
                          <a:spLocks noChangeArrowheads="1"/>
                        </wps:cNvSpPr>
                        <wps:spPr bwMode="auto">
                          <a:xfrm>
                            <a:off x="8289" y="8921"/>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AD735" w14:textId="77777777" w:rsidR="00B328F9" w:rsidRPr="00397A01" w:rsidRDefault="00B328F9" w:rsidP="00B328F9">
                              <w:pPr>
                                <w:spacing w:before="0"/>
                                <w:jc w:val="center"/>
                                <w:rPr>
                                  <w:lang w:val="de-DE"/>
                                </w:rPr>
                              </w:pPr>
                              <w:r>
                                <w:rPr>
                                  <w:b/>
                                  <w:lang w:val="de-DE"/>
                                </w:rPr>
                                <w:t>0.3</w:t>
                              </w:r>
                            </w:p>
                          </w:txbxContent>
                        </wps:txbx>
                        <wps:bodyPr rot="0" vert="horz" wrap="square" lIns="18000" tIns="10800" rIns="18000" bIns="10800" anchor="t" anchorCtr="0" upright="1">
                          <a:noAutofit/>
                        </wps:bodyPr>
                      </wps:wsp>
                      <wps:wsp>
                        <wps:cNvPr id="694" name="Text Box 662"/>
                        <wps:cNvSpPr txBox="1">
                          <a:spLocks noChangeArrowheads="1"/>
                        </wps:cNvSpPr>
                        <wps:spPr bwMode="auto">
                          <a:xfrm>
                            <a:off x="8983" y="8921"/>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A40DF" w14:textId="77777777" w:rsidR="00B328F9" w:rsidRPr="00397A01" w:rsidRDefault="00B328F9" w:rsidP="00B328F9">
                              <w:pPr>
                                <w:spacing w:before="0"/>
                                <w:jc w:val="center"/>
                                <w:rPr>
                                  <w:lang w:val="de-DE"/>
                                </w:rPr>
                              </w:pPr>
                              <w:r>
                                <w:rPr>
                                  <w:b/>
                                  <w:lang w:val="de-DE"/>
                                </w:rPr>
                                <w:t>0.8</w:t>
                              </w:r>
                            </w:p>
                          </w:txbxContent>
                        </wps:txbx>
                        <wps:bodyPr rot="0" vert="horz" wrap="square" lIns="18000" tIns="10800" rIns="18000" bIns="10800" anchor="t" anchorCtr="0" upright="1">
                          <a:noAutofit/>
                        </wps:bodyPr>
                      </wps:wsp>
                      <wps:wsp>
                        <wps:cNvPr id="695" name="Text Box 663"/>
                        <wps:cNvSpPr txBox="1">
                          <a:spLocks noChangeArrowheads="1"/>
                        </wps:cNvSpPr>
                        <wps:spPr bwMode="auto">
                          <a:xfrm>
                            <a:off x="8289" y="9205"/>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46A9B" w14:textId="77777777" w:rsidR="00B328F9" w:rsidRPr="00397A01" w:rsidRDefault="00B328F9" w:rsidP="00B328F9">
                              <w:pPr>
                                <w:spacing w:before="0"/>
                                <w:jc w:val="center"/>
                                <w:rPr>
                                  <w:lang w:val="de-DE"/>
                                </w:rPr>
                              </w:pPr>
                              <w:r>
                                <w:rPr>
                                  <w:b/>
                                  <w:lang w:val="de-DE"/>
                                </w:rPr>
                                <w:t>0.3</w:t>
                              </w:r>
                            </w:p>
                          </w:txbxContent>
                        </wps:txbx>
                        <wps:bodyPr rot="0" vert="horz" wrap="square" lIns="18000" tIns="10800" rIns="18000" bIns="10800" anchor="t" anchorCtr="0" upright="1">
                          <a:noAutofit/>
                        </wps:bodyPr>
                      </wps:wsp>
                      <wps:wsp>
                        <wps:cNvPr id="696" name="Text Box 664"/>
                        <wps:cNvSpPr txBox="1">
                          <a:spLocks noChangeArrowheads="1"/>
                        </wps:cNvSpPr>
                        <wps:spPr bwMode="auto">
                          <a:xfrm>
                            <a:off x="8983" y="9205"/>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CB82" w14:textId="77777777" w:rsidR="00B328F9" w:rsidRPr="00397A01" w:rsidRDefault="00B328F9" w:rsidP="00B328F9">
                              <w:pPr>
                                <w:spacing w:before="0"/>
                                <w:jc w:val="center"/>
                                <w:rPr>
                                  <w:lang w:val="de-DE"/>
                                </w:rPr>
                              </w:pPr>
                              <w:r>
                                <w:rPr>
                                  <w:b/>
                                  <w:lang w:val="de-DE"/>
                                </w:rPr>
                                <w:t>0.8</w:t>
                              </w:r>
                            </w:p>
                          </w:txbxContent>
                        </wps:txbx>
                        <wps:bodyPr rot="0" vert="horz" wrap="square" lIns="18000" tIns="10800" rIns="18000" bIns="10800" anchor="t" anchorCtr="0" upright="1">
                          <a:noAutofit/>
                        </wps:bodyPr>
                      </wps:wsp>
                      <wps:wsp>
                        <wps:cNvPr id="697" name="Text Box 665"/>
                        <wps:cNvSpPr txBox="1">
                          <a:spLocks noChangeArrowheads="1"/>
                        </wps:cNvSpPr>
                        <wps:spPr bwMode="auto">
                          <a:xfrm>
                            <a:off x="8289" y="948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0872" w14:textId="77777777" w:rsidR="00B328F9" w:rsidRPr="00397A01" w:rsidRDefault="00B328F9" w:rsidP="00B328F9">
                              <w:pPr>
                                <w:spacing w:before="0"/>
                                <w:jc w:val="center"/>
                                <w:rPr>
                                  <w:lang w:val="de-DE"/>
                                </w:rPr>
                              </w:pPr>
                              <w:r>
                                <w:rPr>
                                  <w:b/>
                                  <w:lang w:val="de-DE"/>
                                </w:rPr>
                                <w:t>0.2</w:t>
                              </w:r>
                            </w:p>
                          </w:txbxContent>
                        </wps:txbx>
                        <wps:bodyPr rot="0" vert="horz" wrap="square" lIns="18000" tIns="10800" rIns="18000" bIns="10800" anchor="t" anchorCtr="0" upright="1">
                          <a:noAutofit/>
                        </wps:bodyPr>
                      </wps:wsp>
                      <wps:wsp>
                        <wps:cNvPr id="698" name="Text Box 666"/>
                        <wps:cNvSpPr txBox="1">
                          <a:spLocks noChangeArrowheads="1"/>
                        </wps:cNvSpPr>
                        <wps:spPr bwMode="auto">
                          <a:xfrm>
                            <a:off x="8983" y="948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DED97" w14:textId="77777777" w:rsidR="00B328F9" w:rsidRPr="00397A01" w:rsidRDefault="00B328F9" w:rsidP="00B328F9">
                              <w:pPr>
                                <w:spacing w:before="0"/>
                                <w:jc w:val="center"/>
                                <w:rPr>
                                  <w:lang w:val="de-DE"/>
                                </w:rPr>
                              </w:pPr>
                              <w:r>
                                <w:rPr>
                                  <w:b/>
                                  <w:lang w:val="de-DE"/>
                                </w:rPr>
                                <w:t>0.6</w:t>
                              </w:r>
                            </w:p>
                          </w:txbxContent>
                        </wps:txbx>
                        <wps:bodyPr rot="0" vert="horz" wrap="square" lIns="18000" tIns="10800" rIns="18000" bIns="10800" anchor="t" anchorCtr="0" upright="1">
                          <a:noAutofit/>
                        </wps:bodyPr>
                      </wps:wsp>
                      <wps:wsp>
                        <wps:cNvPr id="699" name="Text Box 667"/>
                        <wps:cNvSpPr txBox="1">
                          <a:spLocks noChangeArrowheads="1"/>
                        </wps:cNvSpPr>
                        <wps:spPr bwMode="auto">
                          <a:xfrm>
                            <a:off x="8289" y="977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DB084" w14:textId="77777777" w:rsidR="00B328F9" w:rsidRPr="00397A01" w:rsidRDefault="00B328F9" w:rsidP="00B328F9">
                              <w:pPr>
                                <w:spacing w:before="0"/>
                                <w:jc w:val="center"/>
                                <w:rPr>
                                  <w:lang w:val="de-DE"/>
                                </w:rPr>
                              </w:pPr>
                              <w:r>
                                <w:rPr>
                                  <w:b/>
                                  <w:lang w:val="de-DE"/>
                                </w:rPr>
                                <w:t>0.35</w:t>
                              </w:r>
                            </w:p>
                          </w:txbxContent>
                        </wps:txbx>
                        <wps:bodyPr rot="0" vert="horz" wrap="square" lIns="18000" tIns="10800" rIns="18000" bIns="10800" anchor="t" anchorCtr="0" upright="1">
                          <a:noAutofit/>
                        </wps:bodyPr>
                      </wps:wsp>
                      <wps:wsp>
                        <wps:cNvPr id="700" name="Text Box 668"/>
                        <wps:cNvSpPr txBox="1">
                          <a:spLocks noChangeArrowheads="1"/>
                        </wps:cNvSpPr>
                        <wps:spPr bwMode="auto">
                          <a:xfrm>
                            <a:off x="8983" y="977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79EBA" w14:textId="77777777" w:rsidR="00B328F9" w:rsidRPr="00397A01" w:rsidRDefault="00B328F9" w:rsidP="00B328F9">
                              <w:pPr>
                                <w:spacing w:before="0"/>
                                <w:jc w:val="center"/>
                                <w:rPr>
                                  <w:lang w:val="de-DE"/>
                                </w:rPr>
                              </w:pPr>
                              <w:r>
                                <w:rPr>
                                  <w:b/>
                                  <w:lang w:val="de-DE"/>
                                </w:rPr>
                                <w:t>0.6</w:t>
                              </w:r>
                            </w:p>
                          </w:txbxContent>
                        </wps:txbx>
                        <wps:bodyPr rot="0" vert="horz" wrap="square" lIns="18000" tIns="10800" rIns="18000" bIns="10800" anchor="t" anchorCtr="0" upright="1">
                          <a:noAutofit/>
                        </wps:bodyPr>
                      </wps:wsp>
                      <wps:wsp>
                        <wps:cNvPr id="701" name="Text Box 669"/>
                        <wps:cNvSpPr txBox="1">
                          <a:spLocks noChangeArrowheads="1"/>
                        </wps:cNvSpPr>
                        <wps:spPr bwMode="auto">
                          <a:xfrm>
                            <a:off x="8289" y="10058"/>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A5C9A" w14:textId="77777777" w:rsidR="00B328F9" w:rsidRPr="00397A01" w:rsidRDefault="00B328F9" w:rsidP="00B328F9">
                              <w:pPr>
                                <w:spacing w:before="0"/>
                                <w:jc w:val="center"/>
                                <w:rPr>
                                  <w:lang w:val="de-DE"/>
                                </w:rPr>
                              </w:pPr>
                              <w:r>
                                <w:rPr>
                                  <w:b/>
                                  <w:lang w:val="de-DE"/>
                                </w:rPr>
                                <w:t>0.25</w:t>
                              </w:r>
                            </w:p>
                          </w:txbxContent>
                        </wps:txbx>
                        <wps:bodyPr rot="0" vert="horz" wrap="square" lIns="18000" tIns="10800" rIns="18000" bIns="10800" anchor="t" anchorCtr="0" upright="1">
                          <a:noAutofit/>
                        </wps:bodyPr>
                      </wps:wsp>
                      <wps:wsp>
                        <wps:cNvPr id="702" name="Text Box 670"/>
                        <wps:cNvSpPr txBox="1">
                          <a:spLocks noChangeArrowheads="1"/>
                        </wps:cNvSpPr>
                        <wps:spPr bwMode="auto">
                          <a:xfrm>
                            <a:off x="8983" y="10057"/>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849D4" w14:textId="77777777" w:rsidR="00B328F9" w:rsidRPr="00397A01" w:rsidRDefault="00B328F9" w:rsidP="00B328F9">
                              <w:pPr>
                                <w:spacing w:before="0"/>
                                <w:jc w:val="center"/>
                                <w:rPr>
                                  <w:lang w:val="de-DE"/>
                                </w:rPr>
                              </w:pPr>
                              <w:r>
                                <w:rPr>
                                  <w:b/>
                                  <w:lang w:val="de-DE"/>
                                </w:rPr>
                                <w:t>0.4</w:t>
                              </w:r>
                            </w:p>
                          </w:txbxContent>
                        </wps:txbx>
                        <wps:bodyPr rot="0" vert="horz" wrap="square" lIns="18000" tIns="10800" rIns="18000" bIns="10800" anchor="t" anchorCtr="0" upright="1">
                          <a:noAutofit/>
                        </wps:bodyPr>
                      </wps:wsp>
                      <wps:wsp>
                        <wps:cNvPr id="703" name="Text Box 671"/>
                        <wps:cNvSpPr txBox="1">
                          <a:spLocks noChangeArrowheads="1"/>
                        </wps:cNvSpPr>
                        <wps:spPr bwMode="auto">
                          <a:xfrm>
                            <a:off x="8289" y="10342"/>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FFE0A" w14:textId="77777777" w:rsidR="00B328F9" w:rsidRPr="00397A01" w:rsidRDefault="00B328F9" w:rsidP="00B328F9">
                              <w:pPr>
                                <w:spacing w:before="0"/>
                                <w:jc w:val="center"/>
                                <w:rPr>
                                  <w:lang w:val="de-DE"/>
                                </w:rPr>
                              </w:pPr>
                              <w:r>
                                <w:rPr>
                                  <w:b/>
                                  <w:lang w:val="de-DE"/>
                                </w:rPr>
                                <w:t>0.4</w:t>
                              </w:r>
                            </w:p>
                          </w:txbxContent>
                        </wps:txbx>
                        <wps:bodyPr rot="0" vert="horz" wrap="square" lIns="18000" tIns="10800" rIns="18000" bIns="10800" anchor="t" anchorCtr="0" upright="1">
                          <a:noAutofit/>
                        </wps:bodyPr>
                      </wps:wsp>
                      <wps:wsp>
                        <wps:cNvPr id="704" name="Text Box 672"/>
                        <wps:cNvSpPr txBox="1">
                          <a:spLocks noChangeArrowheads="1"/>
                        </wps:cNvSpPr>
                        <wps:spPr bwMode="auto">
                          <a:xfrm>
                            <a:off x="8983" y="10342"/>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75315" w14:textId="77777777" w:rsidR="00B328F9" w:rsidRPr="00397A01" w:rsidRDefault="00B328F9" w:rsidP="00B328F9">
                              <w:pPr>
                                <w:spacing w:before="0"/>
                                <w:jc w:val="center"/>
                                <w:rPr>
                                  <w:lang w:val="de-DE"/>
                                </w:rPr>
                              </w:pPr>
                              <w:r>
                                <w:rPr>
                                  <w:b/>
                                  <w:lang w:val="de-DE"/>
                                </w:rPr>
                                <w:t>0.8</w:t>
                              </w:r>
                            </w:p>
                          </w:txbxContent>
                        </wps:txbx>
                        <wps:bodyPr rot="0" vert="horz" wrap="square" lIns="18000" tIns="10800" rIns="18000" bIns="10800" anchor="t" anchorCtr="0" upright="1">
                          <a:noAutofit/>
                        </wps:bodyPr>
                      </wps:wsp>
                      <wps:wsp>
                        <wps:cNvPr id="705" name="Text Box 673"/>
                        <wps:cNvSpPr txBox="1">
                          <a:spLocks noChangeArrowheads="1"/>
                        </wps:cNvSpPr>
                        <wps:spPr bwMode="auto">
                          <a:xfrm>
                            <a:off x="8289" y="10626"/>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1F45B" w14:textId="77777777" w:rsidR="00B328F9" w:rsidRPr="00397A01" w:rsidRDefault="00B328F9" w:rsidP="00B328F9">
                              <w:pPr>
                                <w:spacing w:before="0"/>
                                <w:jc w:val="center"/>
                                <w:rPr>
                                  <w:lang w:val="de-DE"/>
                                </w:rPr>
                              </w:pPr>
                              <w:r>
                                <w:rPr>
                                  <w:b/>
                                  <w:lang w:val="de-DE"/>
                                </w:rPr>
                                <w:t>0.2</w:t>
                              </w:r>
                            </w:p>
                          </w:txbxContent>
                        </wps:txbx>
                        <wps:bodyPr rot="0" vert="horz" wrap="square" lIns="18000" tIns="10800" rIns="18000" bIns="10800" anchor="t" anchorCtr="0" upright="1">
                          <a:noAutofit/>
                        </wps:bodyPr>
                      </wps:wsp>
                      <wps:wsp>
                        <wps:cNvPr id="706" name="Text Box 674"/>
                        <wps:cNvSpPr txBox="1">
                          <a:spLocks noChangeArrowheads="1"/>
                        </wps:cNvSpPr>
                        <wps:spPr bwMode="auto">
                          <a:xfrm>
                            <a:off x="8983" y="10626"/>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5F49B" w14:textId="77777777" w:rsidR="00B328F9" w:rsidRPr="00397A01" w:rsidRDefault="00B328F9" w:rsidP="00B328F9">
                              <w:pPr>
                                <w:spacing w:before="0"/>
                                <w:jc w:val="center"/>
                                <w:rPr>
                                  <w:lang w:val="de-DE"/>
                                </w:rPr>
                              </w:pPr>
                              <w:r>
                                <w:rPr>
                                  <w:b/>
                                  <w:lang w:val="de-DE"/>
                                </w:rPr>
                                <w:t>0.6</w:t>
                              </w:r>
                            </w:p>
                          </w:txbxContent>
                        </wps:txbx>
                        <wps:bodyPr rot="0" vert="horz" wrap="square" lIns="18000" tIns="10800" rIns="18000" bIns="10800" anchor="t" anchorCtr="0" upright="1">
                          <a:noAutofit/>
                        </wps:bodyPr>
                      </wps:wsp>
                      <wps:wsp>
                        <wps:cNvPr id="707" name="Text Box 675"/>
                        <wps:cNvSpPr txBox="1">
                          <a:spLocks noChangeArrowheads="1"/>
                        </wps:cNvSpPr>
                        <wps:spPr bwMode="auto">
                          <a:xfrm>
                            <a:off x="8289" y="1090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FFE40" w14:textId="77777777" w:rsidR="00B328F9" w:rsidRPr="00397A01" w:rsidRDefault="00B328F9" w:rsidP="00B328F9">
                              <w:pPr>
                                <w:spacing w:before="0"/>
                                <w:jc w:val="center"/>
                                <w:rPr>
                                  <w:lang w:val="de-DE"/>
                                </w:rPr>
                              </w:pPr>
                              <w:r>
                                <w:rPr>
                                  <w:b/>
                                  <w:lang w:val="de-DE"/>
                                </w:rPr>
                                <w:t>0.15</w:t>
                              </w:r>
                            </w:p>
                          </w:txbxContent>
                        </wps:txbx>
                        <wps:bodyPr rot="0" vert="horz" wrap="square" lIns="18000" tIns="10800" rIns="18000" bIns="10800" anchor="t" anchorCtr="0" upright="1">
                          <a:noAutofit/>
                        </wps:bodyPr>
                      </wps:wsp>
                      <wps:wsp>
                        <wps:cNvPr id="708" name="Text Box 676"/>
                        <wps:cNvSpPr txBox="1">
                          <a:spLocks noChangeArrowheads="1"/>
                        </wps:cNvSpPr>
                        <wps:spPr bwMode="auto">
                          <a:xfrm>
                            <a:off x="8983" y="1090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8522B" w14:textId="77777777" w:rsidR="00B328F9" w:rsidRPr="00397A01" w:rsidRDefault="00B328F9" w:rsidP="00B328F9">
                              <w:pPr>
                                <w:spacing w:before="0"/>
                                <w:jc w:val="center"/>
                                <w:rPr>
                                  <w:lang w:val="de-DE"/>
                                </w:rPr>
                              </w:pPr>
                              <w:r>
                                <w:rPr>
                                  <w:b/>
                                  <w:lang w:val="de-DE"/>
                                </w:rPr>
                                <w:t>0.4</w:t>
                              </w:r>
                            </w:p>
                          </w:txbxContent>
                        </wps:txbx>
                        <wps:bodyPr rot="0" vert="horz" wrap="square" lIns="18000" tIns="10800" rIns="18000" bIns="10800" anchor="t" anchorCtr="0" upright="1">
                          <a:noAutofit/>
                        </wps:bodyPr>
                      </wps:wsp>
                      <wps:wsp>
                        <wps:cNvPr id="709" name="Text Box 677"/>
                        <wps:cNvSpPr txBox="1">
                          <a:spLocks noChangeArrowheads="1"/>
                        </wps:cNvSpPr>
                        <wps:spPr bwMode="auto">
                          <a:xfrm>
                            <a:off x="8289" y="1119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690B" w14:textId="77777777" w:rsidR="00B328F9" w:rsidRPr="00397A01" w:rsidRDefault="00B328F9" w:rsidP="00B328F9">
                              <w:pPr>
                                <w:spacing w:before="0"/>
                                <w:jc w:val="center"/>
                                <w:rPr>
                                  <w:lang w:val="de-DE"/>
                                </w:rPr>
                              </w:pPr>
                              <w:r>
                                <w:rPr>
                                  <w:b/>
                                  <w:lang w:val="de-DE"/>
                                </w:rPr>
                                <w:t>0</w:t>
                              </w:r>
                            </w:p>
                          </w:txbxContent>
                        </wps:txbx>
                        <wps:bodyPr rot="0" vert="horz" wrap="square" lIns="18000" tIns="10800" rIns="18000" bIns="10800" anchor="t" anchorCtr="0" upright="1">
                          <a:noAutofit/>
                        </wps:bodyPr>
                      </wps:wsp>
                      <wps:wsp>
                        <wps:cNvPr id="710" name="Text Box 678"/>
                        <wps:cNvSpPr txBox="1">
                          <a:spLocks noChangeArrowheads="1"/>
                        </wps:cNvSpPr>
                        <wps:spPr bwMode="auto">
                          <a:xfrm>
                            <a:off x="8983" y="11193"/>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2AB25" w14:textId="77777777" w:rsidR="00B328F9" w:rsidRPr="00397A01" w:rsidRDefault="00B328F9" w:rsidP="00B328F9">
                              <w:pPr>
                                <w:spacing w:before="0"/>
                                <w:jc w:val="center"/>
                                <w:rPr>
                                  <w:lang w:val="de-DE"/>
                                </w:rPr>
                              </w:pPr>
                              <w:r>
                                <w:rPr>
                                  <w:b/>
                                  <w:lang w:val="de-DE"/>
                                </w:rPr>
                                <w:t>0</w:t>
                              </w:r>
                            </w:p>
                          </w:txbxContent>
                        </wps:txbx>
                        <wps:bodyPr rot="0" vert="horz" wrap="square" lIns="18000" tIns="10800" rIns="18000" bIns="10800" anchor="t" anchorCtr="0" upright="1">
                          <a:noAutofit/>
                        </wps:bodyPr>
                      </wps:wsp>
                      <wps:wsp>
                        <wps:cNvPr id="711" name="Line 679"/>
                        <wps:cNvCnPr/>
                        <wps:spPr bwMode="auto">
                          <a:xfrm>
                            <a:off x="8181" y="11477"/>
                            <a:ext cx="0" cy="28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2" name="Rectangle 680"/>
                        <wps:cNvSpPr>
                          <a:spLocks noChangeArrowheads="1"/>
                        </wps:cNvSpPr>
                        <wps:spPr bwMode="auto">
                          <a:xfrm>
                            <a:off x="2837" y="8921"/>
                            <a:ext cx="284" cy="1988"/>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3" name="Rectangle 681"/>
                        <wps:cNvSpPr>
                          <a:spLocks noChangeArrowheads="1"/>
                        </wps:cNvSpPr>
                        <wps:spPr bwMode="auto">
                          <a:xfrm>
                            <a:off x="3973" y="8637"/>
                            <a:ext cx="568" cy="852"/>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4" name="Rectangle 682"/>
                        <wps:cNvSpPr>
                          <a:spLocks noChangeArrowheads="1"/>
                        </wps:cNvSpPr>
                        <wps:spPr bwMode="auto">
                          <a:xfrm>
                            <a:off x="3973" y="10342"/>
                            <a:ext cx="568" cy="852"/>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5" name="Rectangle 683"/>
                        <wps:cNvSpPr>
                          <a:spLocks noChangeArrowheads="1"/>
                        </wps:cNvSpPr>
                        <wps:spPr bwMode="auto">
                          <a:xfrm>
                            <a:off x="4825" y="8921"/>
                            <a:ext cx="568" cy="113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6" name="Rectangle 684"/>
                        <wps:cNvSpPr>
                          <a:spLocks noChangeArrowheads="1"/>
                        </wps:cNvSpPr>
                        <wps:spPr bwMode="auto">
                          <a:xfrm>
                            <a:off x="5961" y="9773"/>
                            <a:ext cx="1136" cy="852"/>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7" name="Rectangle 685"/>
                        <wps:cNvSpPr>
                          <a:spLocks noChangeArrowheads="1"/>
                        </wps:cNvSpPr>
                        <wps:spPr bwMode="auto">
                          <a:xfrm>
                            <a:off x="7381" y="8921"/>
                            <a:ext cx="284" cy="852"/>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8" name="Rectangle 686"/>
                        <wps:cNvSpPr>
                          <a:spLocks noChangeArrowheads="1"/>
                        </wps:cNvSpPr>
                        <wps:spPr bwMode="auto">
                          <a:xfrm>
                            <a:off x="7665" y="10342"/>
                            <a:ext cx="284" cy="852"/>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719" name="Line 687"/>
                        <wps:cNvCnPr/>
                        <wps:spPr bwMode="auto">
                          <a:xfrm>
                            <a:off x="1550" y="8637"/>
                            <a:ext cx="0" cy="2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0" name="Text Box 688"/>
                        <wps:cNvSpPr txBox="1">
                          <a:spLocks noChangeArrowheads="1"/>
                        </wps:cNvSpPr>
                        <wps:spPr bwMode="auto">
                          <a:xfrm>
                            <a:off x="1133" y="11149"/>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C52AC" w14:textId="77777777" w:rsidR="00B328F9" w:rsidRPr="00325FF4" w:rsidRDefault="00B328F9" w:rsidP="00B328F9">
                              <w:pPr>
                                <w:spacing w:before="0"/>
                                <w:jc w:val="center"/>
                                <w:rPr>
                                  <w:i/>
                                  <w:iCs/>
                                  <w:lang w:val="de-DE"/>
                                </w:rPr>
                              </w:pPr>
                              <w:r w:rsidRPr="00325FF4">
                                <w:rPr>
                                  <w:b/>
                                  <w:i/>
                                  <w:iCs/>
                                  <w:lang w:val="de-DE"/>
                                </w:rPr>
                                <w:t>t</w:t>
                              </w:r>
                            </w:p>
                          </w:txbxContent>
                        </wps:txbx>
                        <wps:bodyPr rot="0" vert="horz" wrap="square" lIns="18000" tIns="10800" rIns="18000" bIns="10800" anchor="t" anchorCtr="0" upright="1">
                          <a:noAutofit/>
                        </wps:bodyPr>
                      </wps:wsp>
                      <wps:wsp>
                        <wps:cNvPr id="721" name="Line 689"/>
                        <wps:cNvCnPr/>
                        <wps:spPr bwMode="auto">
                          <a:xfrm>
                            <a:off x="2553" y="8069"/>
                            <a:ext cx="5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2" name="Text Box 690"/>
                        <wps:cNvSpPr txBox="1">
                          <a:spLocks noChangeArrowheads="1"/>
                        </wps:cNvSpPr>
                        <wps:spPr bwMode="auto">
                          <a:xfrm>
                            <a:off x="7721" y="7785"/>
                            <a:ext cx="56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D2CA0" w14:textId="77777777" w:rsidR="00B328F9" w:rsidRPr="00325FF4" w:rsidRDefault="00B328F9" w:rsidP="00B328F9">
                              <w:pPr>
                                <w:spacing w:before="0"/>
                                <w:jc w:val="center"/>
                                <w:rPr>
                                  <w:i/>
                                  <w:iCs/>
                                  <w:lang w:val="de-DE"/>
                                </w:rPr>
                              </w:pPr>
                              <w:r w:rsidRPr="00325FF4">
                                <w:rPr>
                                  <w:b/>
                                  <w:i/>
                                  <w:iCs/>
                                  <w:lang w:val="de-DE"/>
                                </w:rPr>
                                <w:t>f</w:t>
                              </w:r>
                            </w:p>
                          </w:txbxContent>
                        </wps:txbx>
                        <wps:bodyPr rot="0" vert="horz" wrap="square" lIns="18000" tIns="10800" rIns="18000" bIns="10800" anchor="t" anchorCtr="0" upright="1">
                          <a:noAutofit/>
                        </wps:bodyPr>
                      </wps:wsp>
                    </wpg:wgp>
                  </a:graphicData>
                </a:graphic>
              </wp:inline>
            </w:drawing>
          </mc:Choice>
          <mc:Fallback>
            <w:pict>
              <v:group w14:anchorId="3044CE5B" id="Group 631" o:spid="_x0000_s1026" alt="Example occupancy situation" style="width:421.1pt;height:205.1pt;mso-position-horizontal-relative:char;mso-position-vertical-relative:line" coordorigin="1133,7785" coordsize="8419,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">
                <v:line id="Line 600" o:spid="_x0000_s1027" style="position:absolute;visibility:visible;mso-wrap-style:square" from="2553,8353" to="2553,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" strokeweight="1.5pt"/>
                <v:line id="Line 601" o:spid="_x0000_s1028" style="position:absolute;visibility:visible;mso-wrap-style:square" from="3121,8637" to="3121,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">
                  <v:stroke dashstyle="dash"/>
                </v:line>
                <v:line id="Line 602" o:spid="_x0000_s1029" style="position:absolute;visibility:visible;mso-wrap-style:square" from="2837,8637" to="2837,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">
                  <v:stroke dashstyle="dash"/>
                </v:line>
                <v:line id="Line 603" o:spid="_x0000_s1030" style="position:absolute;visibility:visible;mso-wrap-style:square" from="3405,8637" to="3405,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">
                  <v:stroke dashstyle="dash"/>
                </v:line>
                <v:line id="Line 604" o:spid="_x0000_s1031" style="position:absolute;visibility:visible;mso-wrap-style:square" from="3689,8353" to="3689,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" strokeweight="1.5pt"/>
                <v:line id="Line 605" o:spid="_x0000_s1032" style="position:absolute;visibility:visible;mso-wrap-style:square" from="3973,8637" to="3973,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">
                  <v:stroke dashstyle="dash"/>
                </v:line>
                <v:line id="Line 606" o:spid="_x0000_s1033" style="position:absolute;visibility:visible;mso-wrap-style:square" from="4541,8637" to="4541,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">
                  <v:stroke dashstyle="dash"/>
                </v:line>
                <v:line id="Line 607" o:spid="_x0000_s1034" style="position:absolute;visibility:visible;mso-wrap-style:square" from="4257,8637" to="4257,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">
                  <v:stroke dashstyle="dash"/>
                </v:line>
                <v:line id="Line 608" o:spid="_x0000_s1035" style="position:absolute;visibility:visible;mso-wrap-style:square" from="4825,8353" to="4825,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" strokeweight="1.5pt"/>
                <v:line id="Line 609" o:spid="_x0000_s1036" style="position:absolute;visibility:visible;mso-wrap-style:square" from="5109,8637" to="5109,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">
                  <v:stroke dashstyle="dash"/>
                </v:line>
                <v:line id="Line 610" o:spid="_x0000_s1037" style="position:absolute;visibility:visible;mso-wrap-style:square" from="5393,8637" to="5393,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">
                  <v:stroke dashstyle="dash"/>
                </v:line>
                <v:line id="Line 611" o:spid="_x0000_s1038" style="position:absolute;visibility:visible;mso-wrap-style:square" from="5961,8353" to="5961,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" strokeweight="1.5pt"/>
                <v:line id="Line 612" o:spid="_x0000_s1039" style="position:absolute;visibility:visible;mso-wrap-style:square" from="5677,8637" to="5677,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">
                  <v:stroke dashstyle="dash"/>
                </v:line>
                <v:line id="Line 613" o:spid="_x0000_s1040" style="position:absolute;visibility:visible;mso-wrap-style:square" from="6245,8637" to="6245,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">
                  <v:stroke dashstyle="dash"/>
                </v:line>
                <v:line id="Line 614" o:spid="_x0000_s1041" style="position:absolute;visibility:visible;mso-wrap-style:square" from="6529,8637" to="6529,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">
                  <v:stroke dashstyle="dash"/>
                </v:line>
                <v:line id="Line 615" o:spid="_x0000_s1042" style="position:absolute;visibility:visible;mso-wrap-style:square" from="6813,8637" to="6813,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">
                  <v:stroke dashstyle="dash"/>
                </v:line>
                <v:line id="Line 616" o:spid="_x0000_s1043" style="position:absolute;visibility:visible;mso-wrap-style:square" from="7381,8637" to="7381,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">
                  <v:stroke dashstyle="dash"/>
                </v:line>
                <v:line id="Line 617" o:spid="_x0000_s1044" style="position:absolute;visibility:visible;mso-wrap-style:square" from="7097,8353" to="7097,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" strokeweight="1.5pt"/>
                <v:line id="Line 618" o:spid="_x0000_s1045" style="position:absolute;visibility:visible;mso-wrap-style:square" from="7665,8637" to="7665,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">
                  <v:stroke dashstyle="dash"/>
                </v:line>
                <v:line id="Line 619" o:spid="_x0000_s1046" style="position:absolute;visibility:visible;mso-wrap-style:square" from="7949,8637" to="7949,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">
                  <v:stroke dashstyle="dash"/>
                </v:line>
                <v:line id="Line 620" o:spid="_x0000_s1047" style="position:absolute;visibility:visible;mso-wrap-style:square" from="8233,8353" to="8233,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" strokeweight="1.5pt"/>
                <v:line id="Line 621" o:spid="_x0000_s1048" style="position:absolute;visibility:visible;mso-wrap-style:square" from="2553,8637" to="9551,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zRxwAAANwAAAAPAAAAZHJzL2Rvd25yZXYueG1sRI9Pa8JA&#10;FMTvgt9heUJvurHSIK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LUyfNHHAAAA3AAA&#10;AA8AAAAAAAAAAAAAAAAABwIAAGRycy9kb3ducmV2LnhtbFBLBQYAAAAAAwADALcAAAD7AgAAAAA=&#10;"/>
                <v:line id="Line 622" o:spid="_x0000_s1049" style="position:absolute;visibility:visible;mso-wrap-style:square" from="2553,8921" to="8233,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"/>
                <v:line id="Line 623" o:spid="_x0000_s1050" style="position:absolute;visibility:visible;mso-wrap-style:square" from="2553,9489" to="8233,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E+xwAAANwAAAAPAAAAZHJzL2Rvd25yZXYueG1sRI9Pa8JA&#10;FMTvBb/D8oTe6sYWg6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FWXQT7HAAAA3AAA&#10;AA8AAAAAAAAAAAAAAAAABwIAAGRycy9kb3ducmV2LnhtbFBLBQYAAAAAAwADALcAAAD7AgAAAAA=&#10;"/>
                <v:line id="Line 624" o:spid="_x0000_s1051" style="position:absolute;visibility:visible;mso-wrap-style:square" from="2553,9205" to="8233,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9J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XhScz6QjIKcnAAAA//8DAFBLAQItABQABgAIAAAAIQDb4fbL7gAAAIUBAAATAAAAAAAA&#10;AAAAAAAAAAAAAABbQ29udGVudF9UeXBlc10ueG1sUEsBAi0AFAAGAAgAAAAhAFr0LFu/AAAAFQEA&#10;AAsAAAAAAAAAAAAAAAAAHwEAAF9yZWxzLy5yZWxzUEsBAi0AFAAGAAgAAAAhAKVF30nHAAAA3AAA&#10;AA8AAAAAAAAAAAAAAAAABwIAAGRycy9kb3ducmV2LnhtbFBLBQYAAAAAAwADALcAAAD7AgAAAAA=&#10;"/>
                <v:line id="Line 625" o:spid="_x0000_s1052" style="position:absolute;visibility:visible;mso-wrap-style:square" from="2553,9773" to="8233,9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rSxwAAANwAAAAPAAAAZHJzL2Rvd25yZXYueG1sRI9Ba8JA&#10;FITvgv9heUJvummL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MoJetLHAAAA3AAA&#10;AA8AAAAAAAAAAAAAAAAABwIAAGRycy9kb3ducmV2LnhtbFBLBQYAAAAAAwADALcAAAD7AgAAAAA=&#10;"/>
                <v:line id="Line 626" o:spid="_x0000_s1053" style="position:absolute;visibility:visible;mso-wrap-style:square" from="2553,10058" to="8233,1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6gxAAAANwAAAAPAAAAZHJzL2Rvd25yZXYueG1sRE/LasJA&#10;FN0X/IfhCu7qxEqD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LuW7qDEAAAA3AAAAA8A&#10;AAAAAAAAAAAAAAAABwIAAGRycy9kb3ducmV2LnhtbFBLBQYAAAAAAwADALcAAAD4AgAAAAA=&#10;"/>
                <v:line id="Line 627" o:spid="_x0000_s1054" style="position:absolute;visibility:visible;mso-wrap-style:square" from="2553,10342" to="8233,10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ks7xwAAANwAAAAPAAAAZHJzL2Rvd25yZXYueG1sRI9Ba8JA&#10;FITvgv9heUJvummL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NTaSzvHAAAA3AAA&#10;AA8AAAAAAAAAAAAAAAAABwIAAGRycy9kb3ducmV2LnhtbFBLBQYAAAAAAwADALcAAAD7AgAAAAA=&#10;"/>
                <v:line id="Line 628" o:spid="_x0000_s1055" style="position:absolute;visibility:visible;mso-wrap-style:square" from="2553,10626" to="8233,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"/>
                <v:line id="Line 629" o:spid="_x0000_s1056" style="position:absolute;visibility:visible;mso-wrap-style:square" from="2553,10909" to="8233,1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"/>
                <v:line id="Line 630" o:spid="_x0000_s1057" style="position:absolute;visibility:visible;mso-wrap-style:square" from="2553,11193" to="8233,11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"/>
                <v:line id="Line 631" o:spid="_x0000_s1058" style="position:absolute;visibility:visible;mso-wrap-style:square" from="1985,11477" to="9551,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"/>
                <v:shapetype id="_x0000_t202" coordsize="21600,21600" o:spt="202" path="m,l,21600r21600,l21600,xe">
                  <v:stroke joinstyle="miter"/>
                  <v:path gradientshapeok="t" o:connecttype="rect"/>
                </v:shapetype>
                <v:shape id="Text Box 632" o:spid="_x0000_s1059" type="#_x0000_t202" style="position:absolute;left:2553;top:8353;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" filled="f" stroked="f">
                  <v:textbox inset=".5mm,.3mm,.5mm,.3mm">
                    <w:txbxContent>
                      <w:p w14:paraId="11D826A0" w14:textId="77777777" w:rsidR="00B328F9" w:rsidRPr="00397A01" w:rsidRDefault="00B328F9" w:rsidP="00B328F9">
                        <w:pPr>
                          <w:spacing w:before="0"/>
                          <w:jc w:val="center"/>
                          <w:rPr>
                            <w:lang w:val="de-DE"/>
                          </w:rPr>
                        </w:pPr>
                        <w:r>
                          <w:rPr>
                            <w:b/>
                            <w:lang w:val="de-DE"/>
                          </w:rPr>
                          <w:t>Ch. 1</w:t>
                        </w:r>
                      </w:p>
                    </w:txbxContent>
                  </v:textbox>
                </v:shape>
                <v:shape id="Text Box 633" o:spid="_x0000_s1060" type="#_x0000_t202" style="position:absolute;left:3689;top:8353;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" filled="f" stroked="f">
                  <v:textbox inset=".5mm,.3mm,.5mm,.3mm">
                    <w:txbxContent>
                      <w:p w14:paraId="5D2FEEDA" w14:textId="77777777" w:rsidR="00B328F9" w:rsidRPr="00325FF4" w:rsidRDefault="00B328F9" w:rsidP="00B328F9">
                        <w:pPr>
                          <w:pStyle w:val="Figure"/>
                          <w:rPr>
                            <w:sz w:val="24"/>
                            <w:szCs w:val="24"/>
                            <w:lang w:val="de-DE"/>
                          </w:rPr>
                        </w:pPr>
                        <w:r w:rsidRPr="00325FF4">
                          <w:rPr>
                            <w:b/>
                            <w:sz w:val="24"/>
                            <w:szCs w:val="24"/>
                            <w:lang w:val="de-DE"/>
                          </w:rPr>
                          <w:t>C</w:t>
                        </w:r>
                        <w:r>
                          <w:rPr>
                            <w:b/>
                            <w:caps w:val="0"/>
                            <w:sz w:val="24"/>
                            <w:szCs w:val="24"/>
                            <w:lang w:val="de-DE"/>
                          </w:rPr>
                          <w:t>h</w:t>
                        </w:r>
                        <w:r w:rsidRPr="00325FF4">
                          <w:rPr>
                            <w:b/>
                            <w:caps w:val="0"/>
                            <w:sz w:val="24"/>
                            <w:szCs w:val="24"/>
                            <w:lang w:val="de-DE"/>
                          </w:rPr>
                          <w:t xml:space="preserve">. </w:t>
                        </w:r>
                        <w:r>
                          <w:rPr>
                            <w:b/>
                            <w:sz w:val="24"/>
                            <w:szCs w:val="24"/>
                            <w:lang w:val="de-DE"/>
                          </w:rPr>
                          <w:t>2</w:t>
                        </w:r>
                      </w:p>
                    </w:txbxContent>
                  </v:textbox>
                </v:shape>
                <v:shape id="Text Box 634" o:spid="_x0000_s1061" type="#_x0000_t202" style="position:absolute;left:4825;top:8353;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" filled="f" stroked="f">
                  <v:textbox inset=".5mm,.3mm,.5mm,.3mm">
                    <w:txbxContent>
                      <w:p w14:paraId="5F3F70D0" w14:textId="77777777" w:rsidR="00B328F9" w:rsidRPr="00397A01" w:rsidRDefault="00B328F9" w:rsidP="00B328F9">
                        <w:pPr>
                          <w:spacing w:before="0"/>
                          <w:jc w:val="center"/>
                          <w:rPr>
                            <w:lang w:val="de-DE"/>
                          </w:rPr>
                        </w:pPr>
                        <w:r>
                          <w:rPr>
                            <w:b/>
                            <w:lang w:val="de-DE"/>
                          </w:rPr>
                          <w:t xml:space="preserve">Ch. </w:t>
                        </w:r>
                        <w:r>
                          <w:rPr>
                            <w:b/>
                            <w:lang w:val="de-DE"/>
                          </w:rPr>
                          <w:t>3</w:t>
                        </w:r>
                      </w:p>
                    </w:txbxContent>
                  </v:textbox>
                </v:shape>
                <v:shape id="Text Box 635" o:spid="_x0000_s1062" type="#_x0000_t202" style="position:absolute;left:5961;top:8353;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" filled="f" stroked="f">
                  <v:textbox inset=".5mm,.3mm,.5mm,.3mm">
                    <w:txbxContent>
                      <w:p w14:paraId="3619CB42" w14:textId="77777777" w:rsidR="00B328F9" w:rsidRPr="00397A01" w:rsidRDefault="00B328F9" w:rsidP="00B328F9">
                        <w:pPr>
                          <w:spacing w:before="0"/>
                          <w:jc w:val="center"/>
                          <w:rPr>
                            <w:lang w:val="de-DE"/>
                          </w:rPr>
                        </w:pPr>
                        <w:r>
                          <w:rPr>
                            <w:b/>
                            <w:lang w:val="de-DE"/>
                          </w:rPr>
                          <w:t xml:space="preserve">Ch. </w:t>
                        </w:r>
                        <w:r>
                          <w:rPr>
                            <w:b/>
                            <w:lang w:val="de-DE"/>
                          </w:rPr>
                          <w:t>4</w:t>
                        </w:r>
                      </w:p>
                      <w:p w14:paraId="16976764" w14:textId="77777777" w:rsidR="00B328F9" w:rsidRDefault="00B328F9" w:rsidP="00B328F9"/>
                    </w:txbxContent>
                  </v:textbox>
                </v:shape>
                <v:shape id="Text Box 636" o:spid="_x0000_s1063" type="#_x0000_t202" style="position:absolute;left:7097;top:8353;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" filled="f" stroked="f">
                  <v:textbox inset=".5mm,.3mm,.5mm,.3mm">
                    <w:txbxContent>
                      <w:p w14:paraId="6C308D3D" w14:textId="77777777" w:rsidR="00B328F9" w:rsidRPr="00397A01" w:rsidRDefault="00B328F9" w:rsidP="00B328F9">
                        <w:pPr>
                          <w:spacing w:before="0"/>
                          <w:jc w:val="center"/>
                          <w:rPr>
                            <w:lang w:val="de-DE"/>
                          </w:rPr>
                        </w:pPr>
                        <w:r>
                          <w:rPr>
                            <w:b/>
                            <w:lang w:val="de-DE"/>
                          </w:rPr>
                          <w:t xml:space="preserve">Ch. </w:t>
                        </w:r>
                        <w:r>
                          <w:rPr>
                            <w:b/>
                            <w:lang w:val="de-DE"/>
                          </w:rPr>
                          <w:t>5</w:t>
                        </w:r>
                      </w:p>
                    </w:txbxContent>
                  </v:textbox>
                </v:shape>
                <v:shape id="Text Box 637" o:spid="_x0000_s1064" type="#_x0000_t202" style="position:absolute;left:1701;top:8069;width:85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" filled="f" stroked="f">
                  <v:textbox inset=".5mm,.3mm,.5mm,.3mm">
                    <w:txbxContent>
                      <w:p w14:paraId="3828B0F2" w14:textId="77777777" w:rsidR="00B328F9" w:rsidRPr="00397A01" w:rsidRDefault="00B328F9" w:rsidP="00B328F9">
                        <w:pPr>
                          <w:spacing w:before="0"/>
                          <w:jc w:val="right"/>
                          <w:rPr>
                            <w:lang w:val="de-DE"/>
                          </w:rPr>
                        </w:pPr>
                        <w:r>
                          <w:rPr>
                            <w:b/>
                            <w:lang w:val="de-DE"/>
                          </w:rPr>
                          <w:t xml:space="preserve">Meas. </w:t>
                        </w:r>
                        <w:r>
                          <w:rPr>
                            <w:b/>
                            <w:lang w:val="de-DE"/>
                          </w:rPr>
                          <w:t>No.</w:t>
                        </w:r>
                      </w:p>
                    </w:txbxContent>
                  </v:textbox>
                </v:shape>
                <v:shape id="Text Box 638" o:spid="_x0000_s1065" type="#_x0000_t202" style="position:absolute;left:8289;top:835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" filled="f" stroked="f">
                  <v:textbox inset=".5mm,.3mm,.5mm,.3mm">
                    <w:txbxContent>
                      <w:p w14:paraId="35FB3043" w14:textId="77777777" w:rsidR="00B328F9" w:rsidRPr="00397A01" w:rsidRDefault="00B328F9" w:rsidP="00B328F9">
                        <w:pPr>
                          <w:spacing w:before="0"/>
                          <w:jc w:val="center"/>
                          <w:rPr>
                            <w:lang w:val="de-DE"/>
                          </w:rPr>
                        </w:pPr>
                        <w:r>
                          <w:rPr>
                            <w:b/>
                            <w:lang w:val="de-DE"/>
                          </w:rPr>
                          <w:t>FBO</w:t>
                        </w:r>
                      </w:p>
                    </w:txbxContent>
                  </v:textbox>
                </v:shape>
                <v:shape id="Text Box 639" o:spid="_x0000_s1066" type="#_x0000_t202" style="position:absolute;left:8983;top:835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" filled="f" stroked="f">
                  <v:textbox inset=".5mm,.3mm,.5mm,.3mm">
                    <w:txbxContent>
                      <w:p w14:paraId="7DC2906C" w14:textId="77777777" w:rsidR="00B328F9" w:rsidRPr="00397A01" w:rsidRDefault="00B328F9" w:rsidP="00B328F9">
                        <w:pPr>
                          <w:spacing w:before="0"/>
                          <w:jc w:val="center"/>
                          <w:rPr>
                            <w:lang w:val="de-DE"/>
                          </w:rPr>
                        </w:pPr>
                        <w:r>
                          <w:rPr>
                            <w:b/>
                            <w:lang w:val="de-DE"/>
                          </w:rPr>
                          <w:t>SRO</w:t>
                        </w:r>
                      </w:p>
                    </w:txbxContent>
                  </v:textbox>
                </v:shape>
                <v:shape id="Text Box 640" o:spid="_x0000_s1067" type="#_x0000_t202" style="position:absolute;left:1985;top:11477;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" filled="f" stroked="f">
                  <v:textbox inset=".5mm,.3mm,.5mm,.3mm">
                    <w:txbxContent>
                      <w:p w14:paraId="1A23FBA7" w14:textId="77777777" w:rsidR="00B328F9" w:rsidRPr="00397A01" w:rsidRDefault="00B328F9" w:rsidP="00B328F9">
                        <w:pPr>
                          <w:spacing w:before="0"/>
                          <w:jc w:val="center"/>
                          <w:rPr>
                            <w:lang w:val="de-DE"/>
                          </w:rPr>
                        </w:pPr>
                        <w:r>
                          <w:rPr>
                            <w:b/>
                            <w:lang w:val="de-DE"/>
                          </w:rPr>
                          <w:t>FCO</w:t>
                        </w:r>
                      </w:p>
                    </w:txbxContent>
                  </v:textbox>
                </v:shape>
                <v:shape id="Text Box 641" o:spid="_x0000_s1068" type="#_x0000_t202" style="position:absolute;left:2553;top:11477;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" filled="f" stroked="f">
                  <v:textbox inset=".5mm,.3mm,.5mm,.3mm">
                    <w:txbxContent>
                      <w:p w14:paraId="70087E8C" w14:textId="77777777" w:rsidR="00B328F9" w:rsidRPr="00397A01" w:rsidRDefault="00B328F9" w:rsidP="00B328F9">
                        <w:pPr>
                          <w:spacing w:before="0"/>
                          <w:jc w:val="center"/>
                          <w:rPr>
                            <w:lang w:val="de-DE"/>
                          </w:rPr>
                        </w:pPr>
                        <w:r>
                          <w:rPr>
                            <w:b/>
                            <w:lang w:val="de-DE"/>
                          </w:rPr>
                          <w:t>0.7</w:t>
                        </w:r>
                      </w:p>
                    </w:txbxContent>
                  </v:textbox>
                </v:shape>
                <v:shape id="Text Box 642" o:spid="_x0000_s1069" type="#_x0000_t202" style="position:absolute;left:3689;top:11477;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" filled="f" stroked="f">
                  <v:textbox inset=".5mm,.3mm,.5mm,.3mm">
                    <w:txbxContent>
                      <w:p w14:paraId="3C2FB908" w14:textId="77777777" w:rsidR="00B328F9" w:rsidRPr="00397A01" w:rsidRDefault="00B328F9" w:rsidP="00B328F9">
                        <w:pPr>
                          <w:spacing w:before="0"/>
                          <w:jc w:val="center"/>
                          <w:rPr>
                            <w:lang w:val="de-DE"/>
                          </w:rPr>
                        </w:pPr>
                        <w:r>
                          <w:rPr>
                            <w:b/>
                            <w:lang w:val="de-DE"/>
                          </w:rPr>
                          <w:t>0.6</w:t>
                        </w:r>
                      </w:p>
                    </w:txbxContent>
                  </v:textbox>
                </v:shape>
                <v:shape id="Text Box 643" o:spid="_x0000_s1070" type="#_x0000_t202" style="position:absolute;left:4825;top:11477;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" filled="f" stroked="f">
                  <v:textbox inset=".5mm,.3mm,.5mm,.3mm">
                    <w:txbxContent>
                      <w:p w14:paraId="060291A1" w14:textId="77777777" w:rsidR="00B328F9" w:rsidRPr="00397A01" w:rsidRDefault="00B328F9" w:rsidP="00B328F9">
                        <w:pPr>
                          <w:spacing w:before="0"/>
                          <w:jc w:val="center"/>
                          <w:rPr>
                            <w:lang w:val="de-DE"/>
                          </w:rPr>
                        </w:pPr>
                        <w:r>
                          <w:rPr>
                            <w:b/>
                            <w:lang w:val="de-DE"/>
                          </w:rPr>
                          <w:t>0.4</w:t>
                        </w:r>
                      </w:p>
                    </w:txbxContent>
                  </v:textbox>
                </v:shape>
                <v:shape id="Text Box 644" o:spid="_x0000_s1071" type="#_x0000_t202" style="position:absolute;left:5961;top:11477;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" filled="f" stroked="f">
                  <v:textbox inset=".5mm,.3mm,.5mm,.3mm">
                    <w:txbxContent>
                      <w:p w14:paraId="38409492" w14:textId="77777777" w:rsidR="00B328F9" w:rsidRPr="00397A01" w:rsidRDefault="00B328F9" w:rsidP="00B328F9">
                        <w:pPr>
                          <w:spacing w:before="0"/>
                          <w:jc w:val="center"/>
                          <w:rPr>
                            <w:lang w:val="de-DE"/>
                          </w:rPr>
                        </w:pPr>
                        <w:r>
                          <w:rPr>
                            <w:b/>
                            <w:lang w:val="de-DE"/>
                          </w:rPr>
                          <w:t>0.3</w:t>
                        </w:r>
                      </w:p>
                    </w:txbxContent>
                  </v:textbox>
                </v:shape>
                <v:shape id="Text Box 645" o:spid="_x0000_s1072" type="#_x0000_t202" style="position:absolute;left:7097;top:11477;width:113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" filled="f" stroked="f">
                  <v:textbox inset=".5mm,.3mm,.5mm,.3mm">
                    <w:txbxContent>
                      <w:p w14:paraId="61AB378E" w14:textId="77777777" w:rsidR="00B328F9" w:rsidRPr="00397A01" w:rsidRDefault="00B328F9" w:rsidP="00B328F9">
                        <w:pPr>
                          <w:spacing w:before="0"/>
                          <w:jc w:val="center"/>
                          <w:rPr>
                            <w:lang w:val="de-DE"/>
                          </w:rPr>
                        </w:pPr>
                        <w:r>
                          <w:rPr>
                            <w:b/>
                            <w:lang w:val="de-DE"/>
                          </w:rPr>
                          <w:t>0.6</w:t>
                        </w:r>
                      </w:p>
                    </w:txbxContent>
                  </v:textbox>
                </v:shape>
                <v:shape id="Text Box 646" o:spid="_x0000_s1073" type="#_x0000_t202" style="position:absolute;left:8289;top:11477;width:69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" filled="f" stroked="f">
                  <v:textbox inset=".5mm,.3mm,.5mm,.3mm">
                    <w:txbxContent>
                      <w:p w14:paraId="2BCAC139" w14:textId="77777777" w:rsidR="00B328F9" w:rsidRPr="00AC522E" w:rsidRDefault="00B328F9" w:rsidP="00B328F9">
                        <w:pPr>
                          <w:spacing w:before="0"/>
                          <w:rPr>
                            <w:color w:val="0000FF"/>
                            <w:lang w:val="de-DE"/>
                          </w:rPr>
                        </w:pPr>
                        <w:r w:rsidRPr="00B86BA1">
                          <w:rPr>
                            <w:b/>
                            <w:color w:val="0000FF"/>
                            <w:lang w:val="de-DE"/>
                          </w:rPr>
                          <w:t>0.225</w:t>
                        </w:r>
                      </w:p>
                    </w:txbxContent>
                  </v:textbox>
                </v:shape>
                <v:shape id="Text Box 647" o:spid="_x0000_s1074" type="#_x0000_t202" style="position:absolute;left:8984;top:11477;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" filled="f" stroked="f">
                  <v:textbox inset=".5mm,.3mm,.5mm,.3mm">
                    <w:txbxContent>
                      <w:p w14:paraId="2D123BB4" w14:textId="77777777" w:rsidR="00B328F9" w:rsidRPr="00AC522E" w:rsidRDefault="00B328F9" w:rsidP="00B328F9">
                        <w:pPr>
                          <w:spacing w:before="0"/>
                          <w:jc w:val="center"/>
                          <w:rPr>
                            <w:color w:val="0000FF"/>
                            <w:lang w:val="de-DE"/>
                          </w:rPr>
                        </w:pPr>
                        <w:r w:rsidRPr="00B86BA1">
                          <w:rPr>
                            <w:b/>
                            <w:color w:val="0000FF"/>
                            <w:lang w:val="de-DE"/>
                          </w:rPr>
                          <w:t>0.52</w:t>
                        </w:r>
                      </w:p>
                    </w:txbxContent>
                  </v:textbox>
                </v:shape>
                <v:line id="Line 648" o:spid="_x0000_s1075" style="position:absolute;visibility:visible;mso-wrap-style:square" from="8941,8473" to="8941,1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">
                  <v:stroke dashstyle="dash"/>
                </v:line>
                <v:shape id="Text Box 649" o:spid="_x0000_s1076" type="#_x0000_t202" style="position:absolute;left:1985;top:8637;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" filled="f" stroked="f">
                  <v:textbox inset=".5mm,.3mm,.5mm,.3mm">
                    <w:txbxContent>
                      <w:p w14:paraId="3CCEF4ED" w14:textId="77777777" w:rsidR="00B328F9" w:rsidRPr="00397A01" w:rsidRDefault="00B328F9" w:rsidP="00B328F9">
                        <w:pPr>
                          <w:spacing w:before="0"/>
                          <w:jc w:val="center"/>
                          <w:rPr>
                            <w:lang w:val="de-DE"/>
                          </w:rPr>
                        </w:pPr>
                        <w:r>
                          <w:rPr>
                            <w:b/>
                            <w:lang w:val="de-DE"/>
                          </w:rPr>
                          <w:t>1</w:t>
                        </w:r>
                      </w:p>
                    </w:txbxContent>
                  </v:textbox>
                </v:shape>
                <v:shape id="Text Box 650" o:spid="_x0000_s1077" type="#_x0000_t202" style="position:absolute;left:1985;top:8921;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" filled="f" stroked="f">
                  <v:textbox inset=".5mm,.3mm,.5mm,.3mm">
                    <w:txbxContent>
                      <w:p w14:paraId="3BC6B1B1" w14:textId="77777777" w:rsidR="00B328F9" w:rsidRPr="00397A01" w:rsidRDefault="00B328F9" w:rsidP="00B328F9">
                        <w:pPr>
                          <w:spacing w:before="0"/>
                          <w:jc w:val="center"/>
                          <w:rPr>
                            <w:lang w:val="de-DE"/>
                          </w:rPr>
                        </w:pPr>
                        <w:r>
                          <w:rPr>
                            <w:b/>
                            <w:lang w:val="de-DE"/>
                          </w:rPr>
                          <w:t>2</w:t>
                        </w:r>
                      </w:p>
                    </w:txbxContent>
                  </v:textbox>
                </v:shape>
                <v:shape id="Text Box 651" o:spid="_x0000_s1078" type="#_x0000_t202" style="position:absolute;left:1985;top:9205;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" filled="f" stroked="f">
                  <v:textbox inset=".5mm,.3mm,.5mm,.3mm">
                    <w:txbxContent>
                      <w:p w14:paraId="7F930CA5" w14:textId="77777777" w:rsidR="00B328F9" w:rsidRPr="00397A01" w:rsidRDefault="00B328F9" w:rsidP="00B328F9">
                        <w:pPr>
                          <w:spacing w:before="0"/>
                          <w:jc w:val="center"/>
                          <w:rPr>
                            <w:lang w:val="de-DE"/>
                          </w:rPr>
                        </w:pPr>
                        <w:r>
                          <w:rPr>
                            <w:b/>
                            <w:lang w:val="de-DE"/>
                          </w:rPr>
                          <w:t>3</w:t>
                        </w:r>
                      </w:p>
                    </w:txbxContent>
                  </v:textbox>
                </v:shape>
                <v:shape id="Text Box 652" o:spid="_x0000_s1079" type="#_x0000_t202" style="position:absolute;left:1985;top:948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" filled="f" stroked="f">
                  <v:textbox inset=".5mm,.3mm,.5mm,.3mm">
                    <w:txbxContent>
                      <w:p w14:paraId="3C4F423F" w14:textId="77777777" w:rsidR="00B328F9" w:rsidRPr="00397A01" w:rsidRDefault="00B328F9" w:rsidP="00B328F9">
                        <w:pPr>
                          <w:spacing w:before="0"/>
                          <w:jc w:val="center"/>
                          <w:rPr>
                            <w:lang w:val="de-DE"/>
                          </w:rPr>
                        </w:pPr>
                        <w:r>
                          <w:rPr>
                            <w:b/>
                            <w:lang w:val="de-DE"/>
                          </w:rPr>
                          <w:t>4</w:t>
                        </w:r>
                      </w:p>
                    </w:txbxContent>
                  </v:textbox>
                </v:shape>
                <v:shape id="Text Box 653" o:spid="_x0000_s1080" type="#_x0000_t202" style="position:absolute;left:1985;top:977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" filled="f" stroked="f">
                  <v:textbox inset=".5mm,.3mm,.5mm,.3mm">
                    <w:txbxContent>
                      <w:p w14:paraId="5AF65EFA" w14:textId="77777777" w:rsidR="00B328F9" w:rsidRPr="00397A01" w:rsidRDefault="00B328F9" w:rsidP="00B328F9">
                        <w:pPr>
                          <w:spacing w:before="0"/>
                          <w:jc w:val="center"/>
                          <w:rPr>
                            <w:lang w:val="de-DE"/>
                          </w:rPr>
                        </w:pPr>
                        <w:r>
                          <w:rPr>
                            <w:b/>
                            <w:lang w:val="de-DE"/>
                          </w:rPr>
                          <w:t>5</w:t>
                        </w:r>
                      </w:p>
                    </w:txbxContent>
                  </v:textbox>
                </v:shape>
                <v:shape id="Text Box 654" o:spid="_x0000_s1081" type="#_x0000_t202" style="position:absolute;left:1985;top:10058;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" filled="f" stroked="f">
                  <v:textbox inset=".5mm,.3mm,.5mm,.3mm">
                    <w:txbxContent>
                      <w:p w14:paraId="673C8AE1" w14:textId="77777777" w:rsidR="00B328F9" w:rsidRPr="00397A01" w:rsidRDefault="00B328F9" w:rsidP="00B328F9">
                        <w:pPr>
                          <w:spacing w:before="0"/>
                          <w:jc w:val="center"/>
                          <w:rPr>
                            <w:lang w:val="de-DE"/>
                          </w:rPr>
                        </w:pPr>
                        <w:r>
                          <w:rPr>
                            <w:b/>
                            <w:lang w:val="de-DE"/>
                          </w:rPr>
                          <w:t>6</w:t>
                        </w:r>
                      </w:p>
                    </w:txbxContent>
                  </v:textbox>
                </v:shape>
                <v:shape id="Text Box 655" o:spid="_x0000_s1082" type="#_x0000_t202" style="position:absolute;left:1985;top:10342;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" filled="f" stroked="f">
                  <v:textbox inset=".5mm,.3mm,.5mm,.3mm">
                    <w:txbxContent>
                      <w:p w14:paraId="202B2AD2" w14:textId="77777777" w:rsidR="00B328F9" w:rsidRPr="00397A01" w:rsidRDefault="00B328F9" w:rsidP="00B328F9">
                        <w:pPr>
                          <w:spacing w:before="0"/>
                          <w:jc w:val="center"/>
                          <w:rPr>
                            <w:lang w:val="de-DE"/>
                          </w:rPr>
                        </w:pPr>
                        <w:r>
                          <w:rPr>
                            <w:b/>
                            <w:lang w:val="de-DE"/>
                          </w:rPr>
                          <w:t>7</w:t>
                        </w:r>
                      </w:p>
                    </w:txbxContent>
                  </v:textbox>
                </v:shape>
                <v:shape id="Text Box 656" o:spid="_x0000_s1083" type="#_x0000_t202" style="position:absolute;left:1985;top:10626;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" filled="f" stroked="f">
                  <v:textbox inset=".5mm,.3mm,.5mm,.3mm">
                    <w:txbxContent>
                      <w:p w14:paraId="012CCAF8" w14:textId="77777777" w:rsidR="00B328F9" w:rsidRPr="00397A01" w:rsidRDefault="00B328F9" w:rsidP="00B328F9">
                        <w:pPr>
                          <w:spacing w:before="0"/>
                          <w:jc w:val="center"/>
                          <w:rPr>
                            <w:lang w:val="de-DE"/>
                          </w:rPr>
                        </w:pPr>
                        <w:r>
                          <w:rPr>
                            <w:b/>
                            <w:lang w:val="de-DE"/>
                          </w:rPr>
                          <w:t>8</w:t>
                        </w:r>
                      </w:p>
                    </w:txbxContent>
                  </v:textbox>
                </v:shape>
                <v:shape id="Text Box 657" o:spid="_x0000_s1084" type="#_x0000_t202" style="position:absolute;left:1985;top:1090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" filled="f" stroked="f">
                  <v:textbox inset=".5mm,.3mm,.5mm,.3mm">
                    <w:txbxContent>
                      <w:p w14:paraId="182960E5" w14:textId="77777777" w:rsidR="00B328F9" w:rsidRPr="00397A01" w:rsidRDefault="00B328F9" w:rsidP="00B328F9">
                        <w:pPr>
                          <w:spacing w:before="0"/>
                          <w:jc w:val="center"/>
                          <w:rPr>
                            <w:lang w:val="de-DE"/>
                          </w:rPr>
                        </w:pPr>
                        <w:r>
                          <w:rPr>
                            <w:b/>
                            <w:lang w:val="de-DE"/>
                          </w:rPr>
                          <w:t>9</w:t>
                        </w:r>
                      </w:p>
                    </w:txbxContent>
                  </v:textbox>
                </v:shape>
                <v:shape id="Text Box 658" o:spid="_x0000_s1085" type="#_x0000_t202" style="position:absolute;left:1985;top:1119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" filled="f" stroked="f">
                  <v:textbox inset=".5mm,.3mm,.5mm,.3mm">
                    <w:txbxContent>
                      <w:p w14:paraId="1A253640" w14:textId="77777777" w:rsidR="00B328F9" w:rsidRPr="00397A01" w:rsidRDefault="00B328F9" w:rsidP="00B328F9">
                        <w:pPr>
                          <w:spacing w:before="0"/>
                          <w:jc w:val="center"/>
                          <w:rPr>
                            <w:lang w:val="de-DE"/>
                          </w:rPr>
                        </w:pPr>
                        <w:r>
                          <w:rPr>
                            <w:b/>
                            <w:lang w:val="de-DE"/>
                          </w:rPr>
                          <w:t>10</w:t>
                        </w:r>
                      </w:p>
                    </w:txbxContent>
                  </v:textbox>
                </v:shape>
                <v:shape id="Text Box 659" o:spid="_x0000_s1086" type="#_x0000_t202" style="position:absolute;left:8289;top:8637;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" filled="f" stroked="f">
                  <v:textbox inset=".5mm,.3mm,.5mm,.3mm">
                    <w:txbxContent>
                      <w:p w14:paraId="0A8B323C" w14:textId="77777777" w:rsidR="00B328F9" w:rsidRPr="00397A01" w:rsidRDefault="00B328F9" w:rsidP="00B328F9">
                        <w:pPr>
                          <w:spacing w:before="0"/>
                          <w:jc w:val="center"/>
                          <w:rPr>
                            <w:lang w:val="de-DE"/>
                          </w:rPr>
                        </w:pPr>
                        <w:r>
                          <w:rPr>
                            <w:b/>
                            <w:lang w:val="de-DE"/>
                          </w:rPr>
                          <w:t>0.1</w:t>
                        </w:r>
                      </w:p>
                    </w:txbxContent>
                  </v:textbox>
                </v:shape>
                <v:shape id="Text Box 660" o:spid="_x0000_s1087" type="#_x0000_t202" style="position:absolute;left:8983;top:8637;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" filled="f" stroked="f">
                  <v:textbox inset=".5mm,.3mm,.5mm,.3mm">
                    <w:txbxContent>
                      <w:p w14:paraId="032F5125" w14:textId="77777777" w:rsidR="00B328F9" w:rsidRPr="00397A01" w:rsidRDefault="00B328F9" w:rsidP="00B328F9">
                        <w:pPr>
                          <w:spacing w:before="0"/>
                          <w:jc w:val="center"/>
                          <w:rPr>
                            <w:lang w:val="de-DE"/>
                          </w:rPr>
                        </w:pPr>
                        <w:r>
                          <w:rPr>
                            <w:b/>
                            <w:lang w:val="de-DE"/>
                          </w:rPr>
                          <w:t>0.2</w:t>
                        </w:r>
                      </w:p>
                    </w:txbxContent>
                  </v:textbox>
                </v:shape>
                <v:shape id="Text Box 661" o:spid="_x0000_s1088" type="#_x0000_t202" style="position:absolute;left:8289;top:8921;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" filled="f" stroked="f">
                  <v:textbox inset=".5mm,.3mm,.5mm,.3mm">
                    <w:txbxContent>
                      <w:p w14:paraId="040AD735" w14:textId="77777777" w:rsidR="00B328F9" w:rsidRPr="00397A01" w:rsidRDefault="00B328F9" w:rsidP="00B328F9">
                        <w:pPr>
                          <w:spacing w:before="0"/>
                          <w:jc w:val="center"/>
                          <w:rPr>
                            <w:lang w:val="de-DE"/>
                          </w:rPr>
                        </w:pPr>
                        <w:r>
                          <w:rPr>
                            <w:b/>
                            <w:lang w:val="de-DE"/>
                          </w:rPr>
                          <w:t>0.3</w:t>
                        </w:r>
                      </w:p>
                    </w:txbxContent>
                  </v:textbox>
                </v:shape>
                <v:shape id="Text Box 662" o:spid="_x0000_s1089" type="#_x0000_t202" style="position:absolute;left:8983;top:8921;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" filled="f" stroked="f">
                  <v:textbox inset=".5mm,.3mm,.5mm,.3mm">
                    <w:txbxContent>
                      <w:p w14:paraId="1A7A40DF" w14:textId="77777777" w:rsidR="00B328F9" w:rsidRPr="00397A01" w:rsidRDefault="00B328F9" w:rsidP="00B328F9">
                        <w:pPr>
                          <w:spacing w:before="0"/>
                          <w:jc w:val="center"/>
                          <w:rPr>
                            <w:lang w:val="de-DE"/>
                          </w:rPr>
                        </w:pPr>
                        <w:r>
                          <w:rPr>
                            <w:b/>
                            <w:lang w:val="de-DE"/>
                          </w:rPr>
                          <w:t>0.8</w:t>
                        </w:r>
                      </w:p>
                    </w:txbxContent>
                  </v:textbox>
                </v:shape>
                <v:shape id="Text Box 663" o:spid="_x0000_s1090" type="#_x0000_t202" style="position:absolute;left:8289;top:9205;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" filled="f" stroked="f">
                  <v:textbox inset=".5mm,.3mm,.5mm,.3mm">
                    <w:txbxContent>
                      <w:p w14:paraId="22146A9B" w14:textId="77777777" w:rsidR="00B328F9" w:rsidRPr="00397A01" w:rsidRDefault="00B328F9" w:rsidP="00B328F9">
                        <w:pPr>
                          <w:spacing w:before="0"/>
                          <w:jc w:val="center"/>
                          <w:rPr>
                            <w:lang w:val="de-DE"/>
                          </w:rPr>
                        </w:pPr>
                        <w:r>
                          <w:rPr>
                            <w:b/>
                            <w:lang w:val="de-DE"/>
                          </w:rPr>
                          <w:t>0.3</w:t>
                        </w:r>
                      </w:p>
                    </w:txbxContent>
                  </v:textbox>
                </v:shape>
                <v:shape id="Text Box 664" o:spid="_x0000_s1091" type="#_x0000_t202" style="position:absolute;left:8983;top:9205;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" filled="f" stroked="f">
                  <v:textbox inset=".5mm,.3mm,.5mm,.3mm">
                    <w:txbxContent>
                      <w:p w14:paraId="38C8CB82" w14:textId="77777777" w:rsidR="00B328F9" w:rsidRPr="00397A01" w:rsidRDefault="00B328F9" w:rsidP="00B328F9">
                        <w:pPr>
                          <w:spacing w:before="0"/>
                          <w:jc w:val="center"/>
                          <w:rPr>
                            <w:lang w:val="de-DE"/>
                          </w:rPr>
                        </w:pPr>
                        <w:r>
                          <w:rPr>
                            <w:b/>
                            <w:lang w:val="de-DE"/>
                          </w:rPr>
                          <w:t>0.8</w:t>
                        </w:r>
                      </w:p>
                    </w:txbxContent>
                  </v:textbox>
                </v:shape>
                <v:shape id="Text Box 665" o:spid="_x0000_s1092" type="#_x0000_t202" style="position:absolute;left:8289;top:948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" filled="f" stroked="f">
                  <v:textbox inset=".5mm,.3mm,.5mm,.3mm">
                    <w:txbxContent>
                      <w:p w14:paraId="0A600872" w14:textId="77777777" w:rsidR="00B328F9" w:rsidRPr="00397A01" w:rsidRDefault="00B328F9" w:rsidP="00B328F9">
                        <w:pPr>
                          <w:spacing w:before="0"/>
                          <w:jc w:val="center"/>
                          <w:rPr>
                            <w:lang w:val="de-DE"/>
                          </w:rPr>
                        </w:pPr>
                        <w:r>
                          <w:rPr>
                            <w:b/>
                            <w:lang w:val="de-DE"/>
                          </w:rPr>
                          <w:t>0.2</w:t>
                        </w:r>
                      </w:p>
                    </w:txbxContent>
                  </v:textbox>
                </v:shape>
                <v:shape id="Text Box 666" o:spid="_x0000_s1093" type="#_x0000_t202" style="position:absolute;left:8983;top:948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" filled="f" stroked="f">
                  <v:textbox inset=".5mm,.3mm,.5mm,.3mm">
                    <w:txbxContent>
                      <w:p w14:paraId="66ADED97" w14:textId="77777777" w:rsidR="00B328F9" w:rsidRPr="00397A01" w:rsidRDefault="00B328F9" w:rsidP="00B328F9">
                        <w:pPr>
                          <w:spacing w:before="0"/>
                          <w:jc w:val="center"/>
                          <w:rPr>
                            <w:lang w:val="de-DE"/>
                          </w:rPr>
                        </w:pPr>
                        <w:r>
                          <w:rPr>
                            <w:b/>
                            <w:lang w:val="de-DE"/>
                          </w:rPr>
                          <w:t>0.6</w:t>
                        </w:r>
                      </w:p>
                    </w:txbxContent>
                  </v:textbox>
                </v:shape>
                <v:shape id="Text Box 667" o:spid="_x0000_s1094" type="#_x0000_t202" style="position:absolute;left:8289;top:977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" filled="f" stroked="f">
                  <v:textbox inset=".5mm,.3mm,.5mm,.3mm">
                    <w:txbxContent>
                      <w:p w14:paraId="167DB084" w14:textId="77777777" w:rsidR="00B328F9" w:rsidRPr="00397A01" w:rsidRDefault="00B328F9" w:rsidP="00B328F9">
                        <w:pPr>
                          <w:spacing w:before="0"/>
                          <w:jc w:val="center"/>
                          <w:rPr>
                            <w:lang w:val="de-DE"/>
                          </w:rPr>
                        </w:pPr>
                        <w:r>
                          <w:rPr>
                            <w:b/>
                            <w:lang w:val="de-DE"/>
                          </w:rPr>
                          <w:t>0.35</w:t>
                        </w:r>
                      </w:p>
                    </w:txbxContent>
                  </v:textbox>
                </v:shape>
                <v:shape id="Text Box 668" o:spid="_x0000_s1095" type="#_x0000_t202" style="position:absolute;left:8983;top:977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" filled="f" stroked="f">
                  <v:textbox inset=".5mm,.3mm,.5mm,.3mm">
                    <w:txbxContent>
                      <w:p w14:paraId="0FC79EBA" w14:textId="77777777" w:rsidR="00B328F9" w:rsidRPr="00397A01" w:rsidRDefault="00B328F9" w:rsidP="00B328F9">
                        <w:pPr>
                          <w:spacing w:before="0"/>
                          <w:jc w:val="center"/>
                          <w:rPr>
                            <w:lang w:val="de-DE"/>
                          </w:rPr>
                        </w:pPr>
                        <w:r>
                          <w:rPr>
                            <w:b/>
                            <w:lang w:val="de-DE"/>
                          </w:rPr>
                          <w:t>0.6</w:t>
                        </w:r>
                      </w:p>
                    </w:txbxContent>
                  </v:textbox>
                </v:shape>
                <v:shape id="Text Box 669" o:spid="_x0000_s1096" type="#_x0000_t202" style="position:absolute;left:8289;top:10058;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" filled="f" stroked="f">
                  <v:textbox inset=".5mm,.3mm,.5mm,.3mm">
                    <w:txbxContent>
                      <w:p w14:paraId="232A5C9A" w14:textId="77777777" w:rsidR="00B328F9" w:rsidRPr="00397A01" w:rsidRDefault="00B328F9" w:rsidP="00B328F9">
                        <w:pPr>
                          <w:spacing w:before="0"/>
                          <w:jc w:val="center"/>
                          <w:rPr>
                            <w:lang w:val="de-DE"/>
                          </w:rPr>
                        </w:pPr>
                        <w:r>
                          <w:rPr>
                            <w:b/>
                            <w:lang w:val="de-DE"/>
                          </w:rPr>
                          <w:t>0.25</w:t>
                        </w:r>
                      </w:p>
                    </w:txbxContent>
                  </v:textbox>
                </v:shape>
                <v:shape id="Text Box 670" o:spid="_x0000_s1097" type="#_x0000_t202" style="position:absolute;left:8983;top:10057;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" filled="f" stroked="f">
                  <v:textbox inset=".5mm,.3mm,.5mm,.3mm">
                    <w:txbxContent>
                      <w:p w14:paraId="523849D4" w14:textId="77777777" w:rsidR="00B328F9" w:rsidRPr="00397A01" w:rsidRDefault="00B328F9" w:rsidP="00B328F9">
                        <w:pPr>
                          <w:spacing w:before="0"/>
                          <w:jc w:val="center"/>
                          <w:rPr>
                            <w:lang w:val="de-DE"/>
                          </w:rPr>
                        </w:pPr>
                        <w:r>
                          <w:rPr>
                            <w:b/>
                            <w:lang w:val="de-DE"/>
                          </w:rPr>
                          <w:t>0.4</w:t>
                        </w:r>
                      </w:p>
                    </w:txbxContent>
                  </v:textbox>
                </v:shape>
                <v:shape id="Text Box 671" o:spid="_x0000_s1098" type="#_x0000_t202" style="position:absolute;left:8289;top:10342;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" filled="f" stroked="f">
                  <v:textbox inset=".5mm,.3mm,.5mm,.3mm">
                    <w:txbxContent>
                      <w:p w14:paraId="2F5FFE0A" w14:textId="77777777" w:rsidR="00B328F9" w:rsidRPr="00397A01" w:rsidRDefault="00B328F9" w:rsidP="00B328F9">
                        <w:pPr>
                          <w:spacing w:before="0"/>
                          <w:jc w:val="center"/>
                          <w:rPr>
                            <w:lang w:val="de-DE"/>
                          </w:rPr>
                        </w:pPr>
                        <w:r>
                          <w:rPr>
                            <w:b/>
                            <w:lang w:val="de-DE"/>
                          </w:rPr>
                          <w:t>0.4</w:t>
                        </w:r>
                      </w:p>
                    </w:txbxContent>
                  </v:textbox>
                </v:shape>
                <v:shape id="Text Box 672" o:spid="_x0000_s1099" type="#_x0000_t202" style="position:absolute;left:8983;top:10342;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" filled="f" stroked="f">
                  <v:textbox inset=".5mm,.3mm,.5mm,.3mm">
                    <w:txbxContent>
                      <w:p w14:paraId="20F75315" w14:textId="77777777" w:rsidR="00B328F9" w:rsidRPr="00397A01" w:rsidRDefault="00B328F9" w:rsidP="00B328F9">
                        <w:pPr>
                          <w:spacing w:before="0"/>
                          <w:jc w:val="center"/>
                          <w:rPr>
                            <w:lang w:val="de-DE"/>
                          </w:rPr>
                        </w:pPr>
                        <w:r>
                          <w:rPr>
                            <w:b/>
                            <w:lang w:val="de-DE"/>
                          </w:rPr>
                          <w:t>0.8</w:t>
                        </w:r>
                      </w:p>
                    </w:txbxContent>
                  </v:textbox>
                </v:shape>
                <v:shape id="Text Box 673" o:spid="_x0000_s1100" type="#_x0000_t202" style="position:absolute;left:8289;top:10626;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" filled="f" stroked="f">
                  <v:textbox inset=".5mm,.3mm,.5mm,.3mm">
                    <w:txbxContent>
                      <w:p w14:paraId="3511F45B" w14:textId="77777777" w:rsidR="00B328F9" w:rsidRPr="00397A01" w:rsidRDefault="00B328F9" w:rsidP="00B328F9">
                        <w:pPr>
                          <w:spacing w:before="0"/>
                          <w:jc w:val="center"/>
                          <w:rPr>
                            <w:lang w:val="de-DE"/>
                          </w:rPr>
                        </w:pPr>
                        <w:r>
                          <w:rPr>
                            <w:b/>
                            <w:lang w:val="de-DE"/>
                          </w:rPr>
                          <w:t>0.2</w:t>
                        </w:r>
                      </w:p>
                    </w:txbxContent>
                  </v:textbox>
                </v:shape>
                <v:shape id="Text Box 674" o:spid="_x0000_s1101" type="#_x0000_t202" style="position:absolute;left:8983;top:10626;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" filled="f" stroked="f">
                  <v:textbox inset=".5mm,.3mm,.5mm,.3mm">
                    <w:txbxContent>
                      <w:p w14:paraId="5975F49B" w14:textId="77777777" w:rsidR="00B328F9" w:rsidRPr="00397A01" w:rsidRDefault="00B328F9" w:rsidP="00B328F9">
                        <w:pPr>
                          <w:spacing w:before="0"/>
                          <w:jc w:val="center"/>
                          <w:rPr>
                            <w:lang w:val="de-DE"/>
                          </w:rPr>
                        </w:pPr>
                        <w:r>
                          <w:rPr>
                            <w:b/>
                            <w:lang w:val="de-DE"/>
                          </w:rPr>
                          <w:t>0.6</w:t>
                        </w:r>
                      </w:p>
                    </w:txbxContent>
                  </v:textbox>
                </v:shape>
                <v:shape id="Text Box 675" o:spid="_x0000_s1102" type="#_x0000_t202" style="position:absolute;left:8289;top:1090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" filled="f" stroked="f">
                  <v:textbox inset=".5mm,.3mm,.5mm,.3mm">
                    <w:txbxContent>
                      <w:p w14:paraId="336FFE40" w14:textId="77777777" w:rsidR="00B328F9" w:rsidRPr="00397A01" w:rsidRDefault="00B328F9" w:rsidP="00B328F9">
                        <w:pPr>
                          <w:spacing w:before="0"/>
                          <w:jc w:val="center"/>
                          <w:rPr>
                            <w:lang w:val="de-DE"/>
                          </w:rPr>
                        </w:pPr>
                        <w:r>
                          <w:rPr>
                            <w:b/>
                            <w:lang w:val="de-DE"/>
                          </w:rPr>
                          <w:t>0.15</w:t>
                        </w:r>
                      </w:p>
                    </w:txbxContent>
                  </v:textbox>
                </v:shape>
                <v:shape id="Text Box 676" o:spid="_x0000_s1103" type="#_x0000_t202" style="position:absolute;left:8983;top:1090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" filled="f" stroked="f">
                  <v:textbox inset=".5mm,.3mm,.5mm,.3mm">
                    <w:txbxContent>
                      <w:p w14:paraId="58C8522B" w14:textId="77777777" w:rsidR="00B328F9" w:rsidRPr="00397A01" w:rsidRDefault="00B328F9" w:rsidP="00B328F9">
                        <w:pPr>
                          <w:spacing w:before="0"/>
                          <w:jc w:val="center"/>
                          <w:rPr>
                            <w:lang w:val="de-DE"/>
                          </w:rPr>
                        </w:pPr>
                        <w:r>
                          <w:rPr>
                            <w:b/>
                            <w:lang w:val="de-DE"/>
                          </w:rPr>
                          <w:t>0.4</w:t>
                        </w:r>
                      </w:p>
                    </w:txbxContent>
                  </v:textbox>
                </v:shape>
                <v:shape id="Text Box 677" o:spid="_x0000_s1104" type="#_x0000_t202" style="position:absolute;left:8289;top:1119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" filled="f" stroked="f">
                  <v:textbox inset=".5mm,.3mm,.5mm,.3mm">
                    <w:txbxContent>
                      <w:p w14:paraId="156E690B" w14:textId="77777777" w:rsidR="00B328F9" w:rsidRPr="00397A01" w:rsidRDefault="00B328F9" w:rsidP="00B328F9">
                        <w:pPr>
                          <w:spacing w:before="0"/>
                          <w:jc w:val="center"/>
                          <w:rPr>
                            <w:lang w:val="de-DE"/>
                          </w:rPr>
                        </w:pPr>
                        <w:r>
                          <w:rPr>
                            <w:b/>
                            <w:lang w:val="de-DE"/>
                          </w:rPr>
                          <w:t>0</w:t>
                        </w:r>
                      </w:p>
                    </w:txbxContent>
                  </v:textbox>
                </v:shape>
                <v:shape id="Text Box 678" o:spid="_x0000_s1105" type="#_x0000_t202" style="position:absolute;left:8983;top:11193;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" filled="f" stroked="f">
                  <v:textbox inset=".5mm,.3mm,.5mm,.3mm">
                    <w:txbxContent>
                      <w:p w14:paraId="4002AB25" w14:textId="77777777" w:rsidR="00B328F9" w:rsidRPr="00397A01" w:rsidRDefault="00B328F9" w:rsidP="00B328F9">
                        <w:pPr>
                          <w:spacing w:before="0"/>
                          <w:jc w:val="center"/>
                          <w:rPr>
                            <w:lang w:val="de-DE"/>
                          </w:rPr>
                        </w:pPr>
                        <w:r>
                          <w:rPr>
                            <w:b/>
                            <w:lang w:val="de-DE"/>
                          </w:rPr>
                          <w:t>0</w:t>
                        </w:r>
                      </w:p>
                    </w:txbxContent>
                  </v:textbox>
                </v:shape>
                <v:line id="Line 679" o:spid="_x0000_s1106" style="position:absolute;visibility:visible;mso-wrap-style:square" from="8181,11477" to="8181,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" strokeweight="1.5pt"/>
                <v:rect id="Rectangle 680" o:spid="_x0000_s1107" style="position:absolute;left:2837;top:8921;width:284;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" fillcolor="#969696"/>
                <v:rect id="Rectangle 681" o:spid="_x0000_s1108" style="position:absolute;left:3973;top:8637;width:568;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" fillcolor="#969696"/>
                <v:rect id="Rectangle 682" o:spid="_x0000_s1109" style="position:absolute;left:3973;top:10342;width:568;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" fillcolor="#969696"/>
                <v:rect id="Rectangle 683" o:spid="_x0000_s1110" style="position:absolute;left:4825;top:8921;width:56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" fillcolor="#969696"/>
                <v:rect id="Rectangle 684" o:spid="_x0000_s1111" style="position:absolute;left:5961;top:9773;width:113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" fillcolor="#969696"/>
                <v:rect id="Rectangle 685" o:spid="_x0000_s1112" style="position:absolute;left:7381;top:8921;width:28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" fillcolor="#969696"/>
                <v:rect id="Rectangle 686" o:spid="_x0000_s1113" style="position:absolute;left:7665;top:10342;width:28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" fillcolor="#969696"/>
                <v:line id="Line 687" o:spid="_x0000_s1114" style="position:absolute;visibility:visible;mso-wrap-style:square" from="1550,8637" to="1550,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">
                  <v:stroke endarrow="block"/>
                </v:line>
                <v:shape id="Text Box 688" o:spid="_x0000_s1115" type="#_x0000_t202" style="position:absolute;left:1133;top:11149;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" filled="f" stroked="f">
                  <v:textbox inset=".5mm,.3mm,.5mm,.3mm">
                    <w:txbxContent>
                      <w:p w14:paraId="7ADC52AC" w14:textId="77777777" w:rsidR="00B328F9" w:rsidRPr="00325FF4" w:rsidRDefault="00B328F9" w:rsidP="00B328F9">
                        <w:pPr>
                          <w:spacing w:before="0"/>
                          <w:jc w:val="center"/>
                          <w:rPr>
                            <w:i/>
                            <w:iCs/>
                            <w:lang w:val="de-DE"/>
                          </w:rPr>
                        </w:pPr>
                        <w:r w:rsidRPr="00325FF4">
                          <w:rPr>
                            <w:b/>
                            <w:i/>
                            <w:iCs/>
                            <w:lang w:val="de-DE"/>
                          </w:rPr>
                          <w:t>t</w:t>
                        </w:r>
                      </w:p>
                    </w:txbxContent>
                  </v:textbox>
                </v:shape>
                <v:line id="Line 689" o:spid="_x0000_s1116" style="position:absolute;visibility:visible;mso-wrap-style:square" from="2553,8069" to="8233,8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">
                  <v:stroke endarrow="block"/>
                </v:line>
                <v:shape id="Text Box 690" o:spid="_x0000_s1117" type="#_x0000_t202" style="position:absolute;left:7721;top:7785;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" filled="f" stroked="f">
                  <v:textbox inset=".5mm,.3mm,.5mm,.3mm">
                    <w:txbxContent>
                      <w:p w14:paraId="036D2CA0" w14:textId="77777777" w:rsidR="00B328F9" w:rsidRPr="00325FF4" w:rsidRDefault="00B328F9" w:rsidP="00B328F9">
                        <w:pPr>
                          <w:spacing w:before="0"/>
                          <w:jc w:val="center"/>
                          <w:rPr>
                            <w:i/>
                            <w:iCs/>
                            <w:lang w:val="de-DE"/>
                          </w:rPr>
                        </w:pPr>
                        <w:r w:rsidRPr="00325FF4">
                          <w:rPr>
                            <w:b/>
                            <w:i/>
                            <w:iCs/>
                            <w:lang w:val="de-DE"/>
                          </w:rPr>
                          <w:t>f</w:t>
                        </w:r>
                      </w:p>
                    </w:txbxContent>
                  </v:textbox>
                </v:shape>
                <w10:anchorlock/>
              </v:group>
            </w:pict>
          </mc:Fallback>
        </mc:AlternateContent>
      </w:r>
    </w:p>
    <w:p w14:paraId="7D42AB3C" w14:textId="77777777" w:rsidR="00B328F9" w:rsidRPr="00761A5C" w:rsidRDefault="00B328F9" w:rsidP="00B328F9"/>
    <w:p w14:paraId="01B00FF7" w14:textId="28412450" w:rsidR="00B328F9" w:rsidRPr="00761A5C" w:rsidRDefault="00B328F9" w:rsidP="00B328F9">
      <w:r w:rsidRPr="00761A5C">
        <w:t xml:space="preserve">In the example, a frequency band containing </w:t>
      </w:r>
      <w:r w:rsidR="004A632B">
        <w:t>five</w:t>
      </w:r>
      <w:r w:rsidRPr="00761A5C">
        <w:t xml:space="preserve"> channels is measured with a resolution of ¼ of a channel width, so the measurement equipment takes four samples from each channel within the revisit time.</w:t>
      </w:r>
    </w:p>
    <w:p w14:paraId="5A613140" w14:textId="77777777" w:rsidR="00B328F9" w:rsidRPr="00761A5C" w:rsidRDefault="00B328F9" w:rsidP="00B328F9">
      <w:r w:rsidRPr="00761A5C">
        <w:t>The FCO is calculated for each channel separately. The channel is regarded occupied whenever any of the four samples inside that channel are above the threshold.</w:t>
      </w:r>
    </w:p>
    <w:p w14:paraId="5DAB38C5" w14:textId="77777777" w:rsidR="00B328F9" w:rsidRPr="00761A5C" w:rsidRDefault="00B328F9" w:rsidP="00B328F9">
      <w:r w:rsidRPr="00761A5C">
        <w:t xml:space="preserve">The FBO may be calculated for every time slot separately (if desired) which is the shortest possible integration time. To calculate the FBO value, all 20 samples of the measurement </w:t>
      </w:r>
      <w:proofErr w:type="gramStart"/>
      <w:r w:rsidRPr="00761A5C">
        <w:t>have to</w:t>
      </w:r>
      <w:proofErr w:type="gramEnd"/>
      <w:r w:rsidRPr="00761A5C">
        <w:t xml:space="preserve"> be </w:t>
      </w:r>
      <w:proofErr w:type="gramStart"/>
      <w:r w:rsidRPr="00761A5C">
        <w:t>taken into account</w:t>
      </w:r>
      <w:proofErr w:type="gramEnd"/>
      <w:r w:rsidRPr="00761A5C">
        <w:t>. The FBO for all 10 time slots may either be calculated by averaging the results for each time slot, or by counting all of the 200 samples taken on any frequency that are above the threshold and divide the result by 200 (in the example, 45 out of the 200 samples are occupied, resulting in an FBO of 45/200 = 0.225).</w:t>
      </w:r>
    </w:p>
    <w:p w14:paraId="0CADCA37" w14:textId="77777777" w:rsidR="00B328F9" w:rsidRPr="00761A5C" w:rsidRDefault="00B328F9" w:rsidP="00B328F9">
      <w:pPr>
        <w:pStyle w:val="Heading1"/>
      </w:pPr>
      <w:bookmarkStart w:id="150" w:name="_Toc337547344"/>
      <w:bookmarkStart w:id="151" w:name="_Toc459976297"/>
      <w:bookmarkStart w:id="152" w:name="_Toc459976636"/>
      <w:bookmarkStart w:id="153" w:name="_Toc459977002"/>
      <w:bookmarkStart w:id="154" w:name="_Toc459977375"/>
      <w:bookmarkStart w:id="155" w:name="_Toc459979686"/>
      <w:bookmarkStart w:id="156" w:name="_Toc236656437"/>
      <w:r w:rsidRPr="00761A5C">
        <w:t>3</w:t>
      </w:r>
      <w:r w:rsidRPr="00761A5C">
        <w:tab/>
        <w:t>Measurement parameters</w:t>
      </w:r>
      <w:bookmarkEnd w:id="150"/>
      <w:bookmarkEnd w:id="151"/>
      <w:bookmarkEnd w:id="152"/>
      <w:bookmarkEnd w:id="153"/>
      <w:bookmarkEnd w:id="154"/>
      <w:bookmarkEnd w:id="155"/>
      <w:bookmarkEnd w:id="156"/>
    </w:p>
    <w:p w14:paraId="023361FF" w14:textId="77777777" w:rsidR="00B328F9" w:rsidRPr="00761A5C" w:rsidRDefault="00B328F9" w:rsidP="00B328F9">
      <w:pPr>
        <w:pStyle w:val="Heading2"/>
      </w:pPr>
      <w:bookmarkStart w:id="157" w:name="_Toc337547345"/>
      <w:bookmarkStart w:id="158" w:name="_Toc459976298"/>
      <w:bookmarkStart w:id="159" w:name="_Toc459976637"/>
      <w:bookmarkStart w:id="160" w:name="_Toc459977003"/>
      <w:bookmarkStart w:id="161" w:name="_Toc459977376"/>
      <w:bookmarkStart w:id="162" w:name="_Toc459979687"/>
      <w:bookmarkStart w:id="163" w:name="_Toc236656438"/>
      <w:r w:rsidRPr="00761A5C">
        <w:t>3.1</w:t>
      </w:r>
      <w:r w:rsidRPr="00761A5C">
        <w:tab/>
        <w:t>Selectivity</w:t>
      </w:r>
      <w:bookmarkEnd w:id="157"/>
      <w:bookmarkEnd w:id="158"/>
      <w:bookmarkEnd w:id="159"/>
      <w:bookmarkEnd w:id="160"/>
      <w:bookmarkEnd w:id="161"/>
      <w:bookmarkEnd w:id="162"/>
      <w:bookmarkEnd w:id="163"/>
    </w:p>
    <w:p w14:paraId="08432817" w14:textId="77777777" w:rsidR="00B328F9" w:rsidRPr="00761A5C" w:rsidRDefault="00B328F9" w:rsidP="00B328F9">
      <w:r w:rsidRPr="00761A5C">
        <w:t>One of the most critical aspects when measuring multiple channels or whole frequency bands is to separate emissions from adjacent channels even when their level is quite different. If the measurement bandwidth is too high, a strong emission causes neighbouring channels to appear occupied, too.</w:t>
      </w:r>
    </w:p>
    <w:p w14:paraId="1365B388" w14:textId="77777777" w:rsidR="00B328F9" w:rsidRDefault="00B328F9" w:rsidP="00B328F9">
      <w:pPr>
        <w:pStyle w:val="FigureNo"/>
      </w:pPr>
      <w:r w:rsidRPr="00761A5C">
        <w:lastRenderedPageBreak/>
        <w:t>Figure 2</w:t>
      </w:r>
    </w:p>
    <w:p w14:paraId="3FA52337" w14:textId="77777777" w:rsidR="00B328F9" w:rsidRPr="00761A5C" w:rsidRDefault="00B328F9" w:rsidP="00B328F9">
      <w:pPr>
        <w:pStyle w:val="Figuretitle"/>
      </w:pPr>
      <w:r w:rsidRPr="00761A5C">
        <w:t>Correct setting of measurement bandwidth</w:t>
      </w:r>
    </w:p>
    <w:p w14:paraId="3D44D620" w14:textId="77777777" w:rsidR="00B328F9" w:rsidRDefault="00B328F9" w:rsidP="00B328F9">
      <w:pPr>
        <w:pStyle w:val="Figuretitle"/>
      </w:pPr>
      <w:r w:rsidRPr="00761A5C">
        <w:rPr>
          <w:noProof/>
          <w:lang w:eastAsia="zh-CN"/>
        </w:rPr>
        <mc:AlternateContent>
          <mc:Choice Requires="wpg">
            <w:drawing>
              <wp:inline distT="0" distB="0" distL="0" distR="0" wp14:anchorId="44CB24D1" wp14:editId="62EE872A">
                <wp:extent cx="4699635" cy="2181225"/>
                <wp:effectExtent l="0" t="38100" r="5715" b="9525"/>
                <wp:docPr id="608" name="Group 608" descr="Correct setting of measurement bandwid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635" cy="2181225"/>
                          <a:chOff x="1545" y="8220"/>
                          <a:chExt cx="7401" cy="3435"/>
                        </a:xfrm>
                      </wpg:grpSpPr>
                      <wps:wsp>
                        <wps:cNvPr id="609" name="Line 3"/>
                        <wps:cNvCnPr/>
                        <wps:spPr bwMode="auto">
                          <a:xfrm flipV="1">
                            <a:off x="2475" y="8220"/>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0" name="Line 4"/>
                        <wps:cNvCnPr/>
                        <wps:spPr bwMode="auto">
                          <a:xfrm>
                            <a:off x="2475" y="11205"/>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1" name="Line 5"/>
                        <wps:cNvCnPr/>
                        <wps:spPr bwMode="auto">
                          <a:xfrm>
                            <a:off x="3585" y="1117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Line 6"/>
                        <wps:cNvCnPr/>
                        <wps:spPr bwMode="auto">
                          <a:xfrm>
                            <a:off x="4695" y="1117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7"/>
                        <wps:cNvCnPr/>
                        <wps:spPr bwMode="auto">
                          <a:xfrm>
                            <a:off x="5805" y="1117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8"/>
                        <wps:cNvCnPr/>
                        <wps:spPr bwMode="auto">
                          <a:xfrm>
                            <a:off x="6915" y="1117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Freeform 9"/>
                        <wps:cNvSpPr>
                          <a:spLocks/>
                        </wps:cNvSpPr>
                        <wps:spPr bwMode="auto">
                          <a:xfrm>
                            <a:off x="2475" y="8370"/>
                            <a:ext cx="5535" cy="2835"/>
                          </a:xfrm>
                          <a:custGeom>
                            <a:avLst/>
                            <a:gdLst>
                              <a:gd name="T0" fmla="*/ 77 w 500"/>
                              <a:gd name="T1" fmla="*/ 2685 h 265"/>
                              <a:gd name="T2" fmla="*/ 166 w 500"/>
                              <a:gd name="T3" fmla="*/ 2717 h 265"/>
                              <a:gd name="T4" fmla="*/ 244 w 500"/>
                              <a:gd name="T5" fmla="*/ 2717 h 265"/>
                              <a:gd name="T6" fmla="*/ 321 w 500"/>
                              <a:gd name="T7" fmla="*/ 2739 h 265"/>
                              <a:gd name="T8" fmla="*/ 410 w 500"/>
                              <a:gd name="T9" fmla="*/ 2707 h 265"/>
                              <a:gd name="T10" fmla="*/ 498 w 500"/>
                              <a:gd name="T11" fmla="*/ 2696 h 265"/>
                              <a:gd name="T12" fmla="*/ 576 w 500"/>
                              <a:gd name="T13" fmla="*/ 2557 h 265"/>
                              <a:gd name="T14" fmla="*/ 664 w 500"/>
                              <a:gd name="T15" fmla="*/ 2760 h 265"/>
                              <a:gd name="T16" fmla="*/ 742 w 500"/>
                              <a:gd name="T17" fmla="*/ 2760 h 265"/>
                              <a:gd name="T18" fmla="*/ 819 w 500"/>
                              <a:gd name="T19" fmla="*/ 2728 h 265"/>
                              <a:gd name="T20" fmla="*/ 886 w 500"/>
                              <a:gd name="T21" fmla="*/ 2653 h 265"/>
                              <a:gd name="T22" fmla="*/ 974 w 500"/>
                              <a:gd name="T23" fmla="*/ 2717 h 265"/>
                              <a:gd name="T24" fmla="*/ 1063 w 500"/>
                              <a:gd name="T25" fmla="*/ 2546 h 265"/>
                              <a:gd name="T26" fmla="*/ 1151 w 500"/>
                              <a:gd name="T27" fmla="*/ 2589 h 265"/>
                              <a:gd name="T28" fmla="*/ 1229 w 500"/>
                              <a:gd name="T29" fmla="*/ 2535 h 265"/>
                              <a:gd name="T30" fmla="*/ 1295 w 500"/>
                              <a:gd name="T31" fmla="*/ 2428 h 265"/>
                              <a:gd name="T32" fmla="*/ 1384 w 500"/>
                              <a:gd name="T33" fmla="*/ 2086 h 265"/>
                              <a:gd name="T34" fmla="*/ 1494 w 500"/>
                              <a:gd name="T35" fmla="*/ 1958 h 265"/>
                              <a:gd name="T36" fmla="*/ 1616 w 500"/>
                              <a:gd name="T37" fmla="*/ 1872 h 265"/>
                              <a:gd name="T38" fmla="*/ 1738 w 500"/>
                              <a:gd name="T39" fmla="*/ 1872 h 265"/>
                              <a:gd name="T40" fmla="*/ 1860 w 500"/>
                              <a:gd name="T41" fmla="*/ 2118 h 265"/>
                              <a:gd name="T42" fmla="*/ 1948 w 500"/>
                              <a:gd name="T43" fmla="*/ 2225 h 265"/>
                              <a:gd name="T44" fmla="*/ 2059 w 500"/>
                              <a:gd name="T45" fmla="*/ 2493 h 265"/>
                              <a:gd name="T46" fmla="*/ 2137 w 500"/>
                              <a:gd name="T47" fmla="*/ 2653 h 265"/>
                              <a:gd name="T48" fmla="*/ 2225 w 500"/>
                              <a:gd name="T49" fmla="*/ 2696 h 265"/>
                              <a:gd name="T50" fmla="*/ 2291 w 500"/>
                              <a:gd name="T51" fmla="*/ 2610 h 265"/>
                              <a:gd name="T52" fmla="*/ 2369 w 500"/>
                              <a:gd name="T53" fmla="*/ 2568 h 265"/>
                              <a:gd name="T54" fmla="*/ 2446 w 500"/>
                              <a:gd name="T55" fmla="*/ 2642 h 265"/>
                              <a:gd name="T56" fmla="*/ 2557 w 500"/>
                              <a:gd name="T57" fmla="*/ 2642 h 265"/>
                              <a:gd name="T58" fmla="*/ 2624 w 500"/>
                              <a:gd name="T59" fmla="*/ 2610 h 265"/>
                              <a:gd name="T60" fmla="*/ 2712 w 500"/>
                              <a:gd name="T61" fmla="*/ 2717 h 265"/>
                              <a:gd name="T62" fmla="*/ 2812 w 500"/>
                              <a:gd name="T63" fmla="*/ 2664 h 265"/>
                              <a:gd name="T64" fmla="*/ 2911 w 500"/>
                              <a:gd name="T65" fmla="*/ 2589 h 265"/>
                              <a:gd name="T66" fmla="*/ 2989 w 500"/>
                              <a:gd name="T67" fmla="*/ 2675 h 265"/>
                              <a:gd name="T68" fmla="*/ 3066 w 500"/>
                              <a:gd name="T69" fmla="*/ 2525 h 265"/>
                              <a:gd name="T70" fmla="*/ 3155 w 500"/>
                              <a:gd name="T71" fmla="*/ 2503 h 265"/>
                              <a:gd name="T72" fmla="*/ 3266 w 500"/>
                              <a:gd name="T73" fmla="*/ 2215 h 265"/>
                              <a:gd name="T74" fmla="*/ 3387 w 500"/>
                              <a:gd name="T75" fmla="*/ 1573 h 265"/>
                              <a:gd name="T76" fmla="*/ 3509 w 500"/>
                              <a:gd name="T77" fmla="*/ 941 h 265"/>
                              <a:gd name="T78" fmla="*/ 3631 w 500"/>
                              <a:gd name="T79" fmla="*/ 310 h 265"/>
                              <a:gd name="T80" fmla="*/ 3753 w 500"/>
                              <a:gd name="T81" fmla="*/ 75 h 265"/>
                              <a:gd name="T82" fmla="*/ 3841 w 500"/>
                              <a:gd name="T83" fmla="*/ 21 h 265"/>
                              <a:gd name="T84" fmla="*/ 3963 w 500"/>
                              <a:gd name="T85" fmla="*/ 21 h 265"/>
                              <a:gd name="T86" fmla="*/ 4085 w 500"/>
                              <a:gd name="T87" fmla="*/ 257 h 265"/>
                              <a:gd name="T88" fmla="*/ 4196 w 500"/>
                              <a:gd name="T89" fmla="*/ 706 h 265"/>
                              <a:gd name="T90" fmla="*/ 4317 w 500"/>
                              <a:gd name="T91" fmla="*/ 1412 h 265"/>
                              <a:gd name="T92" fmla="*/ 4439 w 500"/>
                              <a:gd name="T93" fmla="*/ 1947 h 265"/>
                              <a:gd name="T94" fmla="*/ 4539 w 500"/>
                              <a:gd name="T95" fmla="*/ 2407 h 265"/>
                              <a:gd name="T96" fmla="*/ 4638 w 500"/>
                              <a:gd name="T97" fmla="*/ 2664 h 265"/>
                              <a:gd name="T98" fmla="*/ 4738 w 500"/>
                              <a:gd name="T99" fmla="*/ 2642 h 265"/>
                              <a:gd name="T100" fmla="*/ 4804 w 500"/>
                              <a:gd name="T101" fmla="*/ 2685 h 265"/>
                              <a:gd name="T102" fmla="*/ 4893 w 500"/>
                              <a:gd name="T103" fmla="*/ 2642 h 265"/>
                              <a:gd name="T104" fmla="*/ 4970 w 500"/>
                              <a:gd name="T105" fmla="*/ 2621 h 265"/>
                              <a:gd name="T106" fmla="*/ 5037 w 500"/>
                              <a:gd name="T107" fmla="*/ 2589 h 265"/>
                              <a:gd name="T108" fmla="*/ 5125 w 500"/>
                              <a:gd name="T109" fmla="*/ 2632 h 265"/>
                              <a:gd name="T110" fmla="*/ 5214 w 500"/>
                              <a:gd name="T111" fmla="*/ 2642 h 265"/>
                              <a:gd name="T112" fmla="*/ 5291 w 500"/>
                              <a:gd name="T113" fmla="*/ 2653 h 265"/>
                              <a:gd name="T114" fmla="*/ 5369 w 500"/>
                              <a:gd name="T115" fmla="*/ 2675 h 265"/>
                              <a:gd name="T116" fmla="*/ 5458 w 500"/>
                              <a:gd name="T117" fmla="*/ 2664 h 265"/>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00" h="265">
                                <a:moveTo>
                                  <a:pt x="0" y="259"/>
                                </a:moveTo>
                                <a:lnTo>
                                  <a:pt x="0" y="259"/>
                                </a:lnTo>
                                <a:lnTo>
                                  <a:pt x="1" y="252"/>
                                </a:lnTo>
                                <a:lnTo>
                                  <a:pt x="2" y="251"/>
                                </a:lnTo>
                                <a:lnTo>
                                  <a:pt x="3" y="247"/>
                                </a:lnTo>
                                <a:lnTo>
                                  <a:pt x="4" y="247"/>
                                </a:lnTo>
                                <a:lnTo>
                                  <a:pt x="5" y="249"/>
                                </a:lnTo>
                                <a:lnTo>
                                  <a:pt x="6" y="239"/>
                                </a:lnTo>
                                <a:lnTo>
                                  <a:pt x="6" y="247"/>
                                </a:lnTo>
                                <a:lnTo>
                                  <a:pt x="7" y="243"/>
                                </a:lnTo>
                                <a:lnTo>
                                  <a:pt x="7" y="251"/>
                                </a:lnTo>
                                <a:lnTo>
                                  <a:pt x="8" y="257"/>
                                </a:lnTo>
                                <a:lnTo>
                                  <a:pt x="9" y="258"/>
                                </a:lnTo>
                                <a:lnTo>
                                  <a:pt x="10" y="249"/>
                                </a:lnTo>
                                <a:lnTo>
                                  <a:pt x="10" y="257"/>
                                </a:lnTo>
                                <a:lnTo>
                                  <a:pt x="11" y="241"/>
                                </a:lnTo>
                                <a:lnTo>
                                  <a:pt x="12" y="249"/>
                                </a:lnTo>
                                <a:lnTo>
                                  <a:pt x="13" y="246"/>
                                </a:lnTo>
                                <a:lnTo>
                                  <a:pt x="13" y="254"/>
                                </a:lnTo>
                                <a:lnTo>
                                  <a:pt x="14" y="255"/>
                                </a:lnTo>
                                <a:lnTo>
                                  <a:pt x="15" y="252"/>
                                </a:lnTo>
                                <a:lnTo>
                                  <a:pt x="15" y="254"/>
                                </a:lnTo>
                                <a:lnTo>
                                  <a:pt x="16" y="247"/>
                                </a:lnTo>
                                <a:lnTo>
                                  <a:pt x="17" y="255"/>
                                </a:lnTo>
                                <a:lnTo>
                                  <a:pt x="18" y="254"/>
                                </a:lnTo>
                                <a:lnTo>
                                  <a:pt x="18" y="240"/>
                                </a:lnTo>
                                <a:lnTo>
                                  <a:pt x="18" y="254"/>
                                </a:lnTo>
                                <a:lnTo>
                                  <a:pt x="19" y="247"/>
                                </a:lnTo>
                                <a:lnTo>
                                  <a:pt x="19" y="264"/>
                                </a:lnTo>
                                <a:lnTo>
                                  <a:pt x="20" y="265"/>
                                </a:lnTo>
                                <a:lnTo>
                                  <a:pt x="21" y="255"/>
                                </a:lnTo>
                                <a:lnTo>
                                  <a:pt x="21" y="264"/>
                                </a:lnTo>
                                <a:lnTo>
                                  <a:pt x="22" y="254"/>
                                </a:lnTo>
                                <a:lnTo>
                                  <a:pt x="23" y="260"/>
                                </a:lnTo>
                                <a:lnTo>
                                  <a:pt x="23" y="252"/>
                                </a:lnTo>
                                <a:lnTo>
                                  <a:pt x="24" y="261"/>
                                </a:lnTo>
                                <a:lnTo>
                                  <a:pt x="25" y="253"/>
                                </a:lnTo>
                                <a:lnTo>
                                  <a:pt x="25" y="260"/>
                                </a:lnTo>
                                <a:lnTo>
                                  <a:pt x="26" y="246"/>
                                </a:lnTo>
                                <a:lnTo>
                                  <a:pt x="27" y="256"/>
                                </a:lnTo>
                                <a:lnTo>
                                  <a:pt x="27" y="242"/>
                                </a:lnTo>
                                <a:lnTo>
                                  <a:pt x="28" y="257"/>
                                </a:lnTo>
                                <a:lnTo>
                                  <a:pt x="29" y="247"/>
                                </a:lnTo>
                                <a:lnTo>
                                  <a:pt x="29" y="256"/>
                                </a:lnTo>
                                <a:lnTo>
                                  <a:pt x="30" y="256"/>
                                </a:lnTo>
                                <a:lnTo>
                                  <a:pt x="31" y="248"/>
                                </a:lnTo>
                                <a:lnTo>
                                  <a:pt x="31" y="255"/>
                                </a:lnTo>
                                <a:lnTo>
                                  <a:pt x="32" y="250"/>
                                </a:lnTo>
                                <a:lnTo>
                                  <a:pt x="32" y="253"/>
                                </a:lnTo>
                                <a:lnTo>
                                  <a:pt x="33" y="254"/>
                                </a:lnTo>
                                <a:lnTo>
                                  <a:pt x="34" y="255"/>
                                </a:lnTo>
                                <a:lnTo>
                                  <a:pt x="35" y="256"/>
                                </a:lnTo>
                                <a:lnTo>
                                  <a:pt x="36" y="255"/>
                                </a:lnTo>
                                <a:lnTo>
                                  <a:pt x="36" y="249"/>
                                </a:lnTo>
                                <a:lnTo>
                                  <a:pt x="37" y="253"/>
                                </a:lnTo>
                                <a:lnTo>
                                  <a:pt x="38" y="255"/>
                                </a:lnTo>
                                <a:lnTo>
                                  <a:pt x="38" y="247"/>
                                </a:lnTo>
                                <a:lnTo>
                                  <a:pt x="39" y="256"/>
                                </a:lnTo>
                                <a:lnTo>
                                  <a:pt x="40" y="257"/>
                                </a:lnTo>
                                <a:lnTo>
                                  <a:pt x="40" y="242"/>
                                </a:lnTo>
                                <a:lnTo>
                                  <a:pt x="41" y="258"/>
                                </a:lnTo>
                                <a:lnTo>
                                  <a:pt x="42" y="250"/>
                                </a:lnTo>
                                <a:lnTo>
                                  <a:pt x="42" y="257"/>
                                </a:lnTo>
                                <a:lnTo>
                                  <a:pt x="43" y="249"/>
                                </a:lnTo>
                                <a:lnTo>
                                  <a:pt x="44" y="246"/>
                                </a:lnTo>
                                <a:lnTo>
                                  <a:pt x="45" y="252"/>
                                </a:lnTo>
                                <a:lnTo>
                                  <a:pt x="46" y="247"/>
                                </a:lnTo>
                                <a:lnTo>
                                  <a:pt x="46" y="258"/>
                                </a:lnTo>
                                <a:lnTo>
                                  <a:pt x="47" y="259"/>
                                </a:lnTo>
                                <a:lnTo>
                                  <a:pt x="48" y="258"/>
                                </a:lnTo>
                                <a:lnTo>
                                  <a:pt x="48" y="244"/>
                                </a:lnTo>
                                <a:lnTo>
                                  <a:pt x="49" y="252"/>
                                </a:lnTo>
                                <a:lnTo>
                                  <a:pt x="49" y="241"/>
                                </a:lnTo>
                                <a:lnTo>
                                  <a:pt x="50" y="253"/>
                                </a:lnTo>
                                <a:lnTo>
                                  <a:pt x="51" y="243"/>
                                </a:lnTo>
                                <a:lnTo>
                                  <a:pt x="51" y="252"/>
                                </a:lnTo>
                                <a:lnTo>
                                  <a:pt x="52" y="239"/>
                                </a:lnTo>
                                <a:lnTo>
                                  <a:pt x="53" y="249"/>
                                </a:lnTo>
                                <a:lnTo>
                                  <a:pt x="53" y="239"/>
                                </a:lnTo>
                                <a:lnTo>
                                  <a:pt x="54" y="250"/>
                                </a:lnTo>
                                <a:lnTo>
                                  <a:pt x="55" y="251"/>
                                </a:lnTo>
                                <a:lnTo>
                                  <a:pt x="56" y="248"/>
                                </a:lnTo>
                                <a:lnTo>
                                  <a:pt x="56" y="250"/>
                                </a:lnTo>
                                <a:lnTo>
                                  <a:pt x="57" y="248"/>
                                </a:lnTo>
                                <a:lnTo>
                                  <a:pt x="58" y="244"/>
                                </a:lnTo>
                                <a:lnTo>
                                  <a:pt x="59" y="257"/>
                                </a:lnTo>
                                <a:lnTo>
                                  <a:pt x="59" y="243"/>
                                </a:lnTo>
                                <a:lnTo>
                                  <a:pt x="60" y="258"/>
                                </a:lnTo>
                                <a:lnTo>
                                  <a:pt x="61" y="260"/>
                                </a:lnTo>
                                <a:lnTo>
                                  <a:pt x="61" y="241"/>
                                </a:lnTo>
                                <a:lnTo>
                                  <a:pt x="62" y="261"/>
                                </a:lnTo>
                                <a:lnTo>
                                  <a:pt x="63" y="252"/>
                                </a:lnTo>
                                <a:lnTo>
                                  <a:pt x="63" y="260"/>
                                </a:lnTo>
                                <a:lnTo>
                                  <a:pt x="64" y="253"/>
                                </a:lnTo>
                                <a:lnTo>
                                  <a:pt x="65" y="257"/>
                                </a:lnTo>
                                <a:lnTo>
                                  <a:pt x="65" y="245"/>
                                </a:lnTo>
                                <a:lnTo>
                                  <a:pt x="66" y="258"/>
                                </a:lnTo>
                                <a:lnTo>
                                  <a:pt x="67" y="258"/>
                                </a:lnTo>
                                <a:lnTo>
                                  <a:pt x="68" y="257"/>
                                </a:lnTo>
                                <a:lnTo>
                                  <a:pt x="68" y="241"/>
                                </a:lnTo>
                                <a:lnTo>
                                  <a:pt x="69" y="240"/>
                                </a:lnTo>
                                <a:lnTo>
                                  <a:pt x="70" y="257"/>
                                </a:lnTo>
                                <a:lnTo>
                                  <a:pt x="70" y="237"/>
                                </a:lnTo>
                                <a:lnTo>
                                  <a:pt x="71" y="258"/>
                                </a:lnTo>
                                <a:lnTo>
                                  <a:pt x="72" y="245"/>
                                </a:lnTo>
                                <a:lnTo>
                                  <a:pt x="72" y="257"/>
                                </a:lnTo>
                                <a:lnTo>
                                  <a:pt x="73" y="250"/>
                                </a:lnTo>
                                <a:lnTo>
                                  <a:pt x="73" y="254"/>
                                </a:lnTo>
                                <a:lnTo>
                                  <a:pt x="74" y="255"/>
                                </a:lnTo>
                                <a:lnTo>
                                  <a:pt x="75" y="254"/>
                                </a:lnTo>
                                <a:lnTo>
                                  <a:pt x="75" y="241"/>
                                </a:lnTo>
                                <a:lnTo>
                                  <a:pt x="75" y="254"/>
                                </a:lnTo>
                                <a:lnTo>
                                  <a:pt x="76" y="249"/>
                                </a:lnTo>
                                <a:lnTo>
                                  <a:pt x="76" y="254"/>
                                </a:lnTo>
                                <a:lnTo>
                                  <a:pt x="77" y="255"/>
                                </a:lnTo>
                                <a:lnTo>
                                  <a:pt x="78" y="252"/>
                                </a:lnTo>
                                <a:lnTo>
                                  <a:pt x="78" y="254"/>
                                </a:lnTo>
                                <a:lnTo>
                                  <a:pt x="79" y="247"/>
                                </a:lnTo>
                                <a:lnTo>
                                  <a:pt x="79" y="252"/>
                                </a:lnTo>
                                <a:lnTo>
                                  <a:pt x="80" y="248"/>
                                </a:lnTo>
                                <a:lnTo>
                                  <a:pt x="81" y="240"/>
                                </a:lnTo>
                                <a:lnTo>
                                  <a:pt x="82" y="251"/>
                                </a:lnTo>
                                <a:lnTo>
                                  <a:pt x="83" y="252"/>
                                </a:lnTo>
                                <a:lnTo>
                                  <a:pt x="84" y="243"/>
                                </a:lnTo>
                                <a:lnTo>
                                  <a:pt x="84" y="251"/>
                                </a:lnTo>
                                <a:lnTo>
                                  <a:pt x="85" y="252"/>
                                </a:lnTo>
                                <a:lnTo>
                                  <a:pt x="86" y="252"/>
                                </a:lnTo>
                                <a:lnTo>
                                  <a:pt x="87" y="246"/>
                                </a:lnTo>
                                <a:lnTo>
                                  <a:pt x="87" y="252"/>
                                </a:lnTo>
                                <a:lnTo>
                                  <a:pt x="88" y="254"/>
                                </a:lnTo>
                                <a:lnTo>
                                  <a:pt x="89" y="255"/>
                                </a:lnTo>
                                <a:lnTo>
                                  <a:pt x="90" y="252"/>
                                </a:lnTo>
                                <a:lnTo>
                                  <a:pt x="90" y="254"/>
                                </a:lnTo>
                                <a:lnTo>
                                  <a:pt x="91" y="250"/>
                                </a:lnTo>
                                <a:lnTo>
                                  <a:pt x="92" y="246"/>
                                </a:lnTo>
                                <a:lnTo>
                                  <a:pt x="93" y="252"/>
                                </a:lnTo>
                                <a:lnTo>
                                  <a:pt x="94" y="253"/>
                                </a:lnTo>
                                <a:lnTo>
                                  <a:pt x="94" y="246"/>
                                </a:lnTo>
                                <a:lnTo>
                                  <a:pt x="95" y="254"/>
                                </a:lnTo>
                                <a:lnTo>
                                  <a:pt x="96" y="253"/>
                                </a:lnTo>
                                <a:lnTo>
                                  <a:pt x="96" y="238"/>
                                </a:lnTo>
                                <a:lnTo>
                                  <a:pt x="97" y="254"/>
                                </a:lnTo>
                                <a:lnTo>
                                  <a:pt x="98" y="248"/>
                                </a:lnTo>
                                <a:lnTo>
                                  <a:pt x="98" y="253"/>
                                </a:lnTo>
                                <a:lnTo>
                                  <a:pt x="99" y="235"/>
                                </a:lnTo>
                                <a:lnTo>
                                  <a:pt x="99" y="248"/>
                                </a:lnTo>
                                <a:lnTo>
                                  <a:pt x="100" y="244"/>
                                </a:lnTo>
                                <a:lnTo>
                                  <a:pt x="100" y="246"/>
                                </a:lnTo>
                                <a:lnTo>
                                  <a:pt x="101" y="247"/>
                                </a:lnTo>
                                <a:lnTo>
                                  <a:pt x="102" y="242"/>
                                </a:lnTo>
                                <a:lnTo>
                                  <a:pt x="103" y="236"/>
                                </a:lnTo>
                                <a:lnTo>
                                  <a:pt x="104" y="242"/>
                                </a:lnTo>
                                <a:lnTo>
                                  <a:pt x="104" y="236"/>
                                </a:lnTo>
                                <a:lnTo>
                                  <a:pt x="105" y="245"/>
                                </a:lnTo>
                                <a:lnTo>
                                  <a:pt x="106" y="246"/>
                                </a:lnTo>
                                <a:lnTo>
                                  <a:pt x="107" y="246"/>
                                </a:lnTo>
                                <a:lnTo>
                                  <a:pt x="108" y="245"/>
                                </a:lnTo>
                                <a:lnTo>
                                  <a:pt x="108" y="235"/>
                                </a:lnTo>
                                <a:lnTo>
                                  <a:pt x="109" y="229"/>
                                </a:lnTo>
                                <a:lnTo>
                                  <a:pt x="109" y="235"/>
                                </a:lnTo>
                                <a:lnTo>
                                  <a:pt x="110" y="231"/>
                                </a:lnTo>
                                <a:lnTo>
                                  <a:pt x="111" y="237"/>
                                </a:lnTo>
                                <a:lnTo>
                                  <a:pt x="111" y="226"/>
                                </a:lnTo>
                                <a:lnTo>
                                  <a:pt x="112" y="238"/>
                                </a:lnTo>
                                <a:lnTo>
                                  <a:pt x="113" y="233"/>
                                </a:lnTo>
                                <a:lnTo>
                                  <a:pt x="113" y="237"/>
                                </a:lnTo>
                                <a:lnTo>
                                  <a:pt x="114" y="237"/>
                                </a:lnTo>
                                <a:lnTo>
                                  <a:pt x="114" y="228"/>
                                </a:lnTo>
                                <a:lnTo>
                                  <a:pt x="115" y="238"/>
                                </a:lnTo>
                                <a:lnTo>
                                  <a:pt x="116" y="237"/>
                                </a:lnTo>
                                <a:lnTo>
                                  <a:pt x="116" y="227"/>
                                </a:lnTo>
                                <a:lnTo>
                                  <a:pt x="117" y="220"/>
                                </a:lnTo>
                                <a:lnTo>
                                  <a:pt x="117" y="227"/>
                                </a:lnTo>
                                <a:lnTo>
                                  <a:pt x="118" y="223"/>
                                </a:lnTo>
                                <a:lnTo>
                                  <a:pt x="119" y="204"/>
                                </a:lnTo>
                                <a:lnTo>
                                  <a:pt x="120" y="223"/>
                                </a:lnTo>
                                <a:lnTo>
                                  <a:pt x="121" y="215"/>
                                </a:lnTo>
                                <a:lnTo>
                                  <a:pt x="121" y="222"/>
                                </a:lnTo>
                                <a:lnTo>
                                  <a:pt x="122" y="211"/>
                                </a:lnTo>
                                <a:lnTo>
                                  <a:pt x="123" y="216"/>
                                </a:lnTo>
                                <a:lnTo>
                                  <a:pt x="124" y="215"/>
                                </a:lnTo>
                                <a:lnTo>
                                  <a:pt x="124" y="208"/>
                                </a:lnTo>
                                <a:lnTo>
                                  <a:pt x="125" y="195"/>
                                </a:lnTo>
                                <a:lnTo>
                                  <a:pt x="126" y="208"/>
                                </a:lnTo>
                                <a:lnTo>
                                  <a:pt x="127" y="197"/>
                                </a:lnTo>
                                <a:lnTo>
                                  <a:pt x="127" y="207"/>
                                </a:lnTo>
                                <a:lnTo>
                                  <a:pt x="128" y="197"/>
                                </a:lnTo>
                                <a:lnTo>
                                  <a:pt x="129" y="193"/>
                                </a:lnTo>
                                <a:lnTo>
                                  <a:pt x="130" y="191"/>
                                </a:lnTo>
                                <a:lnTo>
                                  <a:pt x="131" y="188"/>
                                </a:lnTo>
                                <a:lnTo>
                                  <a:pt x="132" y="184"/>
                                </a:lnTo>
                                <a:lnTo>
                                  <a:pt x="133" y="187"/>
                                </a:lnTo>
                                <a:lnTo>
                                  <a:pt x="134" y="183"/>
                                </a:lnTo>
                                <a:lnTo>
                                  <a:pt x="135" y="183"/>
                                </a:lnTo>
                                <a:lnTo>
                                  <a:pt x="136" y="180"/>
                                </a:lnTo>
                                <a:lnTo>
                                  <a:pt x="137" y="181"/>
                                </a:lnTo>
                                <a:lnTo>
                                  <a:pt x="138" y="179"/>
                                </a:lnTo>
                                <a:lnTo>
                                  <a:pt x="139" y="179"/>
                                </a:lnTo>
                                <a:lnTo>
                                  <a:pt x="140" y="178"/>
                                </a:lnTo>
                                <a:lnTo>
                                  <a:pt x="141" y="177"/>
                                </a:lnTo>
                                <a:lnTo>
                                  <a:pt x="142" y="176"/>
                                </a:lnTo>
                                <a:lnTo>
                                  <a:pt x="143" y="176"/>
                                </a:lnTo>
                                <a:lnTo>
                                  <a:pt x="144" y="175"/>
                                </a:lnTo>
                                <a:lnTo>
                                  <a:pt x="145" y="177"/>
                                </a:lnTo>
                                <a:lnTo>
                                  <a:pt x="146" y="175"/>
                                </a:lnTo>
                                <a:lnTo>
                                  <a:pt x="147" y="176"/>
                                </a:lnTo>
                                <a:lnTo>
                                  <a:pt x="148" y="174"/>
                                </a:lnTo>
                                <a:lnTo>
                                  <a:pt x="149" y="175"/>
                                </a:lnTo>
                                <a:lnTo>
                                  <a:pt x="150" y="175"/>
                                </a:lnTo>
                                <a:lnTo>
                                  <a:pt x="151" y="176"/>
                                </a:lnTo>
                                <a:lnTo>
                                  <a:pt x="152" y="175"/>
                                </a:lnTo>
                                <a:lnTo>
                                  <a:pt x="153" y="175"/>
                                </a:lnTo>
                                <a:lnTo>
                                  <a:pt x="154" y="173"/>
                                </a:lnTo>
                                <a:lnTo>
                                  <a:pt x="155" y="175"/>
                                </a:lnTo>
                                <a:lnTo>
                                  <a:pt x="156" y="175"/>
                                </a:lnTo>
                                <a:lnTo>
                                  <a:pt x="157" y="175"/>
                                </a:lnTo>
                                <a:lnTo>
                                  <a:pt x="158" y="179"/>
                                </a:lnTo>
                                <a:lnTo>
                                  <a:pt x="159" y="180"/>
                                </a:lnTo>
                                <a:lnTo>
                                  <a:pt x="160" y="180"/>
                                </a:lnTo>
                                <a:lnTo>
                                  <a:pt x="161" y="179"/>
                                </a:lnTo>
                                <a:lnTo>
                                  <a:pt x="162" y="181"/>
                                </a:lnTo>
                                <a:lnTo>
                                  <a:pt x="163" y="184"/>
                                </a:lnTo>
                                <a:lnTo>
                                  <a:pt x="164" y="185"/>
                                </a:lnTo>
                                <a:lnTo>
                                  <a:pt x="165" y="185"/>
                                </a:lnTo>
                                <a:lnTo>
                                  <a:pt x="166" y="188"/>
                                </a:lnTo>
                                <a:lnTo>
                                  <a:pt x="167" y="192"/>
                                </a:lnTo>
                                <a:lnTo>
                                  <a:pt x="168" y="198"/>
                                </a:lnTo>
                                <a:lnTo>
                                  <a:pt x="169" y="199"/>
                                </a:lnTo>
                                <a:lnTo>
                                  <a:pt x="170" y="200"/>
                                </a:lnTo>
                                <a:lnTo>
                                  <a:pt x="171" y="199"/>
                                </a:lnTo>
                                <a:lnTo>
                                  <a:pt x="172" y="194"/>
                                </a:lnTo>
                                <a:lnTo>
                                  <a:pt x="172" y="213"/>
                                </a:lnTo>
                                <a:lnTo>
                                  <a:pt x="173" y="214"/>
                                </a:lnTo>
                                <a:lnTo>
                                  <a:pt x="174" y="213"/>
                                </a:lnTo>
                                <a:lnTo>
                                  <a:pt x="175" y="210"/>
                                </a:lnTo>
                                <a:lnTo>
                                  <a:pt x="175" y="211"/>
                                </a:lnTo>
                                <a:lnTo>
                                  <a:pt x="176" y="223"/>
                                </a:lnTo>
                                <a:lnTo>
                                  <a:pt x="176" y="208"/>
                                </a:lnTo>
                                <a:lnTo>
                                  <a:pt x="177" y="230"/>
                                </a:lnTo>
                                <a:lnTo>
                                  <a:pt x="178" y="231"/>
                                </a:lnTo>
                                <a:lnTo>
                                  <a:pt x="179" y="230"/>
                                </a:lnTo>
                                <a:lnTo>
                                  <a:pt x="180" y="225"/>
                                </a:lnTo>
                                <a:lnTo>
                                  <a:pt x="180" y="229"/>
                                </a:lnTo>
                                <a:lnTo>
                                  <a:pt x="181" y="218"/>
                                </a:lnTo>
                                <a:lnTo>
                                  <a:pt x="182" y="234"/>
                                </a:lnTo>
                                <a:lnTo>
                                  <a:pt x="183" y="237"/>
                                </a:lnTo>
                                <a:lnTo>
                                  <a:pt x="184" y="245"/>
                                </a:lnTo>
                                <a:lnTo>
                                  <a:pt x="185" y="246"/>
                                </a:lnTo>
                                <a:lnTo>
                                  <a:pt x="186" y="233"/>
                                </a:lnTo>
                                <a:lnTo>
                                  <a:pt x="186" y="245"/>
                                </a:lnTo>
                                <a:lnTo>
                                  <a:pt x="187" y="237"/>
                                </a:lnTo>
                                <a:lnTo>
                                  <a:pt x="187" y="233"/>
                                </a:lnTo>
                                <a:lnTo>
                                  <a:pt x="188" y="238"/>
                                </a:lnTo>
                                <a:lnTo>
                                  <a:pt x="189" y="245"/>
                                </a:lnTo>
                                <a:lnTo>
                                  <a:pt x="190" y="246"/>
                                </a:lnTo>
                                <a:lnTo>
                                  <a:pt x="191" y="234"/>
                                </a:lnTo>
                                <a:lnTo>
                                  <a:pt x="191" y="248"/>
                                </a:lnTo>
                                <a:lnTo>
                                  <a:pt x="192" y="249"/>
                                </a:lnTo>
                                <a:lnTo>
                                  <a:pt x="193" y="236"/>
                                </a:lnTo>
                                <a:lnTo>
                                  <a:pt x="193" y="248"/>
                                </a:lnTo>
                                <a:lnTo>
                                  <a:pt x="194" y="242"/>
                                </a:lnTo>
                                <a:lnTo>
                                  <a:pt x="195" y="243"/>
                                </a:lnTo>
                                <a:lnTo>
                                  <a:pt x="196" y="243"/>
                                </a:lnTo>
                                <a:lnTo>
                                  <a:pt x="197" y="241"/>
                                </a:lnTo>
                                <a:lnTo>
                                  <a:pt x="198" y="246"/>
                                </a:lnTo>
                                <a:lnTo>
                                  <a:pt x="198" y="237"/>
                                </a:lnTo>
                                <a:lnTo>
                                  <a:pt x="199" y="249"/>
                                </a:lnTo>
                                <a:lnTo>
                                  <a:pt x="200" y="250"/>
                                </a:lnTo>
                                <a:lnTo>
                                  <a:pt x="201" y="244"/>
                                </a:lnTo>
                                <a:lnTo>
                                  <a:pt x="201" y="252"/>
                                </a:lnTo>
                                <a:lnTo>
                                  <a:pt x="202" y="253"/>
                                </a:lnTo>
                                <a:lnTo>
                                  <a:pt x="203" y="246"/>
                                </a:lnTo>
                                <a:lnTo>
                                  <a:pt x="203" y="252"/>
                                </a:lnTo>
                                <a:lnTo>
                                  <a:pt x="204" y="250"/>
                                </a:lnTo>
                                <a:lnTo>
                                  <a:pt x="204" y="244"/>
                                </a:lnTo>
                                <a:lnTo>
                                  <a:pt x="205" y="251"/>
                                </a:lnTo>
                                <a:lnTo>
                                  <a:pt x="206" y="250"/>
                                </a:lnTo>
                                <a:lnTo>
                                  <a:pt x="206" y="236"/>
                                </a:lnTo>
                                <a:lnTo>
                                  <a:pt x="206" y="250"/>
                                </a:lnTo>
                                <a:lnTo>
                                  <a:pt x="207" y="244"/>
                                </a:lnTo>
                                <a:lnTo>
                                  <a:pt x="208" y="241"/>
                                </a:lnTo>
                                <a:lnTo>
                                  <a:pt x="209" y="250"/>
                                </a:lnTo>
                                <a:lnTo>
                                  <a:pt x="209" y="239"/>
                                </a:lnTo>
                                <a:lnTo>
                                  <a:pt x="210" y="251"/>
                                </a:lnTo>
                                <a:lnTo>
                                  <a:pt x="211" y="244"/>
                                </a:lnTo>
                                <a:lnTo>
                                  <a:pt x="211" y="250"/>
                                </a:lnTo>
                                <a:lnTo>
                                  <a:pt x="212" y="258"/>
                                </a:lnTo>
                                <a:lnTo>
                                  <a:pt x="212" y="241"/>
                                </a:lnTo>
                                <a:lnTo>
                                  <a:pt x="213" y="259"/>
                                </a:lnTo>
                                <a:lnTo>
                                  <a:pt x="214" y="258"/>
                                </a:lnTo>
                                <a:lnTo>
                                  <a:pt x="214" y="240"/>
                                </a:lnTo>
                                <a:lnTo>
                                  <a:pt x="214" y="258"/>
                                </a:lnTo>
                                <a:lnTo>
                                  <a:pt x="215" y="245"/>
                                </a:lnTo>
                                <a:lnTo>
                                  <a:pt x="216" y="242"/>
                                </a:lnTo>
                                <a:lnTo>
                                  <a:pt x="217" y="242"/>
                                </a:lnTo>
                                <a:lnTo>
                                  <a:pt x="218" y="246"/>
                                </a:lnTo>
                                <a:lnTo>
                                  <a:pt x="218" y="240"/>
                                </a:lnTo>
                                <a:lnTo>
                                  <a:pt x="219" y="247"/>
                                </a:lnTo>
                                <a:lnTo>
                                  <a:pt x="220" y="248"/>
                                </a:lnTo>
                                <a:lnTo>
                                  <a:pt x="221" y="243"/>
                                </a:lnTo>
                                <a:lnTo>
                                  <a:pt x="221" y="247"/>
                                </a:lnTo>
                                <a:lnTo>
                                  <a:pt x="222" y="246"/>
                                </a:lnTo>
                                <a:lnTo>
                                  <a:pt x="223" y="239"/>
                                </a:lnTo>
                                <a:lnTo>
                                  <a:pt x="224" y="243"/>
                                </a:lnTo>
                                <a:lnTo>
                                  <a:pt x="225" y="242"/>
                                </a:lnTo>
                                <a:lnTo>
                                  <a:pt x="226" y="237"/>
                                </a:lnTo>
                                <a:lnTo>
                                  <a:pt x="227" y="241"/>
                                </a:lnTo>
                                <a:lnTo>
                                  <a:pt x="228" y="241"/>
                                </a:lnTo>
                                <a:lnTo>
                                  <a:pt x="228" y="235"/>
                                </a:lnTo>
                                <a:lnTo>
                                  <a:pt x="229" y="243"/>
                                </a:lnTo>
                                <a:lnTo>
                                  <a:pt x="230" y="246"/>
                                </a:lnTo>
                                <a:lnTo>
                                  <a:pt x="231" y="247"/>
                                </a:lnTo>
                                <a:lnTo>
                                  <a:pt x="232" y="243"/>
                                </a:lnTo>
                                <a:lnTo>
                                  <a:pt x="232" y="246"/>
                                </a:lnTo>
                                <a:lnTo>
                                  <a:pt x="233" y="252"/>
                                </a:lnTo>
                                <a:lnTo>
                                  <a:pt x="233" y="243"/>
                                </a:lnTo>
                                <a:lnTo>
                                  <a:pt x="234" y="253"/>
                                </a:lnTo>
                                <a:lnTo>
                                  <a:pt x="235" y="252"/>
                                </a:lnTo>
                                <a:lnTo>
                                  <a:pt x="235" y="241"/>
                                </a:lnTo>
                                <a:lnTo>
                                  <a:pt x="235" y="252"/>
                                </a:lnTo>
                                <a:lnTo>
                                  <a:pt x="236" y="246"/>
                                </a:lnTo>
                                <a:lnTo>
                                  <a:pt x="237" y="244"/>
                                </a:lnTo>
                                <a:lnTo>
                                  <a:pt x="238" y="238"/>
                                </a:lnTo>
                                <a:lnTo>
                                  <a:pt x="239" y="244"/>
                                </a:lnTo>
                                <a:lnTo>
                                  <a:pt x="240" y="241"/>
                                </a:lnTo>
                                <a:lnTo>
                                  <a:pt x="240" y="245"/>
                                </a:lnTo>
                                <a:lnTo>
                                  <a:pt x="241" y="246"/>
                                </a:lnTo>
                                <a:lnTo>
                                  <a:pt x="242" y="245"/>
                                </a:lnTo>
                                <a:lnTo>
                                  <a:pt x="243" y="250"/>
                                </a:lnTo>
                                <a:lnTo>
                                  <a:pt x="243" y="241"/>
                                </a:lnTo>
                                <a:lnTo>
                                  <a:pt x="244" y="251"/>
                                </a:lnTo>
                                <a:lnTo>
                                  <a:pt x="245" y="245"/>
                                </a:lnTo>
                                <a:lnTo>
                                  <a:pt x="245" y="254"/>
                                </a:lnTo>
                                <a:lnTo>
                                  <a:pt x="246" y="255"/>
                                </a:lnTo>
                                <a:lnTo>
                                  <a:pt x="247" y="254"/>
                                </a:lnTo>
                                <a:lnTo>
                                  <a:pt x="247" y="243"/>
                                </a:lnTo>
                                <a:lnTo>
                                  <a:pt x="248" y="237"/>
                                </a:lnTo>
                                <a:lnTo>
                                  <a:pt x="249" y="242"/>
                                </a:lnTo>
                                <a:lnTo>
                                  <a:pt x="250" y="246"/>
                                </a:lnTo>
                                <a:lnTo>
                                  <a:pt x="251" y="247"/>
                                </a:lnTo>
                                <a:lnTo>
                                  <a:pt x="252" y="243"/>
                                </a:lnTo>
                                <a:lnTo>
                                  <a:pt x="252" y="249"/>
                                </a:lnTo>
                                <a:lnTo>
                                  <a:pt x="253" y="250"/>
                                </a:lnTo>
                                <a:lnTo>
                                  <a:pt x="254" y="249"/>
                                </a:lnTo>
                                <a:lnTo>
                                  <a:pt x="254" y="240"/>
                                </a:lnTo>
                                <a:lnTo>
                                  <a:pt x="255" y="243"/>
                                </a:lnTo>
                                <a:lnTo>
                                  <a:pt x="255" y="237"/>
                                </a:lnTo>
                                <a:lnTo>
                                  <a:pt x="256" y="244"/>
                                </a:lnTo>
                                <a:lnTo>
                                  <a:pt x="257" y="245"/>
                                </a:lnTo>
                                <a:lnTo>
                                  <a:pt x="258" y="244"/>
                                </a:lnTo>
                                <a:lnTo>
                                  <a:pt x="259" y="243"/>
                                </a:lnTo>
                                <a:lnTo>
                                  <a:pt x="260" y="243"/>
                                </a:lnTo>
                                <a:lnTo>
                                  <a:pt x="261" y="244"/>
                                </a:lnTo>
                                <a:lnTo>
                                  <a:pt x="262" y="243"/>
                                </a:lnTo>
                                <a:lnTo>
                                  <a:pt x="263" y="242"/>
                                </a:lnTo>
                                <a:lnTo>
                                  <a:pt x="264" y="250"/>
                                </a:lnTo>
                                <a:lnTo>
                                  <a:pt x="264" y="234"/>
                                </a:lnTo>
                                <a:lnTo>
                                  <a:pt x="265" y="251"/>
                                </a:lnTo>
                                <a:lnTo>
                                  <a:pt x="266" y="250"/>
                                </a:lnTo>
                                <a:lnTo>
                                  <a:pt x="267" y="248"/>
                                </a:lnTo>
                                <a:lnTo>
                                  <a:pt x="267" y="234"/>
                                </a:lnTo>
                                <a:lnTo>
                                  <a:pt x="267" y="248"/>
                                </a:lnTo>
                                <a:lnTo>
                                  <a:pt x="268" y="244"/>
                                </a:lnTo>
                                <a:lnTo>
                                  <a:pt x="268" y="250"/>
                                </a:lnTo>
                                <a:lnTo>
                                  <a:pt x="269" y="251"/>
                                </a:lnTo>
                                <a:lnTo>
                                  <a:pt x="270" y="250"/>
                                </a:lnTo>
                                <a:lnTo>
                                  <a:pt x="270" y="241"/>
                                </a:lnTo>
                                <a:lnTo>
                                  <a:pt x="271" y="250"/>
                                </a:lnTo>
                                <a:lnTo>
                                  <a:pt x="272" y="249"/>
                                </a:lnTo>
                                <a:lnTo>
                                  <a:pt x="273" y="248"/>
                                </a:lnTo>
                                <a:lnTo>
                                  <a:pt x="274" y="247"/>
                                </a:lnTo>
                                <a:lnTo>
                                  <a:pt x="274" y="239"/>
                                </a:lnTo>
                                <a:lnTo>
                                  <a:pt x="274" y="247"/>
                                </a:lnTo>
                                <a:lnTo>
                                  <a:pt x="275" y="243"/>
                                </a:lnTo>
                                <a:lnTo>
                                  <a:pt x="276" y="244"/>
                                </a:lnTo>
                                <a:lnTo>
                                  <a:pt x="277" y="236"/>
                                </a:lnTo>
                                <a:lnTo>
                                  <a:pt x="278" y="246"/>
                                </a:lnTo>
                                <a:lnTo>
                                  <a:pt x="279" y="240"/>
                                </a:lnTo>
                                <a:lnTo>
                                  <a:pt x="279" y="248"/>
                                </a:lnTo>
                                <a:lnTo>
                                  <a:pt x="280" y="249"/>
                                </a:lnTo>
                                <a:lnTo>
                                  <a:pt x="281" y="248"/>
                                </a:lnTo>
                                <a:lnTo>
                                  <a:pt x="281" y="240"/>
                                </a:lnTo>
                                <a:lnTo>
                                  <a:pt x="282" y="235"/>
                                </a:lnTo>
                                <a:lnTo>
                                  <a:pt x="283" y="240"/>
                                </a:lnTo>
                                <a:lnTo>
                                  <a:pt x="284" y="236"/>
                                </a:lnTo>
                                <a:lnTo>
                                  <a:pt x="284" y="239"/>
                                </a:lnTo>
                                <a:lnTo>
                                  <a:pt x="285" y="234"/>
                                </a:lnTo>
                                <a:lnTo>
                                  <a:pt x="286" y="233"/>
                                </a:lnTo>
                                <a:lnTo>
                                  <a:pt x="287" y="230"/>
                                </a:lnTo>
                                <a:lnTo>
                                  <a:pt x="288" y="233"/>
                                </a:lnTo>
                                <a:lnTo>
                                  <a:pt x="289" y="234"/>
                                </a:lnTo>
                                <a:lnTo>
                                  <a:pt x="290" y="233"/>
                                </a:lnTo>
                                <a:lnTo>
                                  <a:pt x="290" y="220"/>
                                </a:lnTo>
                                <a:lnTo>
                                  <a:pt x="291" y="215"/>
                                </a:lnTo>
                                <a:lnTo>
                                  <a:pt x="292" y="213"/>
                                </a:lnTo>
                                <a:lnTo>
                                  <a:pt x="293" y="207"/>
                                </a:lnTo>
                                <a:lnTo>
                                  <a:pt x="294" y="207"/>
                                </a:lnTo>
                                <a:lnTo>
                                  <a:pt x="295" y="207"/>
                                </a:lnTo>
                                <a:lnTo>
                                  <a:pt x="296" y="195"/>
                                </a:lnTo>
                                <a:lnTo>
                                  <a:pt x="297" y="191"/>
                                </a:lnTo>
                                <a:lnTo>
                                  <a:pt x="298" y="184"/>
                                </a:lnTo>
                                <a:lnTo>
                                  <a:pt x="299" y="182"/>
                                </a:lnTo>
                                <a:lnTo>
                                  <a:pt x="300" y="173"/>
                                </a:lnTo>
                                <a:lnTo>
                                  <a:pt x="301" y="170"/>
                                </a:lnTo>
                                <a:lnTo>
                                  <a:pt x="302" y="167"/>
                                </a:lnTo>
                                <a:lnTo>
                                  <a:pt x="303" y="162"/>
                                </a:lnTo>
                                <a:lnTo>
                                  <a:pt x="304" y="157"/>
                                </a:lnTo>
                                <a:lnTo>
                                  <a:pt x="305" y="152"/>
                                </a:lnTo>
                                <a:lnTo>
                                  <a:pt x="306" y="147"/>
                                </a:lnTo>
                                <a:lnTo>
                                  <a:pt x="307" y="144"/>
                                </a:lnTo>
                                <a:lnTo>
                                  <a:pt x="308" y="140"/>
                                </a:lnTo>
                                <a:lnTo>
                                  <a:pt x="309" y="133"/>
                                </a:lnTo>
                                <a:lnTo>
                                  <a:pt x="310" y="129"/>
                                </a:lnTo>
                                <a:lnTo>
                                  <a:pt x="311" y="121"/>
                                </a:lnTo>
                                <a:lnTo>
                                  <a:pt x="312" y="116"/>
                                </a:lnTo>
                                <a:lnTo>
                                  <a:pt x="313" y="108"/>
                                </a:lnTo>
                                <a:lnTo>
                                  <a:pt x="314" y="105"/>
                                </a:lnTo>
                                <a:lnTo>
                                  <a:pt x="315" y="100"/>
                                </a:lnTo>
                                <a:lnTo>
                                  <a:pt x="316" y="91"/>
                                </a:lnTo>
                                <a:lnTo>
                                  <a:pt x="317" y="88"/>
                                </a:lnTo>
                                <a:lnTo>
                                  <a:pt x="318" y="85"/>
                                </a:lnTo>
                                <a:lnTo>
                                  <a:pt x="319" y="76"/>
                                </a:lnTo>
                                <a:lnTo>
                                  <a:pt x="320" y="70"/>
                                </a:lnTo>
                                <a:lnTo>
                                  <a:pt x="321" y="64"/>
                                </a:lnTo>
                                <a:lnTo>
                                  <a:pt x="322" y="59"/>
                                </a:lnTo>
                                <a:lnTo>
                                  <a:pt x="323" y="53"/>
                                </a:lnTo>
                                <a:lnTo>
                                  <a:pt x="324" y="48"/>
                                </a:lnTo>
                                <a:lnTo>
                                  <a:pt x="325" y="46"/>
                                </a:lnTo>
                                <a:lnTo>
                                  <a:pt x="326" y="38"/>
                                </a:lnTo>
                                <a:lnTo>
                                  <a:pt x="327" y="34"/>
                                </a:lnTo>
                                <a:lnTo>
                                  <a:pt x="328" y="29"/>
                                </a:lnTo>
                                <a:lnTo>
                                  <a:pt x="329" y="24"/>
                                </a:lnTo>
                                <a:lnTo>
                                  <a:pt x="330" y="20"/>
                                </a:lnTo>
                                <a:lnTo>
                                  <a:pt x="331" y="20"/>
                                </a:lnTo>
                                <a:lnTo>
                                  <a:pt x="332" y="14"/>
                                </a:lnTo>
                                <a:lnTo>
                                  <a:pt x="333" y="10"/>
                                </a:lnTo>
                                <a:lnTo>
                                  <a:pt x="334" y="8"/>
                                </a:lnTo>
                                <a:lnTo>
                                  <a:pt x="335" y="8"/>
                                </a:lnTo>
                                <a:lnTo>
                                  <a:pt x="336" y="5"/>
                                </a:lnTo>
                                <a:lnTo>
                                  <a:pt x="337" y="3"/>
                                </a:lnTo>
                                <a:lnTo>
                                  <a:pt x="338" y="8"/>
                                </a:lnTo>
                                <a:lnTo>
                                  <a:pt x="339" y="7"/>
                                </a:lnTo>
                                <a:lnTo>
                                  <a:pt x="339" y="0"/>
                                </a:lnTo>
                                <a:lnTo>
                                  <a:pt x="339" y="7"/>
                                </a:lnTo>
                                <a:lnTo>
                                  <a:pt x="340" y="1"/>
                                </a:lnTo>
                                <a:lnTo>
                                  <a:pt x="341" y="0"/>
                                </a:lnTo>
                                <a:lnTo>
                                  <a:pt x="342" y="0"/>
                                </a:lnTo>
                                <a:lnTo>
                                  <a:pt x="343" y="1"/>
                                </a:lnTo>
                                <a:lnTo>
                                  <a:pt x="344" y="2"/>
                                </a:lnTo>
                                <a:lnTo>
                                  <a:pt x="345" y="2"/>
                                </a:lnTo>
                                <a:lnTo>
                                  <a:pt x="346" y="2"/>
                                </a:lnTo>
                                <a:lnTo>
                                  <a:pt x="347" y="2"/>
                                </a:lnTo>
                                <a:lnTo>
                                  <a:pt x="348" y="1"/>
                                </a:lnTo>
                                <a:lnTo>
                                  <a:pt x="349" y="1"/>
                                </a:lnTo>
                                <a:lnTo>
                                  <a:pt x="350" y="1"/>
                                </a:lnTo>
                                <a:lnTo>
                                  <a:pt x="351" y="1"/>
                                </a:lnTo>
                                <a:lnTo>
                                  <a:pt x="352" y="2"/>
                                </a:lnTo>
                                <a:lnTo>
                                  <a:pt x="353" y="2"/>
                                </a:lnTo>
                                <a:lnTo>
                                  <a:pt x="354" y="2"/>
                                </a:lnTo>
                                <a:lnTo>
                                  <a:pt x="355" y="2"/>
                                </a:lnTo>
                                <a:lnTo>
                                  <a:pt x="356" y="2"/>
                                </a:lnTo>
                                <a:lnTo>
                                  <a:pt x="357" y="1"/>
                                </a:lnTo>
                                <a:lnTo>
                                  <a:pt x="358" y="2"/>
                                </a:lnTo>
                                <a:lnTo>
                                  <a:pt x="359" y="1"/>
                                </a:lnTo>
                                <a:lnTo>
                                  <a:pt x="360" y="1"/>
                                </a:lnTo>
                                <a:lnTo>
                                  <a:pt x="361" y="1"/>
                                </a:lnTo>
                                <a:lnTo>
                                  <a:pt x="362" y="1"/>
                                </a:lnTo>
                                <a:lnTo>
                                  <a:pt x="363" y="4"/>
                                </a:lnTo>
                                <a:lnTo>
                                  <a:pt x="364" y="5"/>
                                </a:lnTo>
                                <a:lnTo>
                                  <a:pt x="365" y="9"/>
                                </a:lnTo>
                                <a:lnTo>
                                  <a:pt x="366" y="10"/>
                                </a:lnTo>
                                <a:lnTo>
                                  <a:pt x="367" y="11"/>
                                </a:lnTo>
                                <a:lnTo>
                                  <a:pt x="368" y="23"/>
                                </a:lnTo>
                                <a:lnTo>
                                  <a:pt x="369" y="24"/>
                                </a:lnTo>
                                <a:lnTo>
                                  <a:pt x="370" y="19"/>
                                </a:lnTo>
                                <a:lnTo>
                                  <a:pt x="370" y="23"/>
                                </a:lnTo>
                                <a:lnTo>
                                  <a:pt x="371" y="26"/>
                                </a:lnTo>
                                <a:lnTo>
                                  <a:pt x="372" y="31"/>
                                </a:lnTo>
                                <a:lnTo>
                                  <a:pt x="373" y="36"/>
                                </a:lnTo>
                                <a:lnTo>
                                  <a:pt x="374" y="42"/>
                                </a:lnTo>
                                <a:lnTo>
                                  <a:pt x="375" y="44"/>
                                </a:lnTo>
                                <a:lnTo>
                                  <a:pt x="376" y="50"/>
                                </a:lnTo>
                                <a:lnTo>
                                  <a:pt x="377" y="56"/>
                                </a:lnTo>
                                <a:lnTo>
                                  <a:pt x="378" y="61"/>
                                </a:lnTo>
                                <a:lnTo>
                                  <a:pt x="379" y="66"/>
                                </a:lnTo>
                                <a:lnTo>
                                  <a:pt x="380" y="76"/>
                                </a:lnTo>
                                <a:lnTo>
                                  <a:pt x="381" y="77"/>
                                </a:lnTo>
                                <a:lnTo>
                                  <a:pt x="382" y="85"/>
                                </a:lnTo>
                                <a:lnTo>
                                  <a:pt x="383" y="86"/>
                                </a:lnTo>
                                <a:lnTo>
                                  <a:pt x="384" y="97"/>
                                </a:lnTo>
                                <a:lnTo>
                                  <a:pt x="385" y="104"/>
                                </a:lnTo>
                                <a:lnTo>
                                  <a:pt x="386" y="105"/>
                                </a:lnTo>
                                <a:lnTo>
                                  <a:pt x="387" y="112"/>
                                </a:lnTo>
                                <a:lnTo>
                                  <a:pt x="388" y="117"/>
                                </a:lnTo>
                                <a:lnTo>
                                  <a:pt x="389" y="124"/>
                                </a:lnTo>
                                <a:lnTo>
                                  <a:pt x="390" y="132"/>
                                </a:lnTo>
                                <a:lnTo>
                                  <a:pt x="391" y="136"/>
                                </a:lnTo>
                                <a:lnTo>
                                  <a:pt x="392" y="139"/>
                                </a:lnTo>
                                <a:lnTo>
                                  <a:pt x="393" y="145"/>
                                </a:lnTo>
                                <a:lnTo>
                                  <a:pt x="394" y="148"/>
                                </a:lnTo>
                                <a:lnTo>
                                  <a:pt x="395" y="155"/>
                                </a:lnTo>
                                <a:lnTo>
                                  <a:pt x="396" y="159"/>
                                </a:lnTo>
                                <a:lnTo>
                                  <a:pt x="397" y="163"/>
                                </a:lnTo>
                                <a:lnTo>
                                  <a:pt x="398" y="168"/>
                                </a:lnTo>
                                <a:lnTo>
                                  <a:pt x="399" y="171"/>
                                </a:lnTo>
                                <a:lnTo>
                                  <a:pt x="400" y="179"/>
                                </a:lnTo>
                                <a:lnTo>
                                  <a:pt x="401" y="182"/>
                                </a:lnTo>
                                <a:lnTo>
                                  <a:pt x="402" y="186"/>
                                </a:lnTo>
                                <a:lnTo>
                                  <a:pt x="403" y="191"/>
                                </a:lnTo>
                                <a:lnTo>
                                  <a:pt x="404" y="197"/>
                                </a:lnTo>
                                <a:lnTo>
                                  <a:pt x="405" y="218"/>
                                </a:lnTo>
                                <a:lnTo>
                                  <a:pt x="406" y="219"/>
                                </a:lnTo>
                                <a:lnTo>
                                  <a:pt x="407" y="208"/>
                                </a:lnTo>
                                <a:lnTo>
                                  <a:pt x="407" y="218"/>
                                </a:lnTo>
                                <a:lnTo>
                                  <a:pt x="408" y="215"/>
                                </a:lnTo>
                                <a:lnTo>
                                  <a:pt x="409" y="210"/>
                                </a:lnTo>
                                <a:lnTo>
                                  <a:pt x="410" y="225"/>
                                </a:lnTo>
                                <a:lnTo>
                                  <a:pt x="411" y="226"/>
                                </a:lnTo>
                                <a:lnTo>
                                  <a:pt x="412" y="223"/>
                                </a:lnTo>
                                <a:lnTo>
                                  <a:pt x="412" y="231"/>
                                </a:lnTo>
                                <a:lnTo>
                                  <a:pt x="413" y="232"/>
                                </a:lnTo>
                                <a:lnTo>
                                  <a:pt x="414" y="229"/>
                                </a:lnTo>
                                <a:lnTo>
                                  <a:pt x="414" y="234"/>
                                </a:lnTo>
                                <a:lnTo>
                                  <a:pt x="415" y="238"/>
                                </a:lnTo>
                                <a:lnTo>
                                  <a:pt x="416" y="239"/>
                                </a:lnTo>
                                <a:lnTo>
                                  <a:pt x="417" y="240"/>
                                </a:lnTo>
                                <a:lnTo>
                                  <a:pt x="418" y="241"/>
                                </a:lnTo>
                                <a:lnTo>
                                  <a:pt x="419" y="249"/>
                                </a:lnTo>
                                <a:lnTo>
                                  <a:pt x="420" y="250"/>
                                </a:lnTo>
                                <a:lnTo>
                                  <a:pt x="421" y="244"/>
                                </a:lnTo>
                                <a:lnTo>
                                  <a:pt x="421" y="249"/>
                                </a:lnTo>
                                <a:lnTo>
                                  <a:pt x="422" y="247"/>
                                </a:lnTo>
                                <a:lnTo>
                                  <a:pt x="422" y="240"/>
                                </a:lnTo>
                                <a:lnTo>
                                  <a:pt x="423" y="248"/>
                                </a:lnTo>
                                <a:lnTo>
                                  <a:pt x="424" y="247"/>
                                </a:lnTo>
                                <a:lnTo>
                                  <a:pt x="425" y="247"/>
                                </a:lnTo>
                                <a:lnTo>
                                  <a:pt x="426" y="252"/>
                                </a:lnTo>
                                <a:lnTo>
                                  <a:pt x="427" y="253"/>
                                </a:lnTo>
                                <a:lnTo>
                                  <a:pt x="428" y="247"/>
                                </a:lnTo>
                                <a:lnTo>
                                  <a:pt x="428" y="252"/>
                                </a:lnTo>
                                <a:lnTo>
                                  <a:pt x="429" y="241"/>
                                </a:lnTo>
                                <a:lnTo>
                                  <a:pt x="429" y="247"/>
                                </a:lnTo>
                                <a:lnTo>
                                  <a:pt x="430" y="243"/>
                                </a:lnTo>
                                <a:lnTo>
                                  <a:pt x="431" y="238"/>
                                </a:lnTo>
                                <a:lnTo>
                                  <a:pt x="432" y="225"/>
                                </a:lnTo>
                                <a:lnTo>
                                  <a:pt x="432" y="238"/>
                                </a:lnTo>
                                <a:lnTo>
                                  <a:pt x="433" y="235"/>
                                </a:lnTo>
                                <a:lnTo>
                                  <a:pt x="433" y="250"/>
                                </a:lnTo>
                                <a:lnTo>
                                  <a:pt x="434" y="251"/>
                                </a:lnTo>
                                <a:lnTo>
                                  <a:pt x="435" y="248"/>
                                </a:lnTo>
                                <a:lnTo>
                                  <a:pt x="435" y="250"/>
                                </a:lnTo>
                                <a:lnTo>
                                  <a:pt x="436" y="244"/>
                                </a:lnTo>
                                <a:lnTo>
                                  <a:pt x="437" y="240"/>
                                </a:lnTo>
                                <a:lnTo>
                                  <a:pt x="438" y="243"/>
                                </a:lnTo>
                                <a:lnTo>
                                  <a:pt x="438" y="236"/>
                                </a:lnTo>
                                <a:lnTo>
                                  <a:pt x="439" y="247"/>
                                </a:lnTo>
                                <a:lnTo>
                                  <a:pt x="440" y="248"/>
                                </a:lnTo>
                                <a:lnTo>
                                  <a:pt x="441" y="238"/>
                                </a:lnTo>
                                <a:lnTo>
                                  <a:pt x="441" y="247"/>
                                </a:lnTo>
                                <a:lnTo>
                                  <a:pt x="442" y="247"/>
                                </a:lnTo>
                                <a:lnTo>
                                  <a:pt x="443" y="242"/>
                                </a:lnTo>
                                <a:lnTo>
                                  <a:pt x="443" y="246"/>
                                </a:lnTo>
                                <a:lnTo>
                                  <a:pt x="444" y="252"/>
                                </a:lnTo>
                                <a:lnTo>
                                  <a:pt x="445" y="253"/>
                                </a:lnTo>
                                <a:lnTo>
                                  <a:pt x="446" y="243"/>
                                </a:lnTo>
                                <a:lnTo>
                                  <a:pt x="446" y="252"/>
                                </a:lnTo>
                                <a:lnTo>
                                  <a:pt x="447" y="251"/>
                                </a:lnTo>
                                <a:lnTo>
                                  <a:pt x="448" y="250"/>
                                </a:lnTo>
                                <a:lnTo>
                                  <a:pt x="448" y="241"/>
                                </a:lnTo>
                                <a:lnTo>
                                  <a:pt x="448" y="250"/>
                                </a:lnTo>
                                <a:lnTo>
                                  <a:pt x="449" y="245"/>
                                </a:lnTo>
                                <a:lnTo>
                                  <a:pt x="449" y="257"/>
                                </a:lnTo>
                                <a:lnTo>
                                  <a:pt x="450" y="258"/>
                                </a:lnTo>
                                <a:lnTo>
                                  <a:pt x="451" y="257"/>
                                </a:lnTo>
                                <a:lnTo>
                                  <a:pt x="451" y="231"/>
                                </a:lnTo>
                                <a:lnTo>
                                  <a:pt x="451" y="257"/>
                                </a:lnTo>
                                <a:lnTo>
                                  <a:pt x="452" y="246"/>
                                </a:lnTo>
                                <a:lnTo>
                                  <a:pt x="452" y="251"/>
                                </a:lnTo>
                                <a:lnTo>
                                  <a:pt x="453" y="252"/>
                                </a:lnTo>
                                <a:lnTo>
                                  <a:pt x="454" y="251"/>
                                </a:lnTo>
                                <a:lnTo>
                                  <a:pt x="454" y="245"/>
                                </a:lnTo>
                                <a:lnTo>
                                  <a:pt x="455" y="242"/>
                                </a:lnTo>
                                <a:lnTo>
                                  <a:pt x="456" y="250"/>
                                </a:lnTo>
                                <a:lnTo>
                                  <a:pt x="456" y="240"/>
                                </a:lnTo>
                                <a:lnTo>
                                  <a:pt x="457" y="256"/>
                                </a:lnTo>
                                <a:lnTo>
                                  <a:pt x="458" y="257"/>
                                </a:lnTo>
                                <a:lnTo>
                                  <a:pt x="459" y="250"/>
                                </a:lnTo>
                                <a:lnTo>
                                  <a:pt x="459" y="256"/>
                                </a:lnTo>
                                <a:lnTo>
                                  <a:pt x="460" y="245"/>
                                </a:lnTo>
                                <a:lnTo>
                                  <a:pt x="461" y="235"/>
                                </a:lnTo>
                                <a:lnTo>
                                  <a:pt x="462" y="247"/>
                                </a:lnTo>
                                <a:lnTo>
                                  <a:pt x="463" y="240"/>
                                </a:lnTo>
                                <a:lnTo>
                                  <a:pt x="463" y="246"/>
                                </a:lnTo>
                                <a:lnTo>
                                  <a:pt x="464" y="239"/>
                                </a:lnTo>
                                <a:lnTo>
                                  <a:pt x="465" y="242"/>
                                </a:lnTo>
                                <a:lnTo>
                                  <a:pt x="465" y="238"/>
                                </a:lnTo>
                                <a:lnTo>
                                  <a:pt x="466" y="243"/>
                                </a:lnTo>
                                <a:lnTo>
                                  <a:pt x="467" y="240"/>
                                </a:lnTo>
                                <a:lnTo>
                                  <a:pt x="467" y="251"/>
                                </a:lnTo>
                                <a:lnTo>
                                  <a:pt x="468" y="252"/>
                                </a:lnTo>
                                <a:lnTo>
                                  <a:pt x="469" y="247"/>
                                </a:lnTo>
                                <a:lnTo>
                                  <a:pt x="469" y="251"/>
                                </a:lnTo>
                                <a:lnTo>
                                  <a:pt x="470" y="240"/>
                                </a:lnTo>
                                <a:lnTo>
                                  <a:pt x="471" y="247"/>
                                </a:lnTo>
                                <a:lnTo>
                                  <a:pt x="471" y="235"/>
                                </a:lnTo>
                                <a:lnTo>
                                  <a:pt x="472" y="248"/>
                                </a:lnTo>
                                <a:lnTo>
                                  <a:pt x="473" y="241"/>
                                </a:lnTo>
                                <a:lnTo>
                                  <a:pt x="473" y="247"/>
                                </a:lnTo>
                                <a:lnTo>
                                  <a:pt x="474" y="245"/>
                                </a:lnTo>
                                <a:lnTo>
                                  <a:pt x="474" y="241"/>
                                </a:lnTo>
                                <a:lnTo>
                                  <a:pt x="475" y="246"/>
                                </a:lnTo>
                                <a:lnTo>
                                  <a:pt x="476" y="246"/>
                                </a:lnTo>
                                <a:lnTo>
                                  <a:pt x="477" y="246"/>
                                </a:lnTo>
                                <a:lnTo>
                                  <a:pt x="478" y="243"/>
                                </a:lnTo>
                                <a:lnTo>
                                  <a:pt x="478" y="248"/>
                                </a:lnTo>
                                <a:lnTo>
                                  <a:pt x="479" y="249"/>
                                </a:lnTo>
                                <a:lnTo>
                                  <a:pt x="480" y="248"/>
                                </a:lnTo>
                                <a:lnTo>
                                  <a:pt x="480" y="242"/>
                                </a:lnTo>
                                <a:lnTo>
                                  <a:pt x="481" y="238"/>
                                </a:lnTo>
                                <a:lnTo>
                                  <a:pt x="481" y="242"/>
                                </a:lnTo>
                                <a:lnTo>
                                  <a:pt x="482" y="239"/>
                                </a:lnTo>
                                <a:lnTo>
                                  <a:pt x="482" y="240"/>
                                </a:lnTo>
                                <a:lnTo>
                                  <a:pt x="483" y="250"/>
                                </a:lnTo>
                                <a:lnTo>
                                  <a:pt x="484" y="251"/>
                                </a:lnTo>
                                <a:lnTo>
                                  <a:pt x="485" y="245"/>
                                </a:lnTo>
                                <a:lnTo>
                                  <a:pt x="485" y="250"/>
                                </a:lnTo>
                                <a:lnTo>
                                  <a:pt x="486" y="248"/>
                                </a:lnTo>
                                <a:lnTo>
                                  <a:pt x="487" y="253"/>
                                </a:lnTo>
                                <a:lnTo>
                                  <a:pt x="487" y="245"/>
                                </a:lnTo>
                                <a:lnTo>
                                  <a:pt x="488" y="254"/>
                                </a:lnTo>
                                <a:lnTo>
                                  <a:pt x="489" y="247"/>
                                </a:lnTo>
                                <a:lnTo>
                                  <a:pt x="489" y="253"/>
                                </a:lnTo>
                                <a:lnTo>
                                  <a:pt x="490" y="246"/>
                                </a:lnTo>
                                <a:lnTo>
                                  <a:pt x="491" y="239"/>
                                </a:lnTo>
                                <a:lnTo>
                                  <a:pt x="492" y="248"/>
                                </a:lnTo>
                                <a:lnTo>
                                  <a:pt x="492" y="233"/>
                                </a:lnTo>
                                <a:lnTo>
                                  <a:pt x="493" y="249"/>
                                </a:lnTo>
                                <a:lnTo>
                                  <a:pt x="494" y="252"/>
                                </a:lnTo>
                                <a:lnTo>
                                  <a:pt x="494" y="231"/>
                                </a:lnTo>
                                <a:lnTo>
                                  <a:pt x="495" y="253"/>
                                </a:lnTo>
                                <a:lnTo>
                                  <a:pt x="496" y="237"/>
                                </a:lnTo>
                                <a:lnTo>
                                  <a:pt x="496" y="252"/>
                                </a:lnTo>
                                <a:lnTo>
                                  <a:pt x="497" y="244"/>
                                </a:lnTo>
                                <a:lnTo>
                                  <a:pt x="498" y="244"/>
                                </a:lnTo>
                                <a:lnTo>
                                  <a:pt x="499" y="237"/>
                                </a:lnTo>
                                <a:lnTo>
                                  <a:pt x="500" y="242"/>
                                </a:lnTo>
                              </a:path>
                            </a:pathLst>
                          </a:custGeom>
                          <a:noFill/>
                          <a:ln w="8890">
                            <a:solidFill>
                              <a:srgbClr val="3399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Line 10"/>
                        <wps:cNvCnPr/>
                        <wps:spPr bwMode="auto">
                          <a:xfrm>
                            <a:off x="8010" y="1117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Line 11"/>
                        <wps:cNvCnPr/>
                        <wps:spPr bwMode="auto">
                          <a:xfrm>
                            <a:off x="2790" y="10980"/>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8" name="Line 12"/>
                        <wps:cNvCnPr/>
                        <wps:spPr bwMode="auto">
                          <a:xfrm>
                            <a:off x="3915" y="10215"/>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9" name="Line 13"/>
                        <wps:cNvCnPr/>
                        <wps:spPr bwMode="auto">
                          <a:xfrm>
                            <a:off x="5040" y="10935"/>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0" name="Line 14"/>
                        <wps:cNvCnPr/>
                        <wps:spPr bwMode="auto">
                          <a:xfrm>
                            <a:off x="7305" y="10935"/>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1" name="Line 15"/>
                        <wps:cNvCnPr/>
                        <wps:spPr bwMode="auto">
                          <a:xfrm>
                            <a:off x="6135" y="8370"/>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2" name="Line 16"/>
                        <wps:cNvCnPr/>
                        <wps:spPr bwMode="auto">
                          <a:xfrm>
                            <a:off x="2478" y="10677"/>
                            <a:ext cx="5535"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623" name="Text Box 17"/>
                        <wps:cNvSpPr txBox="1">
                          <a:spLocks noChangeArrowheads="1"/>
                        </wps:cNvSpPr>
                        <wps:spPr bwMode="auto">
                          <a:xfrm>
                            <a:off x="2910" y="11250"/>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6D57C" w14:textId="77777777" w:rsidR="00B328F9" w:rsidRPr="005E6DFE" w:rsidRDefault="00B328F9" w:rsidP="00B328F9">
                              <w:pPr>
                                <w:pStyle w:val="Figure"/>
                                <w:rPr>
                                  <w:lang w:val="de-DE"/>
                                </w:rPr>
                              </w:pPr>
                              <w:r>
                                <w:rPr>
                                  <w:lang w:val="de-DE"/>
                                </w:rPr>
                                <w:t>1</w:t>
                              </w:r>
                            </w:p>
                          </w:txbxContent>
                        </wps:txbx>
                        <wps:bodyPr rot="0" vert="horz" wrap="square" lIns="18000" tIns="0" rIns="18000" bIns="0" anchor="t" anchorCtr="0" upright="1">
                          <a:noAutofit/>
                        </wps:bodyPr>
                      </wps:wsp>
                      <wps:wsp>
                        <wps:cNvPr id="624" name="Text Box 18"/>
                        <wps:cNvSpPr txBox="1">
                          <a:spLocks noChangeArrowheads="1"/>
                        </wps:cNvSpPr>
                        <wps:spPr bwMode="auto">
                          <a:xfrm>
                            <a:off x="2148" y="8220"/>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D8A93" w14:textId="77777777" w:rsidR="00B328F9" w:rsidRPr="005E6DFE" w:rsidRDefault="00B328F9" w:rsidP="00B328F9">
                              <w:pPr>
                                <w:pStyle w:val="Figure"/>
                                <w:rPr>
                                  <w:lang w:val="de-DE"/>
                                </w:rPr>
                              </w:pPr>
                              <w:r>
                                <w:rPr>
                                  <w:lang w:val="de-DE"/>
                                </w:rPr>
                                <w:t>A</w:t>
                              </w:r>
                            </w:p>
                          </w:txbxContent>
                        </wps:txbx>
                        <wps:bodyPr rot="0" vert="horz" wrap="square" lIns="18000" tIns="0" rIns="18000" bIns="0" anchor="t" anchorCtr="0" upright="1">
                          <a:noAutofit/>
                        </wps:bodyPr>
                      </wps:wsp>
                      <wps:wsp>
                        <wps:cNvPr id="625" name="Text Box 19"/>
                        <wps:cNvSpPr txBox="1">
                          <a:spLocks noChangeArrowheads="1"/>
                        </wps:cNvSpPr>
                        <wps:spPr bwMode="auto">
                          <a:xfrm>
                            <a:off x="1545" y="10407"/>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51C83" w14:textId="77777777" w:rsidR="00B328F9" w:rsidRPr="005E6DFE" w:rsidRDefault="00B328F9" w:rsidP="00B328F9">
                              <w:pPr>
                                <w:pStyle w:val="Figure"/>
                                <w:rPr>
                                  <w:lang w:val="de-DE"/>
                                </w:rPr>
                              </w:pPr>
                              <w:r>
                                <w:rPr>
                                  <w:caps w:val="0"/>
                                  <w:lang w:val="de-DE"/>
                                </w:rPr>
                                <w:t>Threshold</w:t>
                              </w:r>
                            </w:p>
                          </w:txbxContent>
                        </wps:txbx>
                        <wps:bodyPr rot="0" vert="horz" wrap="square" lIns="18000" tIns="0" rIns="18000" bIns="0" anchor="t" anchorCtr="0" upright="1">
                          <a:noAutofit/>
                        </wps:bodyPr>
                      </wps:wsp>
                      <wps:wsp>
                        <wps:cNvPr id="626" name="Text Box 20"/>
                        <wps:cNvSpPr txBox="1">
                          <a:spLocks noChangeArrowheads="1"/>
                        </wps:cNvSpPr>
                        <wps:spPr bwMode="auto">
                          <a:xfrm>
                            <a:off x="8013" y="11250"/>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F4964" w14:textId="77777777" w:rsidR="00B328F9" w:rsidRPr="005E6DFE" w:rsidRDefault="00B328F9" w:rsidP="00B328F9">
                              <w:pPr>
                                <w:pStyle w:val="Figure"/>
                                <w:rPr>
                                  <w:lang w:val="de-DE"/>
                                </w:rPr>
                              </w:pPr>
                              <w:r>
                                <w:rPr>
                                  <w:caps w:val="0"/>
                                  <w:lang w:val="de-DE"/>
                                </w:rPr>
                                <w:t>Channel</w:t>
                              </w:r>
                            </w:p>
                          </w:txbxContent>
                        </wps:txbx>
                        <wps:bodyPr rot="0" vert="horz" wrap="square" lIns="18000" tIns="0" rIns="18000" bIns="0" anchor="t" anchorCtr="0" upright="1">
                          <a:noAutofit/>
                        </wps:bodyPr>
                      </wps:wsp>
                      <wps:wsp>
                        <wps:cNvPr id="627" name="Text Box 21"/>
                        <wps:cNvSpPr txBox="1">
                          <a:spLocks noChangeArrowheads="1"/>
                        </wps:cNvSpPr>
                        <wps:spPr bwMode="auto">
                          <a:xfrm>
                            <a:off x="4035" y="11250"/>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544F" w14:textId="77777777" w:rsidR="00B328F9" w:rsidRPr="005E6DFE" w:rsidRDefault="00B328F9" w:rsidP="00B328F9">
                              <w:pPr>
                                <w:pStyle w:val="Figure"/>
                                <w:rPr>
                                  <w:lang w:val="de-DE"/>
                                </w:rPr>
                              </w:pPr>
                              <w:r>
                                <w:rPr>
                                  <w:lang w:val="de-DE"/>
                                </w:rPr>
                                <w:t>2</w:t>
                              </w:r>
                            </w:p>
                          </w:txbxContent>
                        </wps:txbx>
                        <wps:bodyPr rot="0" vert="horz" wrap="square" lIns="18000" tIns="0" rIns="18000" bIns="0" anchor="t" anchorCtr="0" upright="1">
                          <a:noAutofit/>
                        </wps:bodyPr>
                      </wps:wsp>
                      <wps:wsp>
                        <wps:cNvPr id="628" name="Text Box 22"/>
                        <wps:cNvSpPr txBox="1">
                          <a:spLocks noChangeArrowheads="1"/>
                        </wps:cNvSpPr>
                        <wps:spPr bwMode="auto">
                          <a:xfrm>
                            <a:off x="5160" y="11250"/>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E361C" w14:textId="77777777" w:rsidR="00B328F9" w:rsidRPr="005E6DFE" w:rsidRDefault="00B328F9" w:rsidP="00B328F9">
                              <w:pPr>
                                <w:pStyle w:val="Figure"/>
                                <w:rPr>
                                  <w:lang w:val="de-DE"/>
                                </w:rPr>
                              </w:pPr>
                              <w:r>
                                <w:rPr>
                                  <w:lang w:val="de-DE"/>
                                </w:rPr>
                                <w:t>3</w:t>
                              </w:r>
                            </w:p>
                          </w:txbxContent>
                        </wps:txbx>
                        <wps:bodyPr rot="0" vert="horz" wrap="square" lIns="18000" tIns="0" rIns="18000" bIns="0" anchor="t" anchorCtr="0" upright="1">
                          <a:noAutofit/>
                        </wps:bodyPr>
                      </wps:wsp>
                      <wps:wsp>
                        <wps:cNvPr id="629" name="Text Box 23"/>
                        <wps:cNvSpPr txBox="1">
                          <a:spLocks noChangeArrowheads="1"/>
                        </wps:cNvSpPr>
                        <wps:spPr bwMode="auto">
                          <a:xfrm>
                            <a:off x="6255" y="11250"/>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2336C" w14:textId="77777777" w:rsidR="00B328F9" w:rsidRPr="005E6DFE" w:rsidRDefault="00B328F9" w:rsidP="00B328F9">
                              <w:pPr>
                                <w:pStyle w:val="Figure"/>
                                <w:rPr>
                                  <w:lang w:val="de-DE"/>
                                </w:rPr>
                              </w:pPr>
                              <w:r>
                                <w:rPr>
                                  <w:lang w:val="de-DE"/>
                                </w:rPr>
                                <w:t>4</w:t>
                              </w:r>
                            </w:p>
                          </w:txbxContent>
                        </wps:txbx>
                        <wps:bodyPr rot="0" vert="horz" wrap="square" lIns="18000" tIns="0" rIns="18000" bIns="0" anchor="t" anchorCtr="0" upright="1">
                          <a:noAutofit/>
                        </wps:bodyPr>
                      </wps:wsp>
                      <wps:wsp>
                        <wps:cNvPr id="630" name="Text Box 24"/>
                        <wps:cNvSpPr txBox="1">
                          <a:spLocks noChangeArrowheads="1"/>
                        </wps:cNvSpPr>
                        <wps:spPr bwMode="auto">
                          <a:xfrm>
                            <a:off x="7305" y="11250"/>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D2608" w14:textId="77777777" w:rsidR="00B328F9" w:rsidRPr="005E6DFE" w:rsidRDefault="00B328F9" w:rsidP="00B328F9">
                              <w:pPr>
                                <w:pStyle w:val="Figure"/>
                                <w:rPr>
                                  <w:lang w:val="de-DE"/>
                                </w:rPr>
                              </w:pPr>
                              <w:r>
                                <w:rPr>
                                  <w:lang w:val="de-DE"/>
                                </w:rPr>
                                <w:t>5</w:t>
                              </w:r>
                            </w:p>
                          </w:txbxContent>
                        </wps:txbx>
                        <wps:bodyPr rot="0" vert="horz" wrap="square" lIns="18000" tIns="0" rIns="18000" bIns="0" anchor="t" anchorCtr="0" upright="1">
                          <a:noAutofit/>
                        </wps:bodyPr>
                      </wps:wsp>
                    </wpg:wgp>
                  </a:graphicData>
                </a:graphic>
              </wp:inline>
            </w:drawing>
          </mc:Choice>
          <mc:Fallback>
            <w:pict>
              <v:group w14:anchorId="44CB24D1" id="Group 608" o:spid="_x0000_s1118" alt="Correct setting of measurement bandwidth" style="width:370.05pt;height:171.75pt;mso-position-horizontal-relative:char;mso-position-vertical-relative:line" coordorigin="1545,8220" coordsize="7401,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">
                <v:line id="Line 3" o:spid="_x0000_s1119" style="position:absolute;flip:y;visibility:visible;mso-wrap-style:square" from="2475,8220" to="2475,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">
                  <v:stroke endarrow="block"/>
                </v:line>
                <v:line id="Line 4" o:spid="_x0000_s1120" style="position:absolute;visibility:visible;mso-wrap-style:square" from="2475,11205" to="8295,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">
                  <v:stroke endarrow="block"/>
                </v:line>
                <v:line id="Line 5" o:spid="_x0000_s1121" style="position:absolute;visibility:visible;mso-wrap-style:square" from="3585,11175" to="3585,1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"/>
                <v:line id="Line 6" o:spid="_x0000_s1122" style="position:absolute;visibility:visible;mso-wrap-style:square" from="4695,11175" to="4695,1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"/>
                <v:line id="Line 7" o:spid="_x0000_s1123" style="position:absolute;visibility:visible;mso-wrap-style:square" from="5805,11175" to="5805,1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"/>
                <v:line id="Line 8" o:spid="_x0000_s1124" style="position:absolute;visibility:visible;mso-wrap-style:square" from="6915,11175" to="6915,1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1lxgAAANwAAAAPAAAAZHJzL2Rvd25yZXYueG1sRI9Ba8JA&#10;FITvBf/D8gq91Y22BE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rLFdZcYAAADcAAAA&#10;DwAAAAAAAAAAAAAAAAAHAgAAZHJzL2Rvd25yZXYueG1sUEsFBgAAAAADAAMAtwAAAPoCAAAAAA==&#10;"/>
                <v:shape id="Freeform 9" o:spid="_x0000_s1125" style="position:absolute;left:2475;top:8370;width:5535;height:2835;visibility:visible;mso-wrap-style:square;v-text-anchor:top" coordsize="50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" path="m,259r,l1,252r1,-1l3,247r1,l5,249,6,239r,8l7,243r,8l8,257r1,1l10,249r,8l11,241r1,8l13,246r,8l14,255r1,-3l15,254r1,-7l17,255r1,-1l18,240r,14l19,247r,17l20,265r1,-10l21,264r1,-10l23,260r,-8l24,261r1,-8l25,260r1,-14l27,256r,-14l28,257r1,-10l29,256r1,l31,248r,7l32,250r,3l33,254r1,1l35,256r1,-1l36,249r1,4l38,255r,-8l39,256r1,1l40,242r1,16l42,250r,7l43,249r1,-3l45,252r1,-5l46,258r1,1l48,258r,-14l49,252r,-11l50,253r1,-10l51,252r1,-13l53,249r,-10l54,250r1,1l56,248r,2l57,248r1,-4l59,257r,-14l60,258r1,2l61,241r1,20l63,252r,8l64,253r1,4l65,245r1,13l67,258r1,-1l68,241r1,-1l70,257r,-20l71,258r1,-13l72,257r1,-7l73,254r1,1l75,254r,-13l75,254r1,-5l76,254r1,1l78,252r,2l79,247r,5l80,248r1,-8l82,251r1,1l84,243r,8l85,252r1,l87,246r,6l88,254r1,1l90,252r,2l91,250r1,-4l93,252r1,1l94,246r1,8l96,253r,-15l97,254r1,-6l98,253r1,-18l99,248r1,-4l100,246r1,1l102,242r1,-6l104,242r,-6l105,245r1,1l107,246r1,-1l108,235r1,-6l109,235r1,-4l111,237r,-11l112,238r1,-5l113,237r1,l114,228r1,10l116,237r,-10l117,220r,7l118,223r1,-19l120,223r1,-8l121,222r1,-11l123,216r1,-1l124,208r1,-13l126,208r1,-11l127,207r1,-10l129,193r1,-2l131,188r1,-4l133,187r1,-4l135,183r1,-3l137,181r1,-2l139,179r1,-1l141,177r1,-1l143,176r1,-1l145,177r1,-2l147,176r1,-2l149,175r1,l151,176r1,-1l153,175r1,-2l155,175r1,l157,175r1,4l159,180r1,l161,179r1,2l163,184r1,1l165,185r1,3l167,192r1,6l169,199r1,1l171,199r1,-5l172,213r1,1l174,213r1,-3l175,211r1,12l176,208r1,22l178,231r1,-1l180,225r,4l181,218r1,16l183,237r1,8l185,246r1,-13l186,245r1,-8l187,233r1,5l189,245r1,1l191,234r,14l192,249r1,-13l193,248r1,-6l195,243r1,l197,241r1,5l198,237r1,12l200,250r1,-6l201,252r1,1l203,246r,6l204,250r,-6l205,251r1,-1l206,236r,14l207,244r1,-3l209,250r,-11l210,251r1,-7l211,250r1,8l212,241r1,18l214,258r,-18l214,258r1,-13l216,242r1,l218,246r,-6l219,247r1,1l221,243r,4l222,246r1,-7l224,243r1,-1l226,237r1,4l228,241r,-6l229,243r1,3l231,247r1,-4l232,246r1,6l233,243r1,10l235,252r,-11l235,252r1,-6l237,244r1,-6l239,244r1,-3l240,245r1,1l242,245r1,5l243,241r1,10l245,245r,9l246,255r1,-1l247,243r1,-6l249,242r1,4l251,247r1,-4l252,249r1,1l254,249r,-9l255,243r,-6l256,244r1,1l258,244r1,-1l260,243r1,1l262,243r1,-1l264,250r,-16l265,251r1,-1l267,248r,-14l267,248r1,-4l268,250r1,1l270,250r,-9l271,250r1,-1l273,248r1,-1l274,239r,8l275,243r1,1l277,236r1,10l279,240r,8l280,249r1,-1l281,240r1,-5l283,240r1,-4l284,239r1,-5l286,233r1,-3l288,233r1,1l290,233r,-13l291,215r1,-2l293,207r1,l295,207r1,-12l297,191r1,-7l299,182r1,-9l301,170r1,-3l303,162r1,-5l305,152r1,-5l307,144r1,-4l309,133r1,-4l311,121r1,-5l313,108r1,-3l315,100r1,-9l317,88r1,-3l319,76r1,-6l321,64r1,-5l323,53r1,-5l325,46r1,-8l327,34r1,-5l329,24r1,-4l331,20r1,-6l333,10r1,-2l335,8r1,-3l337,3r1,5l339,7r,-7l339,7r1,-6l341,r1,l343,1r1,1l345,2r1,l347,2r1,-1l349,1r1,l351,1r1,1l353,2r1,l355,2r1,l357,1r1,1l359,1r1,l361,1r1,l363,4r1,1l365,9r1,1l367,11r1,12l369,24r1,-5l370,23r1,3l372,31r1,5l374,42r1,2l376,50r1,6l378,61r1,5l380,76r1,1l382,85r1,1l384,97r1,7l386,105r1,7l388,117r1,7l390,132r1,4l392,139r1,6l394,148r1,7l396,159r1,4l398,168r1,3l400,179r1,3l402,186r1,5l404,197r1,21l406,219r1,-11l407,218r1,-3l409,210r1,15l411,226r1,-3l412,231r1,1l414,229r,5l415,238r1,1l417,240r1,1l419,249r1,1l421,244r,5l422,247r,-7l423,248r1,-1l425,247r1,5l427,253r1,-6l428,252r1,-11l429,247r1,-4l431,238r1,-13l432,238r1,-3l433,250r1,1l435,248r,2l436,244r1,-4l438,243r,-7l439,247r1,1l441,238r,9l442,247r1,-5l443,246r1,6l445,253r1,-10l446,252r1,-1l448,250r,-9l448,250r1,-5l449,257r1,1l451,257r,-26l451,257r1,-11l452,251r1,1l454,251r,-6l455,242r1,8l456,240r1,16l458,257r1,-7l459,256r1,-11l461,235r1,12l463,240r,6l464,239r1,3l465,238r1,5l467,240r,11l468,252r1,-5l469,251r1,-11l471,247r,-12l472,248r1,-7l473,247r1,-2l474,241r1,5l476,246r1,l478,243r,5l479,249r1,-1l480,242r1,-4l481,242r1,-3l482,240r1,10l484,251r1,-6l485,250r1,-2l487,253r,-8l488,254r1,-7l489,253r1,-7l491,239r1,9l492,233r1,16l494,252r,-21l495,253r1,-16l496,252r1,-8l498,244r1,-7l500,242e" filled="f" strokecolor="#396" strokeweight=".7pt">
                  <v:path arrowok="t" o:connecttype="custom" o:connectlocs="852,28724;1838,29067;2701,29067;3553,29302;4539,28960;5513,28842;6376,27355;7350,29527;8214,29527;9066,29184;9808,28382;10782,29067;11767,27237;12742,27697;13605,27120;14336,25975;15321,22316;16539,20947;17889,20027;19240,20027;20590,22659;21564,23803;22793,26670;23657,28382;24631,28842;25361,27922;26225,27473;27077,28264;28306,28264;29048,27922;30022,29067;31129,28500;32225,27697;33088,28617;33941,27013;34926,26777;36155,23696;37494,16828;38845,10067;40195,3316;41546,802;42520,225;43870,225;45221,2749;46450,7553;47789,15106;49140,20829;50247,25750;51343,28500;52450,28264;53180,28724;54166,28264;55018,28040;55760,27697;56734,28157;57719,28264;58571,28382;59435,28617;60420,28500" o:connectangles="0,0,0,0,0,0,0,0,0,0,0,0,0,0,0,0,0,0,0,0,0,0,0,0,0,0,0,0,0,0,0,0,0,0,0,0,0,0,0,0,0,0,0,0,0,0,0,0,0,0,0,0,0,0,0,0,0,0,0"/>
                </v:shape>
                <v:line id="Line 10" o:spid="_x0000_s1126" style="position:absolute;visibility:visible;mso-wrap-style:square" from="8010,11175" to="8010,1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"/>
                <v:line id="Line 11" o:spid="_x0000_s1127" style="position:absolute;visibility:visible;mso-wrap-style:square" from="2790,10980" to="3240,10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" strokeweight="2pt"/>
                <v:line id="Line 12" o:spid="_x0000_s1128" style="position:absolute;visibility:visible;mso-wrap-style:square" from="3915,10215" to="4365,1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" strokeweight="2pt"/>
                <v:line id="Line 13" o:spid="_x0000_s1129" style="position:absolute;visibility:visible;mso-wrap-style:square" from="5040,10935" to="5490,10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" strokeweight="2pt"/>
                <v:line id="Line 14" o:spid="_x0000_s1130" style="position:absolute;visibility:visible;mso-wrap-style:square" from="7305,10935" to="7755,10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" strokeweight="2pt"/>
                <v:line id="Line 15" o:spid="_x0000_s1131" style="position:absolute;visibility:visible;mso-wrap-style:square" from="6135,8370" to="6585,8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" strokeweight="2pt"/>
                <v:line id="Line 16" o:spid="_x0000_s1132" style="position:absolute;visibility:visible;mso-wrap-style:square" from="2478,10677" to="8013,10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" strokecolor="red">
                  <v:stroke dashstyle="dash"/>
                </v:line>
                <v:shape id="Text Box 17" o:spid="_x0000_s1133" type="#_x0000_t202" style="position:absolute;left:2910;top:1125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" filled="f" stroked="f">
                  <v:textbox inset=".5mm,0,.5mm,0">
                    <w:txbxContent>
                      <w:p w14:paraId="0666D57C" w14:textId="77777777" w:rsidR="00B328F9" w:rsidRPr="005E6DFE" w:rsidRDefault="00B328F9" w:rsidP="00B328F9">
                        <w:pPr>
                          <w:pStyle w:val="Figure"/>
                          <w:rPr>
                            <w:lang w:val="de-DE"/>
                          </w:rPr>
                        </w:pPr>
                        <w:r>
                          <w:rPr>
                            <w:lang w:val="de-DE"/>
                          </w:rPr>
                          <w:t>1</w:t>
                        </w:r>
                      </w:p>
                    </w:txbxContent>
                  </v:textbox>
                </v:shape>
                <v:shape id="Text Box 18" o:spid="_x0000_s1134" type="#_x0000_t202" style="position:absolute;left:2148;top:822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" filled="f" stroked="f">
                  <v:textbox inset=".5mm,0,.5mm,0">
                    <w:txbxContent>
                      <w:p w14:paraId="773D8A93" w14:textId="77777777" w:rsidR="00B328F9" w:rsidRPr="005E6DFE" w:rsidRDefault="00B328F9" w:rsidP="00B328F9">
                        <w:pPr>
                          <w:pStyle w:val="Figure"/>
                          <w:rPr>
                            <w:lang w:val="de-DE"/>
                          </w:rPr>
                        </w:pPr>
                        <w:r>
                          <w:rPr>
                            <w:lang w:val="de-DE"/>
                          </w:rPr>
                          <w:t>A</w:t>
                        </w:r>
                      </w:p>
                    </w:txbxContent>
                  </v:textbox>
                </v:shape>
                <v:shape id="Text Box 19" o:spid="_x0000_s1135" type="#_x0000_t202" style="position:absolute;left:1545;top:10407;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" filled="f" stroked="f">
                  <v:textbox inset=".5mm,0,.5mm,0">
                    <w:txbxContent>
                      <w:p w14:paraId="2A551C83" w14:textId="77777777" w:rsidR="00B328F9" w:rsidRPr="005E6DFE" w:rsidRDefault="00B328F9" w:rsidP="00B328F9">
                        <w:pPr>
                          <w:pStyle w:val="Figure"/>
                          <w:rPr>
                            <w:lang w:val="de-DE"/>
                          </w:rPr>
                        </w:pPr>
                        <w:r>
                          <w:rPr>
                            <w:caps w:val="0"/>
                            <w:lang w:val="de-DE"/>
                          </w:rPr>
                          <w:t>Threshold</w:t>
                        </w:r>
                      </w:p>
                    </w:txbxContent>
                  </v:textbox>
                </v:shape>
                <v:shape id="Text Box 20" o:spid="_x0000_s1136" type="#_x0000_t202" style="position:absolute;left:8013;top:11250;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" filled="f" stroked="f">
                  <v:textbox inset=".5mm,0,.5mm,0">
                    <w:txbxContent>
                      <w:p w14:paraId="3A6F4964" w14:textId="77777777" w:rsidR="00B328F9" w:rsidRPr="005E6DFE" w:rsidRDefault="00B328F9" w:rsidP="00B328F9">
                        <w:pPr>
                          <w:pStyle w:val="Figure"/>
                          <w:rPr>
                            <w:lang w:val="de-DE"/>
                          </w:rPr>
                        </w:pPr>
                        <w:r>
                          <w:rPr>
                            <w:caps w:val="0"/>
                            <w:lang w:val="de-DE"/>
                          </w:rPr>
                          <w:t>Channel</w:t>
                        </w:r>
                      </w:p>
                    </w:txbxContent>
                  </v:textbox>
                </v:shape>
                <v:shape id="Text Box 21" o:spid="_x0000_s1137" type="#_x0000_t202" style="position:absolute;left:4035;top:1125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" filled="f" stroked="f">
                  <v:textbox inset=".5mm,0,.5mm,0">
                    <w:txbxContent>
                      <w:p w14:paraId="1445544F" w14:textId="77777777" w:rsidR="00B328F9" w:rsidRPr="005E6DFE" w:rsidRDefault="00B328F9" w:rsidP="00B328F9">
                        <w:pPr>
                          <w:pStyle w:val="Figure"/>
                          <w:rPr>
                            <w:lang w:val="de-DE"/>
                          </w:rPr>
                        </w:pPr>
                        <w:r>
                          <w:rPr>
                            <w:lang w:val="de-DE"/>
                          </w:rPr>
                          <w:t>2</w:t>
                        </w:r>
                      </w:p>
                    </w:txbxContent>
                  </v:textbox>
                </v:shape>
                <v:shape id="Text Box 22" o:spid="_x0000_s1138" type="#_x0000_t202" style="position:absolute;left:5160;top:1125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" filled="f" stroked="f">
                  <v:textbox inset=".5mm,0,.5mm,0">
                    <w:txbxContent>
                      <w:p w14:paraId="5E4E361C" w14:textId="77777777" w:rsidR="00B328F9" w:rsidRPr="005E6DFE" w:rsidRDefault="00B328F9" w:rsidP="00B328F9">
                        <w:pPr>
                          <w:pStyle w:val="Figure"/>
                          <w:rPr>
                            <w:lang w:val="de-DE"/>
                          </w:rPr>
                        </w:pPr>
                        <w:r>
                          <w:rPr>
                            <w:lang w:val="de-DE"/>
                          </w:rPr>
                          <w:t>3</w:t>
                        </w:r>
                      </w:p>
                    </w:txbxContent>
                  </v:textbox>
                </v:shape>
                <v:shape id="Text Box 23" o:spid="_x0000_s1139" type="#_x0000_t202" style="position:absolute;left:6255;top:1125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" filled="f" stroked="f">
                  <v:textbox inset=".5mm,0,.5mm,0">
                    <w:txbxContent>
                      <w:p w14:paraId="0FC2336C" w14:textId="77777777" w:rsidR="00B328F9" w:rsidRPr="005E6DFE" w:rsidRDefault="00B328F9" w:rsidP="00B328F9">
                        <w:pPr>
                          <w:pStyle w:val="Figure"/>
                          <w:rPr>
                            <w:lang w:val="de-DE"/>
                          </w:rPr>
                        </w:pPr>
                        <w:r>
                          <w:rPr>
                            <w:lang w:val="de-DE"/>
                          </w:rPr>
                          <w:t>4</w:t>
                        </w:r>
                      </w:p>
                    </w:txbxContent>
                  </v:textbox>
                </v:shape>
                <v:shape id="Text Box 24" o:spid="_x0000_s1140" type="#_x0000_t202" style="position:absolute;left:7305;top:1125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" filled="f" stroked="f">
                  <v:textbox inset=".5mm,0,.5mm,0">
                    <w:txbxContent>
                      <w:p w14:paraId="0C4D2608" w14:textId="77777777" w:rsidR="00B328F9" w:rsidRPr="005E6DFE" w:rsidRDefault="00B328F9" w:rsidP="00B328F9">
                        <w:pPr>
                          <w:pStyle w:val="Figure"/>
                          <w:rPr>
                            <w:lang w:val="de-DE"/>
                          </w:rPr>
                        </w:pPr>
                        <w:r>
                          <w:rPr>
                            <w:lang w:val="de-DE"/>
                          </w:rPr>
                          <w:t>5</w:t>
                        </w:r>
                      </w:p>
                    </w:txbxContent>
                  </v:textbox>
                </v:shape>
                <w10:anchorlock/>
              </v:group>
            </w:pict>
          </mc:Fallback>
        </mc:AlternateContent>
      </w:r>
    </w:p>
    <w:p w14:paraId="14D76364" w14:textId="757B5326" w:rsidR="00B328F9" w:rsidRPr="00761A5C" w:rsidRDefault="00B328F9" w:rsidP="00EF0E32">
      <w:pPr>
        <w:pStyle w:val="Normalaftertitle"/>
      </w:pPr>
      <w:r w:rsidRPr="00761A5C">
        <w:t>Figure 2 shows an example of the RF signal of five adjacent channels. Channel</w:t>
      </w:r>
      <w:r w:rsidR="00FE4CBC">
        <w:t>s</w:t>
      </w:r>
      <w:r w:rsidRPr="00761A5C">
        <w:t xml:space="preserve"> 2 and 4 are occupied by signals with different level. The short horizontal lines represent the channel level after evaluation. In this example the measurement bandwidth setting is correct: only the channels 2 and 4 have levels above the threshold.</w:t>
      </w:r>
    </w:p>
    <w:p w14:paraId="260CBE09" w14:textId="77777777" w:rsidR="00B328F9" w:rsidRDefault="00B328F9" w:rsidP="00B328F9">
      <w:pPr>
        <w:pStyle w:val="FigureNo"/>
      </w:pPr>
      <w:r w:rsidRPr="00761A5C">
        <w:t>Figure 3</w:t>
      </w:r>
    </w:p>
    <w:p w14:paraId="51E3166A" w14:textId="77777777" w:rsidR="00B328F9" w:rsidRPr="00761A5C" w:rsidRDefault="00B328F9" w:rsidP="00B328F9">
      <w:pPr>
        <w:pStyle w:val="Figuretitle"/>
      </w:pPr>
      <w:r w:rsidRPr="00761A5C">
        <w:t>Measurement bandwidth setting too wide</w:t>
      </w:r>
    </w:p>
    <w:p w14:paraId="0FDFD4BA" w14:textId="77777777" w:rsidR="00B328F9" w:rsidRPr="00761A5C" w:rsidRDefault="00B328F9" w:rsidP="00B328F9">
      <w:pPr>
        <w:pStyle w:val="Figuretitle"/>
      </w:pPr>
      <w:r w:rsidRPr="00761A5C">
        <w:rPr>
          <w:noProof/>
          <w:lang w:eastAsia="zh-CN"/>
        </w:rPr>
        <mc:AlternateContent>
          <mc:Choice Requires="wpg">
            <w:drawing>
              <wp:inline distT="0" distB="0" distL="0" distR="0" wp14:anchorId="5F5AEE84" wp14:editId="4AD4487B">
                <wp:extent cx="4699635" cy="2181225"/>
                <wp:effectExtent l="0" t="38100" r="5715" b="9525"/>
                <wp:docPr id="585" name="Group 585" descr="Measurement bandwidth setting too w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635" cy="2181225"/>
                          <a:chOff x="1530" y="2227"/>
                          <a:chExt cx="7401" cy="3435"/>
                        </a:xfrm>
                      </wpg:grpSpPr>
                      <wps:wsp>
                        <wps:cNvPr id="586" name="Freeform 26"/>
                        <wps:cNvSpPr>
                          <a:spLocks/>
                        </wps:cNvSpPr>
                        <wps:spPr bwMode="auto">
                          <a:xfrm>
                            <a:off x="2463" y="2324"/>
                            <a:ext cx="5532" cy="2888"/>
                          </a:xfrm>
                          <a:custGeom>
                            <a:avLst/>
                            <a:gdLst>
                              <a:gd name="T0" fmla="*/ 55 w 500"/>
                              <a:gd name="T1" fmla="*/ 2726 h 232"/>
                              <a:gd name="T2" fmla="*/ 122 w 500"/>
                              <a:gd name="T3" fmla="*/ 2838 h 232"/>
                              <a:gd name="T4" fmla="*/ 210 w 500"/>
                              <a:gd name="T5" fmla="*/ 2826 h 232"/>
                              <a:gd name="T6" fmla="*/ 277 w 500"/>
                              <a:gd name="T7" fmla="*/ 2826 h 232"/>
                              <a:gd name="T8" fmla="*/ 354 w 500"/>
                              <a:gd name="T9" fmla="*/ 2788 h 232"/>
                              <a:gd name="T10" fmla="*/ 443 w 500"/>
                              <a:gd name="T11" fmla="*/ 2838 h 232"/>
                              <a:gd name="T12" fmla="*/ 509 w 500"/>
                              <a:gd name="T13" fmla="*/ 2851 h 232"/>
                              <a:gd name="T14" fmla="*/ 597 w 500"/>
                              <a:gd name="T15" fmla="*/ 2739 h 232"/>
                              <a:gd name="T16" fmla="*/ 686 w 500"/>
                              <a:gd name="T17" fmla="*/ 2764 h 232"/>
                              <a:gd name="T18" fmla="*/ 763 w 500"/>
                              <a:gd name="T19" fmla="*/ 2813 h 232"/>
                              <a:gd name="T20" fmla="*/ 819 w 500"/>
                              <a:gd name="T21" fmla="*/ 2726 h 232"/>
                              <a:gd name="T22" fmla="*/ 885 w 500"/>
                              <a:gd name="T23" fmla="*/ 2564 h 232"/>
                              <a:gd name="T24" fmla="*/ 963 w 500"/>
                              <a:gd name="T25" fmla="*/ 2490 h 232"/>
                              <a:gd name="T26" fmla="*/ 1040 w 500"/>
                              <a:gd name="T27" fmla="*/ 2465 h 232"/>
                              <a:gd name="T28" fmla="*/ 1117 w 500"/>
                              <a:gd name="T29" fmla="*/ 2415 h 232"/>
                              <a:gd name="T30" fmla="*/ 1184 w 500"/>
                              <a:gd name="T31" fmla="*/ 2315 h 232"/>
                              <a:gd name="T32" fmla="*/ 1272 w 500"/>
                              <a:gd name="T33" fmla="*/ 2216 h 232"/>
                              <a:gd name="T34" fmla="*/ 1361 w 500"/>
                              <a:gd name="T35" fmla="*/ 2166 h 232"/>
                              <a:gd name="T36" fmla="*/ 1449 w 500"/>
                              <a:gd name="T37" fmla="*/ 2116 h 232"/>
                              <a:gd name="T38" fmla="*/ 1527 w 500"/>
                              <a:gd name="T39" fmla="*/ 2129 h 232"/>
                              <a:gd name="T40" fmla="*/ 1626 w 500"/>
                              <a:gd name="T41" fmla="*/ 2116 h 232"/>
                              <a:gd name="T42" fmla="*/ 1726 w 500"/>
                              <a:gd name="T43" fmla="*/ 2129 h 232"/>
                              <a:gd name="T44" fmla="*/ 1803 w 500"/>
                              <a:gd name="T45" fmla="*/ 2154 h 232"/>
                              <a:gd name="T46" fmla="*/ 1892 w 500"/>
                              <a:gd name="T47" fmla="*/ 2178 h 232"/>
                              <a:gd name="T48" fmla="*/ 1980 w 500"/>
                              <a:gd name="T49" fmla="*/ 2241 h 232"/>
                              <a:gd name="T50" fmla="*/ 2058 w 500"/>
                              <a:gd name="T51" fmla="*/ 2253 h 232"/>
                              <a:gd name="T52" fmla="*/ 2157 w 500"/>
                              <a:gd name="T53" fmla="*/ 2378 h 232"/>
                              <a:gd name="T54" fmla="*/ 2257 w 500"/>
                              <a:gd name="T55" fmla="*/ 2477 h 232"/>
                              <a:gd name="T56" fmla="*/ 2346 w 500"/>
                              <a:gd name="T57" fmla="*/ 2602 h 232"/>
                              <a:gd name="T58" fmla="*/ 2423 w 500"/>
                              <a:gd name="T59" fmla="*/ 2614 h 232"/>
                              <a:gd name="T60" fmla="*/ 2500 w 500"/>
                              <a:gd name="T61" fmla="*/ 2452 h 232"/>
                              <a:gd name="T62" fmla="*/ 2589 w 500"/>
                              <a:gd name="T63" fmla="*/ 2141 h 232"/>
                              <a:gd name="T64" fmla="*/ 2666 w 500"/>
                              <a:gd name="T65" fmla="*/ 2004 h 232"/>
                              <a:gd name="T66" fmla="*/ 2766 w 500"/>
                              <a:gd name="T67" fmla="*/ 1681 h 232"/>
                              <a:gd name="T68" fmla="*/ 2866 w 500"/>
                              <a:gd name="T69" fmla="*/ 1394 h 232"/>
                              <a:gd name="T70" fmla="*/ 2965 w 500"/>
                              <a:gd name="T71" fmla="*/ 1120 h 232"/>
                              <a:gd name="T72" fmla="*/ 3065 w 500"/>
                              <a:gd name="T73" fmla="*/ 859 h 232"/>
                              <a:gd name="T74" fmla="*/ 3164 w 500"/>
                              <a:gd name="T75" fmla="*/ 647 h 232"/>
                              <a:gd name="T76" fmla="*/ 3264 w 500"/>
                              <a:gd name="T77" fmla="*/ 461 h 232"/>
                              <a:gd name="T78" fmla="*/ 3363 w 500"/>
                              <a:gd name="T79" fmla="*/ 299 h 232"/>
                              <a:gd name="T80" fmla="*/ 3463 w 500"/>
                              <a:gd name="T81" fmla="*/ 162 h 232"/>
                              <a:gd name="T82" fmla="*/ 3552 w 500"/>
                              <a:gd name="T83" fmla="*/ 87 h 232"/>
                              <a:gd name="T84" fmla="*/ 3651 w 500"/>
                              <a:gd name="T85" fmla="*/ 25 h 232"/>
                              <a:gd name="T86" fmla="*/ 3751 w 500"/>
                              <a:gd name="T87" fmla="*/ 0 h 232"/>
                              <a:gd name="T88" fmla="*/ 3850 w 500"/>
                              <a:gd name="T89" fmla="*/ 0 h 232"/>
                              <a:gd name="T90" fmla="*/ 3950 w 500"/>
                              <a:gd name="T91" fmla="*/ 0 h 232"/>
                              <a:gd name="T92" fmla="*/ 4049 w 500"/>
                              <a:gd name="T93" fmla="*/ 12 h 232"/>
                              <a:gd name="T94" fmla="*/ 4149 w 500"/>
                              <a:gd name="T95" fmla="*/ 50 h 232"/>
                              <a:gd name="T96" fmla="*/ 4249 w 500"/>
                              <a:gd name="T97" fmla="*/ 137 h 232"/>
                              <a:gd name="T98" fmla="*/ 4348 w 500"/>
                              <a:gd name="T99" fmla="*/ 249 h 232"/>
                              <a:gd name="T100" fmla="*/ 4448 w 500"/>
                              <a:gd name="T101" fmla="*/ 398 h 232"/>
                              <a:gd name="T102" fmla="*/ 4547 w 500"/>
                              <a:gd name="T103" fmla="*/ 585 h 232"/>
                              <a:gd name="T104" fmla="*/ 4647 w 500"/>
                              <a:gd name="T105" fmla="*/ 797 h 232"/>
                              <a:gd name="T106" fmla="*/ 4746 w 500"/>
                              <a:gd name="T107" fmla="*/ 1033 h 232"/>
                              <a:gd name="T108" fmla="*/ 4846 w 500"/>
                              <a:gd name="T109" fmla="*/ 1295 h 232"/>
                              <a:gd name="T110" fmla="*/ 4946 w 500"/>
                              <a:gd name="T111" fmla="*/ 1593 h 232"/>
                              <a:gd name="T112" fmla="*/ 5045 w 500"/>
                              <a:gd name="T113" fmla="*/ 1892 h 232"/>
                              <a:gd name="T114" fmla="*/ 5145 w 500"/>
                              <a:gd name="T115" fmla="*/ 2203 h 232"/>
                              <a:gd name="T116" fmla="*/ 5244 w 500"/>
                              <a:gd name="T117" fmla="*/ 2477 h 232"/>
                              <a:gd name="T118" fmla="*/ 5333 w 500"/>
                              <a:gd name="T119" fmla="*/ 2614 h 232"/>
                              <a:gd name="T120" fmla="*/ 5410 w 500"/>
                              <a:gd name="T121" fmla="*/ 2664 h 232"/>
                              <a:gd name="T122" fmla="*/ 5488 w 500"/>
                              <a:gd name="T123" fmla="*/ 2776 h 232"/>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500" h="232">
                                <a:moveTo>
                                  <a:pt x="0" y="225"/>
                                </a:moveTo>
                                <a:lnTo>
                                  <a:pt x="0" y="225"/>
                                </a:lnTo>
                                <a:lnTo>
                                  <a:pt x="1" y="230"/>
                                </a:lnTo>
                                <a:lnTo>
                                  <a:pt x="1" y="224"/>
                                </a:lnTo>
                                <a:lnTo>
                                  <a:pt x="2" y="231"/>
                                </a:lnTo>
                                <a:lnTo>
                                  <a:pt x="3" y="228"/>
                                </a:lnTo>
                                <a:lnTo>
                                  <a:pt x="3" y="230"/>
                                </a:lnTo>
                                <a:lnTo>
                                  <a:pt x="4" y="227"/>
                                </a:lnTo>
                                <a:lnTo>
                                  <a:pt x="5" y="219"/>
                                </a:lnTo>
                                <a:lnTo>
                                  <a:pt x="5" y="227"/>
                                </a:lnTo>
                                <a:lnTo>
                                  <a:pt x="6" y="224"/>
                                </a:lnTo>
                                <a:lnTo>
                                  <a:pt x="7" y="230"/>
                                </a:lnTo>
                                <a:lnTo>
                                  <a:pt x="8" y="231"/>
                                </a:lnTo>
                                <a:lnTo>
                                  <a:pt x="9" y="230"/>
                                </a:lnTo>
                                <a:lnTo>
                                  <a:pt x="9" y="220"/>
                                </a:lnTo>
                                <a:lnTo>
                                  <a:pt x="10" y="229"/>
                                </a:lnTo>
                                <a:lnTo>
                                  <a:pt x="11" y="228"/>
                                </a:lnTo>
                                <a:lnTo>
                                  <a:pt x="11" y="219"/>
                                </a:lnTo>
                                <a:lnTo>
                                  <a:pt x="12" y="226"/>
                                </a:lnTo>
                                <a:lnTo>
                                  <a:pt x="13" y="226"/>
                                </a:lnTo>
                                <a:lnTo>
                                  <a:pt x="14" y="227"/>
                                </a:lnTo>
                                <a:lnTo>
                                  <a:pt x="15" y="228"/>
                                </a:lnTo>
                                <a:lnTo>
                                  <a:pt x="16" y="227"/>
                                </a:lnTo>
                                <a:lnTo>
                                  <a:pt x="17" y="227"/>
                                </a:lnTo>
                                <a:lnTo>
                                  <a:pt x="18" y="228"/>
                                </a:lnTo>
                                <a:lnTo>
                                  <a:pt x="19" y="227"/>
                                </a:lnTo>
                                <a:lnTo>
                                  <a:pt x="19" y="219"/>
                                </a:lnTo>
                                <a:lnTo>
                                  <a:pt x="19" y="227"/>
                                </a:lnTo>
                                <a:lnTo>
                                  <a:pt x="20" y="223"/>
                                </a:lnTo>
                                <a:lnTo>
                                  <a:pt x="21" y="221"/>
                                </a:lnTo>
                                <a:lnTo>
                                  <a:pt x="22" y="225"/>
                                </a:lnTo>
                                <a:lnTo>
                                  <a:pt x="23" y="225"/>
                                </a:lnTo>
                                <a:lnTo>
                                  <a:pt x="24" y="226"/>
                                </a:lnTo>
                                <a:lnTo>
                                  <a:pt x="25" y="227"/>
                                </a:lnTo>
                                <a:lnTo>
                                  <a:pt x="26" y="226"/>
                                </a:lnTo>
                                <a:lnTo>
                                  <a:pt x="26" y="217"/>
                                </a:lnTo>
                                <a:lnTo>
                                  <a:pt x="27" y="225"/>
                                </a:lnTo>
                                <a:lnTo>
                                  <a:pt x="28" y="229"/>
                                </a:lnTo>
                                <a:lnTo>
                                  <a:pt x="29" y="230"/>
                                </a:lnTo>
                                <a:lnTo>
                                  <a:pt x="30" y="224"/>
                                </a:lnTo>
                                <a:lnTo>
                                  <a:pt x="30" y="229"/>
                                </a:lnTo>
                                <a:lnTo>
                                  <a:pt x="31" y="222"/>
                                </a:lnTo>
                                <a:lnTo>
                                  <a:pt x="32" y="224"/>
                                </a:lnTo>
                                <a:lnTo>
                                  <a:pt x="33" y="221"/>
                                </a:lnTo>
                                <a:lnTo>
                                  <a:pt x="34" y="222"/>
                                </a:lnTo>
                                <a:lnTo>
                                  <a:pt x="35" y="221"/>
                                </a:lnTo>
                                <a:lnTo>
                                  <a:pt x="36" y="221"/>
                                </a:lnTo>
                                <a:lnTo>
                                  <a:pt x="37" y="224"/>
                                </a:lnTo>
                                <a:lnTo>
                                  <a:pt x="37" y="221"/>
                                </a:lnTo>
                                <a:lnTo>
                                  <a:pt x="38" y="225"/>
                                </a:lnTo>
                                <a:lnTo>
                                  <a:pt x="39" y="226"/>
                                </a:lnTo>
                                <a:lnTo>
                                  <a:pt x="40" y="228"/>
                                </a:lnTo>
                                <a:lnTo>
                                  <a:pt x="41" y="230"/>
                                </a:lnTo>
                                <a:lnTo>
                                  <a:pt x="42" y="231"/>
                                </a:lnTo>
                                <a:lnTo>
                                  <a:pt x="43" y="225"/>
                                </a:lnTo>
                                <a:lnTo>
                                  <a:pt x="43" y="231"/>
                                </a:lnTo>
                                <a:lnTo>
                                  <a:pt x="44" y="232"/>
                                </a:lnTo>
                                <a:lnTo>
                                  <a:pt x="45" y="231"/>
                                </a:lnTo>
                                <a:lnTo>
                                  <a:pt x="46" y="229"/>
                                </a:lnTo>
                                <a:lnTo>
                                  <a:pt x="46" y="216"/>
                                </a:lnTo>
                                <a:lnTo>
                                  <a:pt x="46" y="229"/>
                                </a:lnTo>
                                <a:lnTo>
                                  <a:pt x="47" y="225"/>
                                </a:lnTo>
                                <a:lnTo>
                                  <a:pt x="47" y="227"/>
                                </a:lnTo>
                                <a:lnTo>
                                  <a:pt x="48" y="228"/>
                                </a:lnTo>
                                <a:lnTo>
                                  <a:pt x="49" y="227"/>
                                </a:lnTo>
                                <a:lnTo>
                                  <a:pt x="50" y="228"/>
                                </a:lnTo>
                                <a:lnTo>
                                  <a:pt x="51" y="220"/>
                                </a:lnTo>
                                <a:lnTo>
                                  <a:pt x="52" y="223"/>
                                </a:lnTo>
                                <a:lnTo>
                                  <a:pt x="53" y="219"/>
                                </a:lnTo>
                                <a:lnTo>
                                  <a:pt x="54" y="220"/>
                                </a:lnTo>
                                <a:lnTo>
                                  <a:pt x="55" y="224"/>
                                </a:lnTo>
                                <a:lnTo>
                                  <a:pt x="56" y="225"/>
                                </a:lnTo>
                                <a:lnTo>
                                  <a:pt x="57" y="221"/>
                                </a:lnTo>
                                <a:lnTo>
                                  <a:pt x="57" y="224"/>
                                </a:lnTo>
                                <a:lnTo>
                                  <a:pt x="58" y="223"/>
                                </a:lnTo>
                                <a:lnTo>
                                  <a:pt x="59" y="224"/>
                                </a:lnTo>
                                <a:lnTo>
                                  <a:pt x="60" y="224"/>
                                </a:lnTo>
                                <a:lnTo>
                                  <a:pt x="61" y="225"/>
                                </a:lnTo>
                                <a:lnTo>
                                  <a:pt x="62" y="222"/>
                                </a:lnTo>
                                <a:lnTo>
                                  <a:pt x="62" y="224"/>
                                </a:lnTo>
                                <a:lnTo>
                                  <a:pt x="63" y="218"/>
                                </a:lnTo>
                                <a:lnTo>
                                  <a:pt x="64" y="222"/>
                                </a:lnTo>
                                <a:lnTo>
                                  <a:pt x="65" y="224"/>
                                </a:lnTo>
                                <a:lnTo>
                                  <a:pt x="66" y="225"/>
                                </a:lnTo>
                                <a:lnTo>
                                  <a:pt x="67" y="226"/>
                                </a:lnTo>
                                <a:lnTo>
                                  <a:pt x="67" y="216"/>
                                </a:lnTo>
                                <a:lnTo>
                                  <a:pt x="68" y="227"/>
                                </a:lnTo>
                                <a:lnTo>
                                  <a:pt x="69" y="226"/>
                                </a:lnTo>
                                <a:lnTo>
                                  <a:pt x="69" y="215"/>
                                </a:lnTo>
                                <a:lnTo>
                                  <a:pt x="69" y="226"/>
                                </a:lnTo>
                                <a:lnTo>
                                  <a:pt x="70" y="218"/>
                                </a:lnTo>
                                <a:lnTo>
                                  <a:pt x="70" y="221"/>
                                </a:lnTo>
                                <a:lnTo>
                                  <a:pt x="71" y="222"/>
                                </a:lnTo>
                                <a:lnTo>
                                  <a:pt x="72" y="221"/>
                                </a:lnTo>
                                <a:lnTo>
                                  <a:pt x="72" y="214"/>
                                </a:lnTo>
                                <a:lnTo>
                                  <a:pt x="73" y="220"/>
                                </a:lnTo>
                                <a:lnTo>
                                  <a:pt x="74" y="219"/>
                                </a:lnTo>
                                <a:lnTo>
                                  <a:pt x="74" y="214"/>
                                </a:lnTo>
                                <a:lnTo>
                                  <a:pt x="74" y="219"/>
                                </a:lnTo>
                                <a:lnTo>
                                  <a:pt x="75" y="216"/>
                                </a:lnTo>
                                <a:lnTo>
                                  <a:pt x="76" y="213"/>
                                </a:lnTo>
                                <a:lnTo>
                                  <a:pt x="77" y="216"/>
                                </a:lnTo>
                                <a:lnTo>
                                  <a:pt x="78" y="215"/>
                                </a:lnTo>
                                <a:lnTo>
                                  <a:pt x="79" y="216"/>
                                </a:lnTo>
                                <a:lnTo>
                                  <a:pt x="80" y="206"/>
                                </a:lnTo>
                                <a:lnTo>
                                  <a:pt x="80" y="213"/>
                                </a:lnTo>
                                <a:lnTo>
                                  <a:pt x="81" y="209"/>
                                </a:lnTo>
                                <a:lnTo>
                                  <a:pt x="81" y="210"/>
                                </a:lnTo>
                                <a:lnTo>
                                  <a:pt x="82" y="211"/>
                                </a:lnTo>
                                <a:lnTo>
                                  <a:pt x="83" y="211"/>
                                </a:lnTo>
                                <a:lnTo>
                                  <a:pt x="84" y="210"/>
                                </a:lnTo>
                                <a:lnTo>
                                  <a:pt x="85" y="206"/>
                                </a:lnTo>
                                <a:lnTo>
                                  <a:pt x="86" y="205"/>
                                </a:lnTo>
                                <a:lnTo>
                                  <a:pt x="87" y="200"/>
                                </a:lnTo>
                                <a:lnTo>
                                  <a:pt x="87" y="205"/>
                                </a:lnTo>
                                <a:lnTo>
                                  <a:pt x="88" y="202"/>
                                </a:lnTo>
                                <a:lnTo>
                                  <a:pt x="89" y="203"/>
                                </a:lnTo>
                                <a:lnTo>
                                  <a:pt x="90" y="201"/>
                                </a:lnTo>
                                <a:lnTo>
                                  <a:pt x="91" y="197"/>
                                </a:lnTo>
                                <a:lnTo>
                                  <a:pt x="92" y="200"/>
                                </a:lnTo>
                                <a:lnTo>
                                  <a:pt x="93" y="195"/>
                                </a:lnTo>
                                <a:lnTo>
                                  <a:pt x="94" y="198"/>
                                </a:lnTo>
                                <a:lnTo>
                                  <a:pt x="95" y="199"/>
                                </a:lnTo>
                                <a:lnTo>
                                  <a:pt x="96" y="198"/>
                                </a:lnTo>
                                <a:lnTo>
                                  <a:pt x="96" y="195"/>
                                </a:lnTo>
                                <a:lnTo>
                                  <a:pt x="97" y="193"/>
                                </a:lnTo>
                                <a:lnTo>
                                  <a:pt x="98" y="197"/>
                                </a:lnTo>
                                <a:lnTo>
                                  <a:pt x="99" y="194"/>
                                </a:lnTo>
                                <a:lnTo>
                                  <a:pt x="99" y="196"/>
                                </a:lnTo>
                                <a:lnTo>
                                  <a:pt x="100" y="193"/>
                                </a:lnTo>
                                <a:lnTo>
                                  <a:pt x="101" y="194"/>
                                </a:lnTo>
                                <a:lnTo>
                                  <a:pt x="102" y="188"/>
                                </a:lnTo>
                                <a:lnTo>
                                  <a:pt x="102" y="193"/>
                                </a:lnTo>
                                <a:lnTo>
                                  <a:pt x="103" y="189"/>
                                </a:lnTo>
                                <a:lnTo>
                                  <a:pt x="103" y="191"/>
                                </a:lnTo>
                                <a:lnTo>
                                  <a:pt x="104" y="192"/>
                                </a:lnTo>
                                <a:lnTo>
                                  <a:pt x="105" y="192"/>
                                </a:lnTo>
                                <a:lnTo>
                                  <a:pt x="106" y="182"/>
                                </a:lnTo>
                                <a:lnTo>
                                  <a:pt x="106" y="189"/>
                                </a:lnTo>
                                <a:lnTo>
                                  <a:pt x="107" y="186"/>
                                </a:lnTo>
                                <a:lnTo>
                                  <a:pt x="108" y="186"/>
                                </a:lnTo>
                                <a:lnTo>
                                  <a:pt x="109" y="183"/>
                                </a:lnTo>
                                <a:lnTo>
                                  <a:pt x="110" y="181"/>
                                </a:lnTo>
                                <a:lnTo>
                                  <a:pt x="111" y="184"/>
                                </a:lnTo>
                                <a:lnTo>
                                  <a:pt x="112" y="181"/>
                                </a:lnTo>
                                <a:lnTo>
                                  <a:pt x="113" y="181"/>
                                </a:lnTo>
                                <a:lnTo>
                                  <a:pt x="114" y="184"/>
                                </a:lnTo>
                                <a:lnTo>
                                  <a:pt x="115" y="178"/>
                                </a:lnTo>
                                <a:lnTo>
                                  <a:pt x="116" y="177"/>
                                </a:lnTo>
                                <a:lnTo>
                                  <a:pt x="117" y="177"/>
                                </a:lnTo>
                                <a:lnTo>
                                  <a:pt x="118" y="176"/>
                                </a:lnTo>
                                <a:lnTo>
                                  <a:pt x="119" y="180"/>
                                </a:lnTo>
                                <a:lnTo>
                                  <a:pt x="120" y="179"/>
                                </a:lnTo>
                                <a:lnTo>
                                  <a:pt x="120" y="176"/>
                                </a:lnTo>
                                <a:lnTo>
                                  <a:pt x="121" y="177"/>
                                </a:lnTo>
                                <a:lnTo>
                                  <a:pt x="122" y="178"/>
                                </a:lnTo>
                                <a:lnTo>
                                  <a:pt x="123" y="174"/>
                                </a:lnTo>
                                <a:lnTo>
                                  <a:pt x="124" y="174"/>
                                </a:lnTo>
                                <a:lnTo>
                                  <a:pt x="125" y="175"/>
                                </a:lnTo>
                                <a:lnTo>
                                  <a:pt x="126" y="173"/>
                                </a:lnTo>
                                <a:lnTo>
                                  <a:pt x="127" y="174"/>
                                </a:lnTo>
                                <a:lnTo>
                                  <a:pt x="128" y="175"/>
                                </a:lnTo>
                                <a:lnTo>
                                  <a:pt x="129" y="170"/>
                                </a:lnTo>
                                <a:lnTo>
                                  <a:pt x="130" y="175"/>
                                </a:lnTo>
                                <a:lnTo>
                                  <a:pt x="131" y="174"/>
                                </a:lnTo>
                                <a:lnTo>
                                  <a:pt x="131" y="170"/>
                                </a:lnTo>
                                <a:lnTo>
                                  <a:pt x="131" y="174"/>
                                </a:lnTo>
                                <a:lnTo>
                                  <a:pt x="132" y="171"/>
                                </a:lnTo>
                                <a:lnTo>
                                  <a:pt x="133" y="172"/>
                                </a:lnTo>
                                <a:lnTo>
                                  <a:pt x="134" y="171"/>
                                </a:lnTo>
                                <a:lnTo>
                                  <a:pt x="135" y="171"/>
                                </a:lnTo>
                                <a:lnTo>
                                  <a:pt x="136" y="172"/>
                                </a:lnTo>
                                <a:lnTo>
                                  <a:pt x="137" y="173"/>
                                </a:lnTo>
                                <a:lnTo>
                                  <a:pt x="138" y="171"/>
                                </a:lnTo>
                                <a:lnTo>
                                  <a:pt x="139" y="171"/>
                                </a:lnTo>
                                <a:lnTo>
                                  <a:pt x="140" y="171"/>
                                </a:lnTo>
                                <a:lnTo>
                                  <a:pt x="141" y="171"/>
                                </a:lnTo>
                                <a:lnTo>
                                  <a:pt x="142" y="171"/>
                                </a:lnTo>
                                <a:lnTo>
                                  <a:pt x="143" y="170"/>
                                </a:lnTo>
                                <a:lnTo>
                                  <a:pt x="144" y="169"/>
                                </a:lnTo>
                                <a:lnTo>
                                  <a:pt x="145" y="171"/>
                                </a:lnTo>
                                <a:lnTo>
                                  <a:pt x="146" y="169"/>
                                </a:lnTo>
                                <a:lnTo>
                                  <a:pt x="147" y="170"/>
                                </a:lnTo>
                                <a:lnTo>
                                  <a:pt x="148" y="171"/>
                                </a:lnTo>
                                <a:lnTo>
                                  <a:pt x="149" y="170"/>
                                </a:lnTo>
                                <a:lnTo>
                                  <a:pt x="150" y="169"/>
                                </a:lnTo>
                                <a:lnTo>
                                  <a:pt x="151" y="171"/>
                                </a:lnTo>
                                <a:lnTo>
                                  <a:pt x="152" y="167"/>
                                </a:lnTo>
                                <a:lnTo>
                                  <a:pt x="153" y="171"/>
                                </a:lnTo>
                                <a:lnTo>
                                  <a:pt x="154" y="171"/>
                                </a:lnTo>
                                <a:lnTo>
                                  <a:pt x="155" y="170"/>
                                </a:lnTo>
                                <a:lnTo>
                                  <a:pt x="156" y="171"/>
                                </a:lnTo>
                                <a:lnTo>
                                  <a:pt x="157" y="172"/>
                                </a:lnTo>
                                <a:lnTo>
                                  <a:pt x="158" y="169"/>
                                </a:lnTo>
                                <a:lnTo>
                                  <a:pt x="158" y="171"/>
                                </a:lnTo>
                                <a:lnTo>
                                  <a:pt x="159" y="171"/>
                                </a:lnTo>
                                <a:lnTo>
                                  <a:pt x="160" y="172"/>
                                </a:lnTo>
                                <a:lnTo>
                                  <a:pt x="161" y="173"/>
                                </a:lnTo>
                                <a:lnTo>
                                  <a:pt x="162" y="170"/>
                                </a:lnTo>
                                <a:lnTo>
                                  <a:pt x="162" y="172"/>
                                </a:lnTo>
                                <a:lnTo>
                                  <a:pt x="163" y="173"/>
                                </a:lnTo>
                                <a:lnTo>
                                  <a:pt x="164" y="172"/>
                                </a:lnTo>
                                <a:lnTo>
                                  <a:pt x="165" y="171"/>
                                </a:lnTo>
                                <a:lnTo>
                                  <a:pt x="166" y="171"/>
                                </a:lnTo>
                                <a:lnTo>
                                  <a:pt x="167" y="172"/>
                                </a:lnTo>
                                <a:lnTo>
                                  <a:pt x="168" y="173"/>
                                </a:lnTo>
                                <a:lnTo>
                                  <a:pt x="168" y="170"/>
                                </a:lnTo>
                                <a:lnTo>
                                  <a:pt x="169" y="174"/>
                                </a:lnTo>
                                <a:lnTo>
                                  <a:pt x="170" y="175"/>
                                </a:lnTo>
                                <a:lnTo>
                                  <a:pt x="171" y="175"/>
                                </a:lnTo>
                                <a:lnTo>
                                  <a:pt x="172" y="177"/>
                                </a:lnTo>
                                <a:lnTo>
                                  <a:pt x="173" y="178"/>
                                </a:lnTo>
                                <a:lnTo>
                                  <a:pt x="174" y="174"/>
                                </a:lnTo>
                                <a:lnTo>
                                  <a:pt x="174" y="177"/>
                                </a:lnTo>
                                <a:lnTo>
                                  <a:pt x="175" y="177"/>
                                </a:lnTo>
                                <a:lnTo>
                                  <a:pt x="176" y="178"/>
                                </a:lnTo>
                                <a:lnTo>
                                  <a:pt x="177" y="177"/>
                                </a:lnTo>
                                <a:lnTo>
                                  <a:pt x="178" y="179"/>
                                </a:lnTo>
                                <a:lnTo>
                                  <a:pt x="179" y="180"/>
                                </a:lnTo>
                                <a:lnTo>
                                  <a:pt x="180" y="179"/>
                                </a:lnTo>
                                <a:lnTo>
                                  <a:pt x="181" y="179"/>
                                </a:lnTo>
                                <a:lnTo>
                                  <a:pt x="182" y="180"/>
                                </a:lnTo>
                                <a:lnTo>
                                  <a:pt x="183" y="177"/>
                                </a:lnTo>
                                <a:lnTo>
                                  <a:pt x="183" y="181"/>
                                </a:lnTo>
                                <a:lnTo>
                                  <a:pt x="184" y="182"/>
                                </a:lnTo>
                                <a:lnTo>
                                  <a:pt x="185" y="182"/>
                                </a:lnTo>
                                <a:lnTo>
                                  <a:pt x="186" y="179"/>
                                </a:lnTo>
                                <a:lnTo>
                                  <a:pt x="186" y="181"/>
                                </a:lnTo>
                                <a:lnTo>
                                  <a:pt x="187" y="183"/>
                                </a:lnTo>
                                <a:lnTo>
                                  <a:pt x="188" y="184"/>
                                </a:lnTo>
                                <a:lnTo>
                                  <a:pt x="189" y="185"/>
                                </a:lnTo>
                                <a:lnTo>
                                  <a:pt x="190" y="186"/>
                                </a:lnTo>
                                <a:lnTo>
                                  <a:pt x="191" y="187"/>
                                </a:lnTo>
                                <a:lnTo>
                                  <a:pt x="192" y="187"/>
                                </a:lnTo>
                                <a:lnTo>
                                  <a:pt x="193" y="186"/>
                                </a:lnTo>
                                <a:lnTo>
                                  <a:pt x="194" y="190"/>
                                </a:lnTo>
                                <a:lnTo>
                                  <a:pt x="195" y="191"/>
                                </a:lnTo>
                                <a:lnTo>
                                  <a:pt x="196" y="190"/>
                                </a:lnTo>
                                <a:lnTo>
                                  <a:pt x="197" y="190"/>
                                </a:lnTo>
                                <a:lnTo>
                                  <a:pt x="198" y="191"/>
                                </a:lnTo>
                                <a:lnTo>
                                  <a:pt x="199" y="194"/>
                                </a:lnTo>
                                <a:lnTo>
                                  <a:pt x="200" y="195"/>
                                </a:lnTo>
                                <a:lnTo>
                                  <a:pt x="201" y="194"/>
                                </a:lnTo>
                                <a:lnTo>
                                  <a:pt x="202" y="198"/>
                                </a:lnTo>
                                <a:lnTo>
                                  <a:pt x="203" y="199"/>
                                </a:lnTo>
                                <a:lnTo>
                                  <a:pt x="204" y="199"/>
                                </a:lnTo>
                                <a:lnTo>
                                  <a:pt x="205" y="200"/>
                                </a:lnTo>
                                <a:lnTo>
                                  <a:pt x="206" y="205"/>
                                </a:lnTo>
                                <a:lnTo>
                                  <a:pt x="207" y="206"/>
                                </a:lnTo>
                                <a:lnTo>
                                  <a:pt x="208" y="202"/>
                                </a:lnTo>
                                <a:lnTo>
                                  <a:pt x="208" y="205"/>
                                </a:lnTo>
                                <a:lnTo>
                                  <a:pt x="209" y="201"/>
                                </a:lnTo>
                                <a:lnTo>
                                  <a:pt x="210" y="195"/>
                                </a:lnTo>
                                <a:lnTo>
                                  <a:pt x="211" y="204"/>
                                </a:lnTo>
                                <a:lnTo>
                                  <a:pt x="212" y="209"/>
                                </a:lnTo>
                                <a:lnTo>
                                  <a:pt x="213" y="210"/>
                                </a:lnTo>
                                <a:lnTo>
                                  <a:pt x="214" y="197"/>
                                </a:lnTo>
                                <a:lnTo>
                                  <a:pt x="214" y="209"/>
                                </a:lnTo>
                                <a:lnTo>
                                  <a:pt x="215" y="204"/>
                                </a:lnTo>
                                <a:lnTo>
                                  <a:pt x="216" y="204"/>
                                </a:lnTo>
                                <a:lnTo>
                                  <a:pt x="217" y="203"/>
                                </a:lnTo>
                                <a:lnTo>
                                  <a:pt x="218" y="209"/>
                                </a:lnTo>
                                <a:lnTo>
                                  <a:pt x="219" y="210"/>
                                </a:lnTo>
                                <a:lnTo>
                                  <a:pt x="220" y="205"/>
                                </a:lnTo>
                                <a:lnTo>
                                  <a:pt x="220" y="209"/>
                                </a:lnTo>
                                <a:lnTo>
                                  <a:pt x="221" y="200"/>
                                </a:lnTo>
                                <a:lnTo>
                                  <a:pt x="222" y="204"/>
                                </a:lnTo>
                                <a:lnTo>
                                  <a:pt x="223" y="205"/>
                                </a:lnTo>
                                <a:lnTo>
                                  <a:pt x="224" y="204"/>
                                </a:lnTo>
                                <a:lnTo>
                                  <a:pt x="224" y="198"/>
                                </a:lnTo>
                                <a:lnTo>
                                  <a:pt x="225" y="196"/>
                                </a:lnTo>
                                <a:lnTo>
                                  <a:pt x="226" y="197"/>
                                </a:lnTo>
                                <a:lnTo>
                                  <a:pt x="227" y="194"/>
                                </a:lnTo>
                                <a:lnTo>
                                  <a:pt x="228" y="194"/>
                                </a:lnTo>
                                <a:lnTo>
                                  <a:pt x="229" y="187"/>
                                </a:lnTo>
                                <a:lnTo>
                                  <a:pt x="230" y="185"/>
                                </a:lnTo>
                                <a:lnTo>
                                  <a:pt x="231" y="189"/>
                                </a:lnTo>
                                <a:lnTo>
                                  <a:pt x="232" y="188"/>
                                </a:lnTo>
                                <a:lnTo>
                                  <a:pt x="232" y="183"/>
                                </a:lnTo>
                                <a:lnTo>
                                  <a:pt x="233" y="181"/>
                                </a:lnTo>
                                <a:lnTo>
                                  <a:pt x="234" y="172"/>
                                </a:lnTo>
                                <a:lnTo>
                                  <a:pt x="234" y="181"/>
                                </a:lnTo>
                                <a:lnTo>
                                  <a:pt x="235" y="175"/>
                                </a:lnTo>
                                <a:lnTo>
                                  <a:pt x="236" y="172"/>
                                </a:lnTo>
                                <a:lnTo>
                                  <a:pt x="237" y="170"/>
                                </a:lnTo>
                                <a:lnTo>
                                  <a:pt x="238" y="168"/>
                                </a:lnTo>
                                <a:lnTo>
                                  <a:pt x="239" y="168"/>
                                </a:lnTo>
                                <a:lnTo>
                                  <a:pt x="240" y="164"/>
                                </a:lnTo>
                                <a:lnTo>
                                  <a:pt x="241" y="161"/>
                                </a:lnTo>
                                <a:lnTo>
                                  <a:pt x="242" y="157"/>
                                </a:lnTo>
                                <a:lnTo>
                                  <a:pt x="243" y="155"/>
                                </a:lnTo>
                                <a:lnTo>
                                  <a:pt x="244" y="152"/>
                                </a:lnTo>
                                <a:lnTo>
                                  <a:pt x="245" y="149"/>
                                </a:lnTo>
                                <a:lnTo>
                                  <a:pt x="246" y="146"/>
                                </a:lnTo>
                                <a:lnTo>
                                  <a:pt x="247" y="145"/>
                                </a:lnTo>
                                <a:lnTo>
                                  <a:pt x="248" y="140"/>
                                </a:lnTo>
                                <a:lnTo>
                                  <a:pt x="249" y="138"/>
                                </a:lnTo>
                                <a:lnTo>
                                  <a:pt x="250" y="135"/>
                                </a:lnTo>
                                <a:lnTo>
                                  <a:pt x="251" y="133"/>
                                </a:lnTo>
                                <a:lnTo>
                                  <a:pt x="252" y="131"/>
                                </a:lnTo>
                                <a:lnTo>
                                  <a:pt x="253" y="127"/>
                                </a:lnTo>
                                <a:lnTo>
                                  <a:pt x="254" y="125"/>
                                </a:lnTo>
                                <a:lnTo>
                                  <a:pt x="255" y="121"/>
                                </a:lnTo>
                                <a:lnTo>
                                  <a:pt x="256" y="119"/>
                                </a:lnTo>
                                <a:lnTo>
                                  <a:pt x="257" y="118"/>
                                </a:lnTo>
                                <a:lnTo>
                                  <a:pt x="258" y="114"/>
                                </a:lnTo>
                                <a:lnTo>
                                  <a:pt x="259" y="112"/>
                                </a:lnTo>
                                <a:lnTo>
                                  <a:pt x="260" y="109"/>
                                </a:lnTo>
                                <a:lnTo>
                                  <a:pt x="261" y="107"/>
                                </a:lnTo>
                                <a:lnTo>
                                  <a:pt x="262" y="104"/>
                                </a:lnTo>
                                <a:lnTo>
                                  <a:pt x="263" y="101"/>
                                </a:lnTo>
                                <a:lnTo>
                                  <a:pt x="264" y="99"/>
                                </a:lnTo>
                                <a:lnTo>
                                  <a:pt x="265" y="97"/>
                                </a:lnTo>
                                <a:lnTo>
                                  <a:pt x="266" y="94"/>
                                </a:lnTo>
                                <a:lnTo>
                                  <a:pt x="267" y="91"/>
                                </a:lnTo>
                                <a:lnTo>
                                  <a:pt x="268" y="90"/>
                                </a:lnTo>
                                <a:lnTo>
                                  <a:pt x="269" y="87"/>
                                </a:lnTo>
                                <a:lnTo>
                                  <a:pt x="270" y="85"/>
                                </a:lnTo>
                                <a:lnTo>
                                  <a:pt x="271" y="82"/>
                                </a:lnTo>
                                <a:lnTo>
                                  <a:pt x="272" y="80"/>
                                </a:lnTo>
                                <a:lnTo>
                                  <a:pt x="273" y="78"/>
                                </a:lnTo>
                                <a:lnTo>
                                  <a:pt x="274" y="76"/>
                                </a:lnTo>
                                <a:lnTo>
                                  <a:pt x="275" y="74"/>
                                </a:lnTo>
                                <a:lnTo>
                                  <a:pt x="276" y="71"/>
                                </a:lnTo>
                                <a:lnTo>
                                  <a:pt x="277" y="69"/>
                                </a:lnTo>
                                <a:lnTo>
                                  <a:pt x="278" y="67"/>
                                </a:lnTo>
                                <a:lnTo>
                                  <a:pt x="279" y="65"/>
                                </a:lnTo>
                                <a:lnTo>
                                  <a:pt x="280" y="63"/>
                                </a:lnTo>
                                <a:lnTo>
                                  <a:pt x="281" y="61"/>
                                </a:lnTo>
                                <a:lnTo>
                                  <a:pt x="282" y="60"/>
                                </a:lnTo>
                                <a:lnTo>
                                  <a:pt x="283" y="58"/>
                                </a:lnTo>
                                <a:lnTo>
                                  <a:pt x="284" y="55"/>
                                </a:lnTo>
                                <a:lnTo>
                                  <a:pt x="285" y="53"/>
                                </a:lnTo>
                                <a:lnTo>
                                  <a:pt x="286" y="52"/>
                                </a:lnTo>
                                <a:lnTo>
                                  <a:pt x="287" y="50"/>
                                </a:lnTo>
                                <a:lnTo>
                                  <a:pt x="288" y="48"/>
                                </a:lnTo>
                                <a:lnTo>
                                  <a:pt x="289" y="46"/>
                                </a:lnTo>
                                <a:lnTo>
                                  <a:pt x="290" y="44"/>
                                </a:lnTo>
                                <a:lnTo>
                                  <a:pt x="291" y="43"/>
                                </a:lnTo>
                                <a:lnTo>
                                  <a:pt x="292" y="42"/>
                                </a:lnTo>
                                <a:lnTo>
                                  <a:pt x="293" y="39"/>
                                </a:lnTo>
                                <a:lnTo>
                                  <a:pt x="294" y="38"/>
                                </a:lnTo>
                                <a:lnTo>
                                  <a:pt x="295" y="37"/>
                                </a:lnTo>
                                <a:lnTo>
                                  <a:pt x="296" y="35"/>
                                </a:lnTo>
                                <a:lnTo>
                                  <a:pt x="297" y="33"/>
                                </a:lnTo>
                                <a:lnTo>
                                  <a:pt x="298" y="32"/>
                                </a:lnTo>
                                <a:lnTo>
                                  <a:pt x="299" y="30"/>
                                </a:lnTo>
                                <a:lnTo>
                                  <a:pt x="300" y="30"/>
                                </a:lnTo>
                                <a:lnTo>
                                  <a:pt x="301" y="27"/>
                                </a:lnTo>
                                <a:lnTo>
                                  <a:pt x="302" y="26"/>
                                </a:lnTo>
                                <a:lnTo>
                                  <a:pt x="303" y="25"/>
                                </a:lnTo>
                                <a:lnTo>
                                  <a:pt x="304" y="24"/>
                                </a:lnTo>
                                <a:lnTo>
                                  <a:pt x="305" y="22"/>
                                </a:lnTo>
                                <a:lnTo>
                                  <a:pt x="306" y="21"/>
                                </a:lnTo>
                                <a:lnTo>
                                  <a:pt x="307" y="20"/>
                                </a:lnTo>
                                <a:lnTo>
                                  <a:pt x="308" y="19"/>
                                </a:lnTo>
                                <a:lnTo>
                                  <a:pt x="309" y="18"/>
                                </a:lnTo>
                                <a:lnTo>
                                  <a:pt x="310" y="16"/>
                                </a:lnTo>
                                <a:lnTo>
                                  <a:pt x="311" y="16"/>
                                </a:lnTo>
                                <a:lnTo>
                                  <a:pt x="312" y="14"/>
                                </a:lnTo>
                                <a:lnTo>
                                  <a:pt x="313" y="13"/>
                                </a:lnTo>
                                <a:lnTo>
                                  <a:pt x="314" y="12"/>
                                </a:lnTo>
                                <a:lnTo>
                                  <a:pt x="315" y="12"/>
                                </a:lnTo>
                                <a:lnTo>
                                  <a:pt x="316" y="11"/>
                                </a:lnTo>
                                <a:lnTo>
                                  <a:pt x="317" y="10"/>
                                </a:lnTo>
                                <a:lnTo>
                                  <a:pt x="318" y="14"/>
                                </a:lnTo>
                                <a:lnTo>
                                  <a:pt x="319" y="13"/>
                                </a:lnTo>
                                <a:lnTo>
                                  <a:pt x="319" y="9"/>
                                </a:lnTo>
                                <a:lnTo>
                                  <a:pt x="320" y="8"/>
                                </a:lnTo>
                                <a:lnTo>
                                  <a:pt x="321" y="7"/>
                                </a:lnTo>
                                <a:lnTo>
                                  <a:pt x="322" y="6"/>
                                </a:lnTo>
                                <a:lnTo>
                                  <a:pt x="323" y="5"/>
                                </a:lnTo>
                                <a:lnTo>
                                  <a:pt x="324" y="5"/>
                                </a:lnTo>
                                <a:lnTo>
                                  <a:pt x="325" y="4"/>
                                </a:lnTo>
                                <a:lnTo>
                                  <a:pt x="326" y="4"/>
                                </a:lnTo>
                                <a:lnTo>
                                  <a:pt x="327" y="3"/>
                                </a:lnTo>
                                <a:lnTo>
                                  <a:pt x="328" y="3"/>
                                </a:lnTo>
                                <a:lnTo>
                                  <a:pt x="329" y="3"/>
                                </a:lnTo>
                                <a:lnTo>
                                  <a:pt x="330" y="2"/>
                                </a:lnTo>
                                <a:lnTo>
                                  <a:pt x="331" y="2"/>
                                </a:lnTo>
                                <a:lnTo>
                                  <a:pt x="332" y="4"/>
                                </a:lnTo>
                                <a:lnTo>
                                  <a:pt x="333" y="1"/>
                                </a:lnTo>
                                <a:lnTo>
                                  <a:pt x="334" y="1"/>
                                </a:lnTo>
                                <a:lnTo>
                                  <a:pt x="335" y="1"/>
                                </a:lnTo>
                                <a:lnTo>
                                  <a:pt x="336" y="0"/>
                                </a:lnTo>
                                <a:lnTo>
                                  <a:pt x="337" y="0"/>
                                </a:lnTo>
                                <a:lnTo>
                                  <a:pt x="338" y="0"/>
                                </a:lnTo>
                                <a:lnTo>
                                  <a:pt x="339" y="0"/>
                                </a:lnTo>
                                <a:lnTo>
                                  <a:pt x="340" y="0"/>
                                </a:lnTo>
                                <a:lnTo>
                                  <a:pt x="341" y="0"/>
                                </a:lnTo>
                                <a:lnTo>
                                  <a:pt x="342" y="0"/>
                                </a:lnTo>
                                <a:lnTo>
                                  <a:pt x="343" y="0"/>
                                </a:lnTo>
                                <a:lnTo>
                                  <a:pt x="344" y="0"/>
                                </a:lnTo>
                                <a:lnTo>
                                  <a:pt x="345" y="0"/>
                                </a:lnTo>
                                <a:lnTo>
                                  <a:pt x="346" y="0"/>
                                </a:lnTo>
                                <a:lnTo>
                                  <a:pt x="347" y="0"/>
                                </a:lnTo>
                                <a:lnTo>
                                  <a:pt x="348" y="0"/>
                                </a:lnTo>
                                <a:lnTo>
                                  <a:pt x="349" y="0"/>
                                </a:lnTo>
                                <a:lnTo>
                                  <a:pt x="350" y="0"/>
                                </a:lnTo>
                                <a:lnTo>
                                  <a:pt x="351" y="0"/>
                                </a:lnTo>
                                <a:lnTo>
                                  <a:pt x="352" y="0"/>
                                </a:lnTo>
                                <a:lnTo>
                                  <a:pt x="353" y="0"/>
                                </a:lnTo>
                                <a:lnTo>
                                  <a:pt x="354" y="0"/>
                                </a:lnTo>
                                <a:lnTo>
                                  <a:pt x="355" y="0"/>
                                </a:lnTo>
                                <a:lnTo>
                                  <a:pt x="356" y="0"/>
                                </a:lnTo>
                                <a:lnTo>
                                  <a:pt x="357" y="0"/>
                                </a:lnTo>
                                <a:lnTo>
                                  <a:pt x="358" y="0"/>
                                </a:lnTo>
                                <a:lnTo>
                                  <a:pt x="359" y="0"/>
                                </a:lnTo>
                                <a:lnTo>
                                  <a:pt x="360" y="0"/>
                                </a:lnTo>
                                <a:lnTo>
                                  <a:pt x="361" y="0"/>
                                </a:lnTo>
                                <a:lnTo>
                                  <a:pt x="362" y="0"/>
                                </a:lnTo>
                                <a:lnTo>
                                  <a:pt x="363" y="0"/>
                                </a:lnTo>
                                <a:lnTo>
                                  <a:pt x="364" y="0"/>
                                </a:lnTo>
                                <a:lnTo>
                                  <a:pt x="365" y="1"/>
                                </a:lnTo>
                                <a:lnTo>
                                  <a:pt x="366" y="1"/>
                                </a:lnTo>
                                <a:lnTo>
                                  <a:pt x="367" y="1"/>
                                </a:lnTo>
                                <a:lnTo>
                                  <a:pt x="368" y="1"/>
                                </a:lnTo>
                                <a:lnTo>
                                  <a:pt x="369" y="2"/>
                                </a:lnTo>
                                <a:lnTo>
                                  <a:pt x="370" y="2"/>
                                </a:lnTo>
                                <a:lnTo>
                                  <a:pt x="371" y="2"/>
                                </a:lnTo>
                                <a:lnTo>
                                  <a:pt x="372" y="3"/>
                                </a:lnTo>
                                <a:lnTo>
                                  <a:pt x="373" y="3"/>
                                </a:lnTo>
                                <a:lnTo>
                                  <a:pt x="374" y="4"/>
                                </a:lnTo>
                                <a:lnTo>
                                  <a:pt x="375" y="4"/>
                                </a:lnTo>
                                <a:lnTo>
                                  <a:pt x="376" y="5"/>
                                </a:lnTo>
                                <a:lnTo>
                                  <a:pt x="377" y="5"/>
                                </a:lnTo>
                                <a:lnTo>
                                  <a:pt x="378" y="6"/>
                                </a:lnTo>
                                <a:lnTo>
                                  <a:pt x="379" y="7"/>
                                </a:lnTo>
                                <a:lnTo>
                                  <a:pt x="380" y="7"/>
                                </a:lnTo>
                                <a:lnTo>
                                  <a:pt x="381" y="8"/>
                                </a:lnTo>
                                <a:lnTo>
                                  <a:pt x="382" y="9"/>
                                </a:lnTo>
                                <a:lnTo>
                                  <a:pt x="383" y="10"/>
                                </a:lnTo>
                                <a:lnTo>
                                  <a:pt x="384" y="11"/>
                                </a:lnTo>
                                <a:lnTo>
                                  <a:pt x="385" y="12"/>
                                </a:lnTo>
                                <a:lnTo>
                                  <a:pt x="386" y="13"/>
                                </a:lnTo>
                                <a:lnTo>
                                  <a:pt x="387" y="13"/>
                                </a:lnTo>
                                <a:lnTo>
                                  <a:pt x="388" y="14"/>
                                </a:lnTo>
                                <a:lnTo>
                                  <a:pt x="389" y="15"/>
                                </a:lnTo>
                                <a:lnTo>
                                  <a:pt x="390" y="16"/>
                                </a:lnTo>
                                <a:lnTo>
                                  <a:pt x="391" y="17"/>
                                </a:lnTo>
                                <a:lnTo>
                                  <a:pt x="392" y="18"/>
                                </a:lnTo>
                                <a:lnTo>
                                  <a:pt x="393" y="20"/>
                                </a:lnTo>
                                <a:lnTo>
                                  <a:pt x="394" y="21"/>
                                </a:lnTo>
                                <a:lnTo>
                                  <a:pt x="395" y="22"/>
                                </a:lnTo>
                                <a:lnTo>
                                  <a:pt x="396" y="23"/>
                                </a:lnTo>
                                <a:lnTo>
                                  <a:pt x="397" y="25"/>
                                </a:lnTo>
                                <a:lnTo>
                                  <a:pt x="398" y="26"/>
                                </a:lnTo>
                                <a:lnTo>
                                  <a:pt x="399" y="28"/>
                                </a:lnTo>
                                <a:lnTo>
                                  <a:pt x="400" y="29"/>
                                </a:lnTo>
                                <a:lnTo>
                                  <a:pt x="401" y="30"/>
                                </a:lnTo>
                                <a:lnTo>
                                  <a:pt x="402" y="32"/>
                                </a:lnTo>
                                <a:lnTo>
                                  <a:pt x="403" y="34"/>
                                </a:lnTo>
                                <a:lnTo>
                                  <a:pt x="404" y="35"/>
                                </a:lnTo>
                                <a:lnTo>
                                  <a:pt x="405" y="36"/>
                                </a:lnTo>
                                <a:lnTo>
                                  <a:pt x="406" y="39"/>
                                </a:lnTo>
                                <a:lnTo>
                                  <a:pt x="407" y="40"/>
                                </a:lnTo>
                                <a:lnTo>
                                  <a:pt x="408" y="41"/>
                                </a:lnTo>
                                <a:lnTo>
                                  <a:pt x="409" y="43"/>
                                </a:lnTo>
                                <a:lnTo>
                                  <a:pt x="410" y="45"/>
                                </a:lnTo>
                                <a:lnTo>
                                  <a:pt x="411" y="47"/>
                                </a:lnTo>
                                <a:lnTo>
                                  <a:pt x="412" y="48"/>
                                </a:lnTo>
                                <a:lnTo>
                                  <a:pt x="413" y="50"/>
                                </a:lnTo>
                                <a:lnTo>
                                  <a:pt x="414" y="53"/>
                                </a:lnTo>
                                <a:lnTo>
                                  <a:pt x="415" y="54"/>
                                </a:lnTo>
                                <a:lnTo>
                                  <a:pt x="416" y="57"/>
                                </a:lnTo>
                                <a:lnTo>
                                  <a:pt x="417" y="58"/>
                                </a:lnTo>
                                <a:lnTo>
                                  <a:pt x="418" y="59"/>
                                </a:lnTo>
                                <a:lnTo>
                                  <a:pt x="419" y="62"/>
                                </a:lnTo>
                                <a:lnTo>
                                  <a:pt x="420" y="64"/>
                                </a:lnTo>
                                <a:lnTo>
                                  <a:pt x="421" y="65"/>
                                </a:lnTo>
                                <a:lnTo>
                                  <a:pt x="422" y="67"/>
                                </a:lnTo>
                                <a:lnTo>
                                  <a:pt x="423" y="70"/>
                                </a:lnTo>
                                <a:lnTo>
                                  <a:pt x="424" y="71"/>
                                </a:lnTo>
                                <a:lnTo>
                                  <a:pt x="425" y="75"/>
                                </a:lnTo>
                                <a:lnTo>
                                  <a:pt x="426" y="77"/>
                                </a:lnTo>
                                <a:lnTo>
                                  <a:pt x="427" y="79"/>
                                </a:lnTo>
                                <a:lnTo>
                                  <a:pt x="428" y="82"/>
                                </a:lnTo>
                                <a:lnTo>
                                  <a:pt x="429" y="83"/>
                                </a:lnTo>
                                <a:lnTo>
                                  <a:pt x="430" y="86"/>
                                </a:lnTo>
                                <a:lnTo>
                                  <a:pt x="431" y="88"/>
                                </a:lnTo>
                                <a:lnTo>
                                  <a:pt x="432" y="90"/>
                                </a:lnTo>
                                <a:lnTo>
                                  <a:pt x="433" y="92"/>
                                </a:lnTo>
                                <a:lnTo>
                                  <a:pt x="434" y="94"/>
                                </a:lnTo>
                                <a:lnTo>
                                  <a:pt x="435" y="97"/>
                                </a:lnTo>
                                <a:lnTo>
                                  <a:pt x="436" y="100"/>
                                </a:lnTo>
                                <a:lnTo>
                                  <a:pt x="437" y="101"/>
                                </a:lnTo>
                                <a:lnTo>
                                  <a:pt x="438" y="104"/>
                                </a:lnTo>
                                <a:lnTo>
                                  <a:pt x="439" y="108"/>
                                </a:lnTo>
                                <a:lnTo>
                                  <a:pt x="440" y="109"/>
                                </a:lnTo>
                                <a:lnTo>
                                  <a:pt x="441" y="112"/>
                                </a:lnTo>
                                <a:lnTo>
                                  <a:pt x="442" y="115"/>
                                </a:lnTo>
                                <a:lnTo>
                                  <a:pt x="443" y="118"/>
                                </a:lnTo>
                                <a:lnTo>
                                  <a:pt x="444" y="120"/>
                                </a:lnTo>
                                <a:lnTo>
                                  <a:pt x="445" y="124"/>
                                </a:lnTo>
                                <a:lnTo>
                                  <a:pt x="446" y="125"/>
                                </a:lnTo>
                                <a:lnTo>
                                  <a:pt x="447" y="128"/>
                                </a:lnTo>
                                <a:lnTo>
                                  <a:pt x="448" y="131"/>
                                </a:lnTo>
                                <a:lnTo>
                                  <a:pt x="449" y="134"/>
                                </a:lnTo>
                                <a:lnTo>
                                  <a:pt x="450" y="136"/>
                                </a:lnTo>
                                <a:lnTo>
                                  <a:pt x="451" y="138"/>
                                </a:lnTo>
                                <a:lnTo>
                                  <a:pt x="452" y="142"/>
                                </a:lnTo>
                                <a:lnTo>
                                  <a:pt x="453" y="145"/>
                                </a:lnTo>
                                <a:lnTo>
                                  <a:pt x="454" y="147"/>
                                </a:lnTo>
                                <a:lnTo>
                                  <a:pt x="455" y="150"/>
                                </a:lnTo>
                                <a:lnTo>
                                  <a:pt x="456" y="152"/>
                                </a:lnTo>
                                <a:lnTo>
                                  <a:pt x="457" y="157"/>
                                </a:lnTo>
                                <a:lnTo>
                                  <a:pt x="458" y="158"/>
                                </a:lnTo>
                                <a:lnTo>
                                  <a:pt x="459" y="161"/>
                                </a:lnTo>
                                <a:lnTo>
                                  <a:pt x="460" y="162"/>
                                </a:lnTo>
                                <a:lnTo>
                                  <a:pt x="461" y="168"/>
                                </a:lnTo>
                                <a:lnTo>
                                  <a:pt x="462" y="169"/>
                                </a:lnTo>
                                <a:lnTo>
                                  <a:pt x="463" y="171"/>
                                </a:lnTo>
                                <a:lnTo>
                                  <a:pt x="464" y="173"/>
                                </a:lnTo>
                                <a:lnTo>
                                  <a:pt x="465" y="177"/>
                                </a:lnTo>
                                <a:lnTo>
                                  <a:pt x="466" y="178"/>
                                </a:lnTo>
                                <a:lnTo>
                                  <a:pt x="467" y="185"/>
                                </a:lnTo>
                                <a:lnTo>
                                  <a:pt x="468" y="186"/>
                                </a:lnTo>
                                <a:lnTo>
                                  <a:pt x="469" y="187"/>
                                </a:lnTo>
                                <a:lnTo>
                                  <a:pt x="470" y="186"/>
                                </a:lnTo>
                                <a:lnTo>
                                  <a:pt x="471" y="192"/>
                                </a:lnTo>
                                <a:lnTo>
                                  <a:pt x="472" y="194"/>
                                </a:lnTo>
                                <a:lnTo>
                                  <a:pt x="473" y="197"/>
                                </a:lnTo>
                                <a:lnTo>
                                  <a:pt x="474" y="199"/>
                                </a:lnTo>
                                <a:lnTo>
                                  <a:pt x="475" y="200"/>
                                </a:lnTo>
                                <a:lnTo>
                                  <a:pt x="476" y="199"/>
                                </a:lnTo>
                                <a:lnTo>
                                  <a:pt x="477" y="202"/>
                                </a:lnTo>
                                <a:lnTo>
                                  <a:pt x="478" y="211"/>
                                </a:lnTo>
                                <a:lnTo>
                                  <a:pt x="479" y="212"/>
                                </a:lnTo>
                                <a:lnTo>
                                  <a:pt x="480" y="209"/>
                                </a:lnTo>
                                <a:lnTo>
                                  <a:pt x="480" y="218"/>
                                </a:lnTo>
                                <a:lnTo>
                                  <a:pt x="481" y="219"/>
                                </a:lnTo>
                                <a:lnTo>
                                  <a:pt x="482" y="210"/>
                                </a:lnTo>
                                <a:lnTo>
                                  <a:pt x="482" y="218"/>
                                </a:lnTo>
                                <a:lnTo>
                                  <a:pt x="483" y="215"/>
                                </a:lnTo>
                                <a:lnTo>
                                  <a:pt x="484" y="214"/>
                                </a:lnTo>
                                <a:lnTo>
                                  <a:pt x="485" y="213"/>
                                </a:lnTo>
                                <a:lnTo>
                                  <a:pt x="486" y="215"/>
                                </a:lnTo>
                                <a:lnTo>
                                  <a:pt x="487" y="224"/>
                                </a:lnTo>
                                <a:lnTo>
                                  <a:pt x="488" y="225"/>
                                </a:lnTo>
                                <a:lnTo>
                                  <a:pt x="489" y="214"/>
                                </a:lnTo>
                                <a:lnTo>
                                  <a:pt x="489" y="224"/>
                                </a:lnTo>
                                <a:lnTo>
                                  <a:pt x="490" y="213"/>
                                </a:lnTo>
                                <a:lnTo>
                                  <a:pt x="491" y="216"/>
                                </a:lnTo>
                                <a:lnTo>
                                  <a:pt x="492" y="219"/>
                                </a:lnTo>
                                <a:lnTo>
                                  <a:pt x="493" y="220"/>
                                </a:lnTo>
                                <a:lnTo>
                                  <a:pt x="494" y="215"/>
                                </a:lnTo>
                                <a:lnTo>
                                  <a:pt x="494" y="220"/>
                                </a:lnTo>
                                <a:lnTo>
                                  <a:pt x="495" y="222"/>
                                </a:lnTo>
                                <a:lnTo>
                                  <a:pt x="496" y="223"/>
                                </a:lnTo>
                                <a:lnTo>
                                  <a:pt x="497" y="227"/>
                                </a:lnTo>
                                <a:lnTo>
                                  <a:pt x="498" y="228"/>
                                </a:lnTo>
                                <a:lnTo>
                                  <a:pt x="499" y="229"/>
                                </a:lnTo>
                                <a:lnTo>
                                  <a:pt x="499" y="213"/>
                                </a:lnTo>
                                <a:lnTo>
                                  <a:pt x="500" y="230"/>
                                </a:lnTo>
                              </a:path>
                            </a:pathLst>
                          </a:custGeom>
                          <a:noFill/>
                          <a:ln w="8890">
                            <a:solidFill>
                              <a:srgbClr val="3399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Line 27"/>
                        <wps:cNvCnPr/>
                        <wps:spPr bwMode="auto">
                          <a:xfrm flipV="1">
                            <a:off x="2460" y="2227"/>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Line 28"/>
                        <wps:cNvCnPr/>
                        <wps:spPr bwMode="auto">
                          <a:xfrm>
                            <a:off x="2460" y="5212"/>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 name="Line 29"/>
                        <wps:cNvCnPr/>
                        <wps:spPr bwMode="auto">
                          <a:xfrm>
                            <a:off x="3570" y="51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30"/>
                        <wps:cNvCnPr/>
                        <wps:spPr bwMode="auto">
                          <a:xfrm>
                            <a:off x="4680" y="51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31"/>
                        <wps:cNvCnPr/>
                        <wps:spPr bwMode="auto">
                          <a:xfrm>
                            <a:off x="5790" y="51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 name="Line 32"/>
                        <wps:cNvCnPr/>
                        <wps:spPr bwMode="auto">
                          <a:xfrm>
                            <a:off x="6900" y="51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 name="Line 33"/>
                        <wps:cNvCnPr/>
                        <wps:spPr bwMode="auto">
                          <a:xfrm>
                            <a:off x="7995" y="51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34"/>
                        <wps:cNvCnPr/>
                        <wps:spPr bwMode="auto">
                          <a:xfrm>
                            <a:off x="2775" y="506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35"/>
                        <wps:cNvCnPr/>
                        <wps:spPr bwMode="auto">
                          <a:xfrm>
                            <a:off x="3900" y="4417"/>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6" name="Line 36"/>
                        <wps:cNvCnPr/>
                        <wps:spPr bwMode="auto">
                          <a:xfrm>
                            <a:off x="5025" y="3967"/>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7" name="Line 37"/>
                        <wps:cNvCnPr/>
                        <wps:spPr bwMode="auto">
                          <a:xfrm>
                            <a:off x="7290" y="4237"/>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8" name="Line 38"/>
                        <wps:cNvCnPr/>
                        <wps:spPr bwMode="auto">
                          <a:xfrm>
                            <a:off x="6120" y="233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9" name="Line 39"/>
                        <wps:cNvCnPr/>
                        <wps:spPr bwMode="auto">
                          <a:xfrm>
                            <a:off x="2463" y="4684"/>
                            <a:ext cx="5535"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600" name="Text Box 40"/>
                        <wps:cNvSpPr txBox="1">
                          <a:spLocks noChangeArrowheads="1"/>
                        </wps:cNvSpPr>
                        <wps:spPr bwMode="auto">
                          <a:xfrm>
                            <a:off x="2895" y="52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9FD7"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1</w:t>
                              </w:r>
                            </w:p>
                          </w:txbxContent>
                        </wps:txbx>
                        <wps:bodyPr rot="0" vert="horz" wrap="square" lIns="18000" tIns="0" rIns="18000" bIns="0" anchor="t" anchorCtr="0" upright="1">
                          <a:noAutofit/>
                        </wps:bodyPr>
                      </wps:wsp>
                      <wps:wsp>
                        <wps:cNvPr id="601" name="Text Box 41"/>
                        <wps:cNvSpPr txBox="1">
                          <a:spLocks noChangeArrowheads="1"/>
                        </wps:cNvSpPr>
                        <wps:spPr bwMode="auto">
                          <a:xfrm>
                            <a:off x="2133" y="222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07A1C"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A</w:t>
                              </w:r>
                            </w:p>
                          </w:txbxContent>
                        </wps:txbx>
                        <wps:bodyPr rot="0" vert="horz" wrap="square" lIns="18000" tIns="0" rIns="18000" bIns="0" anchor="t" anchorCtr="0" upright="1">
                          <a:noAutofit/>
                        </wps:bodyPr>
                      </wps:wsp>
                      <wps:wsp>
                        <wps:cNvPr id="602" name="Text Box 42"/>
                        <wps:cNvSpPr txBox="1">
                          <a:spLocks noChangeArrowheads="1"/>
                        </wps:cNvSpPr>
                        <wps:spPr bwMode="auto">
                          <a:xfrm>
                            <a:off x="1530" y="4414"/>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C4FB2"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Threshold</w:t>
                              </w:r>
                            </w:p>
                          </w:txbxContent>
                        </wps:txbx>
                        <wps:bodyPr rot="0" vert="horz" wrap="square" lIns="18000" tIns="0" rIns="18000" bIns="0" anchor="t" anchorCtr="0" upright="1">
                          <a:noAutofit/>
                        </wps:bodyPr>
                      </wps:wsp>
                      <wps:wsp>
                        <wps:cNvPr id="603" name="Text Box 43"/>
                        <wps:cNvSpPr txBox="1">
                          <a:spLocks noChangeArrowheads="1"/>
                        </wps:cNvSpPr>
                        <wps:spPr bwMode="auto">
                          <a:xfrm>
                            <a:off x="7998" y="5257"/>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74D75"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Channel</w:t>
                              </w:r>
                            </w:p>
                          </w:txbxContent>
                        </wps:txbx>
                        <wps:bodyPr rot="0" vert="horz" wrap="square" lIns="18000" tIns="0" rIns="18000" bIns="0" anchor="t" anchorCtr="0" upright="1">
                          <a:noAutofit/>
                        </wps:bodyPr>
                      </wps:wsp>
                      <wps:wsp>
                        <wps:cNvPr id="604" name="Text Box 44"/>
                        <wps:cNvSpPr txBox="1">
                          <a:spLocks noChangeArrowheads="1"/>
                        </wps:cNvSpPr>
                        <wps:spPr bwMode="auto">
                          <a:xfrm>
                            <a:off x="4020" y="52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F34DA"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2</w:t>
                              </w:r>
                            </w:p>
                          </w:txbxContent>
                        </wps:txbx>
                        <wps:bodyPr rot="0" vert="horz" wrap="square" lIns="18000" tIns="0" rIns="18000" bIns="0" anchor="t" anchorCtr="0" upright="1">
                          <a:noAutofit/>
                        </wps:bodyPr>
                      </wps:wsp>
                      <wps:wsp>
                        <wps:cNvPr id="605" name="Text Box 45"/>
                        <wps:cNvSpPr txBox="1">
                          <a:spLocks noChangeArrowheads="1"/>
                        </wps:cNvSpPr>
                        <wps:spPr bwMode="auto">
                          <a:xfrm>
                            <a:off x="5145" y="52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B0B8C"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3</w:t>
                              </w:r>
                            </w:p>
                          </w:txbxContent>
                        </wps:txbx>
                        <wps:bodyPr rot="0" vert="horz" wrap="square" lIns="18000" tIns="0" rIns="18000" bIns="0" anchor="t" anchorCtr="0" upright="1">
                          <a:noAutofit/>
                        </wps:bodyPr>
                      </wps:wsp>
                      <wps:wsp>
                        <wps:cNvPr id="606" name="Text Box 46"/>
                        <wps:cNvSpPr txBox="1">
                          <a:spLocks noChangeArrowheads="1"/>
                        </wps:cNvSpPr>
                        <wps:spPr bwMode="auto">
                          <a:xfrm>
                            <a:off x="6240" y="52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2F7AB"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4</w:t>
                              </w:r>
                            </w:p>
                          </w:txbxContent>
                        </wps:txbx>
                        <wps:bodyPr rot="0" vert="horz" wrap="square" lIns="18000" tIns="0" rIns="18000" bIns="0" anchor="t" anchorCtr="0" upright="1">
                          <a:noAutofit/>
                        </wps:bodyPr>
                      </wps:wsp>
                      <wps:wsp>
                        <wps:cNvPr id="607" name="Text Box 47"/>
                        <wps:cNvSpPr txBox="1">
                          <a:spLocks noChangeArrowheads="1"/>
                        </wps:cNvSpPr>
                        <wps:spPr bwMode="auto">
                          <a:xfrm>
                            <a:off x="7290" y="52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770F9"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5</w:t>
                              </w:r>
                            </w:p>
                          </w:txbxContent>
                        </wps:txbx>
                        <wps:bodyPr rot="0" vert="horz" wrap="square" lIns="18000" tIns="0" rIns="18000" bIns="0" anchor="t" anchorCtr="0" upright="1">
                          <a:noAutofit/>
                        </wps:bodyPr>
                      </wps:wsp>
                    </wpg:wgp>
                  </a:graphicData>
                </a:graphic>
              </wp:inline>
            </w:drawing>
          </mc:Choice>
          <mc:Fallback>
            <w:pict>
              <v:group w14:anchorId="5F5AEE84" id="Group 585" o:spid="_x0000_s1141" alt="Measurement bandwidth setting too wide" style="width:370.05pt;height:171.75pt;mso-position-horizontal-relative:char;mso-position-vertical-relative:line" coordorigin="1530,2227" coordsize="7401,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">
                <v:shape id="Freeform 26" o:spid="_x0000_s1142" style="position:absolute;left:2463;top:2324;width:5532;height:2888;visibility:visible;mso-wrap-style:square;v-text-anchor:top" coordsize="50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" path="m,225r,l1,230r,-6l2,231r1,-3l3,230r1,-3l5,219r,8l6,224r1,6l8,231r1,-1l9,220r1,9l11,228r,-9l12,226r1,l14,227r1,1l16,227r1,l18,228r1,-1l19,219r,8l20,223r1,-2l22,225r1,l24,226r1,1l26,226r,-9l27,225r1,4l29,230r1,-6l30,229r1,-7l32,224r1,-3l34,222r1,-1l36,221r1,3l37,221r1,4l39,226r1,2l41,230r1,1l43,225r,6l44,232r1,-1l46,229r,-13l46,229r1,-4l47,227r1,1l49,227r1,1l51,220r1,3l53,219r1,1l55,224r1,1l57,221r,3l58,223r1,1l60,224r1,1l62,222r,2l63,218r1,4l65,224r1,1l67,226r,-10l68,227r1,-1l69,215r,11l70,218r,3l71,222r1,-1l72,214r1,6l74,219r,-5l74,219r1,-3l76,213r1,3l78,215r1,1l80,206r,7l81,209r,1l82,211r1,l84,210r1,-4l86,205r1,-5l87,205r1,-3l89,203r1,-2l91,197r1,3l93,195r1,3l95,199r1,-1l96,195r1,-2l98,197r1,-3l99,196r1,-3l101,194r1,-6l102,193r1,-4l103,191r1,1l105,192r1,-10l106,189r1,-3l108,186r1,-3l110,181r1,3l112,181r1,l114,184r1,-6l116,177r1,l118,176r1,4l120,179r,-3l121,177r1,1l123,174r1,l125,175r1,-2l127,174r1,1l129,170r1,5l131,174r,-4l131,174r1,-3l133,172r1,-1l135,171r1,1l137,173r1,-2l139,171r1,l141,171r1,l143,170r1,-1l145,171r1,-2l147,170r1,1l149,170r1,-1l151,171r1,-4l153,171r1,l155,170r1,1l157,172r1,-3l158,171r1,l160,172r1,1l162,170r,2l163,173r1,-1l165,171r1,l167,172r1,1l168,170r1,4l170,175r1,l172,177r1,1l174,174r,3l175,177r1,1l177,177r1,2l179,180r1,-1l181,179r1,1l183,177r,4l184,182r1,l186,179r,2l187,183r1,1l189,185r1,1l191,187r1,l193,186r1,4l195,191r1,-1l197,190r1,1l199,194r1,1l201,194r1,4l203,199r1,l205,200r1,5l207,206r1,-4l208,205r1,-4l210,195r1,9l212,209r1,1l214,197r,12l215,204r1,l217,203r1,6l219,210r1,-5l220,209r1,-9l222,204r1,1l224,204r,-6l225,196r1,1l227,194r1,l229,187r1,-2l231,189r1,-1l232,183r1,-2l234,172r,9l235,175r1,-3l237,170r1,-2l239,168r1,-4l241,161r1,-4l243,155r1,-3l245,149r1,-3l247,145r1,-5l249,138r1,-3l251,133r1,-2l253,127r1,-2l255,121r1,-2l257,118r1,-4l259,112r1,-3l261,107r1,-3l263,101r1,-2l265,97r1,-3l267,91r1,-1l269,87r1,-2l271,82r1,-2l273,78r1,-2l275,74r1,-3l277,69r1,-2l279,65r1,-2l281,61r1,-1l283,58r1,-3l285,53r1,-1l287,50r1,-2l289,46r1,-2l291,43r1,-1l293,39r1,-1l295,37r1,-2l297,33r1,-1l299,30r1,l301,27r1,-1l303,25r1,-1l305,22r1,-1l307,20r1,-1l309,18r1,-2l311,16r1,-2l313,13r1,-1l315,12r1,-1l317,10r1,4l319,13r,-4l320,8r1,-1l322,6r1,-1l324,5r1,-1l326,4r1,-1l328,3r1,l330,2r1,l332,4r1,-3l334,1r1,l336,r1,l338,r1,l340,r1,l342,r1,l344,r1,l346,r1,l348,r1,l350,r1,l352,r1,l354,r1,l356,r1,l358,r1,l360,r1,l362,r1,l364,r1,1l366,1r1,l368,1r1,1l370,2r1,l372,3r1,l374,4r1,l376,5r1,l378,6r1,1l380,7r1,1l382,9r1,1l384,11r1,1l386,13r1,l388,14r1,1l390,16r1,1l392,18r1,2l394,21r1,1l396,23r1,2l398,26r1,2l400,29r1,1l402,32r1,2l404,35r1,1l406,39r1,1l408,41r1,2l410,45r1,2l412,48r1,2l414,53r1,1l416,57r1,1l418,59r1,3l420,64r1,1l422,67r1,3l424,71r1,4l426,77r1,2l428,82r1,1l430,86r1,2l432,90r1,2l434,94r1,3l436,100r1,1l438,104r1,4l440,109r1,3l442,115r1,3l444,120r1,4l446,125r1,3l448,131r1,3l450,136r1,2l452,142r1,3l454,147r1,3l456,152r1,5l458,158r1,3l460,162r1,6l462,169r1,2l464,173r1,4l466,178r1,7l468,186r1,1l470,186r1,6l472,194r1,3l474,199r1,1l476,199r1,3l478,211r1,1l480,209r,9l481,219r1,-9l482,218r1,-3l484,214r1,-1l486,215r1,9l488,225r1,-11l489,224r1,-11l491,216r1,3l493,220r1,-5l494,220r1,2l496,223r1,4l498,228r1,1l499,213r1,17e" filled="f" strokecolor="#396" strokeweight=".7pt">
                  <v:path arrowok="t" o:connecttype="custom" o:connectlocs="609,33934;1350,35328;2323,35179;3065,35179;3917,34706;4901,35328;5632,35490;6605,34096;7590,34407;8442,35017;9061,33934;9792,31917;10655,30996;11507,30685;12358,30063;13100,28818;14073,27585;15058,26963;16032,26341;16895,26502;17990,26341;19096,26502;19948,26814;20933,27112;21907,27897;22770,28046;23865,29602;24971,30834;25956,32390;26808,32540;27660,30523;28645,26652;29497,24946;30603,20926;31709,17353;32805,13942;33911,10693;35006,8054;36113,5739;37208,3722;38315,2017;39299,1083;40395,311;41501,0;42596,0;43703,0;44798,149;45905,622;47011,1705;48106,3100;49213,4954;50308,7282;51414,9921;52510,12859;53616,16121;54723,19830;55818,23552;56924,27424;58020,30834;59004,32540;59856,33162;60719,34556" o:connectangles="0,0,0,0,0,0,0,0,0,0,0,0,0,0,0,0,0,0,0,0,0,0,0,0,0,0,0,0,0,0,0,0,0,0,0,0,0,0,0,0,0,0,0,0,0,0,0,0,0,0,0,0,0,0,0,0,0,0,0,0,0,0"/>
                </v:shape>
                <v:line id="Line 27" o:spid="_x0000_s1143" style="position:absolute;flip:y;visibility:visible;mso-wrap-style:square" from="2460,2227" to="2460,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">
                  <v:stroke endarrow="block"/>
                </v:line>
                <v:line id="Line 28" o:spid="_x0000_s1144" style="position:absolute;visibility:visible;mso-wrap-style:square" from="2460,5212" to="8280,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">
                  <v:stroke endarrow="block"/>
                </v:line>
                <v:line id="Line 29" o:spid="_x0000_s1145" style="position:absolute;visibility:visible;mso-wrap-style:square" from="3570,5182" to="3570,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"/>
                <v:line id="Line 30" o:spid="_x0000_s1146" style="position:absolute;visibility:visible;mso-wrap-style:square" from="4680,5182" to="4680,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lAxAAAANwAAAAPAAAAZHJzL2Rvd25yZXYueG1sRE/Pa8Iw&#10;FL4P/B/CG3ib6SYr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GV8OUDEAAAA3AAAAA8A&#10;AAAAAAAAAAAAAAAABwIAAGRycy9kb3ducmV2LnhtbFBLBQYAAAAAAwADALcAAAD4AgAAAAA=&#10;"/>
                <v:line id="Line 31" o:spid="_x0000_s1147" style="position:absolute;visibility:visible;mso-wrap-style:square" from="5790,5182" to="5790,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zbxwAAANwAAAAPAAAAZHJzL2Rvd25yZXYueG1sRI9Ba8JA&#10;FITvhf6H5RV6qxsthj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AownNvHAAAA3AAA&#10;AA8AAAAAAAAAAAAAAAAABwIAAGRycy9kb3ducmV2LnhtbFBLBQYAAAAAAwADALcAAAD7AgAAAAA=&#10;"/>
                <v:line id="Line 32" o:spid="_x0000_s1148" style="position:absolute;visibility:visible;mso-wrap-style:square" from="6900,5182" to="6900,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gKsxwAAANwAAAAPAAAAZHJzL2Rvd25yZXYueG1sRI9Ba8JA&#10;FITvBf/D8gq91U0tD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PriAqzHAAAA3AAA&#10;AA8AAAAAAAAAAAAAAAAABwIAAGRycy9kb3ducmV2LnhtbFBLBQYAAAAAAwADALcAAAD7AgAAAAA=&#10;"/>
                <v:line id="Line 33" o:spid="_x0000_s1149" style="position:absolute;visibility:visible;mso-wrap-style:square" from="7995,5182" to="7995,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c3xwAAANwAAAAPAAAAZHJzL2Rvd25yZXYueG1sRI9Ba8JA&#10;FITvBf/D8gq91U0rD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JWupzfHAAAA3AAA&#10;AA8AAAAAAAAAAAAAAAAABwIAAGRycy9kb3ducmV2LnhtbFBLBQYAAAAAAwADALcAAAD7AgAAAAA=&#10;"/>
                <v:line id="Line 34" o:spid="_x0000_s1150" style="position:absolute;visibility:visible;mso-wrap-style:square" from="2775,5062" to="3225,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" strokeweight="2pt"/>
                <v:line id="Line 35" o:spid="_x0000_s1151" style="position:absolute;visibility:visible;mso-wrap-style:square" from="3900,4417" to="4350,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" strokeweight="2pt"/>
                <v:line id="Line 36" o:spid="_x0000_s1152" style="position:absolute;visibility:visible;mso-wrap-style:square" from="5025,3967" to="5475,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" strokeweight="2pt"/>
                <v:line id="Line 37" o:spid="_x0000_s1153" style="position:absolute;visibility:visible;mso-wrap-style:square" from="7290,4237" to="7740,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" strokeweight="2pt"/>
                <v:line id="Line 38" o:spid="_x0000_s1154" style="position:absolute;visibility:visible;mso-wrap-style:square" from="6120,2332" to="6570,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" strokeweight="2pt"/>
                <v:line id="Line 39" o:spid="_x0000_s1155" style="position:absolute;visibility:visible;mso-wrap-style:square" from="2463,4684" to="7998,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" strokecolor="red">
                  <v:stroke dashstyle="dash"/>
                </v:line>
                <v:shape id="Text Box 40" o:spid="_x0000_s1156" type="#_x0000_t202" style="position:absolute;left:2895;top:52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" filled="f" stroked="f">
                  <v:textbox inset=".5mm,0,.5mm,0">
                    <w:txbxContent>
                      <w:p w14:paraId="77659FD7"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1</w:t>
                        </w:r>
                      </w:p>
                    </w:txbxContent>
                  </v:textbox>
                </v:shape>
                <v:shape id="Text Box 41" o:spid="_x0000_s1157" type="#_x0000_t202" style="position:absolute;left:2133;top:222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" filled="f" stroked="f">
                  <v:textbox inset=".5mm,0,.5mm,0">
                    <w:txbxContent>
                      <w:p w14:paraId="14007A1C"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A</w:t>
                        </w:r>
                      </w:p>
                    </w:txbxContent>
                  </v:textbox>
                </v:shape>
                <v:shape id="Text Box 42" o:spid="_x0000_s1158" type="#_x0000_t202" style="position:absolute;left:1530;top:4414;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" filled="f" stroked="f">
                  <v:textbox inset=".5mm,0,.5mm,0">
                    <w:txbxContent>
                      <w:p w14:paraId="067C4FB2"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Threshold</w:t>
                        </w:r>
                      </w:p>
                    </w:txbxContent>
                  </v:textbox>
                </v:shape>
                <v:shape id="Text Box 43" o:spid="_x0000_s1159" type="#_x0000_t202" style="position:absolute;left:7998;top:5257;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" filled="f" stroked="f">
                  <v:textbox inset=".5mm,0,.5mm,0">
                    <w:txbxContent>
                      <w:p w14:paraId="20F74D75"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Channel</w:t>
                        </w:r>
                      </w:p>
                    </w:txbxContent>
                  </v:textbox>
                </v:shape>
                <v:shape id="Text Box 44" o:spid="_x0000_s1160" type="#_x0000_t202" style="position:absolute;left:4020;top:52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" filled="f" stroked="f">
                  <v:textbox inset=".5mm,0,.5mm,0">
                    <w:txbxContent>
                      <w:p w14:paraId="5D8F34DA"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2</w:t>
                        </w:r>
                      </w:p>
                    </w:txbxContent>
                  </v:textbox>
                </v:shape>
                <v:shape id="Text Box 45" o:spid="_x0000_s1161" type="#_x0000_t202" style="position:absolute;left:5145;top:52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" filled="f" stroked="f">
                  <v:textbox inset=".5mm,0,.5mm,0">
                    <w:txbxContent>
                      <w:p w14:paraId="378B0B8C"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3</w:t>
                        </w:r>
                      </w:p>
                    </w:txbxContent>
                  </v:textbox>
                </v:shape>
                <v:shape id="Text Box 46" o:spid="_x0000_s1162" type="#_x0000_t202" style="position:absolute;left:6240;top:52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" filled="f" stroked="f">
                  <v:textbox inset=".5mm,0,.5mm,0">
                    <w:txbxContent>
                      <w:p w14:paraId="7062F7AB"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4</w:t>
                        </w:r>
                      </w:p>
                    </w:txbxContent>
                  </v:textbox>
                </v:shape>
                <v:shape id="Text Box 47" o:spid="_x0000_s1163" type="#_x0000_t202" style="position:absolute;left:7290;top:52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" filled="f" stroked="f">
                  <v:textbox inset=".5mm,0,.5mm,0">
                    <w:txbxContent>
                      <w:p w14:paraId="482770F9"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5</w:t>
                        </w:r>
                      </w:p>
                    </w:txbxContent>
                  </v:textbox>
                </v:shape>
                <w10:anchorlock/>
              </v:group>
            </w:pict>
          </mc:Fallback>
        </mc:AlternateContent>
      </w:r>
    </w:p>
    <w:p w14:paraId="18F08C7C" w14:textId="77777777" w:rsidR="00B328F9" w:rsidRPr="00761A5C" w:rsidRDefault="00B328F9" w:rsidP="00EF0E32">
      <w:pPr>
        <w:pStyle w:val="Normalaftertitle"/>
      </w:pPr>
      <w:r w:rsidRPr="00761A5C">
        <w:t>In Fig. 3 the measurement bandwidth is too wide: Whereas the occupancy of channel 2 still shows correctly, the strong signal on channel 4 produces phantom occupancies on channels 3 and 5.</w:t>
      </w:r>
    </w:p>
    <w:p w14:paraId="5F4A2B44" w14:textId="77777777" w:rsidR="00B328F9" w:rsidRPr="00761A5C" w:rsidRDefault="00B328F9" w:rsidP="00B328F9">
      <w:r w:rsidRPr="00761A5C">
        <w:t>It is obvious that the frequency resolution of the measurement equipment must be at least as fine as the (narrowest) channel spacing in the frequency band under investigation. However, depending on the measurement setup, the maximum resolution bandwidth may be much smaller:</w:t>
      </w:r>
    </w:p>
    <w:p w14:paraId="3B6AAEB6" w14:textId="77777777" w:rsidR="00B328F9" w:rsidRPr="00761A5C" w:rsidRDefault="00B328F9" w:rsidP="00B328F9">
      <w:pPr>
        <w:pStyle w:val="enumlev1"/>
      </w:pPr>
      <w:r w:rsidRPr="00761A5C">
        <w:t>–</w:t>
      </w:r>
      <w:r w:rsidRPr="00761A5C">
        <w:tab/>
        <w:t>If a standard monitoring receiver is used that is fitted with channel filters, a measurement bandwidth equal to the (narrowest) channel spacing may be used. However, smaller bandwidths are preferred.</w:t>
      </w:r>
    </w:p>
    <w:p w14:paraId="06BD6240" w14:textId="77777777" w:rsidR="00B328F9" w:rsidRPr="00761A5C" w:rsidRDefault="00B328F9" w:rsidP="00B328F9">
      <w:pPr>
        <w:pStyle w:val="enumlev1"/>
      </w:pPr>
      <w:r w:rsidRPr="00761A5C">
        <w:t>–</w:t>
      </w:r>
      <w:r w:rsidRPr="00761A5C">
        <w:tab/>
        <w:t>If a sweeping spectrum analyser with Gaussian or CISPR filters is used, the resolution bandwidth should not be wider than 1/10 of the (narrowest) channel spacing in the band.</w:t>
      </w:r>
    </w:p>
    <w:p w14:paraId="2A6ED478" w14:textId="77777777" w:rsidR="00B328F9" w:rsidRPr="00761A5C" w:rsidRDefault="00B328F9" w:rsidP="00B328F9">
      <w:pPr>
        <w:pStyle w:val="enumlev1"/>
      </w:pPr>
      <w:r w:rsidRPr="00761A5C">
        <w:t>–</w:t>
      </w:r>
      <w:r w:rsidRPr="00761A5C">
        <w:tab/>
        <w:t xml:space="preserve">If the spectrum is calculated with the FFT method, the maximum distance between adjacent frequency bins is the (narrowest) channel spacing in the band. In this case, however, the </w:t>
      </w:r>
      <w:r w:rsidRPr="00761A5C">
        <w:lastRenderedPageBreak/>
        <w:t>frequency bins must lie on the channel centre frequencies. If this cannot be achieved, the distance between adjacent frequency bins must be less than half of the (narrowest) channel spacing in the band.</w:t>
      </w:r>
    </w:p>
    <w:p w14:paraId="78D9C14D" w14:textId="77777777" w:rsidR="00B328F9" w:rsidRPr="00761A5C" w:rsidRDefault="00B328F9" w:rsidP="00B328F9">
      <w:r w:rsidRPr="00761A5C">
        <w:t xml:space="preserve">In bands with frequency hopping spread spectrum (FHSS) systems, the measurement bandwidth may be determined as described above. However, the 99% bandwidth of a single burst in the hopping sequence </w:t>
      </w:r>
      <w:proofErr w:type="gramStart"/>
      <w:r w:rsidRPr="00761A5C">
        <w:t>has to</w:t>
      </w:r>
      <w:proofErr w:type="gramEnd"/>
      <w:r w:rsidRPr="00761A5C">
        <w:t xml:space="preserve"> be used as the channel spacing.</w:t>
      </w:r>
    </w:p>
    <w:p w14:paraId="54D9B2A3" w14:textId="77777777" w:rsidR="00B328F9" w:rsidRPr="00761A5C" w:rsidRDefault="00B328F9" w:rsidP="00B328F9">
      <w:pPr>
        <w:pStyle w:val="Heading2"/>
      </w:pPr>
      <w:bookmarkStart w:id="164" w:name="_Toc337547346"/>
      <w:bookmarkStart w:id="165" w:name="_Toc459976299"/>
      <w:bookmarkStart w:id="166" w:name="_Toc459976638"/>
      <w:bookmarkStart w:id="167" w:name="_Toc459977004"/>
      <w:bookmarkStart w:id="168" w:name="_Toc459977377"/>
      <w:bookmarkStart w:id="169" w:name="_Toc459979688"/>
      <w:bookmarkStart w:id="170" w:name="_Toc236656439"/>
      <w:r w:rsidRPr="00761A5C">
        <w:t>3.2</w:t>
      </w:r>
      <w:r w:rsidRPr="00761A5C">
        <w:tab/>
        <w:t>Signal to noise ratio</w:t>
      </w:r>
      <w:bookmarkEnd w:id="164"/>
      <w:bookmarkEnd w:id="165"/>
      <w:bookmarkEnd w:id="166"/>
      <w:bookmarkEnd w:id="167"/>
      <w:bookmarkEnd w:id="168"/>
      <w:bookmarkEnd w:id="169"/>
      <w:bookmarkEnd w:id="170"/>
    </w:p>
    <w:p w14:paraId="3EA7073C" w14:textId="77777777" w:rsidR="00B328F9" w:rsidRPr="00761A5C" w:rsidRDefault="00B328F9" w:rsidP="00B328F9">
      <w:r w:rsidRPr="00761A5C">
        <w:t>The sensitivity of the measurement setup should be in the same range as the sensitivity of common user equipment in the band. This ensures that signals detectable for user equipment show with sufficient signal to noise ratio (</w:t>
      </w:r>
      <w:r w:rsidRPr="00761A5C">
        <w:rPr>
          <w:i/>
          <w:iCs/>
        </w:rPr>
        <w:t>S</w:t>
      </w:r>
      <w:r w:rsidRPr="00761A5C">
        <w:t>/</w:t>
      </w:r>
      <w:r w:rsidRPr="00761A5C">
        <w:rPr>
          <w:i/>
          <w:iCs/>
        </w:rPr>
        <w:t>N</w:t>
      </w:r>
      <w:r w:rsidRPr="00761A5C">
        <w:t xml:space="preserve">) in the measurement result </w:t>
      </w:r>
      <w:proofErr w:type="gramStart"/>
      <w:r w:rsidRPr="00761A5C">
        <w:t>in order to</w:t>
      </w:r>
      <w:proofErr w:type="gramEnd"/>
      <w:r w:rsidRPr="00761A5C">
        <w:t xml:space="preserve"> separate them from the noise floor. The following minimum </w:t>
      </w:r>
      <w:r w:rsidRPr="00761A5C">
        <w:rPr>
          <w:i/>
          <w:iCs/>
        </w:rPr>
        <w:t>S</w:t>
      </w:r>
      <w:r w:rsidRPr="00761A5C">
        <w:t>/</w:t>
      </w:r>
      <w:r w:rsidRPr="00761A5C">
        <w:rPr>
          <w:i/>
          <w:iCs/>
        </w:rPr>
        <w:t>N</w:t>
      </w:r>
      <w:r w:rsidRPr="00761A5C">
        <w:t xml:space="preserve"> may be assumed for this purpose:</w:t>
      </w:r>
    </w:p>
    <w:p w14:paraId="28CD517B" w14:textId="77777777" w:rsidR="00B328F9" w:rsidRPr="00761A5C" w:rsidRDefault="00B328F9" w:rsidP="00B328F9">
      <w:pPr>
        <w:pStyle w:val="enumlev1"/>
      </w:pPr>
      <w:r w:rsidRPr="00761A5C">
        <w:t>–</w:t>
      </w:r>
      <w:r w:rsidRPr="00761A5C">
        <w:tab/>
        <w:t>20 dB for narrowband analogue communications (e.g. private networks).</w:t>
      </w:r>
    </w:p>
    <w:p w14:paraId="67BB9680" w14:textId="77777777" w:rsidR="00B328F9" w:rsidRPr="00761A5C" w:rsidRDefault="00B328F9" w:rsidP="00B328F9">
      <w:pPr>
        <w:pStyle w:val="enumlev1"/>
      </w:pPr>
      <w:r w:rsidRPr="00761A5C">
        <w:t>–</w:t>
      </w:r>
      <w:r w:rsidRPr="00761A5C">
        <w:tab/>
        <w:t>40 dB for wideband analogue communications (e.g. FM broadcasting).</w:t>
      </w:r>
    </w:p>
    <w:p w14:paraId="22899CE5" w14:textId="77777777" w:rsidR="00B328F9" w:rsidRPr="00761A5C" w:rsidRDefault="00B328F9" w:rsidP="00B328F9">
      <w:pPr>
        <w:pStyle w:val="enumlev1"/>
      </w:pPr>
      <w:r w:rsidRPr="00761A5C">
        <w:t>–</w:t>
      </w:r>
      <w:r w:rsidRPr="00761A5C">
        <w:tab/>
        <w:t>15 dB for digital systems (except direct sequence spread spectrum).</w:t>
      </w:r>
    </w:p>
    <w:p w14:paraId="1454C25A" w14:textId="30901437" w:rsidR="00B328F9" w:rsidRPr="00761A5C" w:rsidRDefault="00B328F9" w:rsidP="00B328F9">
      <w:r w:rsidRPr="00761A5C">
        <w:t>Occupancy measurements in bands with direct sequence spread spectrum (DSSS) systems cannot be done with standard measurement equipment because the useful level in the frequency domain is often at or below the noise floor. In these cases</w:t>
      </w:r>
      <w:r w:rsidR="00FE4CBC">
        <w:t>,</w:t>
      </w:r>
      <w:r w:rsidRPr="00761A5C">
        <w:t xml:space="preserve"> the signal</w:t>
      </w:r>
      <w:r w:rsidR="00FE4CBC">
        <w:t xml:space="preserve"> </w:t>
      </w:r>
      <w:r w:rsidRPr="00761A5C">
        <w:t>to</w:t>
      </w:r>
      <w:r w:rsidR="00FE4CBC">
        <w:t xml:space="preserve"> </w:t>
      </w:r>
      <w:r w:rsidRPr="00761A5C">
        <w:t>noise ratio of a standard measurement system would not be sufficient to detect these emissions. The presence and level of DSSS emissions can only be measured after dispreading in the code domain.</w:t>
      </w:r>
    </w:p>
    <w:p w14:paraId="12B0C346" w14:textId="77777777" w:rsidR="00B328F9" w:rsidRPr="00761A5C" w:rsidRDefault="00B328F9" w:rsidP="00B328F9">
      <w:pPr>
        <w:pStyle w:val="Heading2"/>
      </w:pPr>
      <w:bookmarkStart w:id="171" w:name="_Toc337547347"/>
      <w:bookmarkStart w:id="172" w:name="_Toc459976300"/>
      <w:bookmarkStart w:id="173" w:name="_Toc459976639"/>
      <w:bookmarkStart w:id="174" w:name="_Toc459977005"/>
      <w:bookmarkStart w:id="175" w:name="_Toc459977378"/>
      <w:bookmarkStart w:id="176" w:name="_Toc459979689"/>
      <w:bookmarkStart w:id="177" w:name="_Toc236656440"/>
      <w:r w:rsidRPr="00761A5C">
        <w:t>3.3</w:t>
      </w:r>
      <w:r w:rsidRPr="00761A5C">
        <w:tab/>
        <w:t>Dynamic range</w:t>
      </w:r>
      <w:bookmarkEnd w:id="171"/>
      <w:bookmarkEnd w:id="172"/>
      <w:bookmarkEnd w:id="173"/>
      <w:bookmarkEnd w:id="174"/>
      <w:bookmarkEnd w:id="175"/>
      <w:bookmarkEnd w:id="176"/>
      <w:bookmarkEnd w:id="177"/>
    </w:p>
    <w:p w14:paraId="22402056" w14:textId="6131A6BD" w:rsidR="00B328F9" w:rsidRPr="00761A5C" w:rsidRDefault="00B328F9" w:rsidP="00B328F9">
      <w:r w:rsidRPr="00761A5C">
        <w:t>One critical parameter of an occupancy measurement system is the dynamic range. On the one hand, it must be sensitive enough to detect even weak signals; on the other hand</w:t>
      </w:r>
      <w:r w:rsidR="00FE4CBC">
        <w:t>,</w:t>
      </w:r>
      <w:r w:rsidRPr="00761A5C">
        <w:t xml:space="preserve"> it </w:t>
      </w:r>
      <w:proofErr w:type="gramStart"/>
      <w:r w:rsidRPr="00761A5C">
        <w:t>has to</w:t>
      </w:r>
      <w:proofErr w:type="gramEnd"/>
      <w:r w:rsidRPr="00761A5C">
        <w:t xml:space="preserve"> cope with very strong signals from nearby transmitters. When determining the suitable RF attenuation or amplification in the measurement system and when selecting measurement locations, care must be taken to prevent overloading of the receiver during the measurement. Overloading often results in a considerable raise of the noise level. Depending on the threshold setting, this may lead to phantom emissions of many channels if not the whole band.</w:t>
      </w:r>
    </w:p>
    <w:p w14:paraId="112536CC" w14:textId="77777777" w:rsidR="00B328F9" w:rsidRDefault="00B328F9" w:rsidP="00B328F9">
      <w:pPr>
        <w:pStyle w:val="FigureNo"/>
      </w:pPr>
      <w:r w:rsidRPr="00761A5C">
        <w:lastRenderedPageBreak/>
        <w:t>Figure 4</w:t>
      </w:r>
    </w:p>
    <w:p w14:paraId="5BB3E263" w14:textId="77777777" w:rsidR="00B328F9" w:rsidRPr="00761A5C" w:rsidRDefault="00B328F9" w:rsidP="00B328F9">
      <w:pPr>
        <w:pStyle w:val="Figuretitle"/>
        <w:keepLines/>
      </w:pPr>
      <w:r w:rsidRPr="00761A5C">
        <w:t>Frequency domain in an overload situation</w:t>
      </w:r>
    </w:p>
    <w:p w14:paraId="1F00C53C" w14:textId="77777777" w:rsidR="00B328F9" w:rsidRPr="00761A5C" w:rsidRDefault="00B328F9" w:rsidP="00B328F9">
      <w:pPr>
        <w:pStyle w:val="Figuretitle"/>
        <w:keepLines/>
      </w:pPr>
      <w:r w:rsidRPr="00761A5C">
        <w:rPr>
          <w:noProof/>
          <w:lang w:eastAsia="zh-CN"/>
        </w:rPr>
        <mc:AlternateContent>
          <mc:Choice Requires="wpg">
            <w:drawing>
              <wp:inline distT="0" distB="0" distL="0" distR="0" wp14:anchorId="60B310A8" wp14:editId="4659A5D4">
                <wp:extent cx="4699635" cy="2181225"/>
                <wp:effectExtent l="0" t="38100" r="5715" b="9525"/>
                <wp:docPr id="562" name="Group 562" descr="Frequency domain in an overload situ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635" cy="2181225"/>
                          <a:chOff x="1770" y="7027"/>
                          <a:chExt cx="7401" cy="3435"/>
                        </a:xfrm>
                      </wpg:grpSpPr>
                      <wps:wsp>
                        <wps:cNvPr id="563" name="Freeform 49"/>
                        <wps:cNvSpPr>
                          <a:spLocks/>
                        </wps:cNvSpPr>
                        <wps:spPr bwMode="auto">
                          <a:xfrm>
                            <a:off x="2700" y="7124"/>
                            <a:ext cx="5535" cy="2272"/>
                          </a:xfrm>
                          <a:custGeom>
                            <a:avLst/>
                            <a:gdLst>
                              <a:gd name="T0" fmla="*/ 77 w 500"/>
                              <a:gd name="T1" fmla="*/ 2203 h 263"/>
                              <a:gd name="T2" fmla="*/ 155 w 500"/>
                              <a:gd name="T3" fmla="*/ 2194 h 263"/>
                              <a:gd name="T4" fmla="*/ 232 w 500"/>
                              <a:gd name="T5" fmla="*/ 2272 h 263"/>
                              <a:gd name="T6" fmla="*/ 299 w 500"/>
                              <a:gd name="T7" fmla="*/ 2108 h 263"/>
                              <a:gd name="T8" fmla="*/ 376 w 500"/>
                              <a:gd name="T9" fmla="*/ 2177 h 263"/>
                              <a:gd name="T10" fmla="*/ 454 w 500"/>
                              <a:gd name="T11" fmla="*/ 2186 h 263"/>
                              <a:gd name="T12" fmla="*/ 542 w 500"/>
                              <a:gd name="T13" fmla="*/ 2142 h 263"/>
                              <a:gd name="T14" fmla="*/ 631 w 500"/>
                              <a:gd name="T15" fmla="*/ 2220 h 263"/>
                              <a:gd name="T16" fmla="*/ 720 w 500"/>
                              <a:gd name="T17" fmla="*/ 2082 h 263"/>
                              <a:gd name="T18" fmla="*/ 808 w 500"/>
                              <a:gd name="T19" fmla="*/ 2160 h 263"/>
                              <a:gd name="T20" fmla="*/ 908 w 500"/>
                              <a:gd name="T21" fmla="*/ 2168 h 263"/>
                              <a:gd name="T22" fmla="*/ 996 w 500"/>
                              <a:gd name="T23" fmla="*/ 2186 h 263"/>
                              <a:gd name="T24" fmla="*/ 1096 w 500"/>
                              <a:gd name="T25" fmla="*/ 2134 h 263"/>
                              <a:gd name="T26" fmla="*/ 1173 w 500"/>
                              <a:gd name="T27" fmla="*/ 2160 h 263"/>
                              <a:gd name="T28" fmla="*/ 1273 w 500"/>
                              <a:gd name="T29" fmla="*/ 2030 h 263"/>
                              <a:gd name="T30" fmla="*/ 1351 w 500"/>
                              <a:gd name="T31" fmla="*/ 2117 h 263"/>
                              <a:gd name="T32" fmla="*/ 1428 w 500"/>
                              <a:gd name="T33" fmla="*/ 2091 h 263"/>
                              <a:gd name="T34" fmla="*/ 1528 w 500"/>
                              <a:gd name="T35" fmla="*/ 2117 h 263"/>
                              <a:gd name="T36" fmla="*/ 1605 w 500"/>
                              <a:gd name="T37" fmla="*/ 2056 h 263"/>
                              <a:gd name="T38" fmla="*/ 1672 w 500"/>
                              <a:gd name="T39" fmla="*/ 1978 h 263"/>
                              <a:gd name="T40" fmla="*/ 1760 w 500"/>
                              <a:gd name="T41" fmla="*/ 2030 h 263"/>
                              <a:gd name="T42" fmla="*/ 1849 w 500"/>
                              <a:gd name="T43" fmla="*/ 2030 h 263"/>
                              <a:gd name="T44" fmla="*/ 1937 w 500"/>
                              <a:gd name="T45" fmla="*/ 2117 h 263"/>
                              <a:gd name="T46" fmla="*/ 2015 w 500"/>
                              <a:gd name="T47" fmla="*/ 2030 h 263"/>
                              <a:gd name="T48" fmla="*/ 2092 w 500"/>
                              <a:gd name="T49" fmla="*/ 1961 h 263"/>
                              <a:gd name="T50" fmla="*/ 2170 w 500"/>
                              <a:gd name="T51" fmla="*/ 2073 h 263"/>
                              <a:gd name="T52" fmla="*/ 2258 w 500"/>
                              <a:gd name="T53" fmla="*/ 2004 h 263"/>
                              <a:gd name="T54" fmla="*/ 2347 w 500"/>
                              <a:gd name="T55" fmla="*/ 2039 h 263"/>
                              <a:gd name="T56" fmla="*/ 2424 w 500"/>
                              <a:gd name="T57" fmla="*/ 2065 h 263"/>
                              <a:gd name="T58" fmla="*/ 2513 w 500"/>
                              <a:gd name="T59" fmla="*/ 2091 h 263"/>
                              <a:gd name="T60" fmla="*/ 2590 w 500"/>
                              <a:gd name="T61" fmla="*/ 1978 h 263"/>
                              <a:gd name="T62" fmla="*/ 2690 w 500"/>
                              <a:gd name="T63" fmla="*/ 2073 h 263"/>
                              <a:gd name="T64" fmla="*/ 2768 w 500"/>
                              <a:gd name="T65" fmla="*/ 2065 h 263"/>
                              <a:gd name="T66" fmla="*/ 2856 w 500"/>
                              <a:gd name="T67" fmla="*/ 1996 h 263"/>
                              <a:gd name="T68" fmla="*/ 2934 w 500"/>
                              <a:gd name="T69" fmla="*/ 1978 h 263"/>
                              <a:gd name="T70" fmla="*/ 3022 w 500"/>
                              <a:gd name="T71" fmla="*/ 2082 h 263"/>
                              <a:gd name="T72" fmla="*/ 3111 w 500"/>
                              <a:gd name="T73" fmla="*/ 2004 h 263"/>
                              <a:gd name="T74" fmla="*/ 3210 w 500"/>
                              <a:gd name="T75" fmla="*/ 1710 h 263"/>
                              <a:gd name="T76" fmla="*/ 3310 w 500"/>
                              <a:gd name="T77" fmla="*/ 1330 h 263"/>
                              <a:gd name="T78" fmla="*/ 3432 w 500"/>
                              <a:gd name="T79" fmla="*/ 898 h 263"/>
                              <a:gd name="T80" fmla="*/ 3553 w 500"/>
                              <a:gd name="T81" fmla="*/ 346 h 263"/>
                              <a:gd name="T82" fmla="*/ 3675 w 500"/>
                              <a:gd name="T83" fmla="*/ 0 h 263"/>
                              <a:gd name="T84" fmla="*/ 3797 w 500"/>
                              <a:gd name="T85" fmla="*/ 0 h 263"/>
                              <a:gd name="T86" fmla="*/ 3919 w 500"/>
                              <a:gd name="T87" fmla="*/ 0 h 263"/>
                              <a:gd name="T88" fmla="*/ 4041 w 500"/>
                              <a:gd name="T89" fmla="*/ 0 h 263"/>
                              <a:gd name="T90" fmla="*/ 4162 w 500"/>
                              <a:gd name="T91" fmla="*/ 225 h 263"/>
                              <a:gd name="T92" fmla="*/ 4284 w 500"/>
                              <a:gd name="T93" fmla="*/ 743 h 263"/>
                              <a:gd name="T94" fmla="*/ 4406 w 500"/>
                              <a:gd name="T95" fmla="*/ 1235 h 263"/>
                              <a:gd name="T96" fmla="*/ 4528 w 500"/>
                              <a:gd name="T97" fmla="*/ 1676 h 263"/>
                              <a:gd name="T98" fmla="*/ 4649 w 500"/>
                              <a:gd name="T99" fmla="*/ 2047 h 263"/>
                              <a:gd name="T100" fmla="*/ 4738 w 500"/>
                              <a:gd name="T101" fmla="*/ 2047 h 263"/>
                              <a:gd name="T102" fmla="*/ 4815 w 500"/>
                              <a:gd name="T103" fmla="*/ 2047 h 263"/>
                              <a:gd name="T104" fmla="*/ 4893 w 500"/>
                              <a:gd name="T105" fmla="*/ 2065 h 263"/>
                              <a:gd name="T106" fmla="*/ 4970 w 500"/>
                              <a:gd name="T107" fmla="*/ 2004 h 263"/>
                              <a:gd name="T108" fmla="*/ 5048 w 500"/>
                              <a:gd name="T109" fmla="*/ 2073 h 263"/>
                              <a:gd name="T110" fmla="*/ 5125 w 500"/>
                              <a:gd name="T111" fmla="*/ 2073 h 263"/>
                              <a:gd name="T112" fmla="*/ 5192 w 500"/>
                              <a:gd name="T113" fmla="*/ 2004 h 263"/>
                              <a:gd name="T114" fmla="*/ 5280 w 500"/>
                              <a:gd name="T115" fmla="*/ 1961 h 263"/>
                              <a:gd name="T116" fmla="*/ 5369 w 500"/>
                              <a:gd name="T117" fmla="*/ 2047 h 263"/>
                              <a:gd name="T118" fmla="*/ 5424 w 500"/>
                              <a:gd name="T119" fmla="*/ 2099 h 263"/>
                              <a:gd name="T120" fmla="*/ 5513 w 500"/>
                              <a:gd name="T121" fmla="*/ 2142 h 263"/>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00" h="263">
                                <a:moveTo>
                                  <a:pt x="0" y="252"/>
                                </a:moveTo>
                                <a:lnTo>
                                  <a:pt x="0" y="252"/>
                                </a:lnTo>
                                <a:lnTo>
                                  <a:pt x="1" y="248"/>
                                </a:lnTo>
                                <a:lnTo>
                                  <a:pt x="2" y="262"/>
                                </a:lnTo>
                                <a:lnTo>
                                  <a:pt x="3" y="263"/>
                                </a:lnTo>
                                <a:lnTo>
                                  <a:pt x="4" y="253"/>
                                </a:lnTo>
                                <a:lnTo>
                                  <a:pt x="4" y="262"/>
                                </a:lnTo>
                                <a:lnTo>
                                  <a:pt x="5" y="254"/>
                                </a:lnTo>
                                <a:lnTo>
                                  <a:pt x="6" y="241"/>
                                </a:lnTo>
                                <a:lnTo>
                                  <a:pt x="7" y="255"/>
                                </a:lnTo>
                                <a:lnTo>
                                  <a:pt x="8" y="247"/>
                                </a:lnTo>
                                <a:lnTo>
                                  <a:pt x="8" y="254"/>
                                </a:lnTo>
                                <a:lnTo>
                                  <a:pt x="9" y="261"/>
                                </a:lnTo>
                                <a:lnTo>
                                  <a:pt x="10" y="262"/>
                                </a:lnTo>
                                <a:lnTo>
                                  <a:pt x="11" y="250"/>
                                </a:lnTo>
                                <a:lnTo>
                                  <a:pt x="11" y="261"/>
                                </a:lnTo>
                                <a:lnTo>
                                  <a:pt x="12" y="257"/>
                                </a:lnTo>
                                <a:lnTo>
                                  <a:pt x="12" y="260"/>
                                </a:lnTo>
                                <a:lnTo>
                                  <a:pt x="13" y="261"/>
                                </a:lnTo>
                                <a:lnTo>
                                  <a:pt x="14" y="261"/>
                                </a:lnTo>
                                <a:lnTo>
                                  <a:pt x="14" y="254"/>
                                </a:lnTo>
                                <a:lnTo>
                                  <a:pt x="15" y="262"/>
                                </a:lnTo>
                                <a:lnTo>
                                  <a:pt x="16" y="261"/>
                                </a:lnTo>
                                <a:lnTo>
                                  <a:pt x="16" y="250"/>
                                </a:lnTo>
                                <a:lnTo>
                                  <a:pt x="16" y="261"/>
                                </a:lnTo>
                                <a:lnTo>
                                  <a:pt x="17" y="251"/>
                                </a:lnTo>
                                <a:lnTo>
                                  <a:pt x="17" y="253"/>
                                </a:lnTo>
                                <a:lnTo>
                                  <a:pt x="18" y="262"/>
                                </a:lnTo>
                                <a:lnTo>
                                  <a:pt x="19" y="263"/>
                                </a:lnTo>
                                <a:lnTo>
                                  <a:pt x="20" y="262"/>
                                </a:lnTo>
                                <a:lnTo>
                                  <a:pt x="20" y="243"/>
                                </a:lnTo>
                                <a:lnTo>
                                  <a:pt x="21" y="263"/>
                                </a:lnTo>
                                <a:lnTo>
                                  <a:pt x="22" y="249"/>
                                </a:lnTo>
                                <a:lnTo>
                                  <a:pt x="22" y="262"/>
                                </a:lnTo>
                                <a:lnTo>
                                  <a:pt x="23" y="251"/>
                                </a:lnTo>
                                <a:lnTo>
                                  <a:pt x="23" y="252"/>
                                </a:lnTo>
                                <a:lnTo>
                                  <a:pt x="24" y="253"/>
                                </a:lnTo>
                                <a:lnTo>
                                  <a:pt x="25" y="244"/>
                                </a:lnTo>
                                <a:lnTo>
                                  <a:pt x="25" y="251"/>
                                </a:lnTo>
                                <a:lnTo>
                                  <a:pt x="26" y="248"/>
                                </a:lnTo>
                                <a:lnTo>
                                  <a:pt x="27" y="259"/>
                                </a:lnTo>
                                <a:lnTo>
                                  <a:pt x="27" y="244"/>
                                </a:lnTo>
                                <a:lnTo>
                                  <a:pt x="28" y="260"/>
                                </a:lnTo>
                                <a:lnTo>
                                  <a:pt x="29" y="245"/>
                                </a:lnTo>
                                <a:lnTo>
                                  <a:pt x="29" y="259"/>
                                </a:lnTo>
                                <a:lnTo>
                                  <a:pt x="30" y="249"/>
                                </a:lnTo>
                                <a:lnTo>
                                  <a:pt x="30" y="256"/>
                                </a:lnTo>
                                <a:lnTo>
                                  <a:pt x="31" y="257"/>
                                </a:lnTo>
                                <a:lnTo>
                                  <a:pt x="32" y="256"/>
                                </a:lnTo>
                                <a:lnTo>
                                  <a:pt x="33" y="255"/>
                                </a:lnTo>
                                <a:lnTo>
                                  <a:pt x="33" y="243"/>
                                </a:lnTo>
                                <a:lnTo>
                                  <a:pt x="33" y="255"/>
                                </a:lnTo>
                                <a:lnTo>
                                  <a:pt x="34" y="252"/>
                                </a:lnTo>
                                <a:lnTo>
                                  <a:pt x="35" y="253"/>
                                </a:lnTo>
                                <a:lnTo>
                                  <a:pt x="36" y="248"/>
                                </a:lnTo>
                                <a:lnTo>
                                  <a:pt x="37" y="247"/>
                                </a:lnTo>
                                <a:lnTo>
                                  <a:pt x="38" y="256"/>
                                </a:lnTo>
                                <a:lnTo>
                                  <a:pt x="38" y="244"/>
                                </a:lnTo>
                                <a:lnTo>
                                  <a:pt x="39" y="257"/>
                                </a:lnTo>
                                <a:lnTo>
                                  <a:pt x="40" y="245"/>
                                </a:lnTo>
                                <a:lnTo>
                                  <a:pt x="40" y="256"/>
                                </a:lnTo>
                                <a:lnTo>
                                  <a:pt x="41" y="250"/>
                                </a:lnTo>
                                <a:lnTo>
                                  <a:pt x="41" y="253"/>
                                </a:lnTo>
                                <a:lnTo>
                                  <a:pt x="42" y="254"/>
                                </a:lnTo>
                                <a:lnTo>
                                  <a:pt x="43" y="258"/>
                                </a:lnTo>
                                <a:lnTo>
                                  <a:pt x="43" y="247"/>
                                </a:lnTo>
                                <a:lnTo>
                                  <a:pt x="44" y="259"/>
                                </a:lnTo>
                                <a:lnTo>
                                  <a:pt x="45" y="248"/>
                                </a:lnTo>
                                <a:lnTo>
                                  <a:pt x="45" y="258"/>
                                </a:lnTo>
                                <a:lnTo>
                                  <a:pt x="46" y="251"/>
                                </a:lnTo>
                                <a:lnTo>
                                  <a:pt x="47" y="235"/>
                                </a:lnTo>
                                <a:lnTo>
                                  <a:pt x="48" y="254"/>
                                </a:lnTo>
                                <a:lnTo>
                                  <a:pt x="49" y="248"/>
                                </a:lnTo>
                                <a:lnTo>
                                  <a:pt x="49" y="257"/>
                                </a:lnTo>
                                <a:lnTo>
                                  <a:pt x="50" y="258"/>
                                </a:lnTo>
                                <a:lnTo>
                                  <a:pt x="51" y="252"/>
                                </a:lnTo>
                                <a:lnTo>
                                  <a:pt x="51" y="257"/>
                                </a:lnTo>
                                <a:lnTo>
                                  <a:pt x="52" y="248"/>
                                </a:lnTo>
                                <a:lnTo>
                                  <a:pt x="53" y="253"/>
                                </a:lnTo>
                                <a:lnTo>
                                  <a:pt x="54" y="250"/>
                                </a:lnTo>
                                <a:lnTo>
                                  <a:pt x="54" y="252"/>
                                </a:lnTo>
                                <a:lnTo>
                                  <a:pt x="55" y="238"/>
                                </a:lnTo>
                                <a:lnTo>
                                  <a:pt x="56" y="256"/>
                                </a:lnTo>
                                <a:lnTo>
                                  <a:pt x="57" y="257"/>
                                </a:lnTo>
                                <a:lnTo>
                                  <a:pt x="58" y="246"/>
                                </a:lnTo>
                                <a:lnTo>
                                  <a:pt x="58" y="256"/>
                                </a:lnTo>
                                <a:lnTo>
                                  <a:pt x="59" y="246"/>
                                </a:lnTo>
                                <a:lnTo>
                                  <a:pt x="60" y="241"/>
                                </a:lnTo>
                                <a:lnTo>
                                  <a:pt x="61" y="248"/>
                                </a:lnTo>
                                <a:lnTo>
                                  <a:pt x="61" y="239"/>
                                </a:lnTo>
                                <a:lnTo>
                                  <a:pt x="62" y="249"/>
                                </a:lnTo>
                                <a:lnTo>
                                  <a:pt x="63" y="248"/>
                                </a:lnTo>
                                <a:lnTo>
                                  <a:pt x="64" y="245"/>
                                </a:lnTo>
                                <a:lnTo>
                                  <a:pt x="64" y="247"/>
                                </a:lnTo>
                                <a:lnTo>
                                  <a:pt x="65" y="241"/>
                                </a:lnTo>
                                <a:lnTo>
                                  <a:pt x="66" y="250"/>
                                </a:lnTo>
                                <a:lnTo>
                                  <a:pt x="67" y="254"/>
                                </a:lnTo>
                                <a:lnTo>
                                  <a:pt x="68" y="255"/>
                                </a:lnTo>
                                <a:lnTo>
                                  <a:pt x="69" y="254"/>
                                </a:lnTo>
                                <a:lnTo>
                                  <a:pt x="69" y="236"/>
                                </a:lnTo>
                                <a:lnTo>
                                  <a:pt x="69" y="254"/>
                                </a:lnTo>
                                <a:lnTo>
                                  <a:pt x="70" y="243"/>
                                </a:lnTo>
                                <a:lnTo>
                                  <a:pt x="70" y="246"/>
                                </a:lnTo>
                                <a:lnTo>
                                  <a:pt x="71" y="250"/>
                                </a:lnTo>
                                <a:lnTo>
                                  <a:pt x="72" y="251"/>
                                </a:lnTo>
                                <a:lnTo>
                                  <a:pt x="73" y="250"/>
                                </a:lnTo>
                                <a:lnTo>
                                  <a:pt x="74" y="246"/>
                                </a:lnTo>
                                <a:lnTo>
                                  <a:pt x="74" y="249"/>
                                </a:lnTo>
                                <a:lnTo>
                                  <a:pt x="75" y="238"/>
                                </a:lnTo>
                                <a:lnTo>
                                  <a:pt x="76" y="250"/>
                                </a:lnTo>
                                <a:lnTo>
                                  <a:pt x="77" y="251"/>
                                </a:lnTo>
                                <a:lnTo>
                                  <a:pt x="78" y="251"/>
                                </a:lnTo>
                                <a:lnTo>
                                  <a:pt x="79" y="246"/>
                                </a:lnTo>
                                <a:lnTo>
                                  <a:pt x="79" y="250"/>
                                </a:lnTo>
                                <a:lnTo>
                                  <a:pt x="80" y="245"/>
                                </a:lnTo>
                                <a:lnTo>
                                  <a:pt x="81" y="250"/>
                                </a:lnTo>
                                <a:lnTo>
                                  <a:pt x="82" y="251"/>
                                </a:lnTo>
                                <a:lnTo>
                                  <a:pt x="83" y="250"/>
                                </a:lnTo>
                                <a:lnTo>
                                  <a:pt x="84" y="248"/>
                                </a:lnTo>
                                <a:lnTo>
                                  <a:pt x="84" y="242"/>
                                </a:lnTo>
                                <a:lnTo>
                                  <a:pt x="85" y="230"/>
                                </a:lnTo>
                                <a:lnTo>
                                  <a:pt x="85" y="242"/>
                                </a:lnTo>
                                <a:lnTo>
                                  <a:pt x="86" y="238"/>
                                </a:lnTo>
                                <a:lnTo>
                                  <a:pt x="86" y="245"/>
                                </a:lnTo>
                                <a:lnTo>
                                  <a:pt x="87" y="246"/>
                                </a:lnTo>
                                <a:lnTo>
                                  <a:pt x="88" y="246"/>
                                </a:lnTo>
                                <a:lnTo>
                                  <a:pt x="89" y="246"/>
                                </a:lnTo>
                                <a:lnTo>
                                  <a:pt x="90" y="253"/>
                                </a:lnTo>
                                <a:lnTo>
                                  <a:pt x="91" y="254"/>
                                </a:lnTo>
                                <a:lnTo>
                                  <a:pt x="92" y="249"/>
                                </a:lnTo>
                                <a:lnTo>
                                  <a:pt x="92" y="253"/>
                                </a:lnTo>
                                <a:lnTo>
                                  <a:pt x="93" y="245"/>
                                </a:lnTo>
                                <a:lnTo>
                                  <a:pt x="94" y="249"/>
                                </a:lnTo>
                                <a:lnTo>
                                  <a:pt x="95" y="248"/>
                                </a:lnTo>
                                <a:lnTo>
                                  <a:pt x="96" y="244"/>
                                </a:lnTo>
                                <a:lnTo>
                                  <a:pt x="97" y="247"/>
                                </a:lnTo>
                                <a:lnTo>
                                  <a:pt x="97" y="237"/>
                                </a:lnTo>
                                <a:lnTo>
                                  <a:pt x="98" y="248"/>
                                </a:lnTo>
                                <a:lnTo>
                                  <a:pt x="99" y="247"/>
                                </a:lnTo>
                                <a:lnTo>
                                  <a:pt x="99" y="234"/>
                                </a:lnTo>
                                <a:lnTo>
                                  <a:pt x="100" y="248"/>
                                </a:lnTo>
                                <a:lnTo>
                                  <a:pt x="101" y="249"/>
                                </a:lnTo>
                                <a:lnTo>
                                  <a:pt x="102" y="239"/>
                                </a:lnTo>
                                <a:lnTo>
                                  <a:pt x="102" y="249"/>
                                </a:lnTo>
                                <a:lnTo>
                                  <a:pt x="103" y="250"/>
                                </a:lnTo>
                                <a:lnTo>
                                  <a:pt x="104" y="250"/>
                                </a:lnTo>
                                <a:lnTo>
                                  <a:pt x="104" y="237"/>
                                </a:lnTo>
                                <a:lnTo>
                                  <a:pt x="105" y="251"/>
                                </a:lnTo>
                                <a:lnTo>
                                  <a:pt x="106" y="243"/>
                                </a:lnTo>
                                <a:lnTo>
                                  <a:pt x="106" y="250"/>
                                </a:lnTo>
                                <a:lnTo>
                                  <a:pt x="107" y="241"/>
                                </a:lnTo>
                                <a:lnTo>
                                  <a:pt x="108" y="239"/>
                                </a:lnTo>
                                <a:lnTo>
                                  <a:pt x="109" y="246"/>
                                </a:lnTo>
                                <a:lnTo>
                                  <a:pt x="110" y="251"/>
                                </a:lnTo>
                                <a:lnTo>
                                  <a:pt x="111" y="252"/>
                                </a:lnTo>
                                <a:lnTo>
                                  <a:pt x="112" y="245"/>
                                </a:lnTo>
                                <a:lnTo>
                                  <a:pt x="112" y="251"/>
                                </a:lnTo>
                                <a:lnTo>
                                  <a:pt x="113" y="249"/>
                                </a:lnTo>
                                <a:lnTo>
                                  <a:pt x="113" y="233"/>
                                </a:lnTo>
                                <a:lnTo>
                                  <a:pt x="114" y="250"/>
                                </a:lnTo>
                                <a:lnTo>
                                  <a:pt x="115" y="235"/>
                                </a:lnTo>
                                <a:lnTo>
                                  <a:pt x="115" y="249"/>
                                </a:lnTo>
                                <a:lnTo>
                                  <a:pt x="116" y="244"/>
                                </a:lnTo>
                                <a:lnTo>
                                  <a:pt x="116" y="249"/>
                                </a:lnTo>
                                <a:lnTo>
                                  <a:pt x="117" y="250"/>
                                </a:lnTo>
                                <a:lnTo>
                                  <a:pt x="118" y="246"/>
                                </a:lnTo>
                                <a:lnTo>
                                  <a:pt x="118" y="249"/>
                                </a:lnTo>
                                <a:lnTo>
                                  <a:pt x="119" y="247"/>
                                </a:lnTo>
                                <a:lnTo>
                                  <a:pt x="120" y="241"/>
                                </a:lnTo>
                                <a:lnTo>
                                  <a:pt x="121" y="244"/>
                                </a:lnTo>
                                <a:lnTo>
                                  <a:pt x="121" y="238"/>
                                </a:lnTo>
                                <a:lnTo>
                                  <a:pt x="122" y="245"/>
                                </a:lnTo>
                                <a:lnTo>
                                  <a:pt x="123" y="239"/>
                                </a:lnTo>
                                <a:lnTo>
                                  <a:pt x="123" y="247"/>
                                </a:lnTo>
                                <a:lnTo>
                                  <a:pt x="124" y="248"/>
                                </a:lnTo>
                                <a:lnTo>
                                  <a:pt x="125" y="247"/>
                                </a:lnTo>
                                <a:lnTo>
                                  <a:pt x="125" y="238"/>
                                </a:lnTo>
                                <a:lnTo>
                                  <a:pt x="126" y="235"/>
                                </a:lnTo>
                                <a:lnTo>
                                  <a:pt x="127" y="242"/>
                                </a:lnTo>
                                <a:lnTo>
                                  <a:pt x="127" y="233"/>
                                </a:lnTo>
                                <a:lnTo>
                                  <a:pt x="128" y="243"/>
                                </a:lnTo>
                                <a:lnTo>
                                  <a:pt x="129" y="235"/>
                                </a:lnTo>
                                <a:lnTo>
                                  <a:pt x="129" y="242"/>
                                </a:lnTo>
                                <a:lnTo>
                                  <a:pt x="130" y="234"/>
                                </a:lnTo>
                                <a:lnTo>
                                  <a:pt x="131" y="239"/>
                                </a:lnTo>
                                <a:lnTo>
                                  <a:pt x="132" y="240"/>
                                </a:lnTo>
                                <a:lnTo>
                                  <a:pt x="133" y="239"/>
                                </a:lnTo>
                                <a:lnTo>
                                  <a:pt x="134" y="237"/>
                                </a:lnTo>
                                <a:lnTo>
                                  <a:pt x="134" y="229"/>
                                </a:lnTo>
                                <a:lnTo>
                                  <a:pt x="135" y="237"/>
                                </a:lnTo>
                                <a:lnTo>
                                  <a:pt x="136" y="234"/>
                                </a:lnTo>
                                <a:lnTo>
                                  <a:pt x="136" y="245"/>
                                </a:lnTo>
                                <a:lnTo>
                                  <a:pt x="137" y="246"/>
                                </a:lnTo>
                                <a:lnTo>
                                  <a:pt x="138" y="245"/>
                                </a:lnTo>
                                <a:lnTo>
                                  <a:pt x="138" y="229"/>
                                </a:lnTo>
                                <a:lnTo>
                                  <a:pt x="138" y="245"/>
                                </a:lnTo>
                                <a:lnTo>
                                  <a:pt x="139" y="236"/>
                                </a:lnTo>
                                <a:lnTo>
                                  <a:pt x="140" y="237"/>
                                </a:lnTo>
                                <a:lnTo>
                                  <a:pt x="141" y="231"/>
                                </a:lnTo>
                                <a:lnTo>
                                  <a:pt x="142" y="236"/>
                                </a:lnTo>
                                <a:lnTo>
                                  <a:pt x="142" y="226"/>
                                </a:lnTo>
                                <a:lnTo>
                                  <a:pt x="143" y="237"/>
                                </a:lnTo>
                                <a:lnTo>
                                  <a:pt x="144" y="237"/>
                                </a:lnTo>
                                <a:lnTo>
                                  <a:pt x="145" y="238"/>
                                </a:lnTo>
                                <a:lnTo>
                                  <a:pt x="146" y="235"/>
                                </a:lnTo>
                                <a:lnTo>
                                  <a:pt x="146" y="239"/>
                                </a:lnTo>
                                <a:lnTo>
                                  <a:pt x="147" y="240"/>
                                </a:lnTo>
                                <a:lnTo>
                                  <a:pt x="148" y="239"/>
                                </a:lnTo>
                                <a:lnTo>
                                  <a:pt x="148" y="226"/>
                                </a:lnTo>
                                <a:lnTo>
                                  <a:pt x="148" y="239"/>
                                </a:lnTo>
                                <a:lnTo>
                                  <a:pt x="149" y="231"/>
                                </a:lnTo>
                                <a:lnTo>
                                  <a:pt x="149" y="238"/>
                                </a:lnTo>
                                <a:lnTo>
                                  <a:pt x="150" y="239"/>
                                </a:lnTo>
                                <a:lnTo>
                                  <a:pt x="151" y="238"/>
                                </a:lnTo>
                                <a:lnTo>
                                  <a:pt x="151" y="229"/>
                                </a:lnTo>
                                <a:lnTo>
                                  <a:pt x="152" y="239"/>
                                </a:lnTo>
                                <a:lnTo>
                                  <a:pt x="153" y="238"/>
                                </a:lnTo>
                                <a:lnTo>
                                  <a:pt x="154" y="235"/>
                                </a:lnTo>
                                <a:lnTo>
                                  <a:pt x="154" y="237"/>
                                </a:lnTo>
                                <a:lnTo>
                                  <a:pt x="155" y="226"/>
                                </a:lnTo>
                                <a:lnTo>
                                  <a:pt x="155" y="235"/>
                                </a:lnTo>
                                <a:lnTo>
                                  <a:pt x="156" y="228"/>
                                </a:lnTo>
                                <a:lnTo>
                                  <a:pt x="156" y="230"/>
                                </a:lnTo>
                                <a:lnTo>
                                  <a:pt x="157" y="237"/>
                                </a:lnTo>
                                <a:lnTo>
                                  <a:pt x="158" y="238"/>
                                </a:lnTo>
                                <a:lnTo>
                                  <a:pt x="159" y="235"/>
                                </a:lnTo>
                                <a:lnTo>
                                  <a:pt x="159" y="237"/>
                                </a:lnTo>
                                <a:lnTo>
                                  <a:pt x="160" y="227"/>
                                </a:lnTo>
                                <a:lnTo>
                                  <a:pt x="161" y="235"/>
                                </a:lnTo>
                                <a:lnTo>
                                  <a:pt x="162" y="230"/>
                                </a:lnTo>
                                <a:lnTo>
                                  <a:pt x="162" y="234"/>
                                </a:lnTo>
                                <a:lnTo>
                                  <a:pt x="163" y="236"/>
                                </a:lnTo>
                                <a:lnTo>
                                  <a:pt x="164" y="240"/>
                                </a:lnTo>
                                <a:lnTo>
                                  <a:pt x="165" y="241"/>
                                </a:lnTo>
                                <a:lnTo>
                                  <a:pt x="166" y="232"/>
                                </a:lnTo>
                                <a:lnTo>
                                  <a:pt x="166" y="240"/>
                                </a:lnTo>
                                <a:lnTo>
                                  <a:pt x="167" y="235"/>
                                </a:lnTo>
                                <a:lnTo>
                                  <a:pt x="167" y="231"/>
                                </a:lnTo>
                                <a:lnTo>
                                  <a:pt x="168" y="247"/>
                                </a:lnTo>
                                <a:lnTo>
                                  <a:pt x="169" y="248"/>
                                </a:lnTo>
                                <a:lnTo>
                                  <a:pt x="170" y="238"/>
                                </a:lnTo>
                                <a:lnTo>
                                  <a:pt x="170" y="247"/>
                                </a:lnTo>
                                <a:lnTo>
                                  <a:pt x="171" y="236"/>
                                </a:lnTo>
                                <a:lnTo>
                                  <a:pt x="172" y="231"/>
                                </a:lnTo>
                                <a:lnTo>
                                  <a:pt x="173" y="245"/>
                                </a:lnTo>
                                <a:lnTo>
                                  <a:pt x="174" y="246"/>
                                </a:lnTo>
                                <a:lnTo>
                                  <a:pt x="175" y="234"/>
                                </a:lnTo>
                                <a:lnTo>
                                  <a:pt x="175" y="245"/>
                                </a:lnTo>
                                <a:lnTo>
                                  <a:pt x="176" y="239"/>
                                </a:lnTo>
                                <a:lnTo>
                                  <a:pt x="176" y="228"/>
                                </a:lnTo>
                                <a:lnTo>
                                  <a:pt x="177" y="240"/>
                                </a:lnTo>
                                <a:lnTo>
                                  <a:pt x="178" y="235"/>
                                </a:lnTo>
                                <a:lnTo>
                                  <a:pt x="178" y="239"/>
                                </a:lnTo>
                                <a:lnTo>
                                  <a:pt x="179" y="231"/>
                                </a:lnTo>
                                <a:lnTo>
                                  <a:pt x="179" y="235"/>
                                </a:lnTo>
                                <a:lnTo>
                                  <a:pt x="180" y="232"/>
                                </a:lnTo>
                                <a:lnTo>
                                  <a:pt x="181" y="230"/>
                                </a:lnTo>
                                <a:lnTo>
                                  <a:pt x="182" y="235"/>
                                </a:lnTo>
                                <a:lnTo>
                                  <a:pt x="182" y="230"/>
                                </a:lnTo>
                                <a:lnTo>
                                  <a:pt x="183" y="239"/>
                                </a:lnTo>
                                <a:lnTo>
                                  <a:pt x="184" y="240"/>
                                </a:lnTo>
                                <a:lnTo>
                                  <a:pt x="185" y="235"/>
                                </a:lnTo>
                                <a:lnTo>
                                  <a:pt x="185" y="239"/>
                                </a:lnTo>
                                <a:lnTo>
                                  <a:pt x="186" y="236"/>
                                </a:lnTo>
                                <a:lnTo>
                                  <a:pt x="186" y="245"/>
                                </a:lnTo>
                                <a:lnTo>
                                  <a:pt x="187" y="246"/>
                                </a:lnTo>
                                <a:lnTo>
                                  <a:pt x="188" y="241"/>
                                </a:lnTo>
                                <a:lnTo>
                                  <a:pt x="188" y="245"/>
                                </a:lnTo>
                                <a:lnTo>
                                  <a:pt x="189" y="227"/>
                                </a:lnTo>
                                <a:lnTo>
                                  <a:pt x="190" y="244"/>
                                </a:lnTo>
                                <a:lnTo>
                                  <a:pt x="191" y="233"/>
                                </a:lnTo>
                                <a:lnTo>
                                  <a:pt x="191" y="245"/>
                                </a:lnTo>
                                <a:lnTo>
                                  <a:pt x="192" y="246"/>
                                </a:lnTo>
                                <a:lnTo>
                                  <a:pt x="193" y="245"/>
                                </a:lnTo>
                                <a:lnTo>
                                  <a:pt x="193" y="229"/>
                                </a:lnTo>
                                <a:lnTo>
                                  <a:pt x="193" y="245"/>
                                </a:lnTo>
                                <a:lnTo>
                                  <a:pt x="194" y="232"/>
                                </a:lnTo>
                                <a:lnTo>
                                  <a:pt x="194" y="237"/>
                                </a:lnTo>
                                <a:lnTo>
                                  <a:pt x="195" y="238"/>
                                </a:lnTo>
                                <a:lnTo>
                                  <a:pt x="196" y="240"/>
                                </a:lnTo>
                                <a:lnTo>
                                  <a:pt x="197" y="241"/>
                                </a:lnTo>
                                <a:lnTo>
                                  <a:pt x="198" y="233"/>
                                </a:lnTo>
                                <a:lnTo>
                                  <a:pt x="198" y="240"/>
                                </a:lnTo>
                                <a:lnTo>
                                  <a:pt x="199" y="235"/>
                                </a:lnTo>
                                <a:lnTo>
                                  <a:pt x="200" y="228"/>
                                </a:lnTo>
                                <a:lnTo>
                                  <a:pt x="201" y="241"/>
                                </a:lnTo>
                                <a:lnTo>
                                  <a:pt x="202" y="242"/>
                                </a:lnTo>
                                <a:lnTo>
                                  <a:pt x="203" y="233"/>
                                </a:lnTo>
                                <a:lnTo>
                                  <a:pt x="203" y="241"/>
                                </a:lnTo>
                                <a:lnTo>
                                  <a:pt x="204" y="232"/>
                                </a:lnTo>
                                <a:lnTo>
                                  <a:pt x="205" y="236"/>
                                </a:lnTo>
                                <a:lnTo>
                                  <a:pt x="206" y="233"/>
                                </a:lnTo>
                                <a:lnTo>
                                  <a:pt x="206" y="235"/>
                                </a:lnTo>
                                <a:lnTo>
                                  <a:pt x="207" y="236"/>
                                </a:lnTo>
                                <a:lnTo>
                                  <a:pt x="208" y="238"/>
                                </a:lnTo>
                                <a:lnTo>
                                  <a:pt x="208" y="229"/>
                                </a:lnTo>
                                <a:lnTo>
                                  <a:pt x="209" y="239"/>
                                </a:lnTo>
                                <a:lnTo>
                                  <a:pt x="210" y="238"/>
                                </a:lnTo>
                                <a:lnTo>
                                  <a:pt x="211" y="237"/>
                                </a:lnTo>
                                <a:lnTo>
                                  <a:pt x="212" y="231"/>
                                </a:lnTo>
                                <a:lnTo>
                                  <a:pt x="212" y="236"/>
                                </a:lnTo>
                                <a:lnTo>
                                  <a:pt x="213" y="226"/>
                                </a:lnTo>
                                <a:lnTo>
                                  <a:pt x="214" y="242"/>
                                </a:lnTo>
                                <a:lnTo>
                                  <a:pt x="214" y="226"/>
                                </a:lnTo>
                                <a:lnTo>
                                  <a:pt x="215" y="243"/>
                                </a:lnTo>
                                <a:lnTo>
                                  <a:pt x="216" y="235"/>
                                </a:lnTo>
                                <a:lnTo>
                                  <a:pt x="216" y="242"/>
                                </a:lnTo>
                                <a:lnTo>
                                  <a:pt x="217" y="224"/>
                                </a:lnTo>
                                <a:lnTo>
                                  <a:pt x="217" y="235"/>
                                </a:lnTo>
                                <a:lnTo>
                                  <a:pt x="218" y="227"/>
                                </a:lnTo>
                                <a:lnTo>
                                  <a:pt x="218" y="238"/>
                                </a:lnTo>
                                <a:lnTo>
                                  <a:pt x="219" y="239"/>
                                </a:lnTo>
                                <a:lnTo>
                                  <a:pt x="220" y="233"/>
                                </a:lnTo>
                                <a:lnTo>
                                  <a:pt x="220" y="238"/>
                                </a:lnTo>
                                <a:lnTo>
                                  <a:pt x="221" y="241"/>
                                </a:lnTo>
                                <a:lnTo>
                                  <a:pt x="222" y="242"/>
                                </a:lnTo>
                                <a:lnTo>
                                  <a:pt x="223" y="239"/>
                                </a:lnTo>
                                <a:lnTo>
                                  <a:pt x="223" y="241"/>
                                </a:lnTo>
                                <a:lnTo>
                                  <a:pt x="224" y="238"/>
                                </a:lnTo>
                                <a:lnTo>
                                  <a:pt x="225" y="242"/>
                                </a:lnTo>
                                <a:lnTo>
                                  <a:pt x="226" y="241"/>
                                </a:lnTo>
                                <a:lnTo>
                                  <a:pt x="226" y="229"/>
                                </a:lnTo>
                                <a:lnTo>
                                  <a:pt x="227" y="242"/>
                                </a:lnTo>
                                <a:lnTo>
                                  <a:pt x="228" y="238"/>
                                </a:lnTo>
                                <a:lnTo>
                                  <a:pt x="228" y="241"/>
                                </a:lnTo>
                                <a:lnTo>
                                  <a:pt x="229" y="225"/>
                                </a:lnTo>
                                <a:lnTo>
                                  <a:pt x="229" y="238"/>
                                </a:lnTo>
                                <a:lnTo>
                                  <a:pt x="230" y="235"/>
                                </a:lnTo>
                                <a:lnTo>
                                  <a:pt x="230" y="237"/>
                                </a:lnTo>
                                <a:lnTo>
                                  <a:pt x="231" y="240"/>
                                </a:lnTo>
                                <a:lnTo>
                                  <a:pt x="232" y="241"/>
                                </a:lnTo>
                                <a:lnTo>
                                  <a:pt x="233" y="240"/>
                                </a:lnTo>
                                <a:lnTo>
                                  <a:pt x="234" y="240"/>
                                </a:lnTo>
                                <a:lnTo>
                                  <a:pt x="234" y="229"/>
                                </a:lnTo>
                                <a:lnTo>
                                  <a:pt x="235" y="241"/>
                                </a:lnTo>
                                <a:lnTo>
                                  <a:pt x="236" y="240"/>
                                </a:lnTo>
                                <a:lnTo>
                                  <a:pt x="237" y="240"/>
                                </a:lnTo>
                                <a:lnTo>
                                  <a:pt x="238" y="230"/>
                                </a:lnTo>
                                <a:lnTo>
                                  <a:pt x="238" y="239"/>
                                </a:lnTo>
                                <a:lnTo>
                                  <a:pt x="239" y="235"/>
                                </a:lnTo>
                                <a:lnTo>
                                  <a:pt x="239" y="229"/>
                                </a:lnTo>
                                <a:lnTo>
                                  <a:pt x="240" y="236"/>
                                </a:lnTo>
                                <a:lnTo>
                                  <a:pt x="241" y="237"/>
                                </a:lnTo>
                                <a:lnTo>
                                  <a:pt x="242" y="239"/>
                                </a:lnTo>
                                <a:lnTo>
                                  <a:pt x="243" y="240"/>
                                </a:lnTo>
                                <a:lnTo>
                                  <a:pt x="244" y="239"/>
                                </a:lnTo>
                                <a:lnTo>
                                  <a:pt x="244" y="225"/>
                                </a:lnTo>
                                <a:lnTo>
                                  <a:pt x="244" y="239"/>
                                </a:lnTo>
                                <a:lnTo>
                                  <a:pt x="245" y="233"/>
                                </a:lnTo>
                                <a:lnTo>
                                  <a:pt x="245" y="235"/>
                                </a:lnTo>
                                <a:lnTo>
                                  <a:pt x="246" y="236"/>
                                </a:lnTo>
                                <a:lnTo>
                                  <a:pt x="247" y="245"/>
                                </a:lnTo>
                                <a:lnTo>
                                  <a:pt x="248" y="246"/>
                                </a:lnTo>
                                <a:lnTo>
                                  <a:pt x="249" y="240"/>
                                </a:lnTo>
                                <a:lnTo>
                                  <a:pt x="249" y="245"/>
                                </a:lnTo>
                                <a:lnTo>
                                  <a:pt x="250" y="239"/>
                                </a:lnTo>
                                <a:lnTo>
                                  <a:pt x="251" y="236"/>
                                </a:lnTo>
                                <a:lnTo>
                                  <a:pt x="252" y="238"/>
                                </a:lnTo>
                                <a:lnTo>
                                  <a:pt x="253" y="240"/>
                                </a:lnTo>
                                <a:lnTo>
                                  <a:pt x="253" y="231"/>
                                </a:lnTo>
                                <a:lnTo>
                                  <a:pt x="254" y="241"/>
                                </a:lnTo>
                                <a:lnTo>
                                  <a:pt x="255" y="236"/>
                                </a:lnTo>
                                <a:lnTo>
                                  <a:pt x="255" y="240"/>
                                </a:lnTo>
                                <a:lnTo>
                                  <a:pt x="256" y="233"/>
                                </a:lnTo>
                                <a:lnTo>
                                  <a:pt x="257" y="236"/>
                                </a:lnTo>
                                <a:lnTo>
                                  <a:pt x="258" y="238"/>
                                </a:lnTo>
                                <a:lnTo>
                                  <a:pt x="258" y="231"/>
                                </a:lnTo>
                                <a:lnTo>
                                  <a:pt x="259" y="239"/>
                                </a:lnTo>
                                <a:lnTo>
                                  <a:pt x="260" y="234"/>
                                </a:lnTo>
                                <a:lnTo>
                                  <a:pt x="260" y="238"/>
                                </a:lnTo>
                                <a:lnTo>
                                  <a:pt x="261" y="233"/>
                                </a:lnTo>
                                <a:lnTo>
                                  <a:pt x="262" y="237"/>
                                </a:lnTo>
                                <a:lnTo>
                                  <a:pt x="263" y="236"/>
                                </a:lnTo>
                                <a:lnTo>
                                  <a:pt x="263" y="229"/>
                                </a:lnTo>
                                <a:lnTo>
                                  <a:pt x="263" y="236"/>
                                </a:lnTo>
                                <a:lnTo>
                                  <a:pt x="264" y="233"/>
                                </a:lnTo>
                                <a:lnTo>
                                  <a:pt x="265" y="229"/>
                                </a:lnTo>
                                <a:lnTo>
                                  <a:pt x="266" y="235"/>
                                </a:lnTo>
                                <a:lnTo>
                                  <a:pt x="267" y="232"/>
                                </a:lnTo>
                                <a:lnTo>
                                  <a:pt x="267" y="241"/>
                                </a:lnTo>
                                <a:lnTo>
                                  <a:pt x="268" y="242"/>
                                </a:lnTo>
                                <a:lnTo>
                                  <a:pt x="269" y="241"/>
                                </a:lnTo>
                                <a:lnTo>
                                  <a:pt x="270" y="234"/>
                                </a:lnTo>
                                <a:lnTo>
                                  <a:pt x="270" y="239"/>
                                </a:lnTo>
                                <a:lnTo>
                                  <a:pt x="271" y="238"/>
                                </a:lnTo>
                                <a:lnTo>
                                  <a:pt x="272" y="240"/>
                                </a:lnTo>
                                <a:lnTo>
                                  <a:pt x="272" y="229"/>
                                </a:lnTo>
                                <a:lnTo>
                                  <a:pt x="273" y="241"/>
                                </a:lnTo>
                                <a:lnTo>
                                  <a:pt x="274" y="241"/>
                                </a:lnTo>
                                <a:lnTo>
                                  <a:pt x="275" y="240"/>
                                </a:lnTo>
                                <a:lnTo>
                                  <a:pt x="276" y="233"/>
                                </a:lnTo>
                                <a:lnTo>
                                  <a:pt x="276" y="238"/>
                                </a:lnTo>
                                <a:lnTo>
                                  <a:pt x="277" y="238"/>
                                </a:lnTo>
                                <a:lnTo>
                                  <a:pt x="278" y="235"/>
                                </a:lnTo>
                                <a:lnTo>
                                  <a:pt x="278" y="242"/>
                                </a:lnTo>
                                <a:lnTo>
                                  <a:pt x="279" y="243"/>
                                </a:lnTo>
                                <a:lnTo>
                                  <a:pt x="280" y="236"/>
                                </a:lnTo>
                                <a:lnTo>
                                  <a:pt x="280" y="242"/>
                                </a:lnTo>
                                <a:lnTo>
                                  <a:pt x="281" y="232"/>
                                </a:lnTo>
                                <a:lnTo>
                                  <a:pt x="282" y="228"/>
                                </a:lnTo>
                                <a:lnTo>
                                  <a:pt x="283" y="220"/>
                                </a:lnTo>
                                <a:lnTo>
                                  <a:pt x="284" y="219"/>
                                </a:lnTo>
                                <a:lnTo>
                                  <a:pt x="285" y="210"/>
                                </a:lnTo>
                                <a:lnTo>
                                  <a:pt x="285" y="219"/>
                                </a:lnTo>
                                <a:lnTo>
                                  <a:pt x="286" y="216"/>
                                </a:lnTo>
                                <a:lnTo>
                                  <a:pt x="287" y="211"/>
                                </a:lnTo>
                                <a:lnTo>
                                  <a:pt x="288" y="207"/>
                                </a:lnTo>
                                <a:lnTo>
                                  <a:pt x="289" y="204"/>
                                </a:lnTo>
                                <a:lnTo>
                                  <a:pt x="290" y="198"/>
                                </a:lnTo>
                                <a:lnTo>
                                  <a:pt x="291" y="206"/>
                                </a:lnTo>
                                <a:lnTo>
                                  <a:pt x="291" y="196"/>
                                </a:lnTo>
                                <a:lnTo>
                                  <a:pt x="292" y="207"/>
                                </a:lnTo>
                                <a:lnTo>
                                  <a:pt x="293" y="206"/>
                                </a:lnTo>
                                <a:lnTo>
                                  <a:pt x="293" y="189"/>
                                </a:lnTo>
                                <a:lnTo>
                                  <a:pt x="294" y="183"/>
                                </a:lnTo>
                                <a:lnTo>
                                  <a:pt x="295" y="175"/>
                                </a:lnTo>
                                <a:lnTo>
                                  <a:pt x="296" y="172"/>
                                </a:lnTo>
                                <a:lnTo>
                                  <a:pt x="297" y="164"/>
                                </a:lnTo>
                                <a:lnTo>
                                  <a:pt x="298" y="161"/>
                                </a:lnTo>
                                <a:lnTo>
                                  <a:pt x="299" y="154"/>
                                </a:lnTo>
                                <a:lnTo>
                                  <a:pt x="300" y="152"/>
                                </a:lnTo>
                                <a:lnTo>
                                  <a:pt x="301" y="147"/>
                                </a:lnTo>
                                <a:lnTo>
                                  <a:pt x="302" y="141"/>
                                </a:lnTo>
                                <a:lnTo>
                                  <a:pt x="303" y="139"/>
                                </a:lnTo>
                                <a:lnTo>
                                  <a:pt x="304" y="133"/>
                                </a:lnTo>
                                <a:lnTo>
                                  <a:pt x="305" y="128"/>
                                </a:lnTo>
                                <a:lnTo>
                                  <a:pt x="306" y="123"/>
                                </a:lnTo>
                                <a:lnTo>
                                  <a:pt x="307" y="118"/>
                                </a:lnTo>
                                <a:lnTo>
                                  <a:pt x="308" y="116"/>
                                </a:lnTo>
                                <a:lnTo>
                                  <a:pt x="309" y="109"/>
                                </a:lnTo>
                                <a:lnTo>
                                  <a:pt x="310" y="104"/>
                                </a:lnTo>
                                <a:lnTo>
                                  <a:pt x="311" y="100"/>
                                </a:lnTo>
                                <a:lnTo>
                                  <a:pt x="312" y="93"/>
                                </a:lnTo>
                                <a:lnTo>
                                  <a:pt x="313" y="90"/>
                                </a:lnTo>
                                <a:lnTo>
                                  <a:pt x="314" y="82"/>
                                </a:lnTo>
                                <a:lnTo>
                                  <a:pt x="315" y="76"/>
                                </a:lnTo>
                                <a:lnTo>
                                  <a:pt x="316" y="65"/>
                                </a:lnTo>
                                <a:lnTo>
                                  <a:pt x="317" y="61"/>
                                </a:lnTo>
                                <a:lnTo>
                                  <a:pt x="318" y="54"/>
                                </a:lnTo>
                                <a:lnTo>
                                  <a:pt x="319" y="49"/>
                                </a:lnTo>
                                <a:lnTo>
                                  <a:pt x="320" y="44"/>
                                </a:lnTo>
                                <a:lnTo>
                                  <a:pt x="321" y="40"/>
                                </a:lnTo>
                                <a:lnTo>
                                  <a:pt x="322" y="34"/>
                                </a:lnTo>
                                <a:lnTo>
                                  <a:pt x="323" y="28"/>
                                </a:lnTo>
                                <a:lnTo>
                                  <a:pt x="324" y="25"/>
                                </a:lnTo>
                                <a:lnTo>
                                  <a:pt x="325" y="21"/>
                                </a:lnTo>
                                <a:lnTo>
                                  <a:pt x="326" y="13"/>
                                </a:lnTo>
                                <a:lnTo>
                                  <a:pt x="327" y="10"/>
                                </a:lnTo>
                                <a:lnTo>
                                  <a:pt x="328" y="6"/>
                                </a:lnTo>
                                <a:lnTo>
                                  <a:pt x="329" y="1"/>
                                </a:lnTo>
                                <a:lnTo>
                                  <a:pt x="330" y="0"/>
                                </a:lnTo>
                                <a:lnTo>
                                  <a:pt x="331" y="0"/>
                                </a:lnTo>
                                <a:lnTo>
                                  <a:pt x="332" y="0"/>
                                </a:lnTo>
                                <a:lnTo>
                                  <a:pt x="333" y="0"/>
                                </a:lnTo>
                                <a:lnTo>
                                  <a:pt x="334" y="0"/>
                                </a:lnTo>
                                <a:lnTo>
                                  <a:pt x="335" y="0"/>
                                </a:lnTo>
                                <a:lnTo>
                                  <a:pt x="336" y="0"/>
                                </a:lnTo>
                                <a:lnTo>
                                  <a:pt x="337" y="0"/>
                                </a:lnTo>
                                <a:lnTo>
                                  <a:pt x="338" y="0"/>
                                </a:lnTo>
                                <a:lnTo>
                                  <a:pt x="339" y="0"/>
                                </a:lnTo>
                                <a:lnTo>
                                  <a:pt x="340" y="0"/>
                                </a:lnTo>
                                <a:lnTo>
                                  <a:pt x="341" y="0"/>
                                </a:lnTo>
                                <a:lnTo>
                                  <a:pt x="342" y="0"/>
                                </a:lnTo>
                                <a:lnTo>
                                  <a:pt x="343" y="0"/>
                                </a:lnTo>
                                <a:lnTo>
                                  <a:pt x="344" y="0"/>
                                </a:lnTo>
                                <a:lnTo>
                                  <a:pt x="345" y="0"/>
                                </a:lnTo>
                                <a:lnTo>
                                  <a:pt x="346" y="0"/>
                                </a:lnTo>
                                <a:lnTo>
                                  <a:pt x="347" y="0"/>
                                </a:lnTo>
                                <a:lnTo>
                                  <a:pt x="348" y="0"/>
                                </a:lnTo>
                                <a:lnTo>
                                  <a:pt x="349" y="0"/>
                                </a:lnTo>
                                <a:lnTo>
                                  <a:pt x="350" y="0"/>
                                </a:lnTo>
                                <a:lnTo>
                                  <a:pt x="351" y="0"/>
                                </a:lnTo>
                                <a:lnTo>
                                  <a:pt x="352" y="0"/>
                                </a:lnTo>
                                <a:lnTo>
                                  <a:pt x="353" y="0"/>
                                </a:lnTo>
                                <a:lnTo>
                                  <a:pt x="354" y="0"/>
                                </a:lnTo>
                                <a:lnTo>
                                  <a:pt x="355" y="0"/>
                                </a:lnTo>
                                <a:lnTo>
                                  <a:pt x="356" y="0"/>
                                </a:lnTo>
                                <a:lnTo>
                                  <a:pt x="357" y="0"/>
                                </a:lnTo>
                                <a:lnTo>
                                  <a:pt x="358" y="0"/>
                                </a:lnTo>
                                <a:lnTo>
                                  <a:pt x="359" y="0"/>
                                </a:lnTo>
                                <a:lnTo>
                                  <a:pt x="360" y="0"/>
                                </a:lnTo>
                                <a:lnTo>
                                  <a:pt x="361" y="0"/>
                                </a:lnTo>
                                <a:lnTo>
                                  <a:pt x="362" y="0"/>
                                </a:lnTo>
                                <a:lnTo>
                                  <a:pt x="363" y="0"/>
                                </a:lnTo>
                                <a:lnTo>
                                  <a:pt x="364" y="0"/>
                                </a:lnTo>
                                <a:lnTo>
                                  <a:pt x="365" y="0"/>
                                </a:lnTo>
                                <a:lnTo>
                                  <a:pt x="366" y="0"/>
                                </a:lnTo>
                                <a:lnTo>
                                  <a:pt x="367" y="0"/>
                                </a:lnTo>
                                <a:lnTo>
                                  <a:pt x="368" y="3"/>
                                </a:lnTo>
                                <a:lnTo>
                                  <a:pt x="369" y="0"/>
                                </a:lnTo>
                                <a:lnTo>
                                  <a:pt x="370" y="0"/>
                                </a:lnTo>
                                <a:lnTo>
                                  <a:pt x="371" y="0"/>
                                </a:lnTo>
                                <a:lnTo>
                                  <a:pt x="372" y="11"/>
                                </a:lnTo>
                                <a:lnTo>
                                  <a:pt x="373" y="12"/>
                                </a:lnTo>
                                <a:lnTo>
                                  <a:pt x="374" y="15"/>
                                </a:lnTo>
                                <a:lnTo>
                                  <a:pt x="375" y="21"/>
                                </a:lnTo>
                                <a:lnTo>
                                  <a:pt x="376" y="26"/>
                                </a:lnTo>
                                <a:lnTo>
                                  <a:pt x="377" y="30"/>
                                </a:lnTo>
                                <a:lnTo>
                                  <a:pt x="378" y="35"/>
                                </a:lnTo>
                                <a:lnTo>
                                  <a:pt x="379" y="41"/>
                                </a:lnTo>
                                <a:lnTo>
                                  <a:pt x="380" y="49"/>
                                </a:lnTo>
                                <a:lnTo>
                                  <a:pt x="381" y="54"/>
                                </a:lnTo>
                                <a:lnTo>
                                  <a:pt x="382" y="55"/>
                                </a:lnTo>
                                <a:lnTo>
                                  <a:pt x="383" y="62"/>
                                </a:lnTo>
                                <a:lnTo>
                                  <a:pt x="384" y="68"/>
                                </a:lnTo>
                                <a:lnTo>
                                  <a:pt x="385" y="75"/>
                                </a:lnTo>
                                <a:lnTo>
                                  <a:pt x="386" y="83"/>
                                </a:lnTo>
                                <a:lnTo>
                                  <a:pt x="387" y="86"/>
                                </a:lnTo>
                                <a:lnTo>
                                  <a:pt x="388" y="92"/>
                                </a:lnTo>
                                <a:lnTo>
                                  <a:pt x="389" y="102"/>
                                </a:lnTo>
                                <a:lnTo>
                                  <a:pt x="390" y="106"/>
                                </a:lnTo>
                                <a:lnTo>
                                  <a:pt x="391" y="112"/>
                                </a:lnTo>
                                <a:lnTo>
                                  <a:pt x="392" y="119"/>
                                </a:lnTo>
                                <a:lnTo>
                                  <a:pt x="393" y="120"/>
                                </a:lnTo>
                                <a:lnTo>
                                  <a:pt x="394" y="128"/>
                                </a:lnTo>
                                <a:lnTo>
                                  <a:pt x="395" y="130"/>
                                </a:lnTo>
                                <a:lnTo>
                                  <a:pt x="396" y="135"/>
                                </a:lnTo>
                                <a:lnTo>
                                  <a:pt x="397" y="138"/>
                                </a:lnTo>
                                <a:lnTo>
                                  <a:pt x="398" y="143"/>
                                </a:lnTo>
                                <a:lnTo>
                                  <a:pt x="399" y="151"/>
                                </a:lnTo>
                                <a:lnTo>
                                  <a:pt x="400" y="153"/>
                                </a:lnTo>
                                <a:lnTo>
                                  <a:pt x="401" y="157"/>
                                </a:lnTo>
                                <a:lnTo>
                                  <a:pt x="402" y="162"/>
                                </a:lnTo>
                                <a:lnTo>
                                  <a:pt x="403" y="169"/>
                                </a:lnTo>
                                <a:lnTo>
                                  <a:pt x="404" y="174"/>
                                </a:lnTo>
                                <a:lnTo>
                                  <a:pt x="405" y="175"/>
                                </a:lnTo>
                                <a:lnTo>
                                  <a:pt x="406" y="182"/>
                                </a:lnTo>
                                <a:lnTo>
                                  <a:pt x="407" y="186"/>
                                </a:lnTo>
                                <a:lnTo>
                                  <a:pt x="408" y="190"/>
                                </a:lnTo>
                                <a:lnTo>
                                  <a:pt x="409" y="194"/>
                                </a:lnTo>
                                <a:lnTo>
                                  <a:pt x="410" y="197"/>
                                </a:lnTo>
                                <a:lnTo>
                                  <a:pt x="411" y="201"/>
                                </a:lnTo>
                                <a:lnTo>
                                  <a:pt x="412" y="214"/>
                                </a:lnTo>
                                <a:lnTo>
                                  <a:pt x="413" y="215"/>
                                </a:lnTo>
                                <a:lnTo>
                                  <a:pt x="414" y="219"/>
                                </a:lnTo>
                                <a:lnTo>
                                  <a:pt x="415" y="220"/>
                                </a:lnTo>
                                <a:lnTo>
                                  <a:pt x="416" y="221"/>
                                </a:lnTo>
                                <a:lnTo>
                                  <a:pt x="417" y="233"/>
                                </a:lnTo>
                                <a:lnTo>
                                  <a:pt x="418" y="234"/>
                                </a:lnTo>
                                <a:lnTo>
                                  <a:pt x="419" y="236"/>
                                </a:lnTo>
                                <a:lnTo>
                                  <a:pt x="420" y="237"/>
                                </a:lnTo>
                                <a:lnTo>
                                  <a:pt x="421" y="226"/>
                                </a:lnTo>
                                <a:lnTo>
                                  <a:pt x="421" y="236"/>
                                </a:lnTo>
                                <a:lnTo>
                                  <a:pt x="422" y="232"/>
                                </a:lnTo>
                                <a:lnTo>
                                  <a:pt x="422" y="234"/>
                                </a:lnTo>
                                <a:lnTo>
                                  <a:pt x="423" y="240"/>
                                </a:lnTo>
                                <a:lnTo>
                                  <a:pt x="424" y="241"/>
                                </a:lnTo>
                                <a:lnTo>
                                  <a:pt x="425" y="236"/>
                                </a:lnTo>
                                <a:lnTo>
                                  <a:pt x="425" y="240"/>
                                </a:lnTo>
                                <a:lnTo>
                                  <a:pt x="426" y="234"/>
                                </a:lnTo>
                                <a:lnTo>
                                  <a:pt x="427" y="235"/>
                                </a:lnTo>
                                <a:lnTo>
                                  <a:pt x="428" y="237"/>
                                </a:lnTo>
                                <a:lnTo>
                                  <a:pt x="428" y="234"/>
                                </a:lnTo>
                                <a:lnTo>
                                  <a:pt x="429" y="238"/>
                                </a:lnTo>
                                <a:lnTo>
                                  <a:pt x="430" y="237"/>
                                </a:lnTo>
                                <a:lnTo>
                                  <a:pt x="430" y="232"/>
                                </a:lnTo>
                                <a:lnTo>
                                  <a:pt x="431" y="236"/>
                                </a:lnTo>
                                <a:lnTo>
                                  <a:pt x="431" y="231"/>
                                </a:lnTo>
                                <a:lnTo>
                                  <a:pt x="432" y="237"/>
                                </a:lnTo>
                                <a:lnTo>
                                  <a:pt x="433" y="234"/>
                                </a:lnTo>
                                <a:lnTo>
                                  <a:pt x="433" y="237"/>
                                </a:lnTo>
                                <a:lnTo>
                                  <a:pt x="434" y="238"/>
                                </a:lnTo>
                                <a:lnTo>
                                  <a:pt x="435" y="237"/>
                                </a:lnTo>
                                <a:lnTo>
                                  <a:pt x="435" y="229"/>
                                </a:lnTo>
                                <a:lnTo>
                                  <a:pt x="436" y="232"/>
                                </a:lnTo>
                                <a:lnTo>
                                  <a:pt x="436" y="224"/>
                                </a:lnTo>
                                <a:lnTo>
                                  <a:pt x="437" y="240"/>
                                </a:lnTo>
                                <a:lnTo>
                                  <a:pt x="438" y="242"/>
                                </a:lnTo>
                                <a:lnTo>
                                  <a:pt x="439" y="243"/>
                                </a:lnTo>
                                <a:lnTo>
                                  <a:pt x="440" y="243"/>
                                </a:lnTo>
                                <a:lnTo>
                                  <a:pt x="441" y="233"/>
                                </a:lnTo>
                                <a:lnTo>
                                  <a:pt x="441" y="242"/>
                                </a:lnTo>
                                <a:lnTo>
                                  <a:pt x="442" y="239"/>
                                </a:lnTo>
                                <a:lnTo>
                                  <a:pt x="443" y="232"/>
                                </a:lnTo>
                                <a:lnTo>
                                  <a:pt x="444" y="220"/>
                                </a:lnTo>
                                <a:lnTo>
                                  <a:pt x="444" y="232"/>
                                </a:lnTo>
                                <a:lnTo>
                                  <a:pt x="445" y="226"/>
                                </a:lnTo>
                                <a:lnTo>
                                  <a:pt x="445" y="234"/>
                                </a:lnTo>
                                <a:lnTo>
                                  <a:pt x="446" y="239"/>
                                </a:lnTo>
                                <a:lnTo>
                                  <a:pt x="447" y="240"/>
                                </a:lnTo>
                                <a:lnTo>
                                  <a:pt x="448" y="230"/>
                                </a:lnTo>
                                <a:lnTo>
                                  <a:pt x="448" y="239"/>
                                </a:lnTo>
                                <a:lnTo>
                                  <a:pt x="449" y="232"/>
                                </a:lnTo>
                                <a:lnTo>
                                  <a:pt x="450" y="241"/>
                                </a:lnTo>
                                <a:lnTo>
                                  <a:pt x="450" y="232"/>
                                </a:lnTo>
                                <a:lnTo>
                                  <a:pt x="451" y="242"/>
                                </a:lnTo>
                                <a:lnTo>
                                  <a:pt x="452" y="237"/>
                                </a:lnTo>
                                <a:lnTo>
                                  <a:pt x="452" y="241"/>
                                </a:lnTo>
                                <a:lnTo>
                                  <a:pt x="453" y="240"/>
                                </a:lnTo>
                                <a:lnTo>
                                  <a:pt x="454" y="227"/>
                                </a:lnTo>
                                <a:lnTo>
                                  <a:pt x="454" y="237"/>
                                </a:lnTo>
                                <a:lnTo>
                                  <a:pt x="455" y="232"/>
                                </a:lnTo>
                                <a:lnTo>
                                  <a:pt x="456" y="240"/>
                                </a:lnTo>
                                <a:lnTo>
                                  <a:pt x="456" y="231"/>
                                </a:lnTo>
                                <a:lnTo>
                                  <a:pt x="457" y="241"/>
                                </a:lnTo>
                                <a:lnTo>
                                  <a:pt x="458" y="232"/>
                                </a:lnTo>
                                <a:lnTo>
                                  <a:pt x="458" y="240"/>
                                </a:lnTo>
                                <a:lnTo>
                                  <a:pt x="459" y="240"/>
                                </a:lnTo>
                                <a:lnTo>
                                  <a:pt x="460" y="235"/>
                                </a:lnTo>
                                <a:lnTo>
                                  <a:pt x="460" y="239"/>
                                </a:lnTo>
                                <a:lnTo>
                                  <a:pt x="461" y="236"/>
                                </a:lnTo>
                                <a:lnTo>
                                  <a:pt x="461" y="237"/>
                                </a:lnTo>
                                <a:lnTo>
                                  <a:pt x="462" y="238"/>
                                </a:lnTo>
                                <a:lnTo>
                                  <a:pt x="463" y="240"/>
                                </a:lnTo>
                                <a:lnTo>
                                  <a:pt x="463" y="232"/>
                                </a:lnTo>
                                <a:lnTo>
                                  <a:pt x="464" y="241"/>
                                </a:lnTo>
                                <a:lnTo>
                                  <a:pt x="465" y="241"/>
                                </a:lnTo>
                                <a:lnTo>
                                  <a:pt x="466" y="240"/>
                                </a:lnTo>
                                <a:lnTo>
                                  <a:pt x="466" y="232"/>
                                </a:lnTo>
                                <a:lnTo>
                                  <a:pt x="466" y="240"/>
                                </a:lnTo>
                                <a:lnTo>
                                  <a:pt x="467" y="233"/>
                                </a:lnTo>
                                <a:lnTo>
                                  <a:pt x="467" y="235"/>
                                </a:lnTo>
                                <a:lnTo>
                                  <a:pt x="468" y="236"/>
                                </a:lnTo>
                                <a:lnTo>
                                  <a:pt x="469" y="239"/>
                                </a:lnTo>
                                <a:lnTo>
                                  <a:pt x="469" y="232"/>
                                </a:lnTo>
                                <a:lnTo>
                                  <a:pt x="470" y="240"/>
                                </a:lnTo>
                                <a:lnTo>
                                  <a:pt x="471" y="235"/>
                                </a:lnTo>
                                <a:lnTo>
                                  <a:pt x="471" y="239"/>
                                </a:lnTo>
                                <a:lnTo>
                                  <a:pt x="472" y="240"/>
                                </a:lnTo>
                                <a:lnTo>
                                  <a:pt x="473" y="241"/>
                                </a:lnTo>
                                <a:lnTo>
                                  <a:pt x="474" y="240"/>
                                </a:lnTo>
                                <a:lnTo>
                                  <a:pt x="475" y="239"/>
                                </a:lnTo>
                                <a:lnTo>
                                  <a:pt x="475" y="234"/>
                                </a:lnTo>
                                <a:lnTo>
                                  <a:pt x="476" y="240"/>
                                </a:lnTo>
                                <a:lnTo>
                                  <a:pt x="477" y="239"/>
                                </a:lnTo>
                                <a:lnTo>
                                  <a:pt x="477" y="227"/>
                                </a:lnTo>
                                <a:lnTo>
                                  <a:pt x="478" y="236"/>
                                </a:lnTo>
                                <a:lnTo>
                                  <a:pt x="478" y="227"/>
                                </a:lnTo>
                                <a:lnTo>
                                  <a:pt x="479" y="237"/>
                                </a:lnTo>
                                <a:lnTo>
                                  <a:pt x="480" y="242"/>
                                </a:lnTo>
                                <a:lnTo>
                                  <a:pt x="481" y="243"/>
                                </a:lnTo>
                                <a:lnTo>
                                  <a:pt x="482" y="232"/>
                                </a:lnTo>
                                <a:lnTo>
                                  <a:pt x="482" y="242"/>
                                </a:lnTo>
                                <a:lnTo>
                                  <a:pt x="483" y="235"/>
                                </a:lnTo>
                                <a:lnTo>
                                  <a:pt x="483" y="244"/>
                                </a:lnTo>
                                <a:lnTo>
                                  <a:pt x="484" y="245"/>
                                </a:lnTo>
                                <a:lnTo>
                                  <a:pt x="485" y="237"/>
                                </a:lnTo>
                                <a:lnTo>
                                  <a:pt x="485" y="244"/>
                                </a:lnTo>
                                <a:lnTo>
                                  <a:pt x="486" y="243"/>
                                </a:lnTo>
                                <a:lnTo>
                                  <a:pt x="487" y="242"/>
                                </a:lnTo>
                                <a:lnTo>
                                  <a:pt x="487" y="232"/>
                                </a:lnTo>
                                <a:lnTo>
                                  <a:pt x="487" y="242"/>
                                </a:lnTo>
                                <a:lnTo>
                                  <a:pt x="488" y="239"/>
                                </a:lnTo>
                                <a:lnTo>
                                  <a:pt x="488" y="243"/>
                                </a:lnTo>
                                <a:lnTo>
                                  <a:pt x="489" y="244"/>
                                </a:lnTo>
                                <a:lnTo>
                                  <a:pt x="490" y="243"/>
                                </a:lnTo>
                                <a:lnTo>
                                  <a:pt x="490" y="230"/>
                                </a:lnTo>
                                <a:lnTo>
                                  <a:pt x="490" y="243"/>
                                </a:lnTo>
                                <a:lnTo>
                                  <a:pt x="491" y="239"/>
                                </a:lnTo>
                                <a:lnTo>
                                  <a:pt x="492" y="239"/>
                                </a:lnTo>
                                <a:lnTo>
                                  <a:pt x="493" y="233"/>
                                </a:lnTo>
                                <a:lnTo>
                                  <a:pt x="494" y="237"/>
                                </a:lnTo>
                                <a:lnTo>
                                  <a:pt x="494" y="233"/>
                                </a:lnTo>
                                <a:lnTo>
                                  <a:pt x="495" y="239"/>
                                </a:lnTo>
                                <a:lnTo>
                                  <a:pt x="496" y="240"/>
                                </a:lnTo>
                                <a:lnTo>
                                  <a:pt x="497" y="247"/>
                                </a:lnTo>
                                <a:lnTo>
                                  <a:pt x="497" y="233"/>
                                </a:lnTo>
                                <a:lnTo>
                                  <a:pt x="498" y="248"/>
                                </a:lnTo>
                                <a:lnTo>
                                  <a:pt x="499" y="247"/>
                                </a:lnTo>
                                <a:lnTo>
                                  <a:pt x="499" y="224"/>
                                </a:lnTo>
                                <a:lnTo>
                                  <a:pt x="499" y="247"/>
                                </a:lnTo>
                                <a:lnTo>
                                  <a:pt x="500" y="229"/>
                                </a:lnTo>
                              </a:path>
                            </a:pathLst>
                          </a:custGeom>
                          <a:noFill/>
                          <a:ln w="8890">
                            <a:solidFill>
                              <a:srgbClr val="3399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Line 50"/>
                        <wps:cNvCnPr/>
                        <wps:spPr bwMode="auto">
                          <a:xfrm flipV="1">
                            <a:off x="2700" y="7027"/>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5" name="Line 51"/>
                        <wps:cNvCnPr/>
                        <wps:spPr bwMode="auto">
                          <a:xfrm>
                            <a:off x="2700" y="10012"/>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 name="Line 52"/>
                        <wps:cNvCnPr/>
                        <wps:spPr bwMode="auto">
                          <a:xfrm>
                            <a:off x="3810" y="99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53"/>
                        <wps:cNvCnPr/>
                        <wps:spPr bwMode="auto">
                          <a:xfrm>
                            <a:off x="4920" y="99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54"/>
                        <wps:cNvCnPr/>
                        <wps:spPr bwMode="auto">
                          <a:xfrm>
                            <a:off x="6030" y="99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55"/>
                        <wps:cNvCnPr/>
                        <wps:spPr bwMode="auto">
                          <a:xfrm>
                            <a:off x="7140" y="99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56"/>
                        <wps:cNvCnPr/>
                        <wps:spPr bwMode="auto">
                          <a:xfrm>
                            <a:off x="8235" y="998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57"/>
                        <wps:cNvCnPr/>
                        <wps:spPr bwMode="auto">
                          <a:xfrm>
                            <a:off x="3015" y="920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2" name="Line 58"/>
                        <wps:cNvCnPr/>
                        <wps:spPr bwMode="auto">
                          <a:xfrm>
                            <a:off x="4140" y="9097"/>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59"/>
                        <wps:cNvCnPr/>
                        <wps:spPr bwMode="auto">
                          <a:xfrm>
                            <a:off x="5265" y="911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60"/>
                        <wps:cNvCnPr/>
                        <wps:spPr bwMode="auto">
                          <a:xfrm>
                            <a:off x="7530" y="9127"/>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61"/>
                        <wps:cNvCnPr/>
                        <wps:spPr bwMode="auto">
                          <a:xfrm>
                            <a:off x="6360" y="710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6" name="Line 62"/>
                        <wps:cNvCnPr/>
                        <wps:spPr bwMode="auto">
                          <a:xfrm>
                            <a:off x="2703" y="9484"/>
                            <a:ext cx="5535"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577" name="Text Box 63"/>
                        <wps:cNvSpPr txBox="1">
                          <a:spLocks noChangeArrowheads="1"/>
                        </wps:cNvSpPr>
                        <wps:spPr bwMode="auto">
                          <a:xfrm>
                            <a:off x="3135" y="100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D93D3" w14:textId="77777777" w:rsidR="00B328F9" w:rsidRPr="005E6DFE" w:rsidRDefault="00B328F9" w:rsidP="00B328F9">
                              <w:pPr>
                                <w:pStyle w:val="Figure"/>
                                <w:rPr>
                                  <w:lang w:val="de-DE"/>
                                </w:rPr>
                              </w:pPr>
                              <w:r>
                                <w:rPr>
                                  <w:lang w:val="de-DE"/>
                                </w:rPr>
                                <w:t>1</w:t>
                              </w:r>
                            </w:p>
                          </w:txbxContent>
                        </wps:txbx>
                        <wps:bodyPr rot="0" vert="horz" wrap="square" lIns="18000" tIns="0" rIns="18000" bIns="0" anchor="t" anchorCtr="0" upright="1">
                          <a:noAutofit/>
                        </wps:bodyPr>
                      </wps:wsp>
                      <wps:wsp>
                        <wps:cNvPr id="578" name="Text Box 64"/>
                        <wps:cNvSpPr txBox="1">
                          <a:spLocks noChangeArrowheads="1"/>
                        </wps:cNvSpPr>
                        <wps:spPr bwMode="auto">
                          <a:xfrm>
                            <a:off x="2373" y="702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F7B6C" w14:textId="77777777" w:rsidR="00B328F9" w:rsidRPr="005E6DFE" w:rsidRDefault="00B328F9" w:rsidP="00B328F9">
                              <w:pPr>
                                <w:pStyle w:val="Figure"/>
                                <w:rPr>
                                  <w:lang w:val="de-DE"/>
                                </w:rPr>
                              </w:pPr>
                              <w:r>
                                <w:rPr>
                                  <w:lang w:val="de-DE"/>
                                </w:rPr>
                                <w:t>A</w:t>
                              </w:r>
                            </w:p>
                          </w:txbxContent>
                        </wps:txbx>
                        <wps:bodyPr rot="0" vert="horz" wrap="square" lIns="18000" tIns="0" rIns="18000" bIns="0" anchor="t" anchorCtr="0" upright="1">
                          <a:noAutofit/>
                        </wps:bodyPr>
                      </wps:wsp>
                      <wps:wsp>
                        <wps:cNvPr id="579" name="Text Box 65"/>
                        <wps:cNvSpPr txBox="1">
                          <a:spLocks noChangeArrowheads="1"/>
                        </wps:cNvSpPr>
                        <wps:spPr bwMode="auto">
                          <a:xfrm>
                            <a:off x="1770" y="9214"/>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F8371" w14:textId="77777777" w:rsidR="00B328F9" w:rsidRPr="005E6DFE" w:rsidRDefault="00B328F9" w:rsidP="00B328F9">
                              <w:pPr>
                                <w:pStyle w:val="Figure"/>
                                <w:rPr>
                                  <w:lang w:val="de-DE"/>
                                </w:rPr>
                              </w:pPr>
                              <w:r>
                                <w:rPr>
                                  <w:caps w:val="0"/>
                                  <w:lang w:val="de-DE"/>
                                </w:rPr>
                                <w:t>Threshold</w:t>
                              </w:r>
                            </w:p>
                          </w:txbxContent>
                        </wps:txbx>
                        <wps:bodyPr rot="0" vert="horz" wrap="square" lIns="18000" tIns="0" rIns="18000" bIns="0" anchor="t" anchorCtr="0" upright="1">
                          <a:noAutofit/>
                        </wps:bodyPr>
                      </wps:wsp>
                      <wps:wsp>
                        <wps:cNvPr id="580" name="Text Box 66"/>
                        <wps:cNvSpPr txBox="1">
                          <a:spLocks noChangeArrowheads="1"/>
                        </wps:cNvSpPr>
                        <wps:spPr bwMode="auto">
                          <a:xfrm>
                            <a:off x="8238" y="10057"/>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A7C66" w14:textId="77777777" w:rsidR="00B328F9" w:rsidRPr="005E6DFE" w:rsidRDefault="00B328F9" w:rsidP="00B328F9">
                              <w:pPr>
                                <w:pStyle w:val="Figure"/>
                                <w:rPr>
                                  <w:lang w:val="de-DE"/>
                                </w:rPr>
                              </w:pPr>
                              <w:r>
                                <w:rPr>
                                  <w:caps w:val="0"/>
                                  <w:lang w:val="de-DE"/>
                                </w:rPr>
                                <w:t>Channel</w:t>
                              </w:r>
                            </w:p>
                          </w:txbxContent>
                        </wps:txbx>
                        <wps:bodyPr rot="0" vert="horz" wrap="square" lIns="18000" tIns="0" rIns="18000" bIns="0" anchor="t" anchorCtr="0" upright="1">
                          <a:noAutofit/>
                        </wps:bodyPr>
                      </wps:wsp>
                      <wps:wsp>
                        <wps:cNvPr id="581" name="Text Box 67"/>
                        <wps:cNvSpPr txBox="1">
                          <a:spLocks noChangeArrowheads="1"/>
                        </wps:cNvSpPr>
                        <wps:spPr bwMode="auto">
                          <a:xfrm>
                            <a:off x="4260" y="100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6BFEC" w14:textId="77777777" w:rsidR="00B328F9" w:rsidRPr="005E6DFE" w:rsidRDefault="00B328F9" w:rsidP="00B328F9">
                              <w:pPr>
                                <w:pStyle w:val="Figure"/>
                                <w:rPr>
                                  <w:lang w:val="de-DE"/>
                                </w:rPr>
                              </w:pPr>
                              <w:r>
                                <w:rPr>
                                  <w:lang w:val="de-DE"/>
                                </w:rPr>
                                <w:t>2</w:t>
                              </w:r>
                            </w:p>
                          </w:txbxContent>
                        </wps:txbx>
                        <wps:bodyPr rot="0" vert="horz" wrap="square" lIns="18000" tIns="0" rIns="18000" bIns="0" anchor="t" anchorCtr="0" upright="1">
                          <a:noAutofit/>
                        </wps:bodyPr>
                      </wps:wsp>
                      <wps:wsp>
                        <wps:cNvPr id="582" name="Text Box 68"/>
                        <wps:cNvSpPr txBox="1">
                          <a:spLocks noChangeArrowheads="1"/>
                        </wps:cNvSpPr>
                        <wps:spPr bwMode="auto">
                          <a:xfrm>
                            <a:off x="5385" y="100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870D7" w14:textId="77777777" w:rsidR="00B328F9" w:rsidRPr="005E6DFE" w:rsidRDefault="00B328F9" w:rsidP="00B328F9">
                              <w:pPr>
                                <w:pStyle w:val="Figure"/>
                                <w:rPr>
                                  <w:lang w:val="de-DE"/>
                                </w:rPr>
                              </w:pPr>
                              <w:r>
                                <w:rPr>
                                  <w:lang w:val="de-DE"/>
                                </w:rPr>
                                <w:t>3</w:t>
                              </w:r>
                            </w:p>
                          </w:txbxContent>
                        </wps:txbx>
                        <wps:bodyPr rot="0" vert="horz" wrap="square" lIns="18000" tIns="0" rIns="18000" bIns="0" anchor="t" anchorCtr="0" upright="1">
                          <a:noAutofit/>
                        </wps:bodyPr>
                      </wps:wsp>
                      <wps:wsp>
                        <wps:cNvPr id="583" name="Text Box 69"/>
                        <wps:cNvSpPr txBox="1">
                          <a:spLocks noChangeArrowheads="1"/>
                        </wps:cNvSpPr>
                        <wps:spPr bwMode="auto">
                          <a:xfrm>
                            <a:off x="6480" y="100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75D02" w14:textId="77777777" w:rsidR="00B328F9" w:rsidRPr="005E6DFE" w:rsidRDefault="00B328F9" w:rsidP="00B328F9">
                              <w:pPr>
                                <w:pStyle w:val="Figure"/>
                                <w:rPr>
                                  <w:lang w:val="de-DE"/>
                                </w:rPr>
                              </w:pPr>
                              <w:r>
                                <w:rPr>
                                  <w:lang w:val="de-DE"/>
                                </w:rPr>
                                <w:t>4</w:t>
                              </w:r>
                            </w:p>
                          </w:txbxContent>
                        </wps:txbx>
                        <wps:bodyPr rot="0" vert="horz" wrap="square" lIns="18000" tIns="0" rIns="18000" bIns="0" anchor="t" anchorCtr="0" upright="1">
                          <a:noAutofit/>
                        </wps:bodyPr>
                      </wps:wsp>
                      <wps:wsp>
                        <wps:cNvPr id="584" name="Text Box 70"/>
                        <wps:cNvSpPr txBox="1">
                          <a:spLocks noChangeArrowheads="1"/>
                        </wps:cNvSpPr>
                        <wps:spPr bwMode="auto">
                          <a:xfrm>
                            <a:off x="7530" y="1005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52D2" w14:textId="77777777" w:rsidR="00B328F9" w:rsidRPr="005E6DFE" w:rsidRDefault="00B328F9" w:rsidP="00B328F9">
                              <w:pPr>
                                <w:pStyle w:val="Figure"/>
                                <w:rPr>
                                  <w:lang w:val="de-DE"/>
                                </w:rPr>
                              </w:pPr>
                              <w:r>
                                <w:rPr>
                                  <w:lang w:val="de-DE"/>
                                </w:rPr>
                                <w:t>5</w:t>
                              </w:r>
                            </w:p>
                          </w:txbxContent>
                        </wps:txbx>
                        <wps:bodyPr rot="0" vert="horz" wrap="square" lIns="18000" tIns="0" rIns="18000" bIns="0" anchor="t" anchorCtr="0" upright="1">
                          <a:noAutofit/>
                        </wps:bodyPr>
                      </wps:wsp>
                    </wpg:wgp>
                  </a:graphicData>
                </a:graphic>
              </wp:inline>
            </w:drawing>
          </mc:Choice>
          <mc:Fallback>
            <w:pict>
              <v:group w14:anchorId="60B310A8" id="Group 562" o:spid="_x0000_s1164" alt="Frequency domain in an overload situation" style="width:370.05pt;height:171.75pt;mso-position-horizontal-relative:char;mso-position-vertical-relative:line" coordorigin="1770,7027" coordsize="7401,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">
                <v:shape id="Freeform 49" o:spid="_x0000_s1165" style="position:absolute;left:2700;top:7124;width:5535;height:2272;visibility:visible;mso-wrap-style:square;v-text-anchor:top" coordsize="50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" path="m,252r,l1,248r1,14l3,263,4,253r,9l5,254,6,241r1,14l8,247r,7l9,261r1,1l11,250r,11l12,257r,3l13,261r1,l14,254r1,8l16,261r,-11l16,261r1,-10l17,253r1,9l19,263r1,-1l20,243r1,20l22,249r,13l23,251r,1l24,253r1,-9l25,251r1,-3l27,259r,-15l28,260r1,-15l29,259r1,-10l30,256r1,1l32,256r1,-1l33,243r,12l34,252r1,1l36,248r1,-1l38,256r,-12l39,257r1,-12l40,256r1,-6l41,253r1,1l43,258r,-11l44,259r1,-11l45,258r1,-7l47,235r1,19l49,248r,9l50,258r1,-6l51,257r1,-9l53,253r1,-3l54,252r1,-14l56,256r1,1l58,246r,10l59,246r1,-5l61,248r,-9l62,249r1,-1l64,245r,2l65,241r1,9l67,254r1,1l69,254r,-18l69,254r1,-11l70,246r1,4l72,251r1,-1l74,246r,3l75,238r1,12l77,251r1,l79,246r,4l80,245r1,5l82,251r1,-1l84,248r,-6l85,230r,12l86,238r,7l87,246r1,l89,246r1,7l91,254r1,-5l92,253r1,-8l94,249r1,-1l96,244r1,3l97,237r1,11l99,247r,-13l100,248r1,1l102,239r,10l103,250r1,l104,237r1,14l106,243r,7l107,241r1,-2l109,246r1,5l111,252r1,-7l112,251r1,-2l113,233r1,17l115,235r,14l116,244r,5l117,250r1,-4l118,249r1,-2l120,241r1,3l121,238r1,7l123,239r,8l124,248r1,-1l125,238r1,-3l127,242r,-9l128,243r1,-8l129,242r1,-8l131,239r1,1l133,239r1,-2l134,229r1,8l136,234r,11l137,246r1,-1l138,229r,16l139,236r1,1l141,231r1,5l142,226r1,11l144,237r1,1l146,235r,4l147,240r1,-1l148,226r,13l149,231r,7l150,239r1,-1l151,229r1,10l153,238r1,-3l154,237r1,-11l155,235r1,-7l156,230r1,7l158,238r1,-3l159,237r1,-10l161,235r1,-5l162,234r1,2l164,240r1,1l166,232r,8l167,235r,-4l168,247r1,1l170,238r,9l171,236r1,-5l173,245r1,1l175,234r,11l176,239r,-11l177,240r1,-5l178,239r1,-8l179,235r1,-3l181,230r1,5l182,230r1,9l184,240r1,-5l185,239r1,-3l186,245r1,1l188,241r,4l189,227r1,17l191,233r,12l192,246r1,-1l193,229r,16l194,232r,5l195,238r1,2l197,241r1,-8l198,240r1,-5l200,228r1,13l202,242r1,-9l203,241r1,-9l205,236r1,-3l206,235r1,1l208,238r,-9l209,239r1,-1l211,237r1,-6l212,236r1,-10l214,242r,-16l215,243r1,-8l216,242r1,-18l217,235r1,-8l218,238r1,1l220,233r,5l221,241r1,1l223,239r,2l224,238r1,4l226,241r,-12l227,242r1,-4l228,241r1,-16l229,238r1,-3l230,237r1,3l232,241r1,-1l234,240r,-11l235,241r1,-1l237,240r1,-10l238,239r1,-4l239,229r1,7l241,237r1,2l243,240r1,-1l244,225r,14l245,233r,2l246,236r1,9l248,246r1,-6l249,245r1,-6l251,236r1,2l253,240r,-9l254,241r1,-5l255,240r1,-7l257,236r1,2l258,231r1,8l260,234r,4l261,233r1,4l263,236r,-7l263,236r1,-3l265,229r1,6l267,232r,9l268,242r1,-1l270,234r,5l271,238r1,2l272,229r1,12l274,241r1,-1l276,233r,5l277,238r1,-3l278,242r1,1l280,236r,6l281,232r1,-4l283,220r1,-1l285,210r,9l286,216r1,-5l288,207r1,-3l290,198r1,8l291,196r1,11l293,206r,-17l294,183r1,-8l296,172r1,-8l298,161r1,-7l300,152r1,-5l302,141r1,-2l304,133r1,-5l306,123r1,-5l308,116r1,-7l310,104r1,-4l312,93r1,-3l314,82r1,-6l316,65r1,-4l318,54r1,-5l320,44r1,-4l322,34r1,-6l324,25r1,-4l326,13r1,-3l328,6r1,-5l330,r1,l332,r1,l334,r1,l336,r1,l338,r1,l340,r1,l342,r1,l344,r1,l346,r1,l348,r1,l350,r1,l352,r1,l354,r1,l356,r1,l358,r1,l360,r1,l362,r1,l364,r1,l366,r1,l368,3,369,r1,l371,r1,11l373,12r1,3l375,21r1,5l377,30r1,5l379,41r1,8l381,54r1,1l383,62r1,6l385,75r1,8l387,86r1,6l389,102r1,4l391,112r1,7l393,120r1,8l395,130r1,5l397,138r1,5l399,151r1,2l401,157r1,5l403,169r1,5l405,175r1,7l407,186r1,4l409,194r1,3l411,201r1,13l413,215r1,4l415,220r1,1l417,233r1,1l419,236r1,1l421,226r,10l422,232r,2l423,240r1,1l425,236r,4l426,234r1,1l428,237r,-3l429,238r1,-1l430,232r1,4l431,231r1,6l433,234r,3l434,238r1,-1l435,229r1,3l436,224r1,16l438,242r1,1l440,243r1,-10l441,242r1,-3l443,232r1,-12l444,232r1,-6l445,234r1,5l447,240r1,-10l448,239r1,-7l450,241r,-9l451,242r1,-5l452,241r1,-1l454,227r,10l455,232r1,8l456,231r1,10l458,232r,8l459,240r1,-5l460,239r1,-3l461,237r1,1l463,240r,-8l464,241r1,l466,240r,-8l466,240r1,-7l467,235r1,1l469,239r,-7l470,240r1,-5l471,239r1,1l473,241r1,-1l475,239r,-5l476,240r1,-1l477,227r1,9l478,227r1,10l480,242r1,1l482,232r,10l483,235r,9l484,245r1,-8l485,244r1,-1l487,242r,-10l487,242r1,-3l488,243r1,1l490,243r,-13l490,243r1,-4l492,239r1,-6l494,237r,-4l495,239r1,1l497,247r,-14l498,248r1,-1l499,224r,23l500,229e" filled="f" strokecolor="#396" strokeweight=".7pt">
                  <v:path arrowok="t" o:connecttype="custom" o:connectlocs="852,19031;1716,18953;2568,19627;3310,18211;4162,18807;5026,18884;6000,18504;6985,19178;7970,17986;8945,18660;10052,18729;11026,18884;12133,18435;12985,18660;14092,17537;14956,18288;15808,18064;16915,18288;17767,17761;18509,17088;19483,17537;20468,17537;21443,18288;22306,17537;23158,16941;24022,17908;24996,17312;25981,17614;26834,17839;27819,18064;28671,17088;29778,17908;30642,17839;31616,17243;32479,17088;33454,17986;34439,17312;35535,14772;36642,11490;37992,7758;39332,2989;40682,0;42033,0;43383,0;44734,0;46073,1944;47424,6419;48774,10669;50125,14479;51464,17684;52450,17684;53302,17684;54166,17839;55018,17312;55881,17908;56734,17908;57475,17312;58450,16941;59435,17684;60044,18133;61029,18504" o:connectangles="0,0,0,0,0,0,0,0,0,0,0,0,0,0,0,0,0,0,0,0,0,0,0,0,0,0,0,0,0,0,0,0,0,0,0,0,0,0,0,0,0,0,0,0,0,0,0,0,0,0,0,0,0,0,0,0,0,0,0,0,0"/>
                </v:shape>
                <v:line id="Line 50" o:spid="_x0000_s1166" style="position:absolute;flip:y;visibility:visible;mso-wrap-style:square" from="2700,7027" to="2700,10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">
                  <v:stroke endarrow="block"/>
                </v:line>
                <v:line id="Line 51" o:spid="_x0000_s1167" style="position:absolute;visibility:visible;mso-wrap-style:square" from="2700,10012" to="8520,10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">
                  <v:stroke endarrow="block"/>
                </v:line>
                <v:line id="Line 52" o:spid="_x0000_s1168" style="position:absolute;visibility:visible;mso-wrap-style:square" from="3810,9982" to="381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"/>
                <v:line id="Line 53" o:spid="_x0000_s1169" style="position:absolute;visibility:visible;mso-wrap-style:square" from="4920,9982" to="492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"/>
                <v:line id="Line 54" o:spid="_x0000_s1170" style="position:absolute;visibility:visible;mso-wrap-style:square" from="6030,9982" to="603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0VhxAAAANwAAAAPAAAAZHJzL2Rvd25yZXYueG1sRE/LasJA&#10;FN0X/IfhCu7qxEqD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K7fRWHEAAAA3AAAAA8A&#10;AAAAAAAAAAAAAAAABwIAAGRycy9kb3ducmV2LnhtbFBLBQYAAAAAAwADALcAAAD4AgAAAAA=&#10;"/>
                <v:line id="Line 55" o:spid="_x0000_s1171" style="position:absolute;visibility:visible;mso-wrap-style:square" from="7140,9982" to="714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"/>
                <v:line id="Line 56" o:spid="_x0000_s1172" style="position:absolute;visibility:visible;mso-wrap-style:square" from="8235,9982" to="8235,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6xAAAANwAAAAPAAAAZHJzL2Rvd25yZXYueG1sRE/Pa8Iw&#10;FL4P/B/CG3ib6Sbr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NVw37rEAAAA3AAAAA8A&#10;AAAAAAAAAAAAAAAABwIAAGRycy9kb3ducmV2LnhtbFBLBQYAAAAAAwADALcAAAD4AgAAAAA=&#10;"/>
                <v:line id="Line 57" o:spid="_x0000_s1173" style="position:absolute;visibility:visible;mso-wrap-style:square" from="3015,9202" to="3465,9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58" o:spid="_x0000_s1174" style="position:absolute;visibility:visible;mso-wrap-style:square" from="4140,9097" to="4590,9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59" o:spid="_x0000_s1175" style="position:absolute;visibility:visible;mso-wrap-style:square" from="5265,9112" to="5715,9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60" o:spid="_x0000_s1176" style="position:absolute;visibility:visible;mso-wrap-style:square" from="7530,9127" to="7980,9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61" o:spid="_x0000_s1177" style="position:absolute;visibility:visible;mso-wrap-style:square" from="6360,7102" to="6810,7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" strokeweight="2pt"/>
                <v:line id="Line 62" o:spid="_x0000_s1178" style="position:absolute;visibility:visible;mso-wrap-style:square" from="2703,9484" to="8238,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" strokecolor="red">
                  <v:stroke dashstyle="dash"/>
                </v:line>
                <v:shape id="Text Box 63" o:spid="_x0000_s1179" type="#_x0000_t202" style="position:absolute;left:3135;top:100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" filled="f" stroked="f">
                  <v:textbox inset=".5mm,0,.5mm,0">
                    <w:txbxContent>
                      <w:p w14:paraId="421D93D3" w14:textId="77777777" w:rsidR="00B328F9" w:rsidRPr="005E6DFE" w:rsidRDefault="00B328F9" w:rsidP="00B328F9">
                        <w:pPr>
                          <w:pStyle w:val="Figure"/>
                          <w:rPr>
                            <w:lang w:val="de-DE"/>
                          </w:rPr>
                        </w:pPr>
                        <w:r>
                          <w:rPr>
                            <w:lang w:val="de-DE"/>
                          </w:rPr>
                          <w:t>1</w:t>
                        </w:r>
                      </w:p>
                    </w:txbxContent>
                  </v:textbox>
                </v:shape>
                <v:shape id="Text Box 64" o:spid="_x0000_s1180" type="#_x0000_t202" style="position:absolute;left:2373;top:702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" filled="f" stroked="f">
                  <v:textbox inset=".5mm,0,.5mm,0">
                    <w:txbxContent>
                      <w:p w14:paraId="022F7B6C" w14:textId="77777777" w:rsidR="00B328F9" w:rsidRPr="005E6DFE" w:rsidRDefault="00B328F9" w:rsidP="00B328F9">
                        <w:pPr>
                          <w:pStyle w:val="Figure"/>
                          <w:rPr>
                            <w:lang w:val="de-DE"/>
                          </w:rPr>
                        </w:pPr>
                        <w:r>
                          <w:rPr>
                            <w:lang w:val="de-DE"/>
                          </w:rPr>
                          <w:t>A</w:t>
                        </w:r>
                      </w:p>
                    </w:txbxContent>
                  </v:textbox>
                </v:shape>
                <v:shape id="Text Box 65" o:spid="_x0000_s1181" type="#_x0000_t202" style="position:absolute;left:1770;top:9214;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" filled="f" stroked="f">
                  <v:textbox inset=".5mm,0,.5mm,0">
                    <w:txbxContent>
                      <w:p w14:paraId="459F8371" w14:textId="77777777" w:rsidR="00B328F9" w:rsidRPr="005E6DFE" w:rsidRDefault="00B328F9" w:rsidP="00B328F9">
                        <w:pPr>
                          <w:pStyle w:val="Figure"/>
                          <w:rPr>
                            <w:lang w:val="de-DE"/>
                          </w:rPr>
                        </w:pPr>
                        <w:r>
                          <w:rPr>
                            <w:caps w:val="0"/>
                            <w:lang w:val="de-DE"/>
                          </w:rPr>
                          <w:t>Threshold</w:t>
                        </w:r>
                      </w:p>
                    </w:txbxContent>
                  </v:textbox>
                </v:shape>
                <v:shape id="Text Box 66" o:spid="_x0000_s1182" type="#_x0000_t202" style="position:absolute;left:8238;top:10057;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" filled="f" stroked="f">
                  <v:textbox inset=".5mm,0,.5mm,0">
                    <w:txbxContent>
                      <w:p w14:paraId="0BEA7C66" w14:textId="77777777" w:rsidR="00B328F9" w:rsidRPr="005E6DFE" w:rsidRDefault="00B328F9" w:rsidP="00B328F9">
                        <w:pPr>
                          <w:pStyle w:val="Figure"/>
                          <w:rPr>
                            <w:lang w:val="de-DE"/>
                          </w:rPr>
                        </w:pPr>
                        <w:r>
                          <w:rPr>
                            <w:caps w:val="0"/>
                            <w:lang w:val="de-DE"/>
                          </w:rPr>
                          <w:t>Channel</w:t>
                        </w:r>
                      </w:p>
                    </w:txbxContent>
                  </v:textbox>
                </v:shape>
                <v:shape id="Text Box 67" o:spid="_x0000_s1183" type="#_x0000_t202" style="position:absolute;left:4260;top:100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" filled="f" stroked="f">
                  <v:textbox inset=".5mm,0,.5mm,0">
                    <w:txbxContent>
                      <w:p w14:paraId="1AB6BFEC" w14:textId="77777777" w:rsidR="00B328F9" w:rsidRPr="005E6DFE" w:rsidRDefault="00B328F9" w:rsidP="00B328F9">
                        <w:pPr>
                          <w:pStyle w:val="Figure"/>
                          <w:rPr>
                            <w:lang w:val="de-DE"/>
                          </w:rPr>
                        </w:pPr>
                        <w:r>
                          <w:rPr>
                            <w:lang w:val="de-DE"/>
                          </w:rPr>
                          <w:t>2</w:t>
                        </w:r>
                      </w:p>
                    </w:txbxContent>
                  </v:textbox>
                </v:shape>
                <v:shape id="Text Box 68" o:spid="_x0000_s1184" type="#_x0000_t202" style="position:absolute;left:5385;top:100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" filled="f" stroked="f">
                  <v:textbox inset=".5mm,0,.5mm,0">
                    <w:txbxContent>
                      <w:p w14:paraId="060870D7" w14:textId="77777777" w:rsidR="00B328F9" w:rsidRPr="005E6DFE" w:rsidRDefault="00B328F9" w:rsidP="00B328F9">
                        <w:pPr>
                          <w:pStyle w:val="Figure"/>
                          <w:rPr>
                            <w:lang w:val="de-DE"/>
                          </w:rPr>
                        </w:pPr>
                        <w:r>
                          <w:rPr>
                            <w:lang w:val="de-DE"/>
                          </w:rPr>
                          <w:t>3</w:t>
                        </w:r>
                      </w:p>
                    </w:txbxContent>
                  </v:textbox>
                </v:shape>
                <v:shape id="Text Box 69" o:spid="_x0000_s1185" type="#_x0000_t202" style="position:absolute;left:6480;top:100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" filled="f" stroked="f">
                  <v:textbox inset=".5mm,0,.5mm,0">
                    <w:txbxContent>
                      <w:p w14:paraId="2EB75D02" w14:textId="77777777" w:rsidR="00B328F9" w:rsidRPr="005E6DFE" w:rsidRDefault="00B328F9" w:rsidP="00B328F9">
                        <w:pPr>
                          <w:pStyle w:val="Figure"/>
                          <w:rPr>
                            <w:lang w:val="de-DE"/>
                          </w:rPr>
                        </w:pPr>
                        <w:r>
                          <w:rPr>
                            <w:lang w:val="de-DE"/>
                          </w:rPr>
                          <w:t>4</w:t>
                        </w:r>
                      </w:p>
                    </w:txbxContent>
                  </v:textbox>
                </v:shape>
                <v:shape id="Text Box 70" o:spid="_x0000_s1186" type="#_x0000_t202" style="position:absolute;left:7530;top:1005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" filled="f" stroked="f">
                  <v:textbox inset=".5mm,0,.5mm,0">
                    <w:txbxContent>
                      <w:p w14:paraId="4EB652D2" w14:textId="77777777" w:rsidR="00B328F9" w:rsidRPr="005E6DFE" w:rsidRDefault="00B328F9" w:rsidP="00B328F9">
                        <w:pPr>
                          <w:pStyle w:val="Figure"/>
                          <w:rPr>
                            <w:lang w:val="de-DE"/>
                          </w:rPr>
                        </w:pPr>
                        <w:r>
                          <w:rPr>
                            <w:lang w:val="de-DE"/>
                          </w:rPr>
                          <w:t>5</w:t>
                        </w:r>
                      </w:p>
                    </w:txbxContent>
                  </v:textbox>
                </v:shape>
                <w10:anchorlock/>
              </v:group>
            </w:pict>
          </mc:Fallback>
        </mc:AlternateContent>
      </w:r>
    </w:p>
    <w:p w14:paraId="7B9B5D65" w14:textId="77777777" w:rsidR="00B328F9" w:rsidRPr="00761A5C" w:rsidRDefault="00B328F9" w:rsidP="00EF0E32">
      <w:pPr>
        <w:pStyle w:val="Normalaftertitle"/>
      </w:pPr>
      <w:r w:rsidRPr="00761A5C">
        <w:t>Figure 4 shows the same occupancy situation as Fig. 2, only the high level of the emission on channel</w:t>
      </w:r>
      <w:r>
        <w:t> </w:t>
      </w:r>
      <w:r w:rsidRPr="00761A5C">
        <w:t>4 drives the measurement equipment into overload. The effect is that all five channels show as being occupied. This problem could even not completely be solved by raising the threshold because the actual occupancy on channel 2 would then disappear.</w:t>
      </w:r>
    </w:p>
    <w:p w14:paraId="125ADA4A" w14:textId="77777777" w:rsidR="00B328F9" w:rsidRPr="00761A5C" w:rsidRDefault="00B328F9" w:rsidP="00B328F9">
      <w:pPr>
        <w:pStyle w:val="Heading2"/>
      </w:pPr>
      <w:bookmarkStart w:id="178" w:name="_Toc337547348"/>
      <w:bookmarkStart w:id="179" w:name="_Toc459976301"/>
      <w:bookmarkStart w:id="180" w:name="_Toc459976640"/>
      <w:bookmarkStart w:id="181" w:name="_Toc459977006"/>
      <w:bookmarkStart w:id="182" w:name="_Toc459977379"/>
      <w:bookmarkStart w:id="183" w:name="_Toc459979690"/>
      <w:bookmarkStart w:id="184" w:name="_Toc236656441"/>
      <w:r w:rsidRPr="00761A5C">
        <w:t>3.4</w:t>
      </w:r>
      <w:r w:rsidRPr="00761A5C">
        <w:tab/>
        <w:t>Threshold</w:t>
      </w:r>
      <w:bookmarkEnd w:id="178"/>
      <w:bookmarkEnd w:id="179"/>
      <w:bookmarkEnd w:id="180"/>
      <w:bookmarkEnd w:id="181"/>
      <w:bookmarkEnd w:id="182"/>
      <w:bookmarkEnd w:id="183"/>
      <w:bookmarkEnd w:id="184"/>
    </w:p>
    <w:p w14:paraId="42750041" w14:textId="77777777" w:rsidR="00B328F9" w:rsidRPr="00761A5C" w:rsidRDefault="00B328F9" w:rsidP="00B328F9">
      <w:r w:rsidRPr="00761A5C">
        <w:t xml:space="preserve">One of the factors influencing the occupancy result is the threshold. It should be low enough to enable detection of all signals that would be usable by a commercial receiver at that </w:t>
      </w:r>
      <w:proofErr w:type="gramStart"/>
      <w:r w:rsidRPr="00761A5C">
        <w:t>location, but</w:t>
      </w:r>
      <w:proofErr w:type="gramEnd"/>
      <w:r w:rsidRPr="00761A5C">
        <w:t xml:space="preserve"> setting it too low would result in phantom emissions that are in fact not present.</w:t>
      </w:r>
    </w:p>
    <w:p w14:paraId="1D97A05F" w14:textId="77777777" w:rsidR="00B328F9" w:rsidRPr="00761A5C" w:rsidRDefault="00B328F9" w:rsidP="00B328F9">
      <w:r w:rsidRPr="00761A5C">
        <w:t>There are principally two different methods to set the threshold:</w:t>
      </w:r>
    </w:p>
    <w:p w14:paraId="5CF01F6C" w14:textId="77777777" w:rsidR="00B328F9" w:rsidRPr="00761A5C" w:rsidRDefault="00B328F9" w:rsidP="00B328F9">
      <w:pPr>
        <w:pStyle w:val="enumlev1"/>
      </w:pPr>
      <w:r w:rsidRPr="00761A5C">
        <w:t>–</w:t>
      </w:r>
      <w:r w:rsidRPr="00761A5C">
        <w:tab/>
        <w:t>Pre-set: A fixed value that remains constant through the whole duration of monitoring.</w:t>
      </w:r>
    </w:p>
    <w:p w14:paraId="02F253F2" w14:textId="77777777" w:rsidR="00B328F9" w:rsidRPr="00761A5C" w:rsidRDefault="00B328F9" w:rsidP="00B328F9">
      <w:pPr>
        <w:pStyle w:val="enumlev1"/>
      </w:pPr>
      <w:r w:rsidRPr="00761A5C">
        <w:t>–</w:t>
      </w:r>
      <w:r w:rsidRPr="00761A5C">
        <w:tab/>
        <w:t xml:space="preserve">Dynamic: A value that adapts to the current situation. </w:t>
      </w:r>
    </w:p>
    <w:p w14:paraId="258B18FF" w14:textId="77777777" w:rsidR="00B328F9" w:rsidRPr="00761A5C" w:rsidRDefault="00B328F9" w:rsidP="00B328F9">
      <w:pPr>
        <w:pStyle w:val="Heading3"/>
      </w:pPr>
      <w:bookmarkStart w:id="185" w:name="_Toc337547349"/>
      <w:bookmarkStart w:id="186" w:name="_Toc459977007"/>
      <w:bookmarkStart w:id="187" w:name="_Toc459977380"/>
      <w:bookmarkStart w:id="188" w:name="_Toc459979691"/>
      <w:r w:rsidRPr="00761A5C">
        <w:t>3.4.1</w:t>
      </w:r>
      <w:r w:rsidRPr="00761A5C">
        <w:tab/>
      </w:r>
      <w:proofErr w:type="gramStart"/>
      <w:r w:rsidRPr="00761A5C">
        <w:t>Pre-set</w:t>
      </w:r>
      <w:proofErr w:type="gramEnd"/>
      <w:r w:rsidRPr="00761A5C">
        <w:t xml:space="preserve"> threshold</w:t>
      </w:r>
      <w:bookmarkEnd w:id="185"/>
      <w:bookmarkEnd w:id="186"/>
      <w:bookmarkEnd w:id="187"/>
      <w:bookmarkEnd w:id="188"/>
    </w:p>
    <w:p w14:paraId="644ABD50" w14:textId="77777777" w:rsidR="00B328F9" w:rsidRPr="00761A5C" w:rsidRDefault="00B328F9" w:rsidP="00B328F9">
      <w:r w:rsidRPr="00761A5C">
        <w:t>A fixed, pre-set threshold may be used if the result should exactly reflect the situation at the monitoring location perceived by user equipment with a specific receiver sensitivity and bandwidth. The required signal to noise ratio of the system and the minimum wanted field strength has to be known too.</w:t>
      </w:r>
    </w:p>
    <w:p w14:paraId="224D8C44" w14:textId="77777777" w:rsidR="00B328F9" w:rsidRPr="00761A5C" w:rsidRDefault="00B328F9" w:rsidP="00B328F9">
      <w:r w:rsidRPr="00761A5C">
        <w:t>The threshold is then set to either:</w:t>
      </w:r>
    </w:p>
    <w:p w14:paraId="140ADD41" w14:textId="77777777" w:rsidR="00B328F9" w:rsidRPr="00761A5C" w:rsidRDefault="00B328F9" w:rsidP="00B328F9">
      <w:pPr>
        <w:pStyle w:val="enumlev1"/>
      </w:pPr>
      <w:r w:rsidRPr="00761A5C">
        <w:t>–</w:t>
      </w:r>
      <w:r w:rsidRPr="00761A5C">
        <w:tab/>
        <w:t>The minimum wanted field strength.</w:t>
      </w:r>
    </w:p>
    <w:p w14:paraId="7FD6C433" w14:textId="77777777" w:rsidR="00B328F9" w:rsidRPr="00761A5C" w:rsidRDefault="00B328F9" w:rsidP="00B328F9">
      <w:pPr>
        <w:pStyle w:val="enumlev1"/>
      </w:pPr>
      <w:r w:rsidRPr="00761A5C">
        <w:t>–</w:t>
      </w:r>
      <w:r w:rsidRPr="00761A5C">
        <w:tab/>
        <w:t xml:space="preserve">The receiver sensitivity plus minimum </w:t>
      </w:r>
      <w:r w:rsidRPr="00761A5C">
        <w:rPr>
          <w:i/>
          <w:iCs/>
        </w:rPr>
        <w:t>S</w:t>
      </w:r>
      <w:r w:rsidRPr="00761A5C">
        <w:t>/</w:t>
      </w:r>
      <w:r w:rsidRPr="00761A5C">
        <w:rPr>
          <w:i/>
          <w:iCs/>
        </w:rPr>
        <w:t>N</w:t>
      </w:r>
      <w:r w:rsidRPr="00761A5C">
        <w:t xml:space="preserve"> for the specific radio service.</w:t>
      </w:r>
    </w:p>
    <w:p w14:paraId="6D31E491" w14:textId="77777777" w:rsidR="00B328F9" w:rsidRPr="00761A5C" w:rsidRDefault="00B328F9" w:rsidP="00B328F9">
      <w:r w:rsidRPr="00761A5C">
        <w:t>Care must be taken that the measurement bandwidth matches the bandwidth of the user equipment. If the measurement bandwidth (RBW) is considerably smaller than the occupied bandwidth of the monitored emission (OBW), the threshold must be reduced by 10×log(OBW/RBW).</w:t>
      </w:r>
    </w:p>
    <w:p w14:paraId="2E1A7B40" w14:textId="77777777" w:rsidR="00B328F9" w:rsidRPr="00761A5C" w:rsidRDefault="00B328F9" w:rsidP="00B328F9">
      <w:pPr>
        <w:pStyle w:val="Heading3"/>
        <w:keepNext w:val="0"/>
        <w:keepLines w:val="0"/>
      </w:pPr>
      <w:bookmarkStart w:id="189" w:name="_Toc337547350"/>
      <w:bookmarkStart w:id="190" w:name="_Toc459977008"/>
      <w:bookmarkStart w:id="191" w:name="_Toc459977381"/>
      <w:bookmarkStart w:id="192" w:name="_Toc459979692"/>
      <w:r w:rsidRPr="00761A5C">
        <w:t>3.4.2</w:t>
      </w:r>
      <w:r w:rsidRPr="00761A5C">
        <w:tab/>
        <w:t>Dynamic threshold</w:t>
      </w:r>
      <w:bookmarkEnd w:id="189"/>
      <w:bookmarkEnd w:id="190"/>
      <w:bookmarkEnd w:id="191"/>
      <w:bookmarkEnd w:id="192"/>
    </w:p>
    <w:p w14:paraId="48F7015E" w14:textId="77777777" w:rsidR="00B328F9" w:rsidRPr="00761A5C" w:rsidRDefault="00B328F9" w:rsidP="00B328F9">
      <w:r w:rsidRPr="00761A5C">
        <w:t>If the aim of the measurement is to detect as many emissions as possible, regardless of their level, a dynamic threshold that adapts to the current noise level is preferred. The critical part is the reliable detection of the current noise level. In principle, there are several methods:</w:t>
      </w:r>
    </w:p>
    <w:p w14:paraId="46FC590D" w14:textId="77777777" w:rsidR="00B328F9" w:rsidRPr="00761A5C" w:rsidRDefault="00B328F9" w:rsidP="00B328F9">
      <w:pPr>
        <w:pStyle w:val="Headingb"/>
      </w:pPr>
      <w:r w:rsidRPr="00761A5C">
        <w:lastRenderedPageBreak/>
        <w:t>Direct measurement of the noise level on an unused frequency</w:t>
      </w:r>
    </w:p>
    <w:p w14:paraId="59F122C2" w14:textId="77777777" w:rsidR="00B328F9" w:rsidRPr="00761A5C" w:rsidRDefault="00B328F9" w:rsidP="00B328F9">
      <w:r w:rsidRPr="00761A5C">
        <w:t xml:space="preserve">This method relies on the availability of a channel (or frequency) near the actual channel (or band) to be monitored that is free of wanted and unwanted emissions. The noise measurement </w:t>
      </w:r>
      <w:proofErr w:type="gramStart"/>
      <w:r w:rsidRPr="00761A5C">
        <w:t>has to</w:t>
      </w:r>
      <w:proofErr w:type="gramEnd"/>
      <w:r w:rsidRPr="00761A5C">
        <w:t xml:space="preserve"> be done with the same settings (measurement time and bandwidth) as used for the actual occupancy measurement. The simplest realization of this method is to measure the noise level once and use the result for the whole occupancy measurement. This is only suitable if:</w:t>
      </w:r>
    </w:p>
    <w:p w14:paraId="12CF60EB" w14:textId="77777777" w:rsidR="00B328F9" w:rsidRPr="00761A5C" w:rsidRDefault="00B328F9" w:rsidP="00B328F9">
      <w:pPr>
        <w:pStyle w:val="enumlev1"/>
      </w:pPr>
      <w:r w:rsidRPr="00761A5C">
        <w:t>–</w:t>
      </w:r>
      <w:r w:rsidRPr="00761A5C">
        <w:tab/>
        <w:t>All channels to be measured (or the whole band, respectively) are relatively close to the frequency of the channel used for the noise measurement.</w:t>
      </w:r>
    </w:p>
    <w:p w14:paraId="38C5D530" w14:textId="77777777" w:rsidR="00B328F9" w:rsidRPr="00761A5C" w:rsidRDefault="00B328F9" w:rsidP="00B328F9">
      <w:pPr>
        <w:pStyle w:val="enumlev1"/>
      </w:pPr>
      <w:r w:rsidRPr="00761A5C">
        <w:t>–</w:t>
      </w:r>
      <w:r w:rsidRPr="00761A5C">
        <w:tab/>
        <w:t>The man-made noise level does not change considerably during the monitoring time, or it is lower than the noise level of the measurement system. In bands below 30 MHz this method is generally not advisable because the noise level changes with time due to varying propagation conditions.</w:t>
      </w:r>
    </w:p>
    <w:p w14:paraId="189066A9" w14:textId="77777777" w:rsidR="00B328F9" w:rsidRPr="00761A5C" w:rsidRDefault="00B328F9" w:rsidP="00B328F9">
      <w:r w:rsidRPr="00761A5C">
        <w:t>If the noise level cannot be assumed to remain constant with time, it is advisable to include an unused channel (or frequency) in the list of frequencies to be measured. This assures that the noise level is measured every revisit time just before the actual occupancy scan starts.</w:t>
      </w:r>
    </w:p>
    <w:p w14:paraId="76BF1B29" w14:textId="4C2FD9A8" w:rsidR="00B328F9" w:rsidRPr="00761A5C" w:rsidRDefault="00B328F9" w:rsidP="00B328F9">
      <w:r w:rsidRPr="00761A5C">
        <w:t xml:space="preserve">The final threshold of the occupancy measurement must be higher than the measured noise level by a margin of at least 3 to 5 </w:t>
      </w:r>
      <w:proofErr w:type="spellStart"/>
      <w:r w:rsidRPr="00761A5C">
        <w:t>dB.</w:t>
      </w:r>
      <w:proofErr w:type="spellEnd"/>
      <w:r w:rsidRPr="00761A5C">
        <w:t xml:space="preserve"> </w:t>
      </w:r>
      <w:r w:rsidR="004A632B" w:rsidRPr="00761A5C">
        <w:t>Otherwise,</w:t>
      </w:r>
      <w:r w:rsidRPr="00761A5C">
        <w:t xml:space="preserve"> short-term peaks in the noise level will result in phantom occupancy.</w:t>
      </w:r>
    </w:p>
    <w:p w14:paraId="1C81F5D3" w14:textId="77777777" w:rsidR="00B328F9" w:rsidRPr="00761A5C" w:rsidRDefault="00B328F9" w:rsidP="00B328F9">
      <w:pPr>
        <w:pStyle w:val="Headingb"/>
      </w:pPr>
      <w:r w:rsidRPr="00761A5C">
        <w:t>Direct measurement of the noise level in free time slots</w:t>
      </w:r>
    </w:p>
    <w:p w14:paraId="40C051EE" w14:textId="77777777" w:rsidR="00B328F9" w:rsidRPr="00761A5C" w:rsidRDefault="00B328F9" w:rsidP="00B328F9">
      <w:r w:rsidRPr="00761A5C">
        <w:t xml:space="preserve">In TDMA systems or analogue systems where a channel is not continuously occupied, the noise level can directly be measured during times at which a channel is not occupied. This method is preferred over the method described above, because the noise measurement is done on the actual channel to be monitored for occupancy. The advantage, especially in occupancy measurements over many channels or a whole frequency band, is that this method </w:t>
      </w:r>
      <w:proofErr w:type="gramStart"/>
      <w:r w:rsidRPr="00761A5C">
        <w:t>is able to</w:t>
      </w:r>
      <w:proofErr w:type="gramEnd"/>
      <w:r w:rsidRPr="00761A5C">
        <w:t xml:space="preserve"> consider frequency- and time-dependant noise levels. For example, a strong emission on one channel may produce a rise of the noise level in neighbouring channels due to phase noise of the transmitter.</w:t>
      </w:r>
    </w:p>
    <w:p w14:paraId="2D13ECBB" w14:textId="77777777" w:rsidR="00B328F9" w:rsidRPr="00761A5C" w:rsidRDefault="00B328F9" w:rsidP="00B328F9">
      <w:pPr>
        <w:pStyle w:val="FigureNo"/>
      </w:pPr>
      <w:r w:rsidRPr="00761A5C">
        <w:t>Figure 5</w:t>
      </w:r>
    </w:p>
    <w:p w14:paraId="706D9088" w14:textId="77777777" w:rsidR="00B328F9" w:rsidRPr="00761A5C" w:rsidRDefault="00B328F9" w:rsidP="00B328F9">
      <w:pPr>
        <w:pStyle w:val="Figuretitle"/>
        <w:keepLines/>
      </w:pPr>
      <w:r w:rsidRPr="00761A5C">
        <w:t>Noise level and adaptive threshold</w:t>
      </w:r>
    </w:p>
    <w:p w14:paraId="364EA000" w14:textId="77777777" w:rsidR="00B328F9" w:rsidRPr="00761A5C" w:rsidRDefault="00B328F9" w:rsidP="00B328F9">
      <w:pPr>
        <w:pStyle w:val="Figure"/>
        <w:keepNext/>
      </w:pPr>
      <w:r w:rsidRPr="00761A5C">
        <w:rPr>
          <w:noProof/>
          <w:lang w:eastAsia="zh-CN"/>
        </w:rPr>
        <mc:AlternateContent>
          <mc:Choice Requires="wps">
            <w:drawing>
              <wp:anchor distT="0" distB="0" distL="114300" distR="114300" simplePos="0" relativeHeight="251665408" behindDoc="0" locked="0" layoutInCell="1" allowOverlap="1" wp14:anchorId="2F6916BB" wp14:editId="6D99E291">
                <wp:simplePos x="0" y="0"/>
                <wp:positionH relativeFrom="column">
                  <wp:posOffset>1635125</wp:posOffset>
                </wp:positionH>
                <wp:positionV relativeFrom="paragraph">
                  <wp:posOffset>1724641</wp:posOffset>
                </wp:positionV>
                <wp:extent cx="285750" cy="0"/>
                <wp:effectExtent l="15875" t="18415" r="12700" b="19685"/>
                <wp:wrapNone/>
                <wp:docPr id="528" name="Straight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B2F19" id="Straight Connector 52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5pt,135.8pt" to="151.25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" strokeweight="2pt">
                <v:stroke dashstyle="1 1"/>
              </v:line>
            </w:pict>
          </mc:Fallback>
        </mc:AlternateContent>
      </w:r>
      <w:r w:rsidRPr="00761A5C">
        <w:rPr>
          <w:noProof/>
          <w:lang w:eastAsia="zh-CN"/>
        </w:rPr>
        <mc:AlternateContent>
          <mc:Choice Requires="wpg">
            <w:drawing>
              <wp:inline distT="0" distB="0" distL="0" distR="0" wp14:anchorId="4395BE53" wp14:editId="67512D91">
                <wp:extent cx="4911090" cy="2181225"/>
                <wp:effectExtent l="0" t="38100" r="3810" b="9525"/>
                <wp:docPr id="529" name="Group 529" descr="Noise level and adaptive threshol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1090" cy="2181225"/>
                          <a:chOff x="1677" y="2837"/>
                          <a:chExt cx="7734" cy="3435"/>
                        </a:xfrm>
                      </wpg:grpSpPr>
                      <wps:wsp>
                        <wps:cNvPr id="530" name="Freeform 72"/>
                        <wps:cNvSpPr>
                          <a:spLocks/>
                        </wps:cNvSpPr>
                        <wps:spPr bwMode="auto">
                          <a:xfrm>
                            <a:off x="2940" y="5354"/>
                            <a:ext cx="5473" cy="157"/>
                          </a:xfrm>
                          <a:custGeom>
                            <a:avLst/>
                            <a:gdLst>
                              <a:gd name="T0" fmla="*/ 77 w 500"/>
                              <a:gd name="T1" fmla="*/ 22 h 14"/>
                              <a:gd name="T2" fmla="*/ 175 w 500"/>
                              <a:gd name="T3" fmla="*/ 67 h 14"/>
                              <a:gd name="T4" fmla="*/ 263 w 500"/>
                              <a:gd name="T5" fmla="*/ 34 h 14"/>
                              <a:gd name="T6" fmla="*/ 361 w 500"/>
                              <a:gd name="T7" fmla="*/ 79 h 14"/>
                              <a:gd name="T8" fmla="*/ 460 w 500"/>
                              <a:gd name="T9" fmla="*/ 90 h 14"/>
                              <a:gd name="T10" fmla="*/ 547 w 500"/>
                              <a:gd name="T11" fmla="*/ 90 h 14"/>
                              <a:gd name="T12" fmla="*/ 635 w 500"/>
                              <a:gd name="T13" fmla="*/ 101 h 14"/>
                              <a:gd name="T14" fmla="*/ 733 w 500"/>
                              <a:gd name="T15" fmla="*/ 79 h 14"/>
                              <a:gd name="T16" fmla="*/ 821 w 500"/>
                              <a:gd name="T17" fmla="*/ 90 h 14"/>
                              <a:gd name="T18" fmla="*/ 919 w 500"/>
                              <a:gd name="T19" fmla="*/ 79 h 14"/>
                              <a:gd name="T20" fmla="*/ 1018 w 500"/>
                              <a:gd name="T21" fmla="*/ 79 h 14"/>
                              <a:gd name="T22" fmla="*/ 1116 w 500"/>
                              <a:gd name="T23" fmla="*/ 123 h 14"/>
                              <a:gd name="T24" fmla="*/ 1204 w 500"/>
                              <a:gd name="T25" fmla="*/ 67 h 14"/>
                              <a:gd name="T26" fmla="*/ 1303 w 500"/>
                              <a:gd name="T27" fmla="*/ 45 h 14"/>
                              <a:gd name="T28" fmla="*/ 1379 w 500"/>
                              <a:gd name="T29" fmla="*/ 112 h 14"/>
                              <a:gd name="T30" fmla="*/ 1467 w 500"/>
                              <a:gd name="T31" fmla="*/ 45 h 14"/>
                              <a:gd name="T32" fmla="*/ 1565 w 500"/>
                              <a:gd name="T33" fmla="*/ 101 h 14"/>
                              <a:gd name="T34" fmla="*/ 1653 w 500"/>
                              <a:gd name="T35" fmla="*/ 67 h 14"/>
                              <a:gd name="T36" fmla="*/ 1751 w 500"/>
                              <a:gd name="T37" fmla="*/ 90 h 14"/>
                              <a:gd name="T38" fmla="*/ 1839 w 500"/>
                              <a:gd name="T39" fmla="*/ 56 h 14"/>
                              <a:gd name="T40" fmla="*/ 1937 w 500"/>
                              <a:gd name="T41" fmla="*/ 45 h 14"/>
                              <a:gd name="T42" fmla="*/ 2025 w 500"/>
                              <a:gd name="T43" fmla="*/ 67 h 14"/>
                              <a:gd name="T44" fmla="*/ 2124 w 500"/>
                              <a:gd name="T45" fmla="*/ 90 h 14"/>
                              <a:gd name="T46" fmla="*/ 2211 w 500"/>
                              <a:gd name="T47" fmla="*/ 101 h 14"/>
                              <a:gd name="T48" fmla="*/ 2299 w 500"/>
                              <a:gd name="T49" fmla="*/ 146 h 14"/>
                              <a:gd name="T50" fmla="*/ 2386 w 500"/>
                              <a:gd name="T51" fmla="*/ 101 h 14"/>
                              <a:gd name="T52" fmla="*/ 2474 w 500"/>
                              <a:gd name="T53" fmla="*/ 90 h 14"/>
                              <a:gd name="T54" fmla="*/ 2572 w 500"/>
                              <a:gd name="T55" fmla="*/ 45 h 14"/>
                              <a:gd name="T56" fmla="*/ 2671 w 500"/>
                              <a:gd name="T57" fmla="*/ 112 h 14"/>
                              <a:gd name="T58" fmla="*/ 2769 w 500"/>
                              <a:gd name="T59" fmla="*/ 101 h 14"/>
                              <a:gd name="T60" fmla="*/ 2868 w 500"/>
                              <a:gd name="T61" fmla="*/ 101 h 14"/>
                              <a:gd name="T62" fmla="*/ 2955 w 500"/>
                              <a:gd name="T63" fmla="*/ 90 h 14"/>
                              <a:gd name="T64" fmla="*/ 3032 w 500"/>
                              <a:gd name="T65" fmla="*/ 34 h 14"/>
                              <a:gd name="T66" fmla="*/ 3131 w 500"/>
                              <a:gd name="T67" fmla="*/ 90 h 14"/>
                              <a:gd name="T68" fmla="*/ 3218 w 500"/>
                              <a:gd name="T69" fmla="*/ 90 h 14"/>
                              <a:gd name="T70" fmla="*/ 3306 w 500"/>
                              <a:gd name="T71" fmla="*/ 56 h 14"/>
                              <a:gd name="T72" fmla="*/ 3404 w 500"/>
                              <a:gd name="T73" fmla="*/ 79 h 14"/>
                              <a:gd name="T74" fmla="*/ 3503 w 500"/>
                              <a:gd name="T75" fmla="*/ 56 h 14"/>
                              <a:gd name="T76" fmla="*/ 3601 w 500"/>
                              <a:gd name="T77" fmla="*/ 90 h 14"/>
                              <a:gd name="T78" fmla="*/ 3700 w 500"/>
                              <a:gd name="T79" fmla="*/ 101 h 14"/>
                              <a:gd name="T80" fmla="*/ 3787 w 500"/>
                              <a:gd name="T81" fmla="*/ 22 h 14"/>
                              <a:gd name="T82" fmla="*/ 3886 w 500"/>
                              <a:gd name="T83" fmla="*/ 123 h 14"/>
                              <a:gd name="T84" fmla="*/ 3962 w 500"/>
                              <a:gd name="T85" fmla="*/ 123 h 14"/>
                              <a:gd name="T86" fmla="*/ 4061 w 500"/>
                              <a:gd name="T87" fmla="*/ 79 h 14"/>
                              <a:gd name="T88" fmla="*/ 4159 w 500"/>
                              <a:gd name="T89" fmla="*/ 56 h 14"/>
                              <a:gd name="T90" fmla="*/ 4247 w 500"/>
                              <a:gd name="T91" fmla="*/ 56 h 14"/>
                              <a:gd name="T92" fmla="*/ 4346 w 500"/>
                              <a:gd name="T93" fmla="*/ 90 h 14"/>
                              <a:gd name="T94" fmla="*/ 4433 w 500"/>
                              <a:gd name="T95" fmla="*/ 79 h 14"/>
                              <a:gd name="T96" fmla="*/ 4532 w 500"/>
                              <a:gd name="T97" fmla="*/ 90 h 14"/>
                              <a:gd name="T98" fmla="*/ 4630 w 500"/>
                              <a:gd name="T99" fmla="*/ 45 h 14"/>
                              <a:gd name="T100" fmla="*/ 4729 w 500"/>
                              <a:gd name="T101" fmla="*/ 90 h 14"/>
                              <a:gd name="T102" fmla="*/ 4816 w 500"/>
                              <a:gd name="T103" fmla="*/ 90 h 14"/>
                              <a:gd name="T104" fmla="*/ 4904 w 500"/>
                              <a:gd name="T105" fmla="*/ 45 h 14"/>
                              <a:gd name="T106" fmla="*/ 5002 w 500"/>
                              <a:gd name="T107" fmla="*/ 67 h 14"/>
                              <a:gd name="T108" fmla="*/ 5090 w 500"/>
                              <a:gd name="T109" fmla="*/ 67 h 14"/>
                              <a:gd name="T110" fmla="*/ 5177 w 500"/>
                              <a:gd name="T111" fmla="*/ 67 h 14"/>
                              <a:gd name="T112" fmla="*/ 5276 w 500"/>
                              <a:gd name="T113" fmla="*/ 22 h 14"/>
                              <a:gd name="T114" fmla="*/ 5374 w 500"/>
                              <a:gd name="T115" fmla="*/ 56 h 14"/>
                              <a:gd name="T116" fmla="*/ 5462 w 500"/>
                              <a:gd name="T117" fmla="*/ 67 h 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00" h="14">
                                <a:moveTo>
                                  <a:pt x="0" y="5"/>
                                </a:moveTo>
                                <a:lnTo>
                                  <a:pt x="0" y="5"/>
                                </a:lnTo>
                                <a:lnTo>
                                  <a:pt x="1" y="3"/>
                                </a:lnTo>
                                <a:lnTo>
                                  <a:pt x="2" y="4"/>
                                </a:lnTo>
                                <a:lnTo>
                                  <a:pt x="3" y="5"/>
                                </a:lnTo>
                                <a:lnTo>
                                  <a:pt x="4" y="4"/>
                                </a:lnTo>
                                <a:lnTo>
                                  <a:pt x="5" y="3"/>
                                </a:lnTo>
                                <a:lnTo>
                                  <a:pt x="6" y="3"/>
                                </a:lnTo>
                                <a:lnTo>
                                  <a:pt x="7" y="2"/>
                                </a:lnTo>
                                <a:lnTo>
                                  <a:pt x="8" y="6"/>
                                </a:lnTo>
                                <a:lnTo>
                                  <a:pt x="9" y="5"/>
                                </a:lnTo>
                                <a:lnTo>
                                  <a:pt x="10" y="4"/>
                                </a:lnTo>
                                <a:lnTo>
                                  <a:pt x="11" y="5"/>
                                </a:lnTo>
                                <a:lnTo>
                                  <a:pt x="12" y="5"/>
                                </a:lnTo>
                                <a:lnTo>
                                  <a:pt x="13" y="4"/>
                                </a:lnTo>
                                <a:lnTo>
                                  <a:pt x="14" y="5"/>
                                </a:lnTo>
                                <a:lnTo>
                                  <a:pt x="15" y="6"/>
                                </a:lnTo>
                                <a:lnTo>
                                  <a:pt x="16" y="6"/>
                                </a:lnTo>
                                <a:lnTo>
                                  <a:pt x="17" y="5"/>
                                </a:lnTo>
                                <a:lnTo>
                                  <a:pt x="18" y="7"/>
                                </a:lnTo>
                                <a:lnTo>
                                  <a:pt x="19" y="8"/>
                                </a:lnTo>
                                <a:lnTo>
                                  <a:pt x="20" y="8"/>
                                </a:lnTo>
                                <a:lnTo>
                                  <a:pt x="21" y="7"/>
                                </a:lnTo>
                                <a:lnTo>
                                  <a:pt x="22" y="7"/>
                                </a:lnTo>
                                <a:lnTo>
                                  <a:pt x="23" y="4"/>
                                </a:lnTo>
                                <a:lnTo>
                                  <a:pt x="23" y="6"/>
                                </a:lnTo>
                                <a:lnTo>
                                  <a:pt x="24" y="3"/>
                                </a:lnTo>
                                <a:lnTo>
                                  <a:pt x="25" y="6"/>
                                </a:lnTo>
                                <a:lnTo>
                                  <a:pt x="26" y="7"/>
                                </a:lnTo>
                                <a:lnTo>
                                  <a:pt x="27" y="7"/>
                                </a:lnTo>
                                <a:lnTo>
                                  <a:pt x="28" y="8"/>
                                </a:lnTo>
                                <a:lnTo>
                                  <a:pt x="29" y="8"/>
                                </a:lnTo>
                                <a:lnTo>
                                  <a:pt x="30" y="7"/>
                                </a:lnTo>
                                <a:lnTo>
                                  <a:pt x="31" y="6"/>
                                </a:lnTo>
                                <a:lnTo>
                                  <a:pt x="32" y="6"/>
                                </a:lnTo>
                                <a:lnTo>
                                  <a:pt x="33" y="7"/>
                                </a:lnTo>
                                <a:lnTo>
                                  <a:pt x="34" y="8"/>
                                </a:lnTo>
                                <a:lnTo>
                                  <a:pt x="35" y="7"/>
                                </a:lnTo>
                                <a:lnTo>
                                  <a:pt x="36" y="6"/>
                                </a:lnTo>
                                <a:lnTo>
                                  <a:pt x="37" y="8"/>
                                </a:lnTo>
                                <a:lnTo>
                                  <a:pt x="38" y="9"/>
                                </a:lnTo>
                                <a:lnTo>
                                  <a:pt x="39" y="10"/>
                                </a:lnTo>
                                <a:lnTo>
                                  <a:pt x="40" y="11"/>
                                </a:lnTo>
                                <a:lnTo>
                                  <a:pt x="41" y="11"/>
                                </a:lnTo>
                                <a:lnTo>
                                  <a:pt x="42" y="8"/>
                                </a:lnTo>
                                <a:lnTo>
                                  <a:pt x="42" y="10"/>
                                </a:lnTo>
                                <a:lnTo>
                                  <a:pt x="43" y="9"/>
                                </a:lnTo>
                                <a:lnTo>
                                  <a:pt x="44" y="9"/>
                                </a:lnTo>
                                <a:lnTo>
                                  <a:pt x="45" y="6"/>
                                </a:lnTo>
                                <a:lnTo>
                                  <a:pt x="46" y="5"/>
                                </a:lnTo>
                                <a:lnTo>
                                  <a:pt x="47" y="8"/>
                                </a:lnTo>
                                <a:lnTo>
                                  <a:pt x="48" y="9"/>
                                </a:lnTo>
                                <a:lnTo>
                                  <a:pt x="49" y="9"/>
                                </a:lnTo>
                                <a:lnTo>
                                  <a:pt x="50" y="8"/>
                                </a:lnTo>
                                <a:lnTo>
                                  <a:pt x="51" y="8"/>
                                </a:lnTo>
                                <a:lnTo>
                                  <a:pt x="52" y="9"/>
                                </a:lnTo>
                                <a:lnTo>
                                  <a:pt x="53" y="10"/>
                                </a:lnTo>
                                <a:lnTo>
                                  <a:pt x="54" y="11"/>
                                </a:lnTo>
                                <a:lnTo>
                                  <a:pt x="55" y="10"/>
                                </a:lnTo>
                                <a:lnTo>
                                  <a:pt x="56" y="7"/>
                                </a:lnTo>
                                <a:lnTo>
                                  <a:pt x="56" y="9"/>
                                </a:lnTo>
                                <a:lnTo>
                                  <a:pt x="57" y="7"/>
                                </a:lnTo>
                                <a:lnTo>
                                  <a:pt x="58" y="9"/>
                                </a:lnTo>
                                <a:lnTo>
                                  <a:pt x="59" y="8"/>
                                </a:lnTo>
                                <a:lnTo>
                                  <a:pt x="60" y="7"/>
                                </a:lnTo>
                                <a:lnTo>
                                  <a:pt x="61" y="5"/>
                                </a:lnTo>
                                <a:lnTo>
                                  <a:pt x="62" y="5"/>
                                </a:lnTo>
                                <a:lnTo>
                                  <a:pt x="63" y="8"/>
                                </a:lnTo>
                                <a:lnTo>
                                  <a:pt x="64" y="7"/>
                                </a:lnTo>
                                <a:lnTo>
                                  <a:pt x="65" y="7"/>
                                </a:lnTo>
                                <a:lnTo>
                                  <a:pt x="66" y="8"/>
                                </a:lnTo>
                                <a:lnTo>
                                  <a:pt x="67" y="7"/>
                                </a:lnTo>
                                <a:lnTo>
                                  <a:pt x="68" y="7"/>
                                </a:lnTo>
                                <a:lnTo>
                                  <a:pt x="69" y="6"/>
                                </a:lnTo>
                                <a:lnTo>
                                  <a:pt x="70" y="5"/>
                                </a:lnTo>
                                <a:lnTo>
                                  <a:pt x="71" y="7"/>
                                </a:lnTo>
                                <a:lnTo>
                                  <a:pt x="72" y="6"/>
                                </a:lnTo>
                                <a:lnTo>
                                  <a:pt x="73" y="8"/>
                                </a:lnTo>
                                <a:lnTo>
                                  <a:pt x="74" y="9"/>
                                </a:lnTo>
                                <a:lnTo>
                                  <a:pt x="75" y="6"/>
                                </a:lnTo>
                                <a:lnTo>
                                  <a:pt x="75" y="8"/>
                                </a:lnTo>
                                <a:lnTo>
                                  <a:pt x="76" y="5"/>
                                </a:lnTo>
                                <a:lnTo>
                                  <a:pt x="77" y="7"/>
                                </a:lnTo>
                                <a:lnTo>
                                  <a:pt x="78" y="8"/>
                                </a:lnTo>
                                <a:lnTo>
                                  <a:pt x="79" y="7"/>
                                </a:lnTo>
                                <a:lnTo>
                                  <a:pt x="80" y="7"/>
                                </a:lnTo>
                                <a:lnTo>
                                  <a:pt x="81" y="8"/>
                                </a:lnTo>
                                <a:lnTo>
                                  <a:pt x="82" y="8"/>
                                </a:lnTo>
                                <a:lnTo>
                                  <a:pt x="83" y="7"/>
                                </a:lnTo>
                                <a:lnTo>
                                  <a:pt x="84" y="7"/>
                                </a:lnTo>
                                <a:lnTo>
                                  <a:pt x="85" y="7"/>
                                </a:lnTo>
                                <a:lnTo>
                                  <a:pt x="86" y="9"/>
                                </a:lnTo>
                                <a:lnTo>
                                  <a:pt x="87" y="10"/>
                                </a:lnTo>
                                <a:lnTo>
                                  <a:pt x="88" y="10"/>
                                </a:lnTo>
                                <a:lnTo>
                                  <a:pt x="89" y="9"/>
                                </a:lnTo>
                                <a:lnTo>
                                  <a:pt x="90" y="8"/>
                                </a:lnTo>
                                <a:lnTo>
                                  <a:pt x="91" y="9"/>
                                </a:lnTo>
                                <a:lnTo>
                                  <a:pt x="92" y="8"/>
                                </a:lnTo>
                                <a:lnTo>
                                  <a:pt x="93" y="7"/>
                                </a:lnTo>
                                <a:lnTo>
                                  <a:pt x="94" y="8"/>
                                </a:lnTo>
                                <a:lnTo>
                                  <a:pt x="95" y="8"/>
                                </a:lnTo>
                                <a:lnTo>
                                  <a:pt x="96" y="7"/>
                                </a:lnTo>
                                <a:lnTo>
                                  <a:pt x="97" y="7"/>
                                </a:lnTo>
                                <a:lnTo>
                                  <a:pt x="98" y="7"/>
                                </a:lnTo>
                                <a:lnTo>
                                  <a:pt x="99" y="6"/>
                                </a:lnTo>
                                <a:lnTo>
                                  <a:pt x="100" y="5"/>
                                </a:lnTo>
                                <a:lnTo>
                                  <a:pt x="101" y="4"/>
                                </a:lnTo>
                                <a:lnTo>
                                  <a:pt x="102" y="11"/>
                                </a:lnTo>
                                <a:lnTo>
                                  <a:pt x="103" y="12"/>
                                </a:lnTo>
                                <a:lnTo>
                                  <a:pt x="104" y="12"/>
                                </a:lnTo>
                                <a:lnTo>
                                  <a:pt x="105" y="8"/>
                                </a:lnTo>
                                <a:lnTo>
                                  <a:pt x="105" y="11"/>
                                </a:lnTo>
                                <a:lnTo>
                                  <a:pt x="106" y="6"/>
                                </a:lnTo>
                                <a:lnTo>
                                  <a:pt x="107" y="7"/>
                                </a:lnTo>
                                <a:lnTo>
                                  <a:pt x="108" y="8"/>
                                </a:lnTo>
                                <a:lnTo>
                                  <a:pt x="109" y="7"/>
                                </a:lnTo>
                                <a:lnTo>
                                  <a:pt x="110" y="6"/>
                                </a:lnTo>
                                <a:lnTo>
                                  <a:pt x="111" y="5"/>
                                </a:lnTo>
                                <a:lnTo>
                                  <a:pt x="112" y="3"/>
                                </a:lnTo>
                                <a:lnTo>
                                  <a:pt x="113" y="3"/>
                                </a:lnTo>
                                <a:lnTo>
                                  <a:pt x="114" y="5"/>
                                </a:lnTo>
                                <a:lnTo>
                                  <a:pt x="115" y="8"/>
                                </a:lnTo>
                                <a:lnTo>
                                  <a:pt x="116" y="9"/>
                                </a:lnTo>
                                <a:lnTo>
                                  <a:pt x="117" y="8"/>
                                </a:lnTo>
                                <a:lnTo>
                                  <a:pt x="118" y="7"/>
                                </a:lnTo>
                                <a:lnTo>
                                  <a:pt x="119" y="4"/>
                                </a:lnTo>
                                <a:lnTo>
                                  <a:pt x="119" y="6"/>
                                </a:lnTo>
                                <a:lnTo>
                                  <a:pt x="120" y="4"/>
                                </a:lnTo>
                                <a:lnTo>
                                  <a:pt x="121" y="7"/>
                                </a:lnTo>
                                <a:lnTo>
                                  <a:pt x="122" y="8"/>
                                </a:lnTo>
                                <a:lnTo>
                                  <a:pt x="123" y="8"/>
                                </a:lnTo>
                                <a:lnTo>
                                  <a:pt x="124" y="10"/>
                                </a:lnTo>
                                <a:lnTo>
                                  <a:pt x="125" y="11"/>
                                </a:lnTo>
                                <a:lnTo>
                                  <a:pt x="126" y="8"/>
                                </a:lnTo>
                                <a:lnTo>
                                  <a:pt x="126" y="10"/>
                                </a:lnTo>
                                <a:lnTo>
                                  <a:pt x="127" y="6"/>
                                </a:lnTo>
                                <a:lnTo>
                                  <a:pt x="128" y="9"/>
                                </a:lnTo>
                                <a:lnTo>
                                  <a:pt x="129" y="10"/>
                                </a:lnTo>
                                <a:lnTo>
                                  <a:pt x="130" y="9"/>
                                </a:lnTo>
                                <a:lnTo>
                                  <a:pt x="130" y="6"/>
                                </a:lnTo>
                                <a:lnTo>
                                  <a:pt x="131" y="4"/>
                                </a:lnTo>
                                <a:lnTo>
                                  <a:pt x="132" y="7"/>
                                </a:lnTo>
                                <a:lnTo>
                                  <a:pt x="133" y="6"/>
                                </a:lnTo>
                                <a:lnTo>
                                  <a:pt x="134" y="4"/>
                                </a:lnTo>
                                <a:lnTo>
                                  <a:pt x="135" y="6"/>
                                </a:lnTo>
                                <a:lnTo>
                                  <a:pt x="136" y="8"/>
                                </a:lnTo>
                                <a:lnTo>
                                  <a:pt x="137" y="10"/>
                                </a:lnTo>
                                <a:lnTo>
                                  <a:pt x="138" y="11"/>
                                </a:lnTo>
                                <a:lnTo>
                                  <a:pt x="139" y="10"/>
                                </a:lnTo>
                                <a:lnTo>
                                  <a:pt x="140" y="9"/>
                                </a:lnTo>
                                <a:lnTo>
                                  <a:pt x="141" y="8"/>
                                </a:lnTo>
                                <a:lnTo>
                                  <a:pt x="142" y="7"/>
                                </a:lnTo>
                                <a:lnTo>
                                  <a:pt x="143" y="9"/>
                                </a:lnTo>
                                <a:lnTo>
                                  <a:pt x="144" y="10"/>
                                </a:lnTo>
                                <a:lnTo>
                                  <a:pt x="145" y="9"/>
                                </a:lnTo>
                                <a:lnTo>
                                  <a:pt x="146" y="5"/>
                                </a:lnTo>
                                <a:lnTo>
                                  <a:pt x="146" y="7"/>
                                </a:lnTo>
                                <a:lnTo>
                                  <a:pt x="147" y="3"/>
                                </a:lnTo>
                                <a:lnTo>
                                  <a:pt x="148" y="5"/>
                                </a:lnTo>
                                <a:lnTo>
                                  <a:pt x="149" y="6"/>
                                </a:lnTo>
                                <a:lnTo>
                                  <a:pt x="150" y="7"/>
                                </a:lnTo>
                                <a:lnTo>
                                  <a:pt x="151" y="6"/>
                                </a:lnTo>
                                <a:lnTo>
                                  <a:pt x="152" y="5"/>
                                </a:lnTo>
                                <a:lnTo>
                                  <a:pt x="153" y="4"/>
                                </a:lnTo>
                                <a:lnTo>
                                  <a:pt x="154" y="5"/>
                                </a:lnTo>
                                <a:lnTo>
                                  <a:pt x="155" y="5"/>
                                </a:lnTo>
                                <a:lnTo>
                                  <a:pt x="156" y="8"/>
                                </a:lnTo>
                                <a:lnTo>
                                  <a:pt x="157" y="9"/>
                                </a:lnTo>
                                <a:lnTo>
                                  <a:pt x="158" y="12"/>
                                </a:lnTo>
                                <a:lnTo>
                                  <a:pt x="159" y="13"/>
                                </a:lnTo>
                                <a:lnTo>
                                  <a:pt x="160" y="8"/>
                                </a:lnTo>
                                <a:lnTo>
                                  <a:pt x="160" y="12"/>
                                </a:lnTo>
                                <a:lnTo>
                                  <a:pt x="161" y="7"/>
                                </a:lnTo>
                                <a:lnTo>
                                  <a:pt x="162" y="7"/>
                                </a:lnTo>
                                <a:lnTo>
                                  <a:pt x="163" y="6"/>
                                </a:lnTo>
                                <a:lnTo>
                                  <a:pt x="164" y="7"/>
                                </a:lnTo>
                                <a:lnTo>
                                  <a:pt x="165" y="7"/>
                                </a:lnTo>
                                <a:lnTo>
                                  <a:pt x="166" y="7"/>
                                </a:lnTo>
                                <a:lnTo>
                                  <a:pt x="167" y="8"/>
                                </a:lnTo>
                                <a:lnTo>
                                  <a:pt x="168" y="5"/>
                                </a:lnTo>
                                <a:lnTo>
                                  <a:pt x="169" y="5"/>
                                </a:lnTo>
                                <a:lnTo>
                                  <a:pt x="170" y="5"/>
                                </a:lnTo>
                                <a:lnTo>
                                  <a:pt x="171" y="6"/>
                                </a:lnTo>
                                <a:lnTo>
                                  <a:pt x="172" y="7"/>
                                </a:lnTo>
                                <a:lnTo>
                                  <a:pt x="173" y="7"/>
                                </a:lnTo>
                                <a:lnTo>
                                  <a:pt x="174" y="7"/>
                                </a:lnTo>
                                <a:lnTo>
                                  <a:pt x="175" y="8"/>
                                </a:lnTo>
                                <a:lnTo>
                                  <a:pt x="176" y="7"/>
                                </a:lnTo>
                                <a:lnTo>
                                  <a:pt x="177" y="4"/>
                                </a:lnTo>
                                <a:lnTo>
                                  <a:pt x="178" y="2"/>
                                </a:lnTo>
                                <a:lnTo>
                                  <a:pt x="179" y="1"/>
                                </a:lnTo>
                                <a:lnTo>
                                  <a:pt x="180" y="8"/>
                                </a:lnTo>
                                <a:lnTo>
                                  <a:pt x="181" y="9"/>
                                </a:lnTo>
                                <a:lnTo>
                                  <a:pt x="182" y="9"/>
                                </a:lnTo>
                                <a:lnTo>
                                  <a:pt x="183" y="6"/>
                                </a:lnTo>
                                <a:lnTo>
                                  <a:pt x="183" y="8"/>
                                </a:lnTo>
                                <a:lnTo>
                                  <a:pt x="184" y="5"/>
                                </a:lnTo>
                                <a:lnTo>
                                  <a:pt x="185" y="6"/>
                                </a:lnTo>
                                <a:lnTo>
                                  <a:pt x="186" y="8"/>
                                </a:lnTo>
                                <a:lnTo>
                                  <a:pt x="187" y="9"/>
                                </a:lnTo>
                                <a:lnTo>
                                  <a:pt x="188" y="12"/>
                                </a:lnTo>
                                <a:lnTo>
                                  <a:pt x="189" y="13"/>
                                </a:lnTo>
                                <a:lnTo>
                                  <a:pt x="190" y="14"/>
                                </a:lnTo>
                                <a:lnTo>
                                  <a:pt x="191" y="13"/>
                                </a:lnTo>
                                <a:lnTo>
                                  <a:pt x="192" y="12"/>
                                </a:lnTo>
                                <a:lnTo>
                                  <a:pt x="193" y="11"/>
                                </a:lnTo>
                                <a:lnTo>
                                  <a:pt x="194" y="8"/>
                                </a:lnTo>
                                <a:lnTo>
                                  <a:pt x="194" y="9"/>
                                </a:lnTo>
                                <a:lnTo>
                                  <a:pt x="195" y="7"/>
                                </a:lnTo>
                                <a:lnTo>
                                  <a:pt x="196" y="6"/>
                                </a:lnTo>
                                <a:lnTo>
                                  <a:pt x="197" y="6"/>
                                </a:lnTo>
                                <a:lnTo>
                                  <a:pt x="198" y="6"/>
                                </a:lnTo>
                                <a:lnTo>
                                  <a:pt x="199" y="6"/>
                                </a:lnTo>
                                <a:lnTo>
                                  <a:pt x="200" y="8"/>
                                </a:lnTo>
                                <a:lnTo>
                                  <a:pt x="201" y="8"/>
                                </a:lnTo>
                                <a:lnTo>
                                  <a:pt x="202" y="9"/>
                                </a:lnTo>
                                <a:lnTo>
                                  <a:pt x="203" y="10"/>
                                </a:lnTo>
                                <a:lnTo>
                                  <a:pt x="204" y="11"/>
                                </a:lnTo>
                                <a:lnTo>
                                  <a:pt x="205" y="11"/>
                                </a:lnTo>
                                <a:lnTo>
                                  <a:pt x="206" y="10"/>
                                </a:lnTo>
                                <a:lnTo>
                                  <a:pt x="206" y="6"/>
                                </a:lnTo>
                                <a:lnTo>
                                  <a:pt x="207" y="4"/>
                                </a:lnTo>
                                <a:lnTo>
                                  <a:pt x="208" y="7"/>
                                </a:lnTo>
                                <a:lnTo>
                                  <a:pt x="209" y="10"/>
                                </a:lnTo>
                                <a:lnTo>
                                  <a:pt x="210" y="13"/>
                                </a:lnTo>
                                <a:lnTo>
                                  <a:pt x="211" y="14"/>
                                </a:lnTo>
                                <a:lnTo>
                                  <a:pt x="212" y="13"/>
                                </a:lnTo>
                                <a:lnTo>
                                  <a:pt x="213" y="10"/>
                                </a:lnTo>
                                <a:lnTo>
                                  <a:pt x="213" y="12"/>
                                </a:lnTo>
                                <a:lnTo>
                                  <a:pt x="214" y="7"/>
                                </a:lnTo>
                                <a:lnTo>
                                  <a:pt x="215" y="6"/>
                                </a:lnTo>
                                <a:lnTo>
                                  <a:pt x="216" y="6"/>
                                </a:lnTo>
                                <a:lnTo>
                                  <a:pt x="217" y="4"/>
                                </a:lnTo>
                                <a:lnTo>
                                  <a:pt x="218" y="9"/>
                                </a:lnTo>
                                <a:lnTo>
                                  <a:pt x="218" y="4"/>
                                </a:lnTo>
                                <a:lnTo>
                                  <a:pt x="219" y="10"/>
                                </a:lnTo>
                                <a:lnTo>
                                  <a:pt x="220" y="9"/>
                                </a:lnTo>
                                <a:lnTo>
                                  <a:pt x="221" y="9"/>
                                </a:lnTo>
                                <a:lnTo>
                                  <a:pt x="222" y="8"/>
                                </a:lnTo>
                                <a:lnTo>
                                  <a:pt x="223" y="8"/>
                                </a:lnTo>
                                <a:lnTo>
                                  <a:pt x="224" y="9"/>
                                </a:lnTo>
                                <a:lnTo>
                                  <a:pt x="225" y="8"/>
                                </a:lnTo>
                                <a:lnTo>
                                  <a:pt x="226" y="8"/>
                                </a:lnTo>
                                <a:lnTo>
                                  <a:pt x="227" y="7"/>
                                </a:lnTo>
                                <a:lnTo>
                                  <a:pt x="228" y="6"/>
                                </a:lnTo>
                                <a:lnTo>
                                  <a:pt x="229" y="4"/>
                                </a:lnTo>
                                <a:lnTo>
                                  <a:pt x="230" y="3"/>
                                </a:lnTo>
                                <a:lnTo>
                                  <a:pt x="231" y="2"/>
                                </a:lnTo>
                                <a:lnTo>
                                  <a:pt x="232" y="0"/>
                                </a:lnTo>
                                <a:lnTo>
                                  <a:pt x="233" y="1"/>
                                </a:lnTo>
                                <a:lnTo>
                                  <a:pt x="234" y="3"/>
                                </a:lnTo>
                                <a:lnTo>
                                  <a:pt x="235" y="4"/>
                                </a:lnTo>
                                <a:lnTo>
                                  <a:pt x="236" y="5"/>
                                </a:lnTo>
                                <a:lnTo>
                                  <a:pt x="237" y="6"/>
                                </a:lnTo>
                                <a:lnTo>
                                  <a:pt x="238" y="7"/>
                                </a:lnTo>
                                <a:lnTo>
                                  <a:pt x="239" y="8"/>
                                </a:lnTo>
                                <a:lnTo>
                                  <a:pt x="240" y="8"/>
                                </a:lnTo>
                                <a:lnTo>
                                  <a:pt x="241" y="7"/>
                                </a:lnTo>
                                <a:lnTo>
                                  <a:pt x="242" y="8"/>
                                </a:lnTo>
                                <a:lnTo>
                                  <a:pt x="243" y="9"/>
                                </a:lnTo>
                                <a:lnTo>
                                  <a:pt x="244" y="10"/>
                                </a:lnTo>
                                <a:lnTo>
                                  <a:pt x="245" y="9"/>
                                </a:lnTo>
                                <a:lnTo>
                                  <a:pt x="246" y="7"/>
                                </a:lnTo>
                                <a:lnTo>
                                  <a:pt x="247" y="6"/>
                                </a:lnTo>
                                <a:lnTo>
                                  <a:pt x="248" y="7"/>
                                </a:lnTo>
                                <a:lnTo>
                                  <a:pt x="249" y="9"/>
                                </a:lnTo>
                                <a:lnTo>
                                  <a:pt x="250" y="10"/>
                                </a:lnTo>
                                <a:lnTo>
                                  <a:pt x="251" y="9"/>
                                </a:lnTo>
                                <a:lnTo>
                                  <a:pt x="252" y="8"/>
                                </a:lnTo>
                                <a:lnTo>
                                  <a:pt x="253" y="9"/>
                                </a:lnTo>
                                <a:lnTo>
                                  <a:pt x="254" y="8"/>
                                </a:lnTo>
                                <a:lnTo>
                                  <a:pt x="255" y="9"/>
                                </a:lnTo>
                                <a:lnTo>
                                  <a:pt x="256" y="10"/>
                                </a:lnTo>
                                <a:lnTo>
                                  <a:pt x="257" y="9"/>
                                </a:lnTo>
                                <a:lnTo>
                                  <a:pt x="258" y="10"/>
                                </a:lnTo>
                                <a:lnTo>
                                  <a:pt x="259" y="12"/>
                                </a:lnTo>
                                <a:lnTo>
                                  <a:pt x="260" y="13"/>
                                </a:lnTo>
                                <a:lnTo>
                                  <a:pt x="261" y="12"/>
                                </a:lnTo>
                                <a:lnTo>
                                  <a:pt x="262" y="9"/>
                                </a:lnTo>
                                <a:lnTo>
                                  <a:pt x="262" y="10"/>
                                </a:lnTo>
                                <a:lnTo>
                                  <a:pt x="263" y="6"/>
                                </a:lnTo>
                                <a:lnTo>
                                  <a:pt x="264" y="5"/>
                                </a:lnTo>
                                <a:lnTo>
                                  <a:pt x="265" y="3"/>
                                </a:lnTo>
                                <a:lnTo>
                                  <a:pt x="266" y="3"/>
                                </a:lnTo>
                                <a:lnTo>
                                  <a:pt x="267" y="3"/>
                                </a:lnTo>
                                <a:lnTo>
                                  <a:pt x="268" y="3"/>
                                </a:lnTo>
                                <a:lnTo>
                                  <a:pt x="269" y="7"/>
                                </a:lnTo>
                                <a:lnTo>
                                  <a:pt x="270" y="8"/>
                                </a:lnTo>
                                <a:lnTo>
                                  <a:pt x="271" y="4"/>
                                </a:lnTo>
                                <a:lnTo>
                                  <a:pt x="271" y="7"/>
                                </a:lnTo>
                                <a:lnTo>
                                  <a:pt x="272" y="7"/>
                                </a:lnTo>
                                <a:lnTo>
                                  <a:pt x="273" y="8"/>
                                </a:lnTo>
                                <a:lnTo>
                                  <a:pt x="274" y="5"/>
                                </a:lnTo>
                                <a:lnTo>
                                  <a:pt x="274" y="7"/>
                                </a:lnTo>
                                <a:lnTo>
                                  <a:pt x="275" y="6"/>
                                </a:lnTo>
                                <a:lnTo>
                                  <a:pt x="276" y="5"/>
                                </a:lnTo>
                                <a:lnTo>
                                  <a:pt x="277" y="3"/>
                                </a:lnTo>
                                <a:lnTo>
                                  <a:pt x="278" y="6"/>
                                </a:lnTo>
                                <a:lnTo>
                                  <a:pt x="279" y="5"/>
                                </a:lnTo>
                                <a:lnTo>
                                  <a:pt x="280" y="3"/>
                                </a:lnTo>
                                <a:lnTo>
                                  <a:pt x="281" y="5"/>
                                </a:lnTo>
                                <a:lnTo>
                                  <a:pt x="282" y="6"/>
                                </a:lnTo>
                                <a:lnTo>
                                  <a:pt x="283" y="5"/>
                                </a:lnTo>
                                <a:lnTo>
                                  <a:pt x="284" y="5"/>
                                </a:lnTo>
                                <a:lnTo>
                                  <a:pt x="285" y="7"/>
                                </a:lnTo>
                                <a:lnTo>
                                  <a:pt x="286" y="8"/>
                                </a:lnTo>
                                <a:lnTo>
                                  <a:pt x="287" y="8"/>
                                </a:lnTo>
                                <a:lnTo>
                                  <a:pt x="288" y="8"/>
                                </a:lnTo>
                                <a:lnTo>
                                  <a:pt x="289" y="5"/>
                                </a:lnTo>
                                <a:lnTo>
                                  <a:pt x="289" y="7"/>
                                </a:lnTo>
                                <a:lnTo>
                                  <a:pt x="290" y="5"/>
                                </a:lnTo>
                                <a:lnTo>
                                  <a:pt x="291" y="5"/>
                                </a:lnTo>
                                <a:lnTo>
                                  <a:pt x="292" y="5"/>
                                </a:lnTo>
                                <a:lnTo>
                                  <a:pt x="293" y="7"/>
                                </a:lnTo>
                                <a:lnTo>
                                  <a:pt x="294" y="8"/>
                                </a:lnTo>
                                <a:lnTo>
                                  <a:pt x="295" y="7"/>
                                </a:lnTo>
                                <a:lnTo>
                                  <a:pt x="296" y="8"/>
                                </a:lnTo>
                                <a:lnTo>
                                  <a:pt x="297" y="9"/>
                                </a:lnTo>
                                <a:lnTo>
                                  <a:pt x="298" y="11"/>
                                </a:lnTo>
                                <a:lnTo>
                                  <a:pt x="299" y="12"/>
                                </a:lnTo>
                                <a:lnTo>
                                  <a:pt x="300" y="8"/>
                                </a:lnTo>
                                <a:lnTo>
                                  <a:pt x="300" y="11"/>
                                </a:lnTo>
                                <a:lnTo>
                                  <a:pt x="301" y="7"/>
                                </a:lnTo>
                                <a:lnTo>
                                  <a:pt x="302" y="5"/>
                                </a:lnTo>
                                <a:lnTo>
                                  <a:pt x="303" y="7"/>
                                </a:lnTo>
                                <a:lnTo>
                                  <a:pt x="304" y="6"/>
                                </a:lnTo>
                                <a:lnTo>
                                  <a:pt x="305" y="6"/>
                                </a:lnTo>
                                <a:lnTo>
                                  <a:pt x="306" y="6"/>
                                </a:lnTo>
                                <a:lnTo>
                                  <a:pt x="307" y="5"/>
                                </a:lnTo>
                                <a:lnTo>
                                  <a:pt x="308" y="7"/>
                                </a:lnTo>
                                <a:lnTo>
                                  <a:pt x="309" y="8"/>
                                </a:lnTo>
                                <a:lnTo>
                                  <a:pt x="310" y="8"/>
                                </a:lnTo>
                                <a:lnTo>
                                  <a:pt x="311" y="7"/>
                                </a:lnTo>
                                <a:lnTo>
                                  <a:pt x="312" y="8"/>
                                </a:lnTo>
                                <a:lnTo>
                                  <a:pt x="313" y="8"/>
                                </a:lnTo>
                                <a:lnTo>
                                  <a:pt x="314" y="8"/>
                                </a:lnTo>
                                <a:lnTo>
                                  <a:pt x="315" y="7"/>
                                </a:lnTo>
                                <a:lnTo>
                                  <a:pt x="316" y="3"/>
                                </a:lnTo>
                                <a:lnTo>
                                  <a:pt x="317" y="3"/>
                                </a:lnTo>
                                <a:lnTo>
                                  <a:pt x="318" y="4"/>
                                </a:lnTo>
                                <a:lnTo>
                                  <a:pt x="319" y="3"/>
                                </a:lnTo>
                                <a:lnTo>
                                  <a:pt x="320" y="5"/>
                                </a:lnTo>
                                <a:lnTo>
                                  <a:pt x="321" y="8"/>
                                </a:lnTo>
                                <a:lnTo>
                                  <a:pt x="322" y="9"/>
                                </a:lnTo>
                                <a:lnTo>
                                  <a:pt x="323" y="10"/>
                                </a:lnTo>
                                <a:lnTo>
                                  <a:pt x="324" y="9"/>
                                </a:lnTo>
                                <a:lnTo>
                                  <a:pt x="325" y="9"/>
                                </a:lnTo>
                                <a:lnTo>
                                  <a:pt x="326" y="10"/>
                                </a:lnTo>
                                <a:lnTo>
                                  <a:pt x="327" y="11"/>
                                </a:lnTo>
                                <a:lnTo>
                                  <a:pt x="328" y="10"/>
                                </a:lnTo>
                                <a:lnTo>
                                  <a:pt x="329" y="8"/>
                                </a:lnTo>
                                <a:lnTo>
                                  <a:pt x="330" y="7"/>
                                </a:lnTo>
                                <a:lnTo>
                                  <a:pt x="331" y="6"/>
                                </a:lnTo>
                                <a:lnTo>
                                  <a:pt x="332" y="6"/>
                                </a:lnTo>
                                <a:lnTo>
                                  <a:pt x="333" y="5"/>
                                </a:lnTo>
                                <a:lnTo>
                                  <a:pt x="334" y="6"/>
                                </a:lnTo>
                                <a:lnTo>
                                  <a:pt x="335" y="7"/>
                                </a:lnTo>
                                <a:lnTo>
                                  <a:pt x="336" y="12"/>
                                </a:lnTo>
                                <a:lnTo>
                                  <a:pt x="337" y="13"/>
                                </a:lnTo>
                                <a:lnTo>
                                  <a:pt x="338" y="9"/>
                                </a:lnTo>
                                <a:lnTo>
                                  <a:pt x="338" y="12"/>
                                </a:lnTo>
                                <a:lnTo>
                                  <a:pt x="339" y="8"/>
                                </a:lnTo>
                                <a:lnTo>
                                  <a:pt x="340" y="8"/>
                                </a:lnTo>
                                <a:lnTo>
                                  <a:pt x="341" y="8"/>
                                </a:lnTo>
                                <a:lnTo>
                                  <a:pt x="342" y="7"/>
                                </a:lnTo>
                                <a:lnTo>
                                  <a:pt x="343" y="4"/>
                                </a:lnTo>
                                <a:lnTo>
                                  <a:pt x="344" y="1"/>
                                </a:lnTo>
                                <a:lnTo>
                                  <a:pt x="345" y="2"/>
                                </a:lnTo>
                                <a:lnTo>
                                  <a:pt x="346" y="2"/>
                                </a:lnTo>
                                <a:lnTo>
                                  <a:pt x="347" y="3"/>
                                </a:lnTo>
                                <a:lnTo>
                                  <a:pt x="348" y="5"/>
                                </a:lnTo>
                                <a:lnTo>
                                  <a:pt x="349" y="6"/>
                                </a:lnTo>
                                <a:lnTo>
                                  <a:pt x="350" y="6"/>
                                </a:lnTo>
                                <a:lnTo>
                                  <a:pt x="351" y="5"/>
                                </a:lnTo>
                                <a:lnTo>
                                  <a:pt x="352" y="6"/>
                                </a:lnTo>
                                <a:lnTo>
                                  <a:pt x="353" y="10"/>
                                </a:lnTo>
                                <a:lnTo>
                                  <a:pt x="354" y="11"/>
                                </a:lnTo>
                                <a:lnTo>
                                  <a:pt x="355" y="11"/>
                                </a:lnTo>
                                <a:lnTo>
                                  <a:pt x="356" y="11"/>
                                </a:lnTo>
                                <a:lnTo>
                                  <a:pt x="357" y="10"/>
                                </a:lnTo>
                                <a:lnTo>
                                  <a:pt x="358" y="7"/>
                                </a:lnTo>
                                <a:lnTo>
                                  <a:pt x="358" y="9"/>
                                </a:lnTo>
                                <a:lnTo>
                                  <a:pt x="359" y="8"/>
                                </a:lnTo>
                                <a:lnTo>
                                  <a:pt x="360" y="11"/>
                                </a:lnTo>
                                <a:lnTo>
                                  <a:pt x="361" y="12"/>
                                </a:lnTo>
                                <a:lnTo>
                                  <a:pt x="362" y="9"/>
                                </a:lnTo>
                                <a:lnTo>
                                  <a:pt x="362" y="11"/>
                                </a:lnTo>
                                <a:lnTo>
                                  <a:pt x="363" y="6"/>
                                </a:lnTo>
                                <a:lnTo>
                                  <a:pt x="364" y="6"/>
                                </a:lnTo>
                                <a:lnTo>
                                  <a:pt x="365" y="8"/>
                                </a:lnTo>
                                <a:lnTo>
                                  <a:pt x="366" y="6"/>
                                </a:lnTo>
                                <a:lnTo>
                                  <a:pt x="367" y="5"/>
                                </a:lnTo>
                                <a:lnTo>
                                  <a:pt x="368" y="5"/>
                                </a:lnTo>
                                <a:lnTo>
                                  <a:pt x="369" y="7"/>
                                </a:lnTo>
                                <a:lnTo>
                                  <a:pt x="370" y="8"/>
                                </a:lnTo>
                                <a:lnTo>
                                  <a:pt x="371" y="7"/>
                                </a:lnTo>
                                <a:lnTo>
                                  <a:pt x="372" y="5"/>
                                </a:lnTo>
                                <a:lnTo>
                                  <a:pt x="373" y="2"/>
                                </a:lnTo>
                                <a:lnTo>
                                  <a:pt x="374" y="1"/>
                                </a:lnTo>
                                <a:lnTo>
                                  <a:pt x="375" y="6"/>
                                </a:lnTo>
                                <a:lnTo>
                                  <a:pt x="376" y="8"/>
                                </a:lnTo>
                                <a:lnTo>
                                  <a:pt x="377" y="9"/>
                                </a:lnTo>
                                <a:lnTo>
                                  <a:pt x="378" y="8"/>
                                </a:lnTo>
                                <a:lnTo>
                                  <a:pt x="379" y="6"/>
                                </a:lnTo>
                                <a:lnTo>
                                  <a:pt x="380" y="5"/>
                                </a:lnTo>
                                <a:lnTo>
                                  <a:pt x="381" y="6"/>
                                </a:lnTo>
                                <a:lnTo>
                                  <a:pt x="382" y="5"/>
                                </a:lnTo>
                                <a:lnTo>
                                  <a:pt x="383" y="8"/>
                                </a:lnTo>
                                <a:lnTo>
                                  <a:pt x="384" y="9"/>
                                </a:lnTo>
                                <a:lnTo>
                                  <a:pt x="385" y="10"/>
                                </a:lnTo>
                                <a:lnTo>
                                  <a:pt x="386" y="9"/>
                                </a:lnTo>
                                <a:lnTo>
                                  <a:pt x="387" y="5"/>
                                </a:lnTo>
                                <a:lnTo>
                                  <a:pt x="387" y="7"/>
                                </a:lnTo>
                                <a:lnTo>
                                  <a:pt x="388" y="5"/>
                                </a:lnTo>
                                <a:lnTo>
                                  <a:pt x="389" y="6"/>
                                </a:lnTo>
                                <a:lnTo>
                                  <a:pt x="390" y="5"/>
                                </a:lnTo>
                                <a:lnTo>
                                  <a:pt x="391" y="5"/>
                                </a:lnTo>
                                <a:lnTo>
                                  <a:pt x="392" y="6"/>
                                </a:lnTo>
                                <a:lnTo>
                                  <a:pt x="393" y="8"/>
                                </a:lnTo>
                                <a:lnTo>
                                  <a:pt x="394" y="9"/>
                                </a:lnTo>
                                <a:lnTo>
                                  <a:pt x="395" y="9"/>
                                </a:lnTo>
                                <a:lnTo>
                                  <a:pt x="396" y="9"/>
                                </a:lnTo>
                                <a:lnTo>
                                  <a:pt x="397" y="8"/>
                                </a:lnTo>
                                <a:lnTo>
                                  <a:pt x="398" y="9"/>
                                </a:lnTo>
                                <a:lnTo>
                                  <a:pt x="399" y="8"/>
                                </a:lnTo>
                                <a:lnTo>
                                  <a:pt x="400" y="7"/>
                                </a:lnTo>
                                <a:lnTo>
                                  <a:pt x="401" y="10"/>
                                </a:lnTo>
                                <a:lnTo>
                                  <a:pt x="402" y="11"/>
                                </a:lnTo>
                                <a:lnTo>
                                  <a:pt x="403" y="11"/>
                                </a:lnTo>
                                <a:lnTo>
                                  <a:pt x="404" y="8"/>
                                </a:lnTo>
                                <a:lnTo>
                                  <a:pt x="404" y="10"/>
                                </a:lnTo>
                                <a:lnTo>
                                  <a:pt x="405" y="7"/>
                                </a:lnTo>
                                <a:lnTo>
                                  <a:pt x="406" y="4"/>
                                </a:lnTo>
                                <a:lnTo>
                                  <a:pt x="407" y="6"/>
                                </a:lnTo>
                                <a:lnTo>
                                  <a:pt x="408" y="6"/>
                                </a:lnTo>
                                <a:lnTo>
                                  <a:pt x="409" y="6"/>
                                </a:lnTo>
                                <a:lnTo>
                                  <a:pt x="410" y="7"/>
                                </a:lnTo>
                                <a:lnTo>
                                  <a:pt x="411" y="8"/>
                                </a:lnTo>
                                <a:lnTo>
                                  <a:pt x="412" y="7"/>
                                </a:lnTo>
                                <a:lnTo>
                                  <a:pt x="413" y="7"/>
                                </a:lnTo>
                                <a:lnTo>
                                  <a:pt x="414" y="8"/>
                                </a:lnTo>
                                <a:lnTo>
                                  <a:pt x="415" y="11"/>
                                </a:lnTo>
                                <a:lnTo>
                                  <a:pt x="416" y="12"/>
                                </a:lnTo>
                                <a:lnTo>
                                  <a:pt x="417" y="11"/>
                                </a:lnTo>
                                <a:lnTo>
                                  <a:pt x="418" y="9"/>
                                </a:lnTo>
                                <a:lnTo>
                                  <a:pt x="419" y="8"/>
                                </a:lnTo>
                                <a:lnTo>
                                  <a:pt x="420" y="7"/>
                                </a:lnTo>
                                <a:lnTo>
                                  <a:pt x="421" y="3"/>
                                </a:lnTo>
                                <a:lnTo>
                                  <a:pt x="422" y="3"/>
                                </a:lnTo>
                                <a:lnTo>
                                  <a:pt x="423" y="4"/>
                                </a:lnTo>
                                <a:lnTo>
                                  <a:pt x="424" y="5"/>
                                </a:lnTo>
                                <a:lnTo>
                                  <a:pt x="425" y="6"/>
                                </a:lnTo>
                                <a:lnTo>
                                  <a:pt x="426" y="5"/>
                                </a:lnTo>
                                <a:lnTo>
                                  <a:pt x="427" y="6"/>
                                </a:lnTo>
                                <a:lnTo>
                                  <a:pt x="428" y="8"/>
                                </a:lnTo>
                                <a:lnTo>
                                  <a:pt x="429" y="9"/>
                                </a:lnTo>
                                <a:lnTo>
                                  <a:pt x="430" y="9"/>
                                </a:lnTo>
                                <a:lnTo>
                                  <a:pt x="431" y="9"/>
                                </a:lnTo>
                                <a:lnTo>
                                  <a:pt x="432" y="8"/>
                                </a:lnTo>
                                <a:lnTo>
                                  <a:pt x="433" y="7"/>
                                </a:lnTo>
                                <a:lnTo>
                                  <a:pt x="434" y="6"/>
                                </a:lnTo>
                                <a:lnTo>
                                  <a:pt x="435" y="7"/>
                                </a:lnTo>
                                <a:lnTo>
                                  <a:pt x="436" y="11"/>
                                </a:lnTo>
                                <a:lnTo>
                                  <a:pt x="437" y="12"/>
                                </a:lnTo>
                                <a:lnTo>
                                  <a:pt x="438" y="8"/>
                                </a:lnTo>
                                <a:lnTo>
                                  <a:pt x="438" y="11"/>
                                </a:lnTo>
                                <a:lnTo>
                                  <a:pt x="439" y="7"/>
                                </a:lnTo>
                                <a:lnTo>
                                  <a:pt x="440" y="8"/>
                                </a:lnTo>
                                <a:lnTo>
                                  <a:pt x="441" y="9"/>
                                </a:lnTo>
                                <a:lnTo>
                                  <a:pt x="442" y="6"/>
                                </a:lnTo>
                                <a:lnTo>
                                  <a:pt x="443" y="6"/>
                                </a:lnTo>
                                <a:lnTo>
                                  <a:pt x="444" y="4"/>
                                </a:lnTo>
                                <a:lnTo>
                                  <a:pt x="445" y="7"/>
                                </a:lnTo>
                                <a:lnTo>
                                  <a:pt x="445" y="4"/>
                                </a:lnTo>
                                <a:lnTo>
                                  <a:pt x="446" y="8"/>
                                </a:lnTo>
                                <a:lnTo>
                                  <a:pt x="447" y="7"/>
                                </a:lnTo>
                                <a:lnTo>
                                  <a:pt x="448" y="4"/>
                                </a:lnTo>
                                <a:lnTo>
                                  <a:pt x="449" y="3"/>
                                </a:lnTo>
                                <a:lnTo>
                                  <a:pt x="450" y="1"/>
                                </a:lnTo>
                                <a:lnTo>
                                  <a:pt x="451" y="4"/>
                                </a:lnTo>
                                <a:lnTo>
                                  <a:pt x="452" y="4"/>
                                </a:lnTo>
                                <a:lnTo>
                                  <a:pt x="453" y="3"/>
                                </a:lnTo>
                                <a:lnTo>
                                  <a:pt x="454" y="4"/>
                                </a:lnTo>
                                <a:lnTo>
                                  <a:pt x="455" y="6"/>
                                </a:lnTo>
                                <a:lnTo>
                                  <a:pt x="456" y="7"/>
                                </a:lnTo>
                                <a:lnTo>
                                  <a:pt x="457" y="6"/>
                                </a:lnTo>
                                <a:lnTo>
                                  <a:pt x="458" y="7"/>
                                </a:lnTo>
                                <a:lnTo>
                                  <a:pt x="459" y="10"/>
                                </a:lnTo>
                                <a:lnTo>
                                  <a:pt x="460" y="11"/>
                                </a:lnTo>
                                <a:lnTo>
                                  <a:pt x="461" y="11"/>
                                </a:lnTo>
                                <a:lnTo>
                                  <a:pt x="462" y="7"/>
                                </a:lnTo>
                                <a:lnTo>
                                  <a:pt x="462" y="10"/>
                                </a:lnTo>
                                <a:lnTo>
                                  <a:pt x="463" y="9"/>
                                </a:lnTo>
                                <a:lnTo>
                                  <a:pt x="464" y="9"/>
                                </a:lnTo>
                                <a:lnTo>
                                  <a:pt x="465" y="6"/>
                                </a:lnTo>
                                <a:lnTo>
                                  <a:pt x="466" y="5"/>
                                </a:lnTo>
                                <a:lnTo>
                                  <a:pt x="467" y="6"/>
                                </a:lnTo>
                                <a:lnTo>
                                  <a:pt x="468" y="8"/>
                                </a:lnTo>
                                <a:lnTo>
                                  <a:pt x="469" y="9"/>
                                </a:lnTo>
                                <a:lnTo>
                                  <a:pt x="470" y="10"/>
                                </a:lnTo>
                                <a:lnTo>
                                  <a:pt x="471" y="9"/>
                                </a:lnTo>
                                <a:lnTo>
                                  <a:pt x="472" y="6"/>
                                </a:lnTo>
                                <a:lnTo>
                                  <a:pt x="472" y="8"/>
                                </a:lnTo>
                                <a:lnTo>
                                  <a:pt x="473" y="6"/>
                                </a:lnTo>
                                <a:lnTo>
                                  <a:pt x="474" y="6"/>
                                </a:lnTo>
                                <a:lnTo>
                                  <a:pt x="475" y="8"/>
                                </a:lnTo>
                                <a:lnTo>
                                  <a:pt x="476" y="9"/>
                                </a:lnTo>
                                <a:lnTo>
                                  <a:pt x="477" y="9"/>
                                </a:lnTo>
                                <a:lnTo>
                                  <a:pt x="478" y="5"/>
                                </a:lnTo>
                                <a:lnTo>
                                  <a:pt x="479" y="4"/>
                                </a:lnTo>
                                <a:lnTo>
                                  <a:pt x="480" y="1"/>
                                </a:lnTo>
                                <a:lnTo>
                                  <a:pt x="481" y="1"/>
                                </a:lnTo>
                                <a:lnTo>
                                  <a:pt x="482" y="2"/>
                                </a:lnTo>
                                <a:lnTo>
                                  <a:pt x="483" y="5"/>
                                </a:lnTo>
                                <a:lnTo>
                                  <a:pt x="484" y="6"/>
                                </a:lnTo>
                                <a:lnTo>
                                  <a:pt x="485" y="6"/>
                                </a:lnTo>
                                <a:lnTo>
                                  <a:pt x="486" y="5"/>
                                </a:lnTo>
                                <a:lnTo>
                                  <a:pt x="487" y="4"/>
                                </a:lnTo>
                                <a:lnTo>
                                  <a:pt x="488" y="3"/>
                                </a:lnTo>
                                <a:lnTo>
                                  <a:pt x="489" y="1"/>
                                </a:lnTo>
                                <a:lnTo>
                                  <a:pt x="490" y="2"/>
                                </a:lnTo>
                                <a:lnTo>
                                  <a:pt x="491" y="5"/>
                                </a:lnTo>
                                <a:lnTo>
                                  <a:pt x="492" y="7"/>
                                </a:lnTo>
                                <a:lnTo>
                                  <a:pt x="493" y="8"/>
                                </a:lnTo>
                                <a:lnTo>
                                  <a:pt x="494" y="5"/>
                                </a:lnTo>
                                <a:lnTo>
                                  <a:pt x="494" y="7"/>
                                </a:lnTo>
                                <a:lnTo>
                                  <a:pt x="495" y="8"/>
                                </a:lnTo>
                                <a:lnTo>
                                  <a:pt x="496" y="9"/>
                                </a:lnTo>
                                <a:lnTo>
                                  <a:pt x="497" y="8"/>
                                </a:lnTo>
                                <a:lnTo>
                                  <a:pt x="498" y="7"/>
                                </a:lnTo>
                                <a:lnTo>
                                  <a:pt x="499" y="6"/>
                                </a:lnTo>
                                <a:lnTo>
                                  <a:pt x="500" y="6"/>
                                </a:lnTo>
                              </a:path>
                            </a:pathLst>
                          </a:custGeom>
                          <a:noFill/>
                          <a:ln w="8890">
                            <a:solidFill>
                              <a:srgbClr val="3399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73"/>
                        <wps:cNvSpPr>
                          <a:spLocks/>
                        </wps:cNvSpPr>
                        <wps:spPr bwMode="auto">
                          <a:xfrm>
                            <a:off x="2940" y="2934"/>
                            <a:ext cx="5473" cy="2495"/>
                          </a:xfrm>
                          <a:custGeom>
                            <a:avLst/>
                            <a:gdLst>
                              <a:gd name="T0" fmla="*/ 77 w 500"/>
                              <a:gd name="T1" fmla="*/ 2456 h 317"/>
                              <a:gd name="T2" fmla="*/ 175 w 500"/>
                              <a:gd name="T3" fmla="*/ 2487 h 317"/>
                              <a:gd name="T4" fmla="*/ 274 w 500"/>
                              <a:gd name="T5" fmla="*/ 2456 h 317"/>
                              <a:gd name="T6" fmla="*/ 372 w 500"/>
                              <a:gd name="T7" fmla="*/ 2456 h 317"/>
                              <a:gd name="T8" fmla="*/ 471 w 500"/>
                              <a:gd name="T9" fmla="*/ 2464 h 317"/>
                              <a:gd name="T10" fmla="*/ 558 w 500"/>
                              <a:gd name="T11" fmla="*/ 2448 h 317"/>
                              <a:gd name="T12" fmla="*/ 657 w 500"/>
                              <a:gd name="T13" fmla="*/ 2440 h 317"/>
                              <a:gd name="T14" fmla="*/ 755 w 500"/>
                              <a:gd name="T15" fmla="*/ 2464 h 317"/>
                              <a:gd name="T16" fmla="*/ 854 w 500"/>
                              <a:gd name="T17" fmla="*/ 2432 h 317"/>
                              <a:gd name="T18" fmla="*/ 952 w 500"/>
                              <a:gd name="T19" fmla="*/ 2448 h 317"/>
                              <a:gd name="T20" fmla="*/ 1051 w 500"/>
                              <a:gd name="T21" fmla="*/ 2440 h 317"/>
                              <a:gd name="T22" fmla="*/ 1149 w 500"/>
                              <a:gd name="T23" fmla="*/ 2416 h 317"/>
                              <a:gd name="T24" fmla="*/ 1248 w 500"/>
                              <a:gd name="T25" fmla="*/ 2393 h 317"/>
                              <a:gd name="T26" fmla="*/ 1346 w 500"/>
                              <a:gd name="T27" fmla="*/ 2424 h 317"/>
                              <a:gd name="T28" fmla="*/ 1445 w 500"/>
                              <a:gd name="T29" fmla="*/ 2432 h 317"/>
                              <a:gd name="T30" fmla="*/ 1532 w 500"/>
                              <a:gd name="T31" fmla="*/ 2401 h 317"/>
                              <a:gd name="T32" fmla="*/ 1631 w 500"/>
                              <a:gd name="T33" fmla="*/ 2424 h 317"/>
                              <a:gd name="T34" fmla="*/ 1708 w 500"/>
                              <a:gd name="T35" fmla="*/ 2369 h 317"/>
                              <a:gd name="T36" fmla="*/ 1806 w 500"/>
                              <a:gd name="T37" fmla="*/ 2393 h 317"/>
                              <a:gd name="T38" fmla="*/ 1905 w 500"/>
                              <a:gd name="T39" fmla="*/ 2385 h 317"/>
                              <a:gd name="T40" fmla="*/ 2003 w 500"/>
                              <a:gd name="T41" fmla="*/ 2369 h 317"/>
                              <a:gd name="T42" fmla="*/ 2091 w 500"/>
                              <a:gd name="T43" fmla="*/ 2345 h 317"/>
                              <a:gd name="T44" fmla="*/ 2189 w 500"/>
                              <a:gd name="T45" fmla="*/ 2330 h 317"/>
                              <a:gd name="T46" fmla="*/ 2277 w 500"/>
                              <a:gd name="T47" fmla="*/ 2306 h 317"/>
                              <a:gd name="T48" fmla="*/ 2375 w 500"/>
                              <a:gd name="T49" fmla="*/ 2290 h 317"/>
                              <a:gd name="T50" fmla="*/ 2474 w 500"/>
                              <a:gd name="T51" fmla="*/ 2306 h 317"/>
                              <a:gd name="T52" fmla="*/ 2572 w 500"/>
                              <a:gd name="T53" fmla="*/ 2275 h 317"/>
                              <a:gd name="T54" fmla="*/ 2671 w 500"/>
                              <a:gd name="T55" fmla="*/ 2267 h 317"/>
                              <a:gd name="T56" fmla="*/ 2769 w 500"/>
                              <a:gd name="T57" fmla="*/ 2267 h 317"/>
                              <a:gd name="T58" fmla="*/ 2857 w 500"/>
                              <a:gd name="T59" fmla="*/ 2282 h 317"/>
                              <a:gd name="T60" fmla="*/ 2955 w 500"/>
                              <a:gd name="T61" fmla="*/ 2267 h 317"/>
                              <a:gd name="T62" fmla="*/ 3043 w 500"/>
                              <a:gd name="T63" fmla="*/ 2227 h 317"/>
                              <a:gd name="T64" fmla="*/ 3142 w 500"/>
                              <a:gd name="T65" fmla="*/ 2243 h 317"/>
                              <a:gd name="T66" fmla="*/ 3229 w 500"/>
                              <a:gd name="T67" fmla="*/ 2267 h 317"/>
                              <a:gd name="T68" fmla="*/ 3328 w 500"/>
                              <a:gd name="T69" fmla="*/ 2243 h 317"/>
                              <a:gd name="T70" fmla="*/ 3415 w 500"/>
                              <a:gd name="T71" fmla="*/ 2243 h 317"/>
                              <a:gd name="T72" fmla="*/ 3514 w 500"/>
                              <a:gd name="T73" fmla="*/ 1944 h 317"/>
                              <a:gd name="T74" fmla="*/ 3612 w 500"/>
                              <a:gd name="T75" fmla="*/ 1204 h 317"/>
                              <a:gd name="T76" fmla="*/ 3711 w 500"/>
                              <a:gd name="T77" fmla="*/ 551 h 317"/>
                              <a:gd name="T78" fmla="*/ 3809 w 500"/>
                              <a:gd name="T79" fmla="*/ 24 h 317"/>
                              <a:gd name="T80" fmla="*/ 3908 w 500"/>
                              <a:gd name="T81" fmla="*/ 299 h 317"/>
                              <a:gd name="T82" fmla="*/ 4006 w 500"/>
                              <a:gd name="T83" fmla="*/ 944 h 317"/>
                              <a:gd name="T84" fmla="*/ 4105 w 500"/>
                              <a:gd name="T85" fmla="*/ 1755 h 317"/>
                              <a:gd name="T86" fmla="*/ 4203 w 500"/>
                              <a:gd name="T87" fmla="*/ 2227 h 317"/>
                              <a:gd name="T88" fmla="*/ 4302 w 500"/>
                              <a:gd name="T89" fmla="*/ 2243 h 317"/>
                              <a:gd name="T90" fmla="*/ 4400 w 500"/>
                              <a:gd name="T91" fmla="*/ 2243 h 317"/>
                              <a:gd name="T92" fmla="*/ 4499 w 500"/>
                              <a:gd name="T93" fmla="*/ 2267 h 317"/>
                              <a:gd name="T94" fmla="*/ 4597 w 500"/>
                              <a:gd name="T95" fmla="*/ 2243 h 317"/>
                              <a:gd name="T96" fmla="*/ 4696 w 500"/>
                              <a:gd name="T97" fmla="*/ 2220 h 317"/>
                              <a:gd name="T98" fmla="*/ 4794 w 500"/>
                              <a:gd name="T99" fmla="*/ 2267 h 317"/>
                              <a:gd name="T100" fmla="*/ 4882 w 500"/>
                              <a:gd name="T101" fmla="*/ 2235 h 317"/>
                              <a:gd name="T102" fmla="*/ 4980 w 500"/>
                              <a:gd name="T103" fmla="*/ 2267 h 317"/>
                              <a:gd name="T104" fmla="*/ 5079 w 500"/>
                              <a:gd name="T105" fmla="*/ 2282 h 317"/>
                              <a:gd name="T106" fmla="*/ 5177 w 500"/>
                              <a:gd name="T107" fmla="*/ 2306 h 317"/>
                              <a:gd name="T108" fmla="*/ 5265 w 500"/>
                              <a:gd name="T109" fmla="*/ 2322 h 317"/>
                              <a:gd name="T110" fmla="*/ 5364 w 500"/>
                              <a:gd name="T111" fmla="*/ 2353 h 317"/>
                              <a:gd name="T112" fmla="*/ 5462 w 500"/>
                              <a:gd name="T113" fmla="*/ 2345 h 31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500" h="317">
                                <a:moveTo>
                                  <a:pt x="0" y="314"/>
                                </a:moveTo>
                                <a:lnTo>
                                  <a:pt x="0" y="314"/>
                                </a:lnTo>
                                <a:lnTo>
                                  <a:pt x="1" y="314"/>
                                </a:lnTo>
                                <a:lnTo>
                                  <a:pt x="2" y="315"/>
                                </a:lnTo>
                                <a:lnTo>
                                  <a:pt x="3" y="314"/>
                                </a:lnTo>
                                <a:lnTo>
                                  <a:pt x="4" y="313"/>
                                </a:lnTo>
                                <a:lnTo>
                                  <a:pt x="5" y="313"/>
                                </a:lnTo>
                                <a:lnTo>
                                  <a:pt x="6" y="312"/>
                                </a:lnTo>
                                <a:lnTo>
                                  <a:pt x="7" y="312"/>
                                </a:lnTo>
                                <a:lnTo>
                                  <a:pt x="8" y="312"/>
                                </a:lnTo>
                                <a:lnTo>
                                  <a:pt x="9" y="312"/>
                                </a:lnTo>
                                <a:lnTo>
                                  <a:pt x="10" y="315"/>
                                </a:lnTo>
                                <a:lnTo>
                                  <a:pt x="11" y="316"/>
                                </a:lnTo>
                                <a:lnTo>
                                  <a:pt x="12" y="317"/>
                                </a:lnTo>
                                <a:lnTo>
                                  <a:pt x="13" y="317"/>
                                </a:lnTo>
                                <a:lnTo>
                                  <a:pt x="14" y="317"/>
                                </a:lnTo>
                                <a:lnTo>
                                  <a:pt x="15" y="317"/>
                                </a:lnTo>
                                <a:lnTo>
                                  <a:pt x="16" y="316"/>
                                </a:lnTo>
                                <a:lnTo>
                                  <a:pt x="17" y="316"/>
                                </a:lnTo>
                                <a:lnTo>
                                  <a:pt x="18" y="315"/>
                                </a:lnTo>
                                <a:lnTo>
                                  <a:pt x="19" y="314"/>
                                </a:lnTo>
                                <a:lnTo>
                                  <a:pt x="20" y="315"/>
                                </a:lnTo>
                                <a:lnTo>
                                  <a:pt x="21" y="315"/>
                                </a:lnTo>
                                <a:lnTo>
                                  <a:pt x="22" y="316"/>
                                </a:lnTo>
                                <a:lnTo>
                                  <a:pt x="23" y="315"/>
                                </a:lnTo>
                                <a:lnTo>
                                  <a:pt x="24" y="314"/>
                                </a:lnTo>
                                <a:lnTo>
                                  <a:pt x="25" y="312"/>
                                </a:lnTo>
                                <a:lnTo>
                                  <a:pt x="26" y="313"/>
                                </a:lnTo>
                                <a:lnTo>
                                  <a:pt x="27" y="314"/>
                                </a:lnTo>
                                <a:lnTo>
                                  <a:pt x="28" y="313"/>
                                </a:lnTo>
                                <a:lnTo>
                                  <a:pt x="29" y="314"/>
                                </a:lnTo>
                                <a:lnTo>
                                  <a:pt x="30" y="314"/>
                                </a:lnTo>
                                <a:lnTo>
                                  <a:pt x="31" y="313"/>
                                </a:lnTo>
                                <a:lnTo>
                                  <a:pt x="32" y="313"/>
                                </a:lnTo>
                                <a:lnTo>
                                  <a:pt x="33" y="313"/>
                                </a:lnTo>
                                <a:lnTo>
                                  <a:pt x="34" y="312"/>
                                </a:lnTo>
                                <a:lnTo>
                                  <a:pt x="35" y="312"/>
                                </a:lnTo>
                                <a:lnTo>
                                  <a:pt x="36" y="313"/>
                                </a:lnTo>
                                <a:lnTo>
                                  <a:pt x="37" y="311"/>
                                </a:lnTo>
                                <a:lnTo>
                                  <a:pt x="38" y="309"/>
                                </a:lnTo>
                                <a:lnTo>
                                  <a:pt x="39" y="309"/>
                                </a:lnTo>
                                <a:lnTo>
                                  <a:pt x="40" y="314"/>
                                </a:lnTo>
                                <a:lnTo>
                                  <a:pt x="41" y="315"/>
                                </a:lnTo>
                                <a:lnTo>
                                  <a:pt x="42" y="314"/>
                                </a:lnTo>
                                <a:lnTo>
                                  <a:pt x="43" y="313"/>
                                </a:lnTo>
                                <a:lnTo>
                                  <a:pt x="44" y="315"/>
                                </a:lnTo>
                                <a:lnTo>
                                  <a:pt x="45" y="316"/>
                                </a:lnTo>
                                <a:lnTo>
                                  <a:pt x="46" y="316"/>
                                </a:lnTo>
                                <a:lnTo>
                                  <a:pt x="47" y="316"/>
                                </a:lnTo>
                                <a:lnTo>
                                  <a:pt x="48" y="315"/>
                                </a:lnTo>
                                <a:lnTo>
                                  <a:pt x="49" y="311"/>
                                </a:lnTo>
                                <a:lnTo>
                                  <a:pt x="49" y="313"/>
                                </a:lnTo>
                                <a:lnTo>
                                  <a:pt x="50" y="311"/>
                                </a:lnTo>
                                <a:lnTo>
                                  <a:pt x="51" y="311"/>
                                </a:lnTo>
                                <a:lnTo>
                                  <a:pt x="52" y="310"/>
                                </a:lnTo>
                                <a:lnTo>
                                  <a:pt x="53" y="310"/>
                                </a:lnTo>
                                <a:lnTo>
                                  <a:pt x="54" y="312"/>
                                </a:lnTo>
                                <a:lnTo>
                                  <a:pt x="55" y="312"/>
                                </a:lnTo>
                                <a:lnTo>
                                  <a:pt x="56" y="310"/>
                                </a:lnTo>
                                <a:lnTo>
                                  <a:pt x="57" y="308"/>
                                </a:lnTo>
                                <a:lnTo>
                                  <a:pt x="58" y="311"/>
                                </a:lnTo>
                                <a:lnTo>
                                  <a:pt x="59" y="311"/>
                                </a:lnTo>
                                <a:lnTo>
                                  <a:pt x="60" y="310"/>
                                </a:lnTo>
                                <a:lnTo>
                                  <a:pt x="61" y="307"/>
                                </a:lnTo>
                                <a:lnTo>
                                  <a:pt x="62" y="307"/>
                                </a:lnTo>
                                <a:lnTo>
                                  <a:pt x="63" y="310"/>
                                </a:lnTo>
                                <a:lnTo>
                                  <a:pt x="64" y="311"/>
                                </a:lnTo>
                                <a:lnTo>
                                  <a:pt x="65" y="311"/>
                                </a:lnTo>
                                <a:lnTo>
                                  <a:pt x="66" y="312"/>
                                </a:lnTo>
                                <a:lnTo>
                                  <a:pt x="67" y="312"/>
                                </a:lnTo>
                                <a:lnTo>
                                  <a:pt x="68" y="313"/>
                                </a:lnTo>
                                <a:lnTo>
                                  <a:pt x="69" y="313"/>
                                </a:lnTo>
                                <a:lnTo>
                                  <a:pt x="70" y="314"/>
                                </a:lnTo>
                                <a:lnTo>
                                  <a:pt x="71" y="313"/>
                                </a:lnTo>
                                <a:lnTo>
                                  <a:pt x="72" y="312"/>
                                </a:lnTo>
                                <a:lnTo>
                                  <a:pt x="73" y="311"/>
                                </a:lnTo>
                                <a:lnTo>
                                  <a:pt x="74" y="310"/>
                                </a:lnTo>
                                <a:lnTo>
                                  <a:pt x="75" y="307"/>
                                </a:lnTo>
                                <a:lnTo>
                                  <a:pt x="76" y="307"/>
                                </a:lnTo>
                                <a:lnTo>
                                  <a:pt x="77" y="308"/>
                                </a:lnTo>
                                <a:lnTo>
                                  <a:pt x="78" y="309"/>
                                </a:lnTo>
                                <a:lnTo>
                                  <a:pt x="79" y="309"/>
                                </a:lnTo>
                                <a:lnTo>
                                  <a:pt x="80" y="310"/>
                                </a:lnTo>
                                <a:lnTo>
                                  <a:pt x="81" y="310"/>
                                </a:lnTo>
                                <a:lnTo>
                                  <a:pt x="82" y="310"/>
                                </a:lnTo>
                                <a:lnTo>
                                  <a:pt x="83" y="310"/>
                                </a:lnTo>
                                <a:lnTo>
                                  <a:pt x="84" y="311"/>
                                </a:lnTo>
                                <a:lnTo>
                                  <a:pt x="85" y="311"/>
                                </a:lnTo>
                                <a:lnTo>
                                  <a:pt x="86" y="310"/>
                                </a:lnTo>
                                <a:lnTo>
                                  <a:pt x="87" y="311"/>
                                </a:lnTo>
                                <a:lnTo>
                                  <a:pt x="88" y="312"/>
                                </a:lnTo>
                                <a:lnTo>
                                  <a:pt x="89" y="311"/>
                                </a:lnTo>
                                <a:lnTo>
                                  <a:pt x="90" y="311"/>
                                </a:lnTo>
                                <a:lnTo>
                                  <a:pt x="91" y="312"/>
                                </a:lnTo>
                                <a:lnTo>
                                  <a:pt x="92" y="311"/>
                                </a:lnTo>
                                <a:lnTo>
                                  <a:pt x="93" y="312"/>
                                </a:lnTo>
                                <a:lnTo>
                                  <a:pt x="94" y="311"/>
                                </a:lnTo>
                                <a:lnTo>
                                  <a:pt x="95" y="311"/>
                                </a:lnTo>
                                <a:lnTo>
                                  <a:pt x="96" y="310"/>
                                </a:lnTo>
                                <a:lnTo>
                                  <a:pt x="97" y="310"/>
                                </a:lnTo>
                                <a:lnTo>
                                  <a:pt x="98" y="310"/>
                                </a:lnTo>
                                <a:lnTo>
                                  <a:pt x="99" y="310"/>
                                </a:lnTo>
                                <a:lnTo>
                                  <a:pt x="100" y="310"/>
                                </a:lnTo>
                                <a:lnTo>
                                  <a:pt x="101" y="311"/>
                                </a:lnTo>
                                <a:lnTo>
                                  <a:pt x="102" y="312"/>
                                </a:lnTo>
                                <a:lnTo>
                                  <a:pt x="103" y="312"/>
                                </a:lnTo>
                                <a:lnTo>
                                  <a:pt x="104" y="311"/>
                                </a:lnTo>
                                <a:lnTo>
                                  <a:pt x="105" y="307"/>
                                </a:lnTo>
                                <a:lnTo>
                                  <a:pt x="106" y="306"/>
                                </a:lnTo>
                                <a:lnTo>
                                  <a:pt x="107" y="304"/>
                                </a:lnTo>
                                <a:lnTo>
                                  <a:pt x="108" y="304"/>
                                </a:lnTo>
                                <a:lnTo>
                                  <a:pt x="109" y="306"/>
                                </a:lnTo>
                                <a:lnTo>
                                  <a:pt x="110" y="307"/>
                                </a:lnTo>
                                <a:lnTo>
                                  <a:pt x="111" y="307"/>
                                </a:lnTo>
                                <a:lnTo>
                                  <a:pt x="112" y="306"/>
                                </a:lnTo>
                                <a:lnTo>
                                  <a:pt x="113" y="304"/>
                                </a:lnTo>
                                <a:lnTo>
                                  <a:pt x="114" y="304"/>
                                </a:lnTo>
                                <a:lnTo>
                                  <a:pt x="115" y="308"/>
                                </a:lnTo>
                                <a:lnTo>
                                  <a:pt x="116" y="309"/>
                                </a:lnTo>
                                <a:lnTo>
                                  <a:pt x="117" y="308"/>
                                </a:lnTo>
                                <a:lnTo>
                                  <a:pt x="118" y="306"/>
                                </a:lnTo>
                                <a:lnTo>
                                  <a:pt x="119" y="306"/>
                                </a:lnTo>
                                <a:lnTo>
                                  <a:pt x="120" y="307"/>
                                </a:lnTo>
                                <a:lnTo>
                                  <a:pt x="121" y="308"/>
                                </a:lnTo>
                                <a:lnTo>
                                  <a:pt x="122" y="309"/>
                                </a:lnTo>
                                <a:lnTo>
                                  <a:pt x="123" y="308"/>
                                </a:lnTo>
                                <a:lnTo>
                                  <a:pt x="124" y="306"/>
                                </a:lnTo>
                                <a:lnTo>
                                  <a:pt x="125" y="306"/>
                                </a:lnTo>
                                <a:lnTo>
                                  <a:pt x="126" y="305"/>
                                </a:lnTo>
                                <a:lnTo>
                                  <a:pt x="127" y="305"/>
                                </a:lnTo>
                                <a:lnTo>
                                  <a:pt x="128" y="302"/>
                                </a:lnTo>
                                <a:lnTo>
                                  <a:pt x="129" y="305"/>
                                </a:lnTo>
                                <a:lnTo>
                                  <a:pt x="130" y="307"/>
                                </a:lnTo>
                                <a:lnTo>
                                  <a:pt x="131" y="308"/>
                                </a:lnTo>
                                <a:lnTo>
                                  <a:pt x="132" y="309"/>
                                </a:lnTo>
                                <a:lnTo>
                                  <a:pt x="133" y="310"/>
                                </a:lnTo>
                                <a:lnTo>
                                  <a:pt x="134" y="309"/>
                                </a:lnTo>
                                <a:lnTo>
                                  <a:pt x="135" y="306"/>
                                </a:lnTo>
                                <a:lnTo>
                                  <a:pt x="135" y="307"/>
                                </a:lnTo>
                                <a:lnTo>
                                  <a:pt x="136" y="304"/>
                                </a:lnTo>
                                <a:lnTo>
                                  <a:pt x="137" y="302"/>
                                </a:lnTo>
                                <a:lnTo>
                                  <a:pt x="138" y="303"/>
                                </a:lnTo>
                                <a:lnTo>
                                  <a:pt x="139" y="304"/>
                                </a:lnTo>
                                <a:lnTo>
                                  <a:pt x="140" y="305"/>
                                </a:lnTo>
                                <a:lnTo>
                                  <a:pt x="141" y="305"/>
                                </a:lnTo>
                                <a:lnTo>
                                  <a:pt x="142" y="304"/>
                                </a:lnTo>
                                <a:lnTo>
                                  <a:pt x="143" y="302"/>
                                </a:lnTo>
                                <a:lnTo>
                                  <a:pt x="144" y="302"/>
                                </a:lnTo>
                                <a:lnTo>
                                  <a:pt x="145" y="305"/>
                                </a:lnTo>
                                <a:lnTo>
                                  <a:pt x="146" y="305"/>
                                </a:lnTo>
                                <a:lnTo>
                                  <a:pt x="147" y="308"/>
                                </a:lnTo>
                                <a:lnTo>
                                  <a:pt x="148" y="309"/>
                                </a:lnTo>
                                <a:lnTo>
                                  <a:pt x="149" y="308"/>
                                </a:lnTo>
                                <a:lnTo>
                                  <a:pt x="150" y="305"/>
                                </a:lnTo>
                                <a:lnTo>
                                  <a:pt x="150" y="306"/>
                                </a:lnTo>
                                <a:lnTo>
                                  <a:pt x="151" y="303"/>
                                </a:lnTo>
                                <a:lnTo>
                                  <a:pt x="152" y="303"/>
                                </a:lnTo>
                                <a:lnTo>
                                  <a:pt x="153" y="307"/>
                                </a:lnTo>
                                <a:lnTo>
                                  <a:pt x="154" y="308"/>
                                </a:lnTo>
                                <a:lnTo>
                                  <a:pt x="155" y="307"/>
                                </a:lnTo>
                                <a:lnTo>
                                  <a:pt x="155" y="301"/>
                                </a:lnTo>
                                <a:lnTo>
                                  <a:pt x="156" y="301"/>
                                </a:lnTo>
                                <a:lnTo>
                                  <a:pt x="157" y="304"/>
                                </a:lnTo>
                                <a:lnTo>
                                  <a:pt x="158" y="305"/>
                                </a:lnTo>
                                <a:lnTo>
                                  <a:pt x="159" y="305"/>
                                </a:lnTo>
                                <a:lnTo>
                                  <a:pt x="160" y="306"/>
                                </a:lnTo>
                                <a:lnTo>
                                  <a:pt x="161" y="307"/>
                                </a:lnTo>
                                <a:lnTo>
                                  <a:pt x="162" y="307"/>
                                </a:lnTo>
                                <a:lnTo>
                                  <a:pt x="163" y="306"/>
                                </a:lnTo>
                                <a:lnTo>
                                  <a:pt x="164" y="305"/>
                                </a:lnTo>
                                <a:lnTo>
                                  <a:pt x="165" y="304"/>
                                </a:lnTo>
                                <a:lnTo>
                                  <a:pt x="166" y="303"/>
                                </a:lnTo>
                                <a:lnTo>
                                  <a:pt x="167" y="304"/>
                                </a:lnTo>
                                <a:lnTo>
                                  <a:pt x="168" y="303"/>
                                </a:lnTo>
                                <a:lnTo>
                                  <a:pt x="169" y="302"/>
                                </a:lnTo>
                                <a:lnTo>
                                  <a:pt x="170" y="301"/>
                                </a:lnTo>
                                <a:lnTo>
                                  <a:pt x="171" y="302"/>
                                </a:lnTo>
                                <a:lnTo>
                                  <a:pt x="172" y="301"/>
                                </a:lnTo>
                                <a:lnTo>
                                  <a:pt x="173" y="300"/>
                                </a:lnTo>
                                <a:lnTo>
                                  <a:pt x="174" y="303"/>
                                </a:lnTo>
                                <a:lnTo>
                                  <a:pt x="175" y="304"/>
                                </a:lnTo>
                                <a:lnTo>
                                  <a:pt x="176" y="304"/>
                                </a:lnTo>
                                <a:lnTo>
                                  <a:pt x="177" y="303"/>
                                </a:lnTo>
                                <a:lnTo>
                                  <a:pt x="178" y="300"/>
                                </a:lnTo>
                                <a:lnTo>
                                  <a:pt x="179" y="302"/>
                                </a:lnTo>
                                <a:lnTo>
                                  <a:pt x="180" y="303"/>
                                </a:lnTo>
                                <a:lnTo>
                                  <a:pt x="181" y="300"/>
                                </a:lnTo>
                                <a:lnTo>
                                  <a:pt x="182" y="301"/>
                                </a:lnTo>
                                <a:lnTo>
                                  <a:pt x="183" y="301"/>
                                </a:lnTo>
                                <a:lnTo>
                                  <a:pt x="184" y="299"/>
                                </a:lnTo>
                                <a:lnTo>
                                  <a:pt x="185" y="297"/>
                                </a:lnTo>
                                <a:lnTo>
                                  <a:pt x="186" y="300"/>
                                </a:lnTo>
                                <a:lnTo>
                                  <a:pt x="187" y="303"/>
                                </a:lnTo>
                                <a:lnTo>
                                  <a:pt x="188" y="304"/>
                                </a:lnTo>
                                <a:lnTo>
                                  <a:pt x="189" y="301"/>
                                </a:lnTo>
                                <a:lnTo>
                                  <a:pt x="189" y="303"/>
                                </a:lnTo>
                                <a:lnTo>
                                  <a:pt x="190" y="300"/>
                                </a:lnTo>
                                <a:lnTo>
                                  <a:pt x="191" y="298"/>
                                </a:lnTo>
                                <a:lnTo>
                                  <a:pt x="192" y="297"/>
                                </a:lnTo>
                                <a:lnTo>
                                  <a:pt x="193" y="295"/>
                                </a:lnTo>
                                <a:lnTo>
                                  <a:pt x="194" y="297"/>
                                </a:lnTo>
                                <a:lnTo>
                                  <a:pt x="195" y="296"/>
                                </a:lnTo>
                                <a:lnTo>
                                  <a:pt x="196" y="297"/>
                                </a:lnTo>
                                <a:lnTo>
                                  <a:pt x="197" y="297"/>
                                </a:lnTo>
                                <a:lnTo>
                                  <a:pt x="198" y="295"/>
                                </a:lnTo>
                                <a:lnTo>
                                  <a:pt x="199" y="295"/>
                                </a:lnTo>
                                <a:lnTo>
                                  <a:pt x="200" y="296"/>
                                </a:lnTo>
                                <a:lnTo>
                                  <a:pt x="201" y="297"/>
                                </a:lnTo>
                                <a:lnTo>
                                  <a:pt x="202" y="297"/>
                                </a:lnTo>
                                <a:lnTo>
                                  <a:pt x="203" y="299"/>
                                </a:lnTo>
                                <a:lnTo>
                                  <a:pt x="204" y="300"/>
                                </a:lnTo>
                                <a:lnTo>
                                  <a:pt x="205" y="297"/>
                                </a:lnTo>
                                <a:lnTo>
                                  <a:pt x="205" y="299"/>
                                </a:lnTo>
                                <a:lnTo>
                                  <a:pt x="206" y="296"/>
                                </a:lnTo>
                                <a:lnTo>
                                  <a:pt x="207" y="295"/>
                                </a:lnTo>
                                <a:lnTo>
                                  <a:pt x="208" y="293"/>
                                </a:lnTo>
                                <a:lnTo>
                                  <a:pt x="209" y="293"/>
                                </a:lnTo>
                                <a:lnTo>
                                  <a:pt x="210" y="295"/>
                                </a:lnTo>
                                <a:lnTo>
                                  <a:pt x="211" y="296"/>
                                </a:lnTo>
                                <a:lnTo>
                                  <a:pt x="212" y="295"/>
                                </a:lnTo>
                                <a:lnTo>
                                  <a:pt x="213" y="295"/>
                                </a:lnTo>
                                <a:lnTo>
                                  <a:pt x="214" y="295"/>
                                </a:lnTo>
                                <a:lnTo>
                                  <a:pt x="215" y="293"/>
                                </a:lnTo>
                                <a:lnTo>
                                  <a:pt x="216" y="293"/>
                                </a:lnTo>
                                <a:lnTo>
                                  <a:pt x="217" y="291"/>
                                </a:lnTo>
                                <a:lnTo>
                                  <a:pt x="218" y="290"/>
                                </a:lnTo>
                                <a:lnTo>
                                  <a:pt x="219" y="293"/>
                                </a:lnTo>
                                <a:lnTo>
                                  <a:pt x="220" y="294"/>
                                </a:lnTo>
                                <a:lnTo>
                                  <a:pt x="221" y="295"/>
                                </a:lnTo>
                                <a:lnTo>
                                  <a:pt x="222" y="296"/>
                                </a:lnTo>
                                <a:lnTo>
                                  <a:pt x="223" y="295"/>
                                </a:lnTo>
                                <a:lnTo>
                                  <a:pt x="224" y="293"/>
                                </a:lnTo>
                                <a:lnTo>
                                  <a:pt x="225" y="294"/>
                                </a:lnTo>
                                <a:lnTo>
                                  <a:pt x="226" y="293"/>
                                </a:lnTo>
                                <a:lnTo>
                                  <a:pt x="227" y="292"/>
                                </a:lnTo>
                                <a:lnTo>
                                  <a:pt x="228" y="291"/>
                                </a:lnTo>
                                <a:lnTo>
                                  <a:pt x="229" y="291"/>
                                </a:lnTo>
                                <a:lnTo>
                                  <a:pt x="230" y="291"/>
                                </a:lnTo>
                                <a:lnTo>
                                  <a:pt x="231" y="292"/>
                                </a:lnTo>
                                <a:lnTo>
                                  <a:pt x="232" y="293"/>
                                </a:lnTo>
                                <a:lnTo>
                                  <a:pt x="233" y="292"/>
                                </a:lnTo>
                                <a:lnTo>
                                  <a:pt x="234" y="289"/>
                                </a:lnTo>
                                <a:lnTo>
                                  <a:pt x="235" y="289"/>
                                </a:lnTo>
                                <a:lnTo>
                                  <a:pt x="236" y="289"/>
                                </a:lnTo>
                                <a:lnTo>
                                  <a:pt x="237" y="290"/>
                                </a:lnTo>
                                <a:lnTo>
                                  <a:pt x="238" y="292"/>
                                </a:lnTo>
                                <a:lnTo>
                                  <a:pt x="239" y="293"/>
                                </a:lnTo>
                                <a:lnTo>
                                  <a:pt x="240" y="292"/>
                                </a:lnTo>
                                <a:lnTo>
                                  <a:pt x="241" y="291"/>
                                </a:lnTo>
                                <a:lnTo>
                                  <a:pt x="242" y="289"/>
                                </a:lnTo>
                                <a:lnTo>
                                  <a:pt x="243" y="288"/>
                                </a:lnTo>
                                <a:lnTo>
                                  <a:pt x="244" y="288"/>
                                </a:lnTo>
                                <a:lnTo>
                                  <a:pt x="245" y="287"/>
                                </a:lnTo>
                                <a:lnTo>
                                  <a:pt x="246" y="287"/>
                                </a:lnTo>
                                <a:lnTo>
                                  <a:pt x="247" y="285"/>
                                </a:lnTo>
                                <a:lnTo>
                                  <a:pt x="248" y="288"/>
                                </a:lnTo>
                                <a:lnTo>
                                  <a:pt x="249" y="289"/>
                                </a:lnTo>
                                <a:lnTo>
                                  <a:pt x="250" y="288"/>
                                </a:lnTo>
                                <a:lnTo>
                                  <a:pt x="251" y="288"/>
                                </a:lnTo>
                                <a:lnTo>
                                  <a:pt x="252" y="289"/>
                                </a:lnTo>
                                <a:lnTo>
                                  <a:pt x="253" y="288"/>
                                </a:lnTo>
                                <a:lnTo>
                                  <a:pt x="254" y="287"/>
                                </a:lnTo>
                                <a:lnTo>
                                  <a:pt x="255" y="288"/>
                                </a:lnTo>
                                <a:lnTo>
                                  <a:pt x="256" y="289"/>
                                </a:lnTo>
                                <a:lnTo>
                                  <a:pt x="257" y="286"/>
                                </a:lnTo>
                                <a:lnTo>
                                  <a:pt x="257" y="288"/>
                                </a:lnTo>
                                <a:lnTo>
                                  <a:pt x="258" y="287"/>
                                </a:lnTo>
                                <a:lnTo>
                                  <a:pt x="259" y="288"/>
                                </a:lnTo>
                                <a:lnTo>
                                  <a:pt x="260" y="289"/>
                                </a:lnTo>
                                <a:lnTo>
                                  <a:pt x="261" y="290"/>
                                </a:lnTo>
                                <a:lnTo>
                                  <a:pt x="262" y="289"/>
                                </a:lnTo>
                                <a:lnTo>
                                  <a:pt x="263" y="289"/>
                                </a:lnTo>
                                <a:lnTo>
                                  <a:pt x="264" y="288"/>
                                </a:lnTo>
                                <a:lnTo>
                                  <a:pt x="265" y="288"/>
                                </a:lnTo>
                                <a:lnTo>
                                  <a:pt x="266" y="287"/>
                                </a:lnTo>
                                <a:lnTo>
                                  <a:pt x="267" y="287"/>
                                </a:lnTo>
                                <a:lnTo>
                                  <a:pt x="268" y="288"/>
                                </a:lnTo>
                                <a:lnTo>
                                  <a:pt x="269" y="289"/>
                                </a:lnTo>
                                <a:lnTo>
                                  <a:pt x="270" y="288"/>
                                </a:lnTo>
                                <a:lnTo>
                                  <a:pt x="271" y="284"/>
                                </a:lnTo>
                                <a:lnTo>
                                  <a:pt x="272" y="284"/>
                                </a:lnTo>
                                <a:lnTo>
                                  <a:pt x="273" y="286"/>
                                </a:lnTo>
                                <a:lnTo>
                                  <a:pt x="274" y="287"/>
                                </a:lnTo>
                                <a:lnTo>
                                  <a:pt x="275" y="287"/>
                                </a:lnTo>
                                <a:lnTo>
                                  <a:pt x="276" y="288"/>
                                </a:lnTo>
                                <a:lnTo>
                                  <a:pt x="277" y="285"/>
                                </a:lnTo>
                                <a:lnTo>
                                  <a:pt x="277" y="287"/>
                                </a:lnTo>
                                <a:lnTo>
                                  <a:pt x="278" y="283"/>
                                </a:lnTo>
                                <a:lnTo>
                                  <a:pt x="279" y="284"/>
                                </a:lnTo>
                                <a:lnTo>
                                  <a:pt x="280" y="286"/>
                                </a:lnTo>
                                <a:lnTo>
                                  <a:pt x="281" y="287"/>
                                </a:lnTo>
                                <a:lnTo>
                                  <a:pt x="282" y="287"/>
                                </a:lnTo>
                                <a:lnTo>
                                  <a:pt x="283" y="287"/>
                                </a:lnTo>
                                <a:lnTo>
                                  <a:pt x="284" y="286"/>
                                </a:lnTo>
                                <a:lnTo>
                                  <a:pt x="285" y="286"/>
                                </a:lnTo>
                                <a:lnTo>
                                  <a:pt x="286" y="286"/>
                                </a:lnTo>
                                <a:lnTo>
                                  <a:pt x="287" y="285"/>
                                </a:lnTo>
                                <a:lnTo>
                                  <a:pt x="288" y="284"/>
                                </a:lnTo>
                                <a:lnTo>
                                  <a:pt x="289" y="283"/>
                                </a:lnTo>
                                <a:lnTo>
                                  <a:pt x="290" y="282"/>
                                </a:lnTo>
                                <a:lnTo>
                                  <a:pt x="291" y="283"/>
                                </a:lnTo>
                                <a:lnTo>
                                  <a:pt x="292" y="285"/>
                                </a:lnTo>
                                <a:lnTo>
                                  <a:pt x="293" y="288"/>
                                </a:lnTo>
                                <a:lnTo>
                                  <a:pt x="294" y="289"/>
                                </a:lnTo>
                                <a:lnTo>
                                  <a:pt x="295" y="283"/>
                                </a:lnTo>
                                <a:lnTo>
                                  <a:pt x="295" y="288"/>
                                </a:lnTo>
                                <a:lnTo>
                                  <a:pt x="296" y="281"/>
                                </a:lnTo>
                                <a:lnTo>
                                  <a:pt x="297" y="282"/>
                                </a:lnTo>
                                <a:lnTo>
                                  <a:pt x="298" y="283"/>
                                </a:lnTo>
                                <a:lnTo>
                                  <a:pt x="299" y="285"/>
                                </a:lnTo>
                                <a:lnTo>
                                  <a:pt x="300" y="286"/>
                                </a:lnTo>
                                <a:lnTo>
                                  <a:pt x="301" y="286"/>
                                </a:lnTo>
                                <a:lnTo>
                                  <a:pt x="302" y="286"/>
                                </a:lnTo>
                                <a:lnTo>
                                  <a:pt x="303" y="286"/>
                                </a:lnTo>
                                <a:lnTo>
                                  <a:pt x="304" y="285"/>
                                </a:lnTo>
                                <a:lnTo>
                                  <a:pt x="305" y="284"/>
                                </a:lnTo>
                                <a:lnTo>
                                  <a:pt x="306" y="286"/>
                                </a:lnTo>
                                <a:lnTo>
                                  <a:pt x="307" y="287"/>
                                </a:lnTo>
                                <a:lnTo>
                                  <a:pt x="308" y="287"/>
                                </a:lnTo>
                                <a:lnTo>
                                  <a:pt x="309" y="284"/>
                                </a:lnTo>
                                <a:lnTo>
                                  <a:pt x="309" y="286"/>
                                </a:lnTo>
                                <a:lnTo>
                                  <a:pt x="310" y="283"/>
                                </a:lnTo>
                                <a:lnTo>
                                  <a:pt x="311" y="284"/>
                                </a:lnTo>
                                <a:lnTo>
                                  <a:pt x="312" y="285"/>
                                </a:lnTo>
                                <a:lnTo>
                                  <a:pt x="313" y="283"/>
                                </a:lnTo>
                                <a:lnTo>
                                  <a:pt x="314" y="283"/>
                                </a:lnTo>
                                <a:lnTo>
                                  <a:pt x="315" y="280"/>
                                </a:lnTo>
                                <a:lnTo>
                                  <a:pt x="316" y="276"/>
                                </a:lnTo>
                                <a:lnTo>
                                  <a:pt x="317" y="270"/>
                                </a:lnTo>
                                <a:lnTo>
                                  <a:pt x="318" y="269"/>
                                </a:lnTo>
                                <a:lnTo>
                                  <a:pt x="319" y="263"/>
                                </a:lnTo>
                                <a:lnTo>
                                  <a:pt x="320" y="253"/>
                                </a:lnTo>
                                <a:lnTo>
                                  <a:pt x="321" y="247"/>
                                </a:lnTo>
                                <a:lnTo>
                                  <a:pt x="322" y="243"/>
                                </a:lnTo>
                                <a:lnTo>
                                  <a:pt x="323" y="237"/>
                                </a:lnTo>
                                <a:lnTo>
                                  <a:pt x="324" y="223"/>
                                </a:lnTo>
                                <a:lnTo>
                                  <a:pt x="325" y="211"/>
                                </a:lnTo>
                                <a:lnTo>
                                  <a:pt x="326" y="201"/>
                                </a:lnTo>
                                <a:lnTo>
                                  <a:pt x="327" y="190"/>
                                </a:lnTo>
                                <a:lnTo>
                                  <a:pt x="328" y="173"/>
                                </a:lnTo>
                                <a:lnTo>
                                  <a:pt x="329" y="164"/>
                                </a:lnTo>
                                <a:lnTo>
                                  <a:pt x="330" y="153"/>
                                </a:lnTo>
                                <a:lnTo>
                                  <a:pt x="331" y="140"/>
                                </a:lnTo>
                                <a:lnTo>
                                  <a:pt x="332" y="123"/>
                                </a:lnTo>
                                <a:lnTo>
                                  <a:pt x="333" y="114"/>
                                </a:lnTo>
                                <a:lnTo>
                                  <a:pt x="334" y="107"/>
                                </a:lnTo>
                                <a:lnTo>
                                  <a:pt x="335" y="101"/>
                                </a:lnTo>
                                <a:lnTo>
                                  <a:pt x="336" y="95"/>
                                </a:lnTo>
                                <a:lnTo>
                                  <a:pt x="337" y="84"/>
                                </a:lnTo>
                                <a:lnTo>
                                  <a:pt x="338" y="77"/>
                                </a:lnTo>
                                <a:lnTo>
                                  <a:pt x="339" y="70"/>
                                </a:lnTo>
                                <a:lnTo>
                                  <a:pt x="340" y="62"/>
                                </a:lnTo>
                                <a:lnTo>
                                  <a:pt x="341" y="50"/>
                                </a:lnTo>
                                <a:lnTo>
                                  <a:pt x="342" y="42"/>
                                </a:lnTo>
                                <a:lnTo>
                                  <a:pt x="343" y="33"/>
                                </a:lnTo>
                                <a:lnTo>
                                  <a:pt x="344" y="25"/>
                                </a:lnTo>
                                <a:lnTo>
                                  <a:pt x="345" y="14"/>
                                </a:lnTo>
                                <a:lnTo>
                                  <a:pt x="346" y="9"/>
                                </a:lnTo>
                                <a:lnTo>
                                  <a:pt x="347" y="6"/>
                                </a:lnTo>
                                <a:lnTo>
                                  <a:pt x="348" y="3"/>
                                </a:lnTo>
                                <a:lnTo>
                                  <a:pt x="349" y="1"/>
                                </a:lnTo>
                                <a:lnTo>
                                  <a:pt x="350" y="0"/>
                                </a:lnTo>
                                <a:lnTo>
                                  <a:pt x="351" y="1"/>
                                </a:lnTo>
                                <a:lnTo>
                                  <a:pt x="352" y="3"/>
                                </a:lnTo>
                                <a:lnTo>
                                  <a:pt x="353" y="9"/>
                                </a:lnTo>
                                <a:lnTo>
                                  <a:pt x="354" y="14"/>
                                </a:lnTo>
                                <a:lnTo>
                                  <a:pt x="355" y="20"/>
                                </a:lnTo>
                                <a:lnTo>
                                  <a:pt x="356" y="27"/>
                                </a:lnTo>
                                <a:lnTo>
                                  <a:pt x="357" y="38"/>
                                </a:lnTo>
                                <a:lnTo>
                                  <a:pt x="358" y="45"/>
                                </a:lnTo>
                                <a:lnTo>
                                  <a:pt x="359" y="54"/>
                                </a:lnTo>
                                <a:lnTo>
                                  <a:pt x="360" y="61"/>
                                </a:lnTo>
                                <a:lnTo>
                                  <a:pt x="361" y="71"/>
                                </a:lnTo>
                                <a:lnTo>
                                  <a:pt x="362" y="78"/>
                                </a:lnTo>
                                <a:lnTo>
                                  <a:pt x="363" y="87"/>
                                </a:lnTo>
                                <a:lnTo>
                                  <a:pt x="364" y="97"/>
                                </a:lnTo>
                                <a:lnTo>
                                  <a:pt x="365" y="110"/>
                                </a:lnTo>
                                <a:lnTo>
                                  <a:pt x="366" y="120"/>
                                </a:lnTo>
                                <a:lnTo>
                                  <a:pt x="367" y="132"/>
                                </a:lnTo>
                                <a:lnTo>
                                  <a:pt x="368" y="144"/>
                                </a:lnTo>
                                <a:lnTo>
                                  <a:pt x="369" y="165"/>
                                </a:lnTo>
                                <a:lnTo>
                                  <a:pt x="370" y="176"/>
                                </a:lnTo>
                                <a:lnTo>
                                  <a:pt x="371" y="185"/>
                                </a:lnTo>
                                <a:lnTo>
                                  <a:pt x="372" y="194"/>
                                </a:lnTo>
                                <a:lnTo>
                                  <a:pt x="373" y="201"/>
                                </a:lnTo>
                                <a:lnTo>
                                  <a:pt x="374" y="215"/>
                                </a:lnTo>
                                <a:lnTo>
                                  <a:pt x="375" y="223"/>
                                </a:lnTo>
                                <a:lnTo>
                                  <a:pt x="376" y="235"/>
                                </a:lnTo>
                                <a:lnTo>
                                  <a:pt x="377" y="245"/>
                                </a:lnTo>
                                <a:lnTo>
                                  <a:pt x="378" y="253"/>
                                </a:lnTo>
                                <a:lnTo>
                                  <a:pt x="379" y="258"/>
                                </a:lnTo>
                                <a:lnTo>
                                  <a:pt x="380" y="268"/>
                                </a:lnTo>
                                <a:lnTo>
                                  <a:pt x="381" y="270"/>
                                </a:lnTo>
                                <a:lnTo>
                                  <a:pt x="382" y="280"/>
                                </a:lnTo>
                                <a:lnTo>
                                  <a:pt x="383" y="281"/>
                                </a:lnTo>
                                <a:lnTo>
                                  <a:pt x="384" y="283"/>
                                </a:lnTo>
                                <a:lnTo>
                                  <a:pt x="385" y="284"/>
                                </a:lnTo>
                                <a:lnTo>
                                  <a:pt x="386" y="285"/>
                                </a:lnTo>
                                <a:lnTo>
                                  <a:pt x="387" y="284"/>
                                </a:lnTo>
                                <a:lnTo>
                                  <a:pt x="388" y="284"/>
                                </a:lnTo>
                                <a:lnTo>
                                  <a:pt x="389" y="283"/>
                                </a:lnTo>
                                <a:lnTo>
                                  <a:pt x="390" y="281"/>
                                </a:lnTo>
                                <a:lnTo>
                                  <a:pt x="391" y="283"/>
                                </a:lnTo>
                                <a:lnTo>
                                  <a:pt x="392" y="284"/>
                                </a:lnTo>
                                <a:lnTo>
                                  <a:pt x="393" y="285"/>
                                </a:lnTo>
                                <a:lnTo>
                                  <a:pt x="394" y="284"/>
                                </a:lnTo>
                                <a:lnTo>
                                  <a:pt x="395" y="285"/>
                                </a:lnTo>
                                <a:lnTo>
                                  <a:pt x="396" y="286"/>
                                </a:lnTo>
                                <a:lnTo>
                                  <a:pt x="397" y="285"/>
                                </a:lnTo>
                                <a:lnTo>
                                  <a:pt x="398" y="286"/>
                                </a:lnTo>
                                <a:lnTo>
                                  <a:pt x="399" y="285"/>
                                </a:lnTo>
                                <a:lnTo>
                                  <a:pt x="400" y="286"/>
                                </a:lnTo>
                                <a:lnTo>
                                  <a:pt x="401" y="286"/>
                                </a:lnTo>
                                <a:lnTo>
                                  <a:pt x="402" y="285"/>
                                </a:lnTo>
                                <a:lnTo>
                                  <a:pt x="403" y="285"/>
                                </a:lnTo>
                                <a:lnTo>
                                  <a:pt x="404" y="286"/>
                                </a:lnTo>
                                <a:lnTo>
                                  <a:pt x="405" y="285"/>
                                </a:lnTo>
                                <a:lnTo>
                                  <a:pt x="406" y="286"/>
                                </a:lnTo>
                                <a:lnTo>
                                  <a:pt x="407" y="285"/>
                                </a:lnTo>
                                <a:lnTo>
                                  <a:pt x="408" y="287"/>
                                </a:lnTo>
                                <a:lnTo>
                                  <a:pt x="409" y="288"/>
                                </a:lnTo>
                                <a:lnTo>
                                  <a:pt x="410" y="287"/>
                                </a:lnTo>
                                <a:lnTo>
                                  <a:pt x="411" y="288"/>
                                </a:lnTo>
                                <a:lnTo>
                                  <a:pt x="412" y="287"/>
                                </a:lnTo>
                                <a:lnTo>
                                  <a:pt x="413" y="286"/>
                                </a:lnTo>
                                <a:lnTo>
                                  <a:pt x="414" y="285"/>
                                </a:lnTo>
                                <a:lnTo>
                                  <a:pt x="415" y="286"/>
                                </a:lnTo>
                                <a:lnTo>
                                  <a:pt x="416" y="285"/>
                                </a:lnTo>
                                <a:lnTo>
                                  <a:pt x="417" y="285"/>
                                </a:lnTo>
                                <a:lnTo>
                                  <a:pt x="418" y="286"/>
                                </a:lnTo>
                                <a:lnTo>
                                  <a:pt x="419" y="285"/>
                                </a:lnTo>
                                <a:lnTo>
                                  <a:pt x="420" y="285"/>
                                </a:lnTo>
                                <a:lnTo>
                                  <a:pt x="421" y="284"/>
                                </a:lnTo>
                                <a:lnTo>
                                  <a:pt x="422" y="285"/>
                                </a:lnTo>
                                <a:lnTo>
                                  <a:pt x="423" y="286"/>
                                </a:lnTo>
                                <a:lnTo>
                                  <a:pt x="424" y="287"/>
                                </a:lnTo>
                                <a:lnTo>
                                  <a:pt x="425" y="286"/>
                                </a:lnTo>
                                <a:lnTo>
                                  <a:pt x="426" y="285"/>
                                </a:lnTo>
                                <a:lnTo>
                                  <a:pt x="427" y="284"/>
                                </a:lnTo>
                                <a:lnTo>
                                  <a:pt x="428" y="283"/>
                                </a:lnTo>
                                <a:lnTo>
                                  <a:pt x="429" y="282"/>
                                </a:lnTo>
                                <a:lnTo>
                                  <a:pt x="430" y="283"/>
                                </a:lnTo>
                                <a:lnTo>
                                  <a:pt x="431" y="283"/>
                                </a:lnTo>
                                <a:lnTo>
                                  <a:pt x="432" y="285"/>
                                </a:lnTo>
                                <a:lnTo>
                                  <a:pt x="433" y="286"/>
                                </a:lnTo>
                                <a:lnTo>
                                  <a:pt x="434" y="286"/>
                                </a:lnTo>
                                <a:lnTo>
                                  <a:pt x="435" y="285"/>
                                </a:lnTo>
                                <a:lnTo>
                                  <a:pt x="436" y="286"/>
                                </a:lnTo>
                                <a:lnTo>
                                  <a:pt x="437" y="287"/>
                                </a:lnTo>
                                <a:lnTo>
                                  <a:pt x="438" y="288"/>
                                </a:lnTo>
                                <a:lnTo>
                                  <a:pt x="439" y="287"/>
                                </a:lnTo>
                                <a:lnTo>
                                  <a:pt x="440" y="286"/>
                                </a:lnTo>
                                <a:lnTo>
                                  <a:pt x="441" y="287"/>
                                </a:lnTo>
                                <a:lnTo>
                                  <a:pt x="442" y="288"/>
                                </a:lnTo>
                                <a:lnTo>
                                  <a:pt x="443" y="289"/>
                                </a:lnTo>
                                <a:lnTo>
                                  <a:pt x="444" y="285"/>
                                </a:lnTo>
                                <a:lnTo>
                                  <a:pt x="444" y="288"/>
                                </a:lnTo>
                                <a:lnTo>
                                  <a:pt x="445" y="282"/>
                                </a:lnTo>
                                <a:lnTo>
                                  <a:pt x="446" y="284"/>
                                </a:lnTo>
                                <a:lnTo>
                                  <a:pt x="447" y="285"/>
                                </a:lnTo>
                                <a:lnTo>
                                  <a:pt x="448" y="286"/>
                                </a:lnTo>
                                <a:lnTo>
                                  <a:pt x="449" y="287"/>
                                </a:lnTo>
                                <a:lnTo>
                                  <a:pt x="450" y="287"/>
                                </a:lnTo>
                                <a:lnTo>
                                  <a:pt x="451" y="287"/>
                                </a:lnTo>
                                <a:lnTo>
                                  <a:pt x="452" y="287"/>
                                </a:lnTo>
                                <a:lnTo>
                                  <a:pt x="453" y="287"/>
                                </a:lnTo>
                                <a:lnTo>
                                  <a:pt x="454" y="288"/>
                                </a:lnTo>
                                <a:lnTo>
                                  <a:pt x="455" y="288"/>
                                </a:lnTo>
                                <a:lnTo>
                                  <a:pt x="456" y="287"/>
                                </a:lnTo>
                                <a:lnTo>
                                  <a:pt x="457" y="286"/>
                                </a:lnTo>
                                <a:lnTo>
                                  <a:pt x="458" y="287"/>
                                </a:lnTo>
                                <a:lnTo>
                                  <a:pt x="459" y="287"/>
                                </a:lnTo>
                                <a:lnTo>
                                  <a:pt x="460" y="287"/>
                                </a:lnTo>
                                <a:lnTo>
                                  <a:pt x="461" y="287"/>
                                </a:lnTo>
                                <a:lnTo>
                                  <a:pt x="462" y="288"/>
                                </a:lnTo>
                                <a:lnTo>
                                  <a:pt x="463" y="289"/>
                                </a:lnTo>
                                <a:lnTo>
                                  <a:pt x="464" y="290"/>
                                </a:lnTo>
                                <a:lnTo>
                                  <a:pt x="465" y="290"/>
                                </a:lnTo>
                                <a:lnTo>
                                  <a:pt x="466" y="289"/>
                                </a:lnTo>
                                <a:lnTo>
                                  <a:pt x="467" y="288"/>
                                </a:lnTo>
                                <a:lnTo>
                                  <a:pt x="468" y="289"/>
                                </a:lnTo>
                                <a:lnTo>
                                  <a:pt x="469" y="291"/>
                                </a:lnTo>
                                <a:lnTo>
                                  <a:pt x="470" y="292"/>
                                </a:lnTo>
                                <a:lnTo>
                                  <a:pt x="471" y="293"/>
                                </a:lnTo>
                                <a:lnTo>
                                  <a:pt x="472" y="294"/>
                                </a:lnTo>
                                <a:lnTo>
                                  <a:pt x="473" y="293"/>
                                </a:lnTo>
                                <a:lnTo>
                                  <a:pt x="474" y="293"/>
                                </a:lnTo>
                                <a:lnTo>
                                  <a:pt x="475" y="293"/>
                                </a:lnTo>
                                <a:lnTo>
                                  <a:pt x="476" y="296"/>
                                </a:lnTo>
                                <a:lnTo>
                                  <a:pt x="477" y="297"/>
                                </a:lnTo>
                                <a:lnTo>
                                  <a:pt x="478" y="294"/>
                                </a:lnTo>
                                <a:lnTo>
                                  <a:pt x="478" y="296"/>
                                </a:lnTo>
                                <a:lnTo>
                                  <a:pt x="479" y="293"/>
                                </a:lnTo>
                                <a:lnTo>
                                  <a:pt x="480" y="295"/>
                                </a:lnTo>
                                <a:lnTo>
                                  <a:pt x="481" y="295"/>
                                </a:lnTo>
                                <a:lnTo>
                                  <a:pt x="482" y="294"/>
                                </a:lnTo>
                                <a:lnTo>
                                  <a:pt x="483" y="295"/>
                                </a:lnTo>
                                <a:lnTo>
                                  <a:pt x="484" y="295"/>
                                </a:lnTo>
                                <a:lnTo>
                                  <a:pt x="485" y="297"/>
                                </a:lnTo>
                                <a:lnTo>
                                  <a:pt x="486" y="298"/>
                                </a:lnTo>
                                <a:lnTo>
                                  <a:pt x="487" y="299"/>
                                </a:lnTo>
                                <a:lnTo>
                                  <a:pt x="488" y="300"/>
                                </a:lnTo>
                                <a:lnTo>
                                  <a:pt x="489" y="299"/>
                                </a:lnTo>
                                <a:lnTo>
                                  <a:pt x="490" y="299"/>
                                </a:lnTo>
                                <a:lnTo>
                                  <a:pt x="491" y="299"/>
                                </a:lnTo>
                                <a:lnTo>
                                  <a:pt x="492" y="298"/>
                                </a:lnTo>
                                <a:lnTo>
                                  <a:pt x="493" y="297"/>
                                </a:lnTo>
                                <a:lnTo>
                                  <a:pt x="494" y="296"/>
                                </a:lnTo>
                                <a:lnTo>
                                  <a:pt x="495" y="295"/>
                                </a:lnTo>
                                <a:lnTo>
                                  <a:pt x="496" y="297"/>
                                </a:lnTo>
                                <a:lnTo>
                                  <a:pt x="497" y="298"/>
                                </a:lnTo>
                                <a:lnTo>
                                  <a:pt x="498" y="297"/>
                                </a:lnTo>
                                <a:lnTo>
                                  <a:pt x="499" y="298"/>
                                </a:lnTo>
                                <a:lnTo>
                                  <a:pt x="500" y="294"/>
                                </a:lnTo>
                                <a:lnTo>
                                  <a:pt x="500" y="297"/>
                                </a:lnTo>
                              </a:path>
                            </a:pathLst>
                          </a:custGeom>
                          <a:noFill/>
                          <a:ln w="889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Line 74"/>
                        <wps:cNvCnPr/>
                        <wps:spPr bwMode="auto">
                          <a:xfrm flipV="1">
                            <a:off x="2940" y="2837"/>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3" name="Line 75"/>
                        <wps:cNvCnPr/>
                        <wps:spPr bwMode="auto">
                          <a:xfrm>
                            <a:off x="2940" y="5822"/>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4" name="Line 76"/>
                        <wps:cNvCnPr/>
                        <wps:spPr bwMode="auto">
                          <a:xfrm>
                            <a:off x="4050" y="579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Line 77"/>
                        <wps:cNvCnPr/>
                        <wps:spPr bwMode="auto">
                          <a:xfrm>
                            <a:off x="5160" y="579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78"/>
                        <wps:cNvCnPr/>
                        <wps:spPr bwMode="auto">
                          <a:xfrm>
                            <a:off x="6270" y="579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79"/>
                        <wps:cNvCnPr/>
                        <wps:spPr bwMode="auto">
                          <a:xfrm>
                            <a:off x="7380" y="579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80"/>
                        <wps:cNvCnPr/>
                        <wps:spPr bwMode="auto">
                          <a:xfrm>
                            <a:off x="8475" y="5792"/>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81"/>
                        <wps:cNvCnPr/>
                        <wps:spPr bwMode="auto">
                          <a:xfrm>
                            <a:off x="3255" y="5405"/>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0" name="Line 82"/>
                        <wps:cNvCnPr/>
                        <wps:spPr bwMode="auto">
                          <a:xfrm>
                            <a:off x="4380" y="531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1" name="Line 83"/>
                        <wps:cNvCnPr/>
                        <wps:spPr bwMode="auto">
                          <a:xfrm>
                            <a:off x="5505" y="5177"/>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2" name="Line 84"/>
                        <wps:cNvCnPr/>
                        <wps:spPr bwMode="auto">
                          <a:xfrm>
                            <a:off x="7770" y="5192"/>
                            <a:ext cx="4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3" name="Text Box 85"/>
                        <wps:cNvSpPr txBox="1">
                          <a:spLocks noChangeArrowheads="1"/>
                        </wps:cNvSpPr>
                        <wps:spPr bwMode="auto">
                          <a:xfrm>
                            <a:off x="3375" y="586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C80BC" w14:textId="77777777" w:rsidR="00B328F9" w:rsidRPr="005E6DFE" w:rsidRDefault="00B328F9" w:rsidP="00B328F9">
                              <w:pPr>
                                <w:pStyle w:val="Figure"/>
                                <w:rPr>
                                  <w:lang w:val="de-DE"/>
                                </w:rPr>
                              </w:pPr>
                              <w:r>
                                <w:rPr>
                                  <w:lang w:val="de-DE"/>
                                </w:rPr>
                                <w:t>1</w:t>
                              </w:r>
                            </w:p>
                          </w:txbxContent>
                        </wps:txbx>
                        <wps:bodyPr rot="0" vert="horz" wrap="square" lIns="18000" tIns="0" rIns="18000" bIns="0" anchor="t" anchorCtr="0" upright="1">
                          <a:noAutofit/>
                        </wps:bodyPr>
                      </wps:wsp>
                      <wps:wsp>
                        <wps:cNvPr id="544" name="Text Box 86"/>
                        <wps:cNvSpPr txBox="1">
                          <a:spLocks noChangeArrowheads="1"/>
                        </wps:cNvSpPr>
                        <wps:spPr bwMode="auto">
                          <a:xfrm>
                            <a:off x="2613" y="283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357A" w14:textId="77777777" w:rsidR="00B328F9" w:rsidRPr="005E6DFE" w:rsidRDefault="00B328F9" w:rsidP="00B328F9">
                              <w:pPr>
                                <w:pStyle w:val="Figure"/>
                                <w:rPr>
                                  <w:lang w:val="de-DE"/>
                                </w:rPr>
                              </w:pPr>
                              <w:r>
                                <w:rPr>
                                  <w:lang w:val="de-DE"/>
                                </w:rPr>
                                <w:t>A</w:t>
                              </w:r>
                            </w:p>
                          </w:txbxContent>
                        </wps:txbx>
                        <wps:bodyPr rot="0" vert="horz" wrap="square" lIns="18000" tIns="0" rIns="18000" bIns="0" anchor="t" anchorCtr="0" upright="1">
                          <a:noAutofit/>
                        </wps:bodyPr>
                      </wps:wsp>
                      <wps:wsp>
                        <wps:cNvPr id="545" name="Text Box 87"/>
                        <wps:cNvSpPr txBox="1">
                          <a:spLocks noChangeArrowheads="1"/>
                        </wps:cNvSpPr>
                        <wps:spPr bwMode="auto">
                          <a:xfrm>
                            <a:off x="1677" y="5094"/>
                            <a:ext cx="1218"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5D2E8" w14:textId="77777777" w:rsidR="00B328F9" w:rsidRPr="005E6DFE" w:rsidRDefault="00B328F9" w:rsidP="00B328F9">
                              <w:pPr>
                                <w:pStyle w:val="Figure"/>
                                <w:rPr>
                                  <w:lang w:val="de-DE"/>
                                </w:rPr>
                              </w:pPr>
                              <w:r>
                                <w:rPr>
                                  <w:caps w:val="0"/>
                                  <w:lang w:val="de-DE"/>
                                </w:rPr>
                                <w:t xml:space="preserve">Common </w:t>
                              </w:r>
                              <w:r>
                                <w:rPr>
                                  <w:caps w:val="0"/>
                                  <w:lang w:val="de-DE"/>
                                </w:rPr>
                                <w:t>threshold</w:t>
                              </w:r>
                            </w:p>
                          </w:txbxContent>
                        </wps:txbx>
                        <wps:bodyPr rot="0" vert="horz" wrap="square" lIns="18000" tIns="0" rIns="18000" bIns="0" anchor="t" anchorCtr="0" upright="1">
                          <a:noAutofit/>
                        </wps:bodyPr>
                      </wps:wsp>
                      <wps:wsp>
                        <wps:cNvPr id="546" name="Text Box 88"/>
                        <wps:cNvSpPr txBox="1">
                          <a:spLocks noChangeArrowheads="1"/>
                        </wps:cNvSpPr>
                        <wps:spPr bwMode="auto">
                          <a:xfrm>
                            <a:off x="8478" y="5867"/>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07DB2" w14:textId="77777777" w:rsidR="00B328F9" w:rsidRPr="005E6DFE" w:rsidRDefault="00B328F9" w:rsidP="00B328F9">
                              <w:pPr>
                                <w:pStyle w:val="Figure"/>
                                <w:rPr>
                                  <w:lang w:val="de-DE"/>
                                </w:rPr>
                              </w:pPr>
                              <w:r>
                                <w:rPr>
                                  <w:caps w:val="0"/>
                                  <w:lang w:val="de-DE"/>
                                </w:rPr>
                                <w:t>Channel</w:t>
                              </w:r>
                            </w:p>
                          </w:txbxContent>
                        </wps:txbx>
                        <wps:bodyPr rot="0" vert="horz" wrap="square" lIns="18000" tIns="0" rIns="18000" bIns="0" anchor="t" anchorCtr="0" upright="1">
                          <a:noAutofit/>
                        </wps:bodyPr>
                      </wps:wsp>
                      <wps:wsp>
                        <wps:cNvPr id="547" name="Text Box 89"/>
                        <wps:cNvSpPr txBox="1">
                          <a:spLocks noChangeArrowheads="1"/>
                        </wps:cNvSpPr>
                        <wps:spPr bwMode="auto">
                          <a:xfrm>
                            <a:off x="4500" y="586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B8078" w14:textId="77777777" w:rsidR="00B328F9" w:rsidRPr="005E6DFE" w:rsidRDefault="00B328F9" w:rsidP="00B328F9">
                              <w:pPr>
                                <w:pStyle w:val="Figure"/>
                                <w:rPr>
                                  <w:lang w:val="de-DE"/>
                                </w:rPr>
                              </w:pPr>
                              <w:r>
                                <w:rPr>
                                  <w:lang w:val="de-DE"/>
                                </w:rPr>
                                <w:t>2</w:t>
                              </w:r>
                            </w:p>
                          </w:txbxContent>
                        </wps:txbx>
                        <wps:bodyPr rot="0" vert="horz" wrap="square" lIns="18000" tIns="0" rIns="18000" bIns="0" anchor="t" anchorCtr="0" upright="1">
                          <a:noAutofit/>
                        </wps:bodyPr>
                      </wps:wsp>
                      <wps:wsp>
                        <wps:cNvPr id="548" name="Text Box 90"/>
                        <wps:cNvSpPr txBox="1">
                          <a:spLocks noChangeArrowheads="1"/>
                        </wps:cNvSpPr>
                        <wps:spPr bwMode="auto">
                          <a:xfrm>
                            <a:off x="5625" y="586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99C71" w14:textId="77777777" w:rsidR="00B328F9" w:rsidRPr="005E6DFE" w:rsidRDefault="00B328F9" w:rsidP="00B328F9">
                              <w:pPr>
                                <w:pStyle w:val="Figure"/>
                                <w:rPr>
                                  <w:lang w:val="de-DE"/>
                                </w:rPr>
                              </w:pPr>
                              <w:r>
                                <w:rPr>
                                  <w:lang w:val="de-DE"/>
                                </w:rPr>
                                <w:t>3</w:t>
                              </w:r>
                            </w:p>
                          </w:txbxContent>
                        </wps:txbx>
                        <wps:bodyPr rot="0" vert="horz" wrap="square" lIns="18000" tIns="0" rIns="18000" bIns="0" anchor="t" anchorCtr="0" upright="1">
                          <a:noAutofit/>
                        </wps:bodyPr>
                      </wps:wsp>
                      <wps:wsp>
                        <wps:cNvPr id="549" name="Text Box 91"/>
                        <wps:cNvSpPr txBox="1">
                          <a:spLocks noChangeArrowheads="1"/>
                        </wps:cNvSpPr>
                        <wps:spPr bwMode="auto">
                          <a:xfrm>
                            <a:off x="6720" y="586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B10EE" w14:textId="77777777" w:rsidR="00B328F9" w:rsidRPr="005E6DFE" w:rsidRDefault="00B328F9" w:rsidP="00B328F9">
                              <w:pPr>
                                <w:pStyle w:val="Figure"/>
                                <w:rPr>
                                  <w:lang w:val="de-DE"/>
                                </w:rPr>
                              </w:pPr>
                              <w:r>
                                <w:rPr>
                                  <w:lang w:val="de-DE"/>
                                </w:rPr>
                                <w:t>4</w:t>
                              </w:r>
                            </w:p>
                          </w:txbxContent>
                        </wps:txbx>
                        <wps:bodyPr rot="0" vert="horz" wrap="square" lIns="18000" tIns="0" rIns="18000" bIns="0" anchor="t" anchorCtr="0" upright="1">
                          <a:noAutofit/>
                        </wps:bodyPr>
                      </wps:wsp>
                      <wps:wsp>
                        <wps:cNvPr id="550" name="Text Box 92"/>
                        <wps:cNvSpPr txBox="1">
                          <a:spLocks noChangeArrowheads="1"/>
                        </wps:cNvSpPr>
                        <wps:spPr bwMode="auto">
                          <a:xfrm>
                            <a:off x="7770" y="5867"/>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0DA4E" w14:textId="77777777" w:rsidR="00B328F9" w:rsidRPr="005E6DFE" w:rsidRDefault="00B328F9" w:rsidP="00B328F9">
                              <w:pPr>
                                <w:pStyle w:val="Figure"/>
                                <w:rPr>
                                  <w:lang w:val="de-DE"/>
                                </w:rPr>
                              </w:pPr>
                              <w:r>
                                <w:rPr>
                                  <w:lang w:val="de-DE"/>
                                </w:rPr>
                                <w:t>5</w:t>
                              </w:r>
                            </w:p>
                          </w:txbxContent>
                        </wps:txbx>
                        <wps:bodyPr rot="0" vert="horz" wrap="square" lIns="18000" tIns="0" rIns="18000" bIns="0" anchor="t" anchorCtr="0" upright="1">
                          <a:noAutofit/>
                        </wps:bodyPr>
                      </wps:wsp>
                      <wps:wsp>
                        <wps:cNvPr id="551" name="Line 93"/>
                        <wps:cNvCnPr/>
                        <wps:spPr bwMode="auto">
                          <a:xfrm flipH="1">
                            <a:off x="4605" y="4248"/>
                            <a:ext cx="225" cy="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94"/>
                        <wps:cNvCnPr/>
                        <wps:spPr bwMode="auto">
                          <a:xfrm>
                            <a:off x="5070" y="4248"/>
                            <a:ext cx="555"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95"/>
                        <wps:cNvCnPr/>
                        <wps:spPr bwMode="auto">
                          <a:xfrm>
                            <a:off x="4377" y="5429"/>
                            <a:ext cx="450" cy="0"/>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54" name="Line 96"/>
                        <wps:cNvCnPr/>
                        <wps:spPr bwMode="auto">
                          <a:xfrm>
                            <a:off x="5505" y="5420"/>
                            <a:ext cx="450" cy="0"/>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55" name="Line 97"/>
                        <wps:cNvCnPr/>
                        <wps:spPr bwMode="auto">
                          <a:xfrm>
                            <a:off x="7770" y="5420"/>
                            <a:ext cx="450" cy="0"/>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56" name="Line 98"/>
                        <wps:cNvCnPr/>
                        <wps:spPr bwMode="auto">
                          <a:xfrm>
                            <a:off x="2085" y="5282"/>
                            <a:ext cx="6390" cy="0"/>
                          </a:xfrm>
                          <a:prstGeom prst="line">
                            <a:avLst/>
                          </a:prstGeom>
                          <a:noFill/>
                          <a:ln w="9525">
                            <a:solidFill>
                              <a:srgbClr val="008000"/>
                            </a:solidFill>
                            <a:prstDash val="dash"/>
                            <a:round/>
                            <a:headEnd/>
                            <a:tailEnd/>
                          </a:ln>
                          <a:extLst>
                            <a:ext uri="{909E8E84-426E-40DD-AFC4-6F175D3DCCD1}">
                              <a14:hiddenFill xmlns:a14="http://schemas.microsoft.com/office/drawing/2010/main">
                                <a:noFill/>
                              </a14:hiddenFill>
                            </a:ext>
                          </a:extLst>
                        </wps:spPr>
                        <wps:bodyPr/>
                      </wps:wsp>
                      <wps:wsp>
                        <wps:cNvPr id="557" name="Text Box 99"/>
                        <wps:cNvSpPr txBox="1">
                          <a:spLocks noChangeArrowheads="1"/>
                        </wps:cNvSpPr>
                        <wps:spPr bwMode="auto">
                          <a:xfrm>
                            <a:off x="4260" y="3644"/>
                            <a:ext cx="1218" cy="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5E343" w14:textId="77777777" w:rsidR="00B328F9" w:rsidRPr="005E6DFE" w:rsidRDefault="00B328F9" w:rsidP="00B328F9">
                              <w:pPr>
                                <w:pStyle w:val="Figure"/>
                                <w:keepNext/>
                                <w:rPr>
                                  <w:lang w:val="de-DE"/>
                                </w:rPr>
                              </w:pPr>
                              <w:r>
                                <w:rPr>
                                  <w:caps w:val="0"/>
                                  <w:lang w:val="de-DE"/>
                                </w:rPr>
                                <w:t>Adaptive threshold</w:t>
                              </w:r>
                            </w:p>
                          </w:txbxContent>
                        </wps:txbx>
                        <wps:bodyPr rot="0" vert="horz" wrap="square" lIns="18000" tIns="0" rIns="18000" bIns="0" anchor="t" anchorCtr="0" upright="1">
                          <a:noAutofit/>
                        </wps:bodyPr>
                      </wps:wsp>
                      <wps:wsp>
                        <wps:cNvPr id="558" name="Line 100"/>
                        <wps:cNvCnPr/>
                        <wps:spPr bwMode="auto">
                          <a:xfrm>
                            <a:off x="3255" y="5252"/>
                            <a:ext cx="45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559" name="Line 101"/>
                        <wps:cNvCnPr/>
                        <wps:spPr bwMode="auto">
                          <a:xfrm>
                            <a:off x="4380" y="5132"/>
                            <a:ext cx="45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560" name="Line 102"/>
                        <wps:cNvCnPr/>
                        <wps:spPr bwMode="auto">
                          <a:xfrm>
                            <a:off x="5505" y="4983"/>
                            <a:ext cx="45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561" name="Line 103"/>
                        <wps:cNvCnPr/>
                        <wps:spPr bwMode="auto">
                          <a:xfrm>
                            <a:off x="7770" y="4983"/>
                            <a:ext cx="45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95BE53" id="Group 529" o:spid="_x0000_s1187" alt="Noise level and adaptive threshold" style="width:386.7pt;height:171.75pt;mso-position-horizontal-relative:char;mso-position-vertical-relative:line" coordorigin="1677,2837" coordsize="7734,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">
                <v:shape id="Freeform 72" o:spid="_x0000_s1188" style="position:absolute;left:2940;top:5354;width:5473;height:157;visibility:visible;mso-wrap-style:square;v-text-anchor:top" coordsize="5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" path="m,5r,l1,3,2,4,3,5,4,4,5,3r1,l7,2,8,6,9,5,10,4r1,1l12,5,13,4r1,1l15,6r1,l17,5r1,2l19,8r1,l21,7r1,l23,4r,2l24,3r1,3l26,7r1,l28,8r1,l30,7,31,6r1,l33,7r1,1l35,7,36,6r1,2l38,9r1,1l40,11r1,l42,8r,2l43,9r1,l45,6,46,5r1,3l48,9r1,l50,8r1,l52,9r1,1l54,11r1,-1l56,7r,2l57,7r1,2l59,8,60,7,61,5r1,l63,8,64,7r1,l66,8,67,7r1,l69,6,70,5r1,2l72,6r1,2l74,9,75,6r,2l76,5r1,2l78,8,79,7r1,l81,8r1,l83,7r1,l85,7r1,2l87,10r1,l89,9,90,8r1,1l92,8,93,7r1,1l95,8,96,7r1,l98,7,99,6r1,-1l101,4r1,7l103,12r1,l105,8r,3l106,6r1,1l108,8r1,-1l110,6r1,-1l112,3r1,l114,5r1,3l116,9r1,-1l118,7r1,-3l119,6r1,-2l121,7r1,1l123,8r1,2l125,11r1,-3l126,10r1,-4l128,9r1,1l130,9r,-3l131,4r1,3l133,6r1,-2l135,6r1,2l137,10r1,1l139,10r1,-1l141,8r1,-1l143,9r1,1l145,9r1,-4l146,7r1,-4l148,5r1,1l150,7r1,-1l152,5r1,-1l154,5r1,l156,8r1,1l158,12r1,1l160,8r,4l161,7r1,l163,6r1,1l165,7r1,l167,8r1,-3l169,5r1,l171,6r1,1l173,7r1,l175,8r1,-1l177,4r1,-2l179,1r1,7l181,9r1,l183,6r,2l184,5r1,1l186,8r1,1l188,12r1,1l190,14r1,-1l192,12r1,-1l194,8r,1l195,7r1,-1l197,6r1,l199,6r1,2l201,8r1,1l203,10r1,1l205,11r1,-1l206,6r1,-2l208,7r1,3l210,13r1,1l212,13r1,-3l213,12r1,-5l215,6r1,l217,4r1,5l218,4r1,6l220,9r1,l222,8r1,l224,9r1,-1l226,8r1,-1l228,6r1,-2l230,3r1,-1l232,r1,1l234,3r1,1l236,5r1,1l238,7r1,1l240,8r1,-1l242,8r1,1l244,10r1,-1l246,7r1,-1l248,7r1,2l250,10r1,-1l252,8r1,1l254,8r1,1l256,10r1,-1l258,10r1,2l260,13r1,-1l262,9r,1l263,6r1,-1l265,3r1,l267,3r1,l269,7r1,1l271,4r,3l272,7r1,1l274,5r,2l275,6r1,-1l277,3r1,3l279,5r1,-2l281,5r1,1l283,5r1,l285,7r1,1l287,8r1,l289,5r,2l290,5r1,l292,5r1,2l294,8r1,-1l296,8r1,1l298,11r1,1l300,8r,3l301,7r1,-2l303,7r1,-1l305,6r1,l307,5r1,2l309,8r1,l311,7r1,1l313,8r1,l315,7r1,-4l317,3r1,1l319,3r1,2l321,8r1,1l323,10r1,-1l325,9r1,1l327,11r1,-1l329,8r1,-1l331,6r1,l333,5r1,1l335,7r1,5l337,13r1,-4l338,12r1,-4l340,8r1,l342,7r1,-3l344,1r1,1l346,2r1,1l348,5r1,1l350,6r1,-1l352,6r1,4l354,11r1,l356,11r1,-1l358,7r,2l359,8r1,3l361,12r1,-3l362,11r1,-5l364,6r1,2l366,6r1,-1l368,5r1,2l370,8r1,-1l372,5r1,-3l374,1r1,5l376,8r1,1l378,8r1,-2l380,5r1,1l382,5r1,3l384,9r1,1l386,9r1,-4l387,7r1,-2l389,6r1,-1l391,5r1,1l393,8r1,1l395,9r1,l397,8r1,1l399,8r1,-1l401,10r1,1l403,11r1,-3l404,10r1,-3l406,4r1,2l408,6r1,l410,7r1,1l412,7r1,l414,8r1,3l416,12r1,-1l418,9r1,-1l420,7r1,-4l422,3r1,1l424,5r1,1l426,5r1,1l428,8r1,1l430,9r1,l432,8r1,-1l434,6r1,1l436,11r1,1l438,8r,3l439,7r1,1l441,9r1,-3l443,6r1,-2l445,7r,-3l446,8r1,-1l448,4r1,-1l450,1r1,3l452,4r1,-1l454,4r1,2l456,7r1,-1l458,7r1,3l460,11r1,l462,7r,3l463,9r1,l465,6r1,-1l467,6r1,2l469,9r1,1l471,9r1,-3l472,8r1,-2l474,6r1,2l476,9r1,l478,5r1,-1l480,1r1,l482,2r1,3l484,6r1,l486,5r1,-1l488,3r1,-2l490,2r1,3l492,7r1,1l494,5r,2l495,8r1,1l497,8r1,-1l499,6r1,e" filled="f" strokecolor="#396" strokeweight=".7pt">
                  <v:path arrowok="t" o:connecttype="custom" o:connectlocs="843,247;1916,751;2879,381;3952,886;5035,1009;5987,1009;6951,1133;8023,886;8987,1009;10059,886;11143,886;12216,1379;13179,751;14263,505;15095,1256;16058,505;17130,1133;18094,751;19166,1009;20130,628;21202,505;22166,751;23249,1009;24202,1133;25165,1637;26117,1133;27080,1009;28153,505;29237,1256;30309,1133;31393,1133;32345,1009;33188,381;34272,1009;35224,1009;36187,628;37260,886;38344,628;39417,1009;40500,1133;41453,247;42536,1379;43368,1379;44452,886;45524,628;46488,628;47571,1009;48524,886;49607,1009;50680,505;51764,1009;52716,1009;53679,505;54752,751;55715,751;56667,751;57751,247;58824,628;59787,751" o:connectangles="0,0,0,0,0,0,0,0,0,0,0,0,0,0,0,0,0,0,0,0,0,0,0,0,0,0,0,0,0,0,0,0,0,0,0,0,0,0,0,0,0,0,0,0,0,0,0,0,0,0,0,0,0,0,0,0,0,0,0"/>
                </v:shape>
                <v:shape id="Freeform 73" o:spid="_x0000_s1189" style="position:absolute;left:2940;top:2934;width:5473;height:2495;visibility:visible;mso-wrap-style:square;v-text-anchor:top" coordsize="50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" path="m,314r,l1,314r1,1l3,314r1,-1l5,313r1,-1l7,312r1,l9,312r1,3l11,316r1,1l13,317r1,l15,317r1,-1l17,316r1,-1l19,314r1,1l21,315r1,1l23,315r1,-1l25,312r1,1l27,314r1,-1l29,314r1,l31,313r1,l33,313r1,-1l35,312r1,1l37,311r1,-2l39,309r1,5l41,315r1,-1l43,313r1,2l45,316r1,l47,316r1,-1l49,311r,2l50,311r1,l52,310r1,l54,312r1,l56,310r1,-2l58,311r1,l60,310r1,-3l62,307r1,3l64,311r1,l66,312r1,l68,313r1,l70,314r1,-1l72,312r1,-1l74,310r1,-3l76,307r1,1l78,309r1,l80,310r1,l82,310r1,l84,311r1,l86,310r1,1l88,312r1,-1l90,311r1,1l92,311r1,1l94,311r1,l96,310r1,l98,310r1,l100,310r1,1l102,312r1,l104,311r1,-4l106,306r1,-2l108,304r1,2l110,307r1,l112,306r1,-2l114,304r1,4l116,309r1,-1l118,306r1,l120,307r1,1l122,309r1,-1l124,306r1,l126,305r1,l128,302r1,3l130,307r1,1l132,309r1,1l134,309r1,-3l135,307r1,-3l137,302r1,1l139,304r1,1l141,305r1,-1l143,302r1,l145,305r1,l147,308r1,1l149,308r1,-3l150,306r1,-3l152,303r1,4l154,308r1,-1l155,301r1,l157,304r1,1l159,305r1,1l161,307r1,l163,306r1,-1l165,304r1,-1l167,304r1,-1l169,302r1,-1l171,302r1,-1l173,300r1,3l175,304r1,l177,303r1,-3l179,302r1,1l181,300r1,1l183,301r1,-2l185,297r1,3l187,303r1,1l189,301r,2l190,300r1,-2l192,297r1,-2l194,297r1,-1l196,297r1,l198,295r1,l200,296r1,1l202,297r1,2l204,300r1,-3l205,299r1,-3l207,295r1,-2l209,293r1,2l211,296r1,-1l213,295r1,l215,293r1,l217,291r1,-1l219,293r1,1l221,295r1,1l223,295r1,-2l225,294r1,-1l227,292r1,-1l229,291r1,l231,292r1,1l233,292r1,-3l235,289r1,l237,290r1,2l239,293r1,-1l241,291r1,-2l243,288r1,l245,287r1,l247,285r1,3l249,289r1,-1l251,288r1,1l253,288r1,-1l255,288r1,1l257,286r,2l258,287r1,1l260,289r1,1l262,289r1,l264,288r1,l266,287r1,l268,288r1,1l270,288r1,-4l272,284r1,2l274,287r1,l276,288r1,-3l277,287r1,-4l279,284r1,2l281,287r1,l283,287r1,-1l285,286r1,l287,285r1,-1l289,283r1,-1l291,283r1,2l293,288r1,1l295,283r,5l296,281r1,1l298,283r1,2l300,286r1,l302,286r1,l304,285r1,-1l306,286r1,1l308,287r1,-3l309,286r1,-3l311,284r1,1l313,283r1,l315,280r1,-4l317,270r1,-1l319,263r1,-10l321,247r1,-4l323,237r1,-14l325,211r1,-10l327,190r1,-17l329,164r1,-11l331,140r1,-17l333,114r1,-7l335,101r1,-6l337,84r1,-7l339,70r1,-8l341,50r1,-8l343,33r1,-8l345,14r1,-5l347,6r1,-3l349,1,350,r1,1l352,3r1,6l354,14r1,6l356,27r1,11l358,45r1,9l360,61r1,10l362,78r1,9l364,97r1,13l366,120r1,12l368,144r1,21l370,176r1,9l372,194r1,7l374,215r1,8l376,235r1,10l378,253r1,5l380,268r1,2l382,280r1,1l384,283r1,1l386,285r1,-1l388,284r1,-1l390,281r1,2l392,284r1,1l394,284r1,1l396,286r1,-1l398,286r1,-1l400,286r1,l402,285r1,l404,286r1,-1l406,286r1,-1l408,287r1,1l410,287r1,1l412,287r1,-1l414,285r1,1l416,285r1,l418,286r1,-1l420,285r1,-1l422,285r1,1l424,287r1,-1l426,285r1,-1l428,283r1,-1l430,283r1,l432,285r1,1l434,286r1,-1l436,286r1,1l438,288r1,-1l440,286r1,1l442,288r1,1l444,285r,3l445,282r1,2l447,285r1,1l449,287r1,l451,287r1,l453,287r1,1l455,288r1,-1l457,286r1,1l459,287r1,l461,287r1,1l463,289r1,1l465,290r1,-1l467,288r1,1l469,291r1,1l471,293r1,1l473,293r1,l475,293r1,3l477,297r1,-3l478,296r1,-3l480,295r1,l482,294r1,1l484,295r1,2l486,298r1,1l488,300r1,-1l490,299r1,l492,298r1,-1l494,296r1,-1l496,297r1,1l498,297r1,1l500,294r,3e" filled="f" strokecolor="red" strokeweight=".7pt">
                  <v:path arrowok="t" o:connecttype="custom" o:connectlocs="843,19330;1916,19574;2999,19330;4072,19330;5156,19393;6108,19267;7192,19204;8264,19393;9348,19141;10421,19267;11504,19204;12577,19016;13661,18834;14733,19078;15817,19141;16769,18897;17853,19078;18696,18646;19768,18834;20852,18772;21925,18646;22888,18457;23961,18339;24924,18150;25997,18024;27080,18150;28153,17906;29237,17843;30309,17843;31273,17961;32345,17843;33309,17528;34392,17654;35345,17843;36428,17654;37381,17654;38464,15301;39537,9476;40621,4337;41693,189;42777,2353;43850,7430;44933,13813;46006,17528;47090,17654;48162,17654;49246,17843;50319,17654;51402,17473;52475,17843;53438,17591;54511,17843;55595,17961;56667,18150;57631,18276;58714,18520;59787,18457" o:connectangles="0,0,0,0,0,0,0,0,0,0,0,0,0,0,0,0,0,0,0,0,0,0,0,0,0,0,0,0,0,0,0,0,0,0,0,0,0,0,0,0,0,0,0,0,0,0,0,0,0,0,0,0,0,0,0,0,0"/>
                </v:shape>
                <v:line id="Line 74" o:spid="_x0000_s1190" style="position:absolute;flip:y;visibility:visible;mso-wrap-style:square" from="2940,2837" to="2940,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">
                  <v:stroke endarrow="block"/>
                </v:line>
                <v:line id="Line 75" o:spid="_x0000_s1191" style="position:absolute;visibility:visible;mso-wrap-style:square" from="2940,5822" to="8760,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">
                  <v:stroke endarrow="block"/>
                </v:line>
                <v:line id="Line 76" o:spid="_x0000_s1192" style="position:absolute;visibility:visible;mso-wrap-style:square" from="4050,5792" to="4050,6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"/>
                <v:line id="Line 77" o:spid="_x0000_s1193" style="position:absolute;visibility:visible;mso-wrap-style:square" from="5160,5792" to="5160,6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"/>
                <v:line id="Line 78" o:spid="_x0000_s1194" style="position:absolute;visibility:visible;mso-wrap-style:square" from="6270,5792" to="6270,6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1uV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KO/W5XHAAAA3AAA&#10;AA8AAAAAAAAAAAAAAAAABwIAAGRycy9kb3ducmV2LnhtbFBLBQYAAAAAAwADALcAAAD7AgAAAAA=&#10;"/>
                <v:line id="Line 79" o:spid="_x0000_s1195" style="position:absolute;visibility:visible;mso-wrap-style:square" from="7380,5792" to="7380,6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4OxwAAANwAAAAPAAAAZHJzL2Rvd25yZXYueG1sRI9Ba8JA&#10;FITvBf/D8gq91U0rT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Mzz/g7HAAAA3AAA&#10;AA8AAAAAAAAAAAAAAAAABwIAAGRycy9kb3ducmV2LnhtbFBLBQYAAAAAAwADALcAAAD7AgAAAAA=&#10;"/>
                <v:line id="Line 80" o:spid="_x0000_s1196" style="position:absolute;visibility:visible;mso-wrap-style:square" from="8475,5792" to="8475,6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p8xAAAANwAAAAPAAAAZHJzL2Rvd25yZXYueG1sRE/LasJA&#10;FN0X/IfhCu7qxEpD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L1sanzEAAAA3AAAAA8A&#10;AAAAAAAAAAAAAAAABwIAAGRycy9kb3ducmV2LnhtbFBLBQYAAAAAAwADALcAAAD4AgAAAAA=&#10;"/>
                <v:line id="Line 81" o:spid="_x0000_s1197" style="position:absolute;visibility:visible;mso-wrap-style:square" from="3255,5405" to="3705,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" strokeweight="2pt"/>
                <v:line id="Line 82" o:spid="_x0000_s1198" style="position:absolute;visibility:visible;mso-wrap-style:square" from="4380,5312" to="4830,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83" o:spid="_x0000_s1199" style="position:absolute;visibility:visible;mso-wrap-style:square" from="5505,5177" to="5955,5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" strokeweight="2pt"/>
                <v:line id="Line 84" o:spid="_x0000_s1200" style="position:absolute;visibility:visible;mso-wrap-style:square" from="7770,5192" to="8220,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ArhwAAAANwAAAAPAAAAZHJzL2Rvd25yZXYueG1sRI/BCsIw&#10;EETvgv8QVvCmqaI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dggK4cAAAADcAAAADwAAAAAA&#10;AAAAAAAAAAAHAgAAZHJzL2Rvd25yZXYueG1sUEsFBgAAAAADAAMAtwAAAPQCAAAAAA==&#10;" strokeweight="2pt"/>
                <v:shape id="Text Box 85" o:spid="_x0000_s1201" type="#_x0000_t202" style="position:absolute;left:3375;top:586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" filled="f" stroked="f">
                  <v:textbox inset=".5mm,0,.5mm,0">
                    <w:txbxContent>
                      <w:p w14:paraId="228C80BC" w14:textId="77777777" w:rsidR="00B328F9" w:rsidRPr="005E6DFE" w:rsidRDefault="00B328F9" w:rsidP="00B328F9">
                        <w:pPr>
                          <w:pStyle w:val="Figure"/>
                          <w:rPr>
                            <w:lang w:val="de-DE"/>
                          </w:rPr>
                        </w:pPr>
                        <w:r>
                          <w:rPr>
                            <w:lang w:val="de-DE"/>
                          </w:rPr>
                          <w:t>1</w:t>
                        </w:r>
                      </w:p>
                    </w:txbxContent>
                  </v:textbox>
                </v:shape>
                <v:shape id="Text Box 86" o:spid="_x0000_s1202" type="#_x0000_t202" style="position:absolute;left:2613;top:283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" filled="f" stroked="f">
                  <v:textbox inset=".5mm,0,.5mm,0">
                    <w:txbxContent>
                      <w:p w14:paraId="65E5357A" w14:textId="77777777" w:rsidR="00B328F9" w:rsidRPr="005E6DFE" w:rsidRDefault="00B328F9" w:rsidP="00B328F9">
                        <w:pPr>
                          <w:pStyle w:val="Figure"/>
                          <w:rPr>
                            <w:lang w:val="de-DE"/>
                          </w:rPr>
                        </w:pPr>
                        <w:r>
                          <w:rPr>
                            <w:lang w:val="de-DE"/>
                          </w:rPr>
                          <w:t>A</w:t>
                        </w:r>
                      </w:p>
                    </w:txbxContent>
                  </v:textbox>
                </v:shape>
                <v:shape id="Text Box 87" o:spid="_x0000_s1203" type="#_x0000_t202" style="position:absolute;left:1677;top:5094;width:121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" filled="f" stroked="f">
                  <v:textbox inset=".5mm,0,.5mm,0">
                    <w:txbxContent>
                      <w:p w14:paraId="5CD5D2E8" w14:textId="77777777" w:rsidR="00B328F9" w:rsidRPr="005E6DFE" w:rsidRDefault="00B328F9" w:rsidP="00B328F9">
                        <w:pPr>
                          <w:pStyle w:val="Figure"/>
                          <w:rPr>
                            <w:lang w:val="de-DE"/>
                          </w:rPr>
                        </w:pPr>
                        <w:r>
                          <w:rPr>
                            <w:caps w:val="0"/>
                            <w:lang w:val="de-DE"/>
                          </w:rPr>
                          <w:t>Common threshold</w:t>
                        </w:r>
                      </w:p>
                    </w:txbxContent>
                  </v:textbox>
                </v:shape>
                <v:shape id="Text Box 88" o:spid="_x0000_s1204" type="#_x0000_t202" style="position:absolute;left:8478;top:5867;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" filled="f" stroked="f">
                  <v:textbox inset=".5mm,0,.5mm,0">
                    <w:txbxContent>
                      <w:p w14:paraId="7DA07DB2" w14:textId="77777777" w:rsidR="00B328F9" w:rsidRPr="005E6DFE" w:rsidRDefault="00B328F9" w:rsidP="00B328F9">
                        <w:pPr>
                          <w:pStyle w:val="Figure"/>
                          <w:rPr>
                            <w:lang w:val="de-DE"/>
                          </w:rPr>
                        </w:pPr>
                        <w:r>
                          <w:rPr>
                            <w:caps w:val="0"/>
                            <w:lang w:val="de-DE"/>
                          </w:rPr>
                          <w:t>Channel</w:t>
                        </w:r>
                      </w:p>
                    </w:txbxContent>
                  </v:textbox>
                </v:shape>
                <v:shape id="Text Box 89" o:spid="_x0000_s1205" type="#_x0000_t202" style="position:absolute;left:4500;top:586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" filled="f" stroked="f">
                  <v:textbox inset=".5mm,0,.5mm,0">
                    <w:txbxContent>
                      <w:p w14:paraId="3ADB8078" w14:textId="77777777" w:rsidR="00B328F9" w:rsidRPr="005E6DFE" w:rsidRDefault="00B328F9" w:rsidP="00B328F9">
                        <w:pPr>
                          <w:pStyle w:val="Figure"/>
                          <w:rPr>
                            <w:lang w:val="de-DE"/>
                          </w:rPr>
                        </w:pPr>
                        <w:r>
                          <w:rPr>
                            <w:lang w:val="de-DE"/>
                          </w:rPr>
                          <w:t>2</w:t>
                        </w:r>
                      </w:p>
                    </w:txbxContent>
                  </v:textbox>
                </v:shape>
                <v:shape id="Text Box 90" o:spid="_x0000_s1206" type="#_x0000_t202" style="position:absolute;left:5625;top:586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" filled="f" stroked="f">
                  <v:textbox inset=".5mm,0,.5mm,0">
                    <w:txbxContent>
                      <w:p w14:paraId="49599C71" w14:textId="77777777" w:rsidR="00B328F9" w:rsidRPr="005E6DFE" w:rsidRDefault="00B328F9" w:rsidP="00B328F9">
                        <w:pPr>
                          <w:pStyle w:val="Figure"/>
                          <w:rPr>
                            <w:lang w:val="de-DE"/>
                          </w:rPr>
                        </w:pPr>
                        <w:r>
                          <w:rPr>
                            <w:lang w:val="de-DE"/>
                          </w:rPr>
                          <w:t>3</w:t>
                        </w:r>
                      </w:p>
                    </w:txbxContent>
                  </v:textbox>
                </v:shape>
                <v:shape id="Text Box 91" o:spid="_x0000_s1207" type="#_x0000_t202" style="position:absolute;left:6720;top:586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" filled="f" stroked="f">
                  <v:textbox inset=".5mm,0,.5mm,0">
                    <w:txbxContent>
                      <w:p w14:paraId="02CB10EE" w14:textId="77777777" w:rsidR="00B328F9" w:rsidRPr="005E6DFE" w:rsidRDefault="00B328F9" w:rsidP="00B328F9">
                        <w:pPr>
                          <w:pStyle w:val="Figure"/>
                          <w:rPr>
                            <w:lang w:val="de-DE"/>
                          </w:rPr>
                        </w:pPr>
                        <w:r>
                          <w:rPr>
                            <w:lang w:val="de-DE"/>
                          </w:rPr>
                          <w:t>4</w:t>
                        </w:r>
                      </w:p>
                    </w:txbxContent>
                  </v:textbox>
                </v:shape>
                <v:shape id="Text Box 92" o:spid="_x0000_s1208" type="#_x0000_t202" style="position:absolute;left:7770;top:5867;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" filled="f" stroked="f">
                  <v:textbox inset=".5mm,0,.5mm,0">
                    <w:txbxContent>
                      <w:p w14:paraId="33B0DA4E" w14:textId="77777777" w:rsidR="00B328F9" w:rsidRPr="005E6DFE" w:rsidRDefault="00B328F9" w:rsidP="00B328F9">
                        <w:pPr>
                          <w:pStyle w:val="Figure"/>
                          <w:rPr>
                            <w:lang w:val="de-DE"/>
                          </w:rPr>
                        </w:pPr>
                        <w:r>
                          <w:rPr>
                            <w:lang w:val="de-DE"/>
                          </w:rPr>
                          <w:t>5</w:t>
                        </w:r>
                      </w:p>
                    </w:txbxContent>
                  </v:textbox>
                </v:shape>
                <v:line id="Line 93" o:spid="_x0000_s1209" style="position:absolute;flip:x;visibility:visible;mso-wrap-style:square" from="4605,4248" to="4830,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">
                  <v:stroke endarrow="block"/>
                </v:line>
                <v:line id="Line 94" o:spid="_x0000_s1210" style="position:absolute;visibility:visible;mso-wrap-style:square" from="5070,4248" to="5625,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">
                  <v:stroke endarrow="block"/>
                </v:line>
                <v:line id="Line 95" o:spid="_x0000_s1211" style="position:absolute;visibility:visible;mso-wrap-style:square" from="4377,5429" to="4827,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" strokeweight="2pt">
                  <v:stroke dashstyle="1 1"/>
                </v:line>
                <v:line id="Line 96" o:spid="_x0000_s1212" style="position:absolute;visibility:visible;mso-wrap-style:square" from="5505,5420" to="5955,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" strokeweight="2pt">
                  <v:stroke dashstyle="1 1"/>
                </v:line>
                <v:line id="Line 97" o:spid="_x0000_s1213" style="position:absolute;visibility:visible;mso-wrap-style:square" from="7770,5420" to="8220,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" strokeweight="2pt">
                  <v:stroke dashstyle="1 1"/>
                </v:line>
                <v:line id="Line 98" o:spid="_x0000_s1214" style="position:absolute;visibility:visible;mso-wrap-style:square" from="2085,5282" to="8475,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" strokecolor="green">
                  <v:stroke dashstyle="dash"/>
                </v:line>
                <v:shape id="Text Box 99" o:spid="_x0000_s1215" type="#_x0000_t202" style="position:absolute;left:4260;top:3644;width:1218;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" filled="f" stroked="f">
                  <v:textbox inset=".5mm,0,.5mm,0">
                    <w:txbxContent>
                      <w:p w14:paraId="63A5E343" w14:textId="77777777" w:rsidR="00B328F9" w:rsidRPr="005E6DFE" w:rsidRDefault="00B328F9" w:rsidP="00B328F9">
                        <w:pPr>
                          <w:pStyle w:val="Figure"/>
                          <w:keepNext/>
                          <w:rPr>
                            <w:lang w:val="de-DE"/>
                          </w:rPr>
                        </w:pPr>
                        <w:r>
                          <w:rPr>
                            <w:caps w:val="0"/>
                            <w:lang w:val="de-DE"/>
                          </w:rPr>
                          <w:t>Adaptive threshold</w:t>
                        </w:r>
                      </w:p>
                    </w:txbxContent>
                  </v:textbox>
                </v:shape>
                <v:line id="Line 100" o:spid="_x0000_s1216" style="position:absolute;visibility:visible;mso-wrap-style:square" from="3255,5252" to="3705,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" strokecolor="red">
                  <v:stroke dashstyle="dash"/>
                </v:line>
                <v:line id="Line 101" o:spid="_x0000_s1217" style="position:absolute;visibility:visible;mso-wrap-style:square" from="4380,5132" to="4830,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" strokecolor="red">
                  <v:stroke dashstyle="dash"/>
                </v:line>
                <v:line id="Line 102" o:spid="_x0000_s1218" style="position:absolute;visibility:visible;mso-wrap-style:square" from="5505,4983" to="5955,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" strokecolor="red">
                  <v:stroke dashstyle="dash"/>
                </v:line>
                <v:line id="Line 103" o:spid="_x0000_s1219" style="position:absolute;visibility:visible;mso-wrap-style:square" from="7770,4983" to="8220,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" strokecolor="red">
                  <v:stroke dashstyle="dash"/>
                </v:line>
                <w10:anchorlock/>
              </v:group>
            </w:pict>
          </mc:Fallback>
        </mc:AlternateContent>
      </w:r>
    </w:p>
    <w:p w14:paraId="015CFDBD" w14:textId="77777777" w:rsidR="00B328F9" w:rsidRPr="00761A5C" w:rsidRDefault="00B328F9" w:rsidP="00F13178">
      <w:pPr>
        <w:pStyle w:val="Normalaftertitle"/>
      </w:pPr>
      <w:r w:rsidRPr="00761A5C">
        <w:t>In Fig</w:t>
      </w:r>
      <w:r>
        <w:t>.</w:t>
      </w:r>
      <w:r w:rsidRPr="00761A5C">
        <w:t xml:space="preserve"> 5 the noise level on channels 2, 3 and 5 are raised due to a signal on channel 4 (thin red trace). If the unused channel 1 is used to measure the common noise level (thick black dashed lines), the resulting common threshold (thin green dashed line) would be so low that channels 3 and 5 would also show occupied when a signal like in the example is showing up on channel 4. If the noise level is measured on each channel separately (thick black lines), the resulting adaptive thresholds (thin red </w:t>
      </w:r>
      <w:r w:rsidRPr="00761A5C">
        <w:lastRenderedPageBreak/>
        <w:t>dashed lines) prevent these phantom occupancies. The sensitivity of the whole measurement is not reduced, because when the signal on channel 4 disappears (thin green trace), the thresholds for channels 2, 3 and 5 would lower down to the common threshold again.</w:t>
      </w:r>
    </w:p>
    <w:p w14:paraId="677EF80D" w14:textId="77777777" w:rsidR="00B328F9" w:rsidRPr="00761A5C" w:rsidRDefault="00B328F9" w:rsidP="00B328F9">
      <w:r w:rsidRPr="00761A5C">
        <w:t xml:space="preserve">As with the noise level measurement on unused frequencies, the key settings (time, bandwidth) </w:t>
      </w:r>
      <w:proofErr w:type="gramStart"/>
      <w:r w:rsidRPr="00761A5C">
        <w:t>have to</w:t>
      </w:r>
      <w:proofErr w:type="gramEnd"/>
      <w:r w:rsidRPr="00761A5C">
        <w:t xml:space="preserve"> be equal to the settings used for the actual occupancy measurement, and the threshold </w:t>
      </w:r>
      <w:proofErr w:type="gramStart"/>
      <w:r w:rsidRPr="00761A5C">
        <w:t>has to</w:t>
      </w:r>
      <w:proofErr w:type="gramEnd"/>
      <w:r w:rsidRPr="00761A5C">
        <w:t xml:space="preserve"> be at least 3 to 5 dB above the measured noise level. For the same reasons as mentioned above this method is more accurate if the noise measurement is performed every revisit time just before the actual occupancy measurement.</w:t>
      </w:r>
    </w:p>
    <w:p w14:paraId="0CFEF400" w14:textId="77777777" w:rsidR="00B328F9" w:rsidRPr="00761A5C" w:rsidRDefault="00B328F9" w:rsidP="00B328F9">
      <w:pPr>
        <w:pStyle w:val="Headingb"/>
      </w:pPr>
      <w:r w:rsidRPr="00761A5C">
        <w:t>Calculated threshold</w:t>
      </w:r>
    </w:p>
    <w:p w14:paraId="2BE36ACF" w14:textId="77777777" w:rsidR="00B328F9" w:rsidRPr="00761A5C" w:rsidRDefault="00B328F9" w:rsidP="00B328F9">
      <w:r w:rsidRPr="00761A5C">
        <w:t>If neither suitable unused frequencies nor times where a channel is known to be unused are available, the threshold can also be calculated from the levels measured throughout one scan. This method, however, works only in frequency band occupancy measurements or occupancy measurements of multiple channels with equal bandwidths.</w:t>
      </w:r>
    </w:p>
    <w:p w14:paraId="4E8553A0" w14:textId="77777777" w:rsidR="00B328F9" w:rsidRPr="00761A5C" w:rsidRDefault="00B328F9" w:rsidP="00B328F9">
      <w:r w:rsidRPr="00761A5C">
        <w:t xml:space="preserve">The so-called “80% method” described in Recommendation ITU-R SM.1753 may be used to calculate the noise level as follows: 80% of all samples representing the highest levels are discarded and the remaining 20% of the samples representing the lower levels are linearly averaged. The result is the noise level. As with the other methods, the final threshold </w:t>
      </w:r>
      <w:proofErr w:type="gramStart"/>
      <w:r w:rsidRPr="00761A5C">
        <w:t>has to</w:t>
      </w:r>
      <w:proofErr w:type="gramEnd"/>
      <w:r w:rsidRPr="00761A5C">
        <w:t xml:space="preserve"> be at least 3 to 5 dB above the calculated noise level.</w:t>
      </w:r>
    </w:p>
    <w:p w14:paraId="6BE60574" w14:textId="77777777" w:rsidR="00B328F9" w:rsidRPr="00761A5C" w:rsidRDefault="00B328F9" w:rsidP="00B328F9">
      <w:r w:rsidRPr="00761A5C">
        <w:t>The simplest way to apply this method is to use all measurement samples on all channels (or frequencies) throughout the whole monitoring time for the calculation. This will result in one fixed value for the threshold. Again, this approach can only be used if the noise level does not change with time.</w:t>
      </w:r>
    </w:p>
    <w:p w14:paraId="726C154B" w14:textId="77777777" w:rsidR="00B328F9" w:rsidRPr="00761A5C" w:rsidRDefault="00B328F9" w:rsidP="00B328F9">
      <w:r w:rsidRPr="00761A5C">
        <w:t>A better adaption of the threshold to the momentary noise level is achieved when only the samples from one scan (or one round through all channels, respectively) are used for the 80% method and the noise level calculation is repeated just before each single scan.</w:t>
      </w:r>
    </w:p>
    <w:p w14:paraId="3779DCA7" w14:textId="77777777" w:rsidR="00B328F9" w:rsidRPr="00761A5C" w:rsidRDefault="00B328F9" w:rsidP="00B328F9">
      <w:r w:rsidRPr="00761A5C">
        <w:t>The advantage of the calculation method is that it requires no unused channels or idle times (or knowledge thereof). The disadvantage, however, is that the calculated noise level rises when more channels are occupied with high levels. At these times, measurement sensitivity is lost.</w:t>
      </w:r>
    </w:p>
    <w:p w14:paraId="5912B6A0" w14:textId="77777777" w:rsidR="00B328F9" w:rsidRPr="00761A5C" w:rsidRDefault="00B328F9" w:rsidP="00B328F9">
      <w:pPr>
        <w:pStyle w:val="FigureNo"/>
      </w:pPr>
      <w:r w:rsidRPr="00761A5C">
        <w:t>Figure 6</w:t>
      </w:r>
    </w:p>
    <w:p w14:paraId="3DF50EA9" w14:textId="77777777" w:rsidR="00B328F9" w:rsidRDefault="00B328F9" w:rsidP="00B328F9">
      <w:pPr>
        <w:pStyle w:val="Figuretitle"/>
        <w:keepLines/>
      </w:pPr>
      <w:r w:rsidRPr="00761A5C">
        <w:t>Dependency of threshold and occupancy</w:t>
      </w:r>
    </w:p>
    <w:p w14:paraId="7D4050DE" w14:textId="77777777" w:rsidR="00B328F9" w:rsidRPr="00761A5C" w:rsidRDefault="00B328F9" w:rsidP="00B328F9">
      <w:pPr>
        <w:keepNext/>
        <w:keepLines/>
        <w:ind w:left="709"/>
      </w:pPr>
      <w:r w:rsidRPr="00761A5C">
        <w:rPr>
          <w:noProof/>
          <w:lang w:eastAsia="zh-CN"/>
        </w:rPr>
        <mc:AlternateContent>
          <mc:Choice Requires="wpg">
            <w:drawing>
              <wp:inline distT="0" distB="0" distL="0" distR="0" wp14:anchorId="14BD0D30" wp14:editId="5736F696">
                <wp:extent cx="4911090" cy="2181225"/>
                <wp:effectExtent l="0" t="38100" r="3810" b="9525"/>
                <wp:docPr id="507" name="Group 507" descr="Dependency of threshold and occupanc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1090" cy="2181225"/>
                          <a:chOff x="1164" y="4653"/>
                          <a:chExt cx="7734" cy="3435"/>
                        </a:xfrm>
                      </wpg:grpSpPr>
                      <wps:wsp>
                        <wps:cNvPr id="508" name="Freeform 105"/>
                        <wps:cNvSpPr>
                          <a:spLocks/>
                        </wps:cNvSpPr>
                        <wps:spPr bwMode="auto">
                          <a:xfrm>
                            <a:off x="2622" y="6147"/>
                            <a:ext cx="5625" cy="1207"/>
                          </a:xfrm>
                          <a:custGeom>
                            <a:avLst/>
                            <a:gdLst>
                              <a:gd name="T0" fmla="*/ 79 w 500"/>
                              <a:gd name="T1" fmla="*/ 1179 h 85"/>
                              <a:gd name="T2" fmla="*/ 169 w 500"/>
                              <a:gd name="T3" fmla="*/ 1079 h 85"/>
                              <a:gd name="T4" fmla="*/ 259 w 500"/>
                              <a:gd name="T5" fmla="*/ 1164 h 85"/>
                              <a:gd name="T6" fmla="*/ 338 w 500"/>
                              <a:gd name="T7" fmla="*/ 1136 h 85"/>
                              <a:gd name="T8" fmla="*/ 428 w 500"/>
                              <a:gd name="T9" fmla="*/ 1150 h 85"/>
                              <a:gd name="T10" fmla="*/ 506 w 500"/>
                              <a:gd name="T11" fmla="*/ 1136 h 85"/>
                              <a:gd name="T12" fmla="*/ 608 w 500"/>
                              <a:gd name="T13" fmla="*/ 1136 h 85"/>
                              <a:gd name="T14" fmla="*/ 698 w 500"/>
                              <a:gd name="T15" fmla="*/ 1122 h 85"/>
                              <a:gd name="T16" fmla="*/ 799 w 500"/>
                              <a:gd name="T17" fmla="*/ 1193 h 85"/>
                              <a:gd name="T18" fmla="*/ 889 w 500"/>
                              <a:gd name="T19" fmla="*/ 1093 h 85"/>
                              <a:gd name="T20" fmla="*/ 979 w 500"/>
                              <a:gd name="T21" fmla="*/ 1079 h 85"/>
                              <a:gd name="T22" fmla="*/ 1069 w 500"/>
                              <a:gd name="T23" fmla="*/ 1051 h 85"/>
                              <a:gd name="T24" fmla="*/ 1170 w 500"/>
                              <a:gd name="T25" fmla="*/ 880 h 85"/>
                              <a:gd name="T26" fmla="*/ 1271 w 500"/>
                              <a:gd name="T27" fmla="*/ 724 h 85"/>
                              <a:gd name="T28" fmla="*/ 1384 w 500"/>
                              <a:gd name="T29" fmla="*/ 710 h 85"/>
                              <a:gd name="T30" fmla="*/ 1496 w 500"/>
                              <a:gd name="T31" fmla="*/ 724 h 85"/>
                              <a:gd name="T32" fmla="*/ 1609 w 500"/>
                              <a:gd name="T33" fmla="*/ 838 h 85"/>
                              <a:gd name="T34" fmla="*/ 1699 w 500"/>
                              <a:gd name="T35" fmla="*/ 1037 h 85"/>
                              <a:gd name="T36" fmla="*/ 1789 w 500"/>
                              <a:gd name="T37" fmla="*/ 1108 h 85"/>
                              <a:gd name="T38" fmla="*/ 1890 w 500"/>
                              <a:gd name="T39" fmla="*/ 1079 h 85"/>
                              <a:gd name="T40" fmla="*/ 1980 w 500"/>
                              <a:gd name="T41" fmla="*/ 1122 h 85"/>
                              <a:gd name="T42" fmla="*/ 2081 w 500"/>
                              <a:gd name="T43" fmla="*/ 1108 h 85"/>
                              <a:gd name="T44" fmla="*/ 2183 w 500"/>
                              <a:gd name="T45" fmla="*/ 1136 h 85"/>
                              <a:gd name="T46" fmla="*/ 2284 w 500"/>
                              <a:gd name="T47" fmla="*/ 1193 h 85"/>
                              <a:gd name="T48" fmla="*/ 2385 w 500"/>
                              <a:gd name="T49" fmla="*/ 1150 h 85"/>
                              <a:gd name="T50" fmla="*/ 2486 w 500"/>
                              <a:gd name="T51" fmla="*/ 1150 h 85"/>
                              <a:gd name="T52" fmla="*/ 2588 w 500"/>
                              <a:gd name="T53" fmla="*/ 1079 h 85"/>
                              <a:gd name="T54" fmla="*/ 2689 w 500"/>
                              <a:gd name="T55" fmla="*/ 1108 h 85"/>
                              <a:gd name="T56" fmla="*/ 2779 w 500"/>
                              <a:gd name="T57" fmla="*/ 1150 h 85"/>
                              <a:gd name="T58" fmla="*/ 2869 w 500"/>
                              <a:gd name="T59" fmla="*/ 1164 h 85"/>
                              <a:gd name="T60" fmla="*/ 2970 w 500"/>
                              <a:gd name="T61" fmla="*/ 1150 h 85"/>
                              <a:gd name="T62" fmla="*/ 3071 w 500"/>
                              <a:gd name="T63" fmla="*/ 1179 h 85"/>
                              <a:gd name="T64" fmla="*/ 3161 w 500"/>
                              <a:gd name="T65" fmla="*/ 1108 h 85"/>
                              <a:gd name="T66" fmla="*/ 3263 w 500"/>
                              <a:gd name="T67" fmla="*/ 1079 h 85"/>
                              <a:gd name="T68" fmla="*/ 3353 w 500"/>
                              <a:gd name="T69" fmla="*/ 696 h 85"/>
                              <a:gd name="T70" fmla="*/ 3465 w 500"/>
                              <a:gd name="T71" fmla="*/ 128 h 85"/>
                              <a:gd name="T72" fmla="*/ 3578 w 500"/>
                              <a:gd name="T73" fmla="*/ 14 h 85"/>
                              <a:gd name="T74" fmla="*/ 3690 w 500"/>
                              <a:gd name="T75" fmla="*/ 28 h 85"/>
                              <a:gd name="T76" fmla="*/ 3803 w 500"/>
                              <a:gd name="T77" fmla="*/ 28 h 85"/>
                              <a:gd name="T78" fmla="*/ 3915 w 500"/>
                              <a:gd name="T79" fmla="*/ 497 h 85"/>
                              <a:gd name="T80" fmla="*/ 4028 w 500"/>
                              <a:gd name="T81" fmla="*/ 1037 h 85"/>
                              <a:gd name="T82" fmla="*/ 4118 w 500"/>
                              <a:gd name="T83" fmla="*/ 1164 h 85"/>
                              <a:gd name="T84" fmla="*/ 4208 w 500"/>
                              <a:gd name="T85" fmla="*/ 1179 h 85"/>
                              <a:gd name="T86" fmla="*/ 4298 w 500"/>
                              <a:gd name="T87" fmla="*/ 1136 h 85"/>
                              <a:gd name="T88" fmla="*/ 4388 w 500"/>
                              <a:gd name="T89" fmla="*/ 1164 h 85"/>
                              <a:gd name="T90" fmla="*/ 4478 w 500"/>
                              <a:gd name="T91" fmla="*/ 1136 h 85"/>
                              <a:gd name="T92" fmla="*/ 4568 w 500"/>
                              <a:gd name="T93" fmla="*/ 1150 h 85"/>
                              <a:gd name="T94" fmla="*/ 4658 w 500"/>
                              <a:gd name="T95" fmla="*/ 1136 h 85"/>
                              <a:gd name="T96" fmla="*/ 4759 w 500"/>
                              <a:gd name="T97" fmla="*/ 1164 h 85"/>
                              <a:gd name="T98" fmla="*/ 4838 w 500"/>
                              <a:gd name="T99" fmla="*/ 1150 h 85"/>
                              <a:gd name="T100" fmla="*/ 4939 w 500"/>
                              <a:gd name="T101" fmla="*/ 1164 h 85"/>
                              <a:gd name="T102" fmla="*/ 5040 w 500"/>
                              <a:gd name="T103" fmla="*/ 1150 h 85"/>
                              <a:gd name="T104" fmla="*/ 5141 w 500"/>
                              <a:gd name="T105" fmla="*/ 1136 h 85"/>
                              <a:gd name="T106" fmla="*/ 5243 w 500"/>
                              <a:gd name="T107" fmla="*/ 1108 h 85"/>
                              <a:gd name="T108" fmla="*/ 5344 w 500"/>
                              <a:gd name="T109" fmla="*/ 1164 h 85"/>
                              <a:gd name="T110" fmla="*/ 5434 w 500"/>
                              <a:gd name="T111" fmla="*/ 1179 h 85"/>
                              <a:gd name="T112" fmla="*/ 5524 w 500"/>
                              <a:gd name="T113" fmla="*/ 1179 h 85"/>
                              <a:gd name="T114" fmla="*/ 5603 w 500"/>
                              <a:gd name="T115" fmla="*/ 1150 h 8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500" h="85">
                                <a:moveTo>
                                  <a:pt x="0" y="81"/>
                                </a:moveTo>
                                <a:lnTo>
                                  <a:pt x="0" y="81"/>
                                </a:lnTo>
                                <a:lnTo>
                                  <a:pt x="1" y="81"/>
                                </a:lnTo>
                                <a:lnTo>
                                  <a:pt x="2" y="72"/>
                                </a:lnTo>
                                <a:lnTo>
                                  <a:pt x="3" y="75"/>
                                </a:lnTo>
                                <a:lnTo>
                                  <a:pt x="3" y="72"/>
                                </a:lnTo>
                                <a:lnTo>
                                  <a:pt x="4" y="78"/>
                                </a:lnTo>
                                <a:lnTo>
                                  <a:pt x="5" y="81"/>
                                </a:lnTo>
                                <a:lnTo>
                                  <a:pt x="6" y="82"/>
                                </a:lnTo>
                                <a:lnTo>
                                  <a:pt x="7" y="83"/>
                                </a:lnTo>
                                <a:lnTo>
                                  <a:pt x="8" y="83"/>
                                </a:lnTo>
                                <a:lnTo>
                                  <a:pt x="9" y="80"/>
                                </a:lnTo>
                                <a:lnTo>
                                  <a:pt x="9" y="82"/>
                                </a:lnTo>
                                <a:lnTo>
                                  <a:pt x="10" y="80"/>
                                </a:lnTo>
                                <a:lnTo>
                                  <a:pt x="11" y="82"/>
                                </a:lnTo>
                                <a:lnTo>
                                  <a:pt x="12" y="76"/>
                                </a:lnTo>
                                <a:lnTo>
                                  <a:pt x="13" y="82"/>
                                </a:lnTo>
                                <a:lnTo>
                                  <a:pt x="14" y="83"/>
                                </a:lnTo>
                                <a:lnTo>
                                  <a:pt x="15" y="82"/>
                                </a:lnTo>
                                <a:lnTo>
                                  <a:pt x="15" y="76"/>
                                </a:lnTo>
                                <a:lnTo>
                                  <a:pt x="15" y="82"/>
                                </a:lnTo>
                                <a:lnTo>
                                  <a:pt x="16" y="78"/>
                                </a:lnTo>
                                <a:lnTo>
                                  <a:pt x="16" y="79"/>
                                </a:lnTo>
                                <a:lnTo>
                                  <a:pt x="17" y="80"/>
                                </a:lnTo>
                                <a:lnTo>
                                  <a:pt x="18" y="81"/>
                                </a:lnTo>
                                <a:lnTo>
                                  <a:pt x="19" y="80"/>
                                </a:lnTo>
                                <a:lnTo>
                                  <a:pt x="20" y="78"/>
                                </a:lnTo>
                                <a:lnTo>
                                  <a:pt x="21" y="82"/>
                                </a:lnTo>
                                <a:lnTo>
                                  <a:pt x="22" y="83"/>
                                </a:lnTo>
                                <a:lnTo>
                                  <a:pt x="23" y="82"/>
                                </a:lnTo>
                                <a:lnTo>
                                  <a:pt x="24" y="79"/>
                                </a:lnTo>
                                <a:lnTo>
                                  <a:pt x="24" y="80"/>
                                </a:lnTo>
                                <a:lnTo>
                                  <a:pt x="25" y="79"/>
                                </a:lnTo>
                                <a:lnTo>
                                  <a:pt x="26" y="79"/>
                                </a:lnTo>
                                <a:lnTo>
                                  <a:pt x="27" y="82"/>
                                </a:lnTo>
                                <a:lnTo>
                                  <a:pt x="27" y="74"/>
                                </a:lnTo>
                                <a:lnTo>
                                  <a:pt x="28" y="83"/>
                                </a:lnTo>
                                <a:lnTo>
                                  <a:pt x="29" y="80"/>
                                </a:lnTo>
                                <a:lnTo>
                                  <a:pt x="29" y="82"/>
                                </a:lnTo>
                                <a:lnTo>
                                  <a:pt x="30" y="80"/>
                                </a:lnTo>
                                <a:lnTo>
                                  <a:pt x="31" y="81"/>
                                </a:lnTo>
                                <a:lnTo>
                                  <a:pt x="32" y="80"/>
                                </a:lnTo>
                                <a:lnTo>
                                  <a:pt x="33" y="75"/>
                                </a:lnTo>
                                <a:lnTo>
                                  <a:pt x="34" y="82"/>
                                </a:lnTo>
                                <a:lnTo>
                                  <a:pt x="35" y="81"/>
                                </a:lnTo>
                                <a:lnTo>
                                  <a:pt x="35" y="71"/>
                                </a:lnTo>
                                <a:lnTo>
                                  <a:pt x="36" y="81"/>
                                </a:lnTo>
                                <a:lnTo>
                                  <a:pt x="37" y="82"/>
                                </a:lnTo>
                                <a:lnTo>
                                  <a:pt x="38" y="77"/>
                                </a:lnTo>
                                <a:lnTo>
                                  <a:pt x="38" y="81"/>
                                </a:lnTo>
                                <a:lnTo>
                                  <a:pt x="39" y="80"/>
                                </a:lnTo>
                                <a:lnTo>
                                  <a:pt x="40" y="83"/>
                                </a:lnTo>
                                <a:lnTo>
                                  <a:pt x="41" y="84"/>
                                </a:lnTo>
                                <a:lnTo>
                                  <a:pt x="42" y="83"/>
                                </a:lnTo>
                                <a:lnTo>
                                  <a:pt x="42" y="75"/>
                                </a:lnTo>
                                <a:lnTo>
                                  <a:pt x="42" y="83"/>
                                </a:lnTo>
                                <a:lnTo>
                                  <a:pt x="43" y="76"/>
                                </a:lnTo>
                                <a:lnTo>
                                  <a:pt x="43" y="79"/>
                                </a:lnTo>
                                <a:lnTo>
                                  <a:pt x="44" y="80"/>
                                </a:lnTo>
                                <a:lnTo>
                                  <a:pt x="45" y="80"/>
                                </a:lnTo>
                                <a:lnTo>
                                  <a:pt x="46" y="81"/>
                                </a:lnTo>
                                <a:lnTo>
                                  <a:pt x="47" y="82"/>
                                </a:lnTo>
                                <a:lnTo>
                                  <a:pt x="48" y="83"/>
                                </a:lnTo>
                                <a:lnTo>
                                  <a:pt x="49" y="82"/>
                                </a:lnTo>
                                <a:lnTo>
                                  <a:pt x="50" y="83"/>
                                </a:lnTo>
                                <a:lnTo>
                                  <a:pt x="51" y="82"/>
                                </a:lnTo>
                                <a:lnTo>
                                  <a:pt x="52" y="78"/>
                                </a:lnTo>
                                <a:lnTo>
                                  <a:pt x="52" y="80"/>
                                </a:lnTo>
                                <a:lnTo>
                                  <a:pt x="53" y="76"/>
                                </a:lnTo>
                                <a:lnTo>
                                  <a:pt x="54" y="80"/>
                                </a:lnTo>
                                <a:lnTo>
                                  <a:pt x="55" y="79"/>
                                </a:lnTo>
                                <a:lnTo>
                                  <a:pt x="56" y="80"/>
                                </a:lnTo>
                                <a:lnTo>
                                  <a:pt x="57" y="79"/>
                                </a:lnTo>
                                <a:lnTo>
                                  <a:pt x="57" y="76"/>
                                </a:lnTo>
                                <a:lnTo>
                                  <a:pt x="58" y="81"/>
                                </a:lnTo>
                                <a:lnTo>
                                  <a:pt x="59" y="82"/>
                                </a:lnTo>
                                <a:lnTo>
                                  <a:pt x="60" y="78"/>
                                </a:lnTo>
                                <a:lnTo>
                                  <a:pt x="60" y="83"/>
                                </a:lnTo>
                                <a:lnTo>
                                  <a:pt x="61" y="84"/>
                                </a:lnTo>
                                <a:lnTo>
                                  <a:pt x="62" y="79"/>
                                </a:lnTo>
                                <a:lnTo>
                                  <a:pt x="62" y="83"/>
                                </a:lnTo>
                                <a:lnTo>
                                  <a:pt x="63" y="82"/>
                                </a:lnTo>
                                <a:lnTo>
                                  <a:pt x="64" y="81"/>
                                </a:lnTo>
                                <a:lnTo>
                                  <a:pt x="65" y="78"/>
                                </a:lnTo>
                                <a:lnTo>
                                  <a:pt x="66" y="79"/>
                                </a:lnTo>
                                <a:lnTo>
                                  <a:pt x="67" y="72"/>
                                </a:lnTo>
                                <a:lnTo>
                                  <a:pt x="68" y="79"/>
                                </a:lnTo>
                                <a:lnTo>
                                  <a:pt x="69" y="81"/>
                                </a:lnTo>
                                <a:lnTo>
                                  <a:pt x="70" y="83"/>
                                </a:lnTo>
                                <a:lnTo>
                                  <a:pt x="71" y="84"/>
                                </a:lnTo>
                                <a:lnTo>
                                  <a:pt x="72" y="80"/>
                                </a:lnTo>
                                <a:lnTo>
                                  <a:pt x="72" y="83"/>
                                </a:lnTo>
                                <a:lnTo>
                                  <a:pt x="73" y="76"/>
                                </a:lnTo>
                                <a:lnTo>
                                  <a:pt x="74" y="83"/>
                                </a:lnTo>
                                <a:lnTo>
                                  <a:pt x="74" y="76"/>
                                </a:lnTo>
                                <a:lnTo>
                                  <a:pt x="75" y="84"/>
                                </a:lnTo>
                                <a:lnTo>
                                  <a:pt x="76" y="83"/>
                                </a:lnTo>
                                <a:lnTo>
                                  <a:pt x="77" y="83"/>
                                </a:lnTo>
                                <a:lnTo>
                                  <a:pt x="78" y="82"/>
                                </a:lnTo>
                                <a:lnTo>
                                  <a:pt x="79" y="77"/>
                                </a:lnTo>
                                <a:lnTo>
                                  <a:pt x="79" y="81"/>
                                </a:lnTo>
                                <a:lnTo>
                                  <a:pt x="80" y="81"/>
                                </a:lnTo>
                                <a:lnTo>
                                  <a:pt x="81" y="82"/>
                                </a:lnTo>
                                <a:lnTo>
                                  <a:pt x="82" y="82"/>
                                </a:lnTo>
                                <a:lnTo>
                                  <a:pt x="83" y="78"/>
                                </a:lnTo>
                                <a:lnTo>
                                  <a:pt x="83" y="81"/>
                                </a:lnTo>
                                <a:lnTo>
                                  <a:pt x="84" y="81"/>
                                </a:lnTo>
                                <a:lnTo>
                                  <a:pt x="85" y="80"/>
                                </a:lnTo>
                                <a:lnTo>
                                  <a:pt x="86" y="76"/>
                                </a:lnTo>
                                <a:lnTo>
                                  <a:pt x="87" y="76"/>
                                </a:lnTo>
                                <a:lnTo>
                                  <a:pt x="88" y="71"/>
                                </a:lnTo>
                                <a:lnTo>
                                  <a:pt x="89" y="74"/>
                                </a:lnTo>
                                <a:lnTo>
                                  <a:pt x="89" y="65"/>
                                </a:lnTo>
                                <a:lnTo>
                                  <a:pt x="90" y="77"/>
                                </a:lnTo>
                                <a:lnTo>
                                  <a:pt x="91" y="78"/>
                                </a:lnTo>
                                <a:lnTo>
                                  <a:pt x="92" y="75"/>
                                </a:lnTo>
                                <a:lnTo>
                                  <a:pt x="92" y="77"/>
                                </a:lnTo>
                                <a:lnTo>
                                  <a:pt x="93" y="78"/>
                                </a:lnTo>
                                <a:lnTo>
                                  <a:pt x="94" y="70"/>
                                </a:lnTo>
                                <a:lnTo>
                                  <a:pt x="95" y="74"/>
                                </a:lnTo>
                                <a:lnTo>
                                  <a:pt x="96" y="73"/>
                                </a:lnTo>
                                <a:lnTo>
                                  <a:pt x="97" y="67"/>
                                </a:lnTo>
                                <a:lnTo>
                                  <a:pt x="98" y="68"/>
                                </a:lnTo>
                                <a:lnTo>
                                  <a:pt x="99" y="67"/>
                                </a:lnTo>
                                <a:lnTo>
                                  <a:pt x="100" y="64"/>
                                </a:lnTo>
                                <a:lnTo>
                                  <a:pt x="101" y="64"/>
                                </a:lnTo>
                                <a:lnTo>
                                  <a:pt x="102" y="65"/>
                                </a:lnTo>
                                <a:lnTo>
                                  <a:pt x="103" y="62"/>
                                </a:lnTo>
                                <a:lnTo>
                                  <a:pt x="104" y="56"/>
                                </a:lnTo>
                                <a:lnTo>
                                  <a:pt x="104" y="62"/>
                                </a:lnTo>
                                <a:lnTo>
                                  <a:pt x="105" y="58"/>
                                </a:lnTo>
                                <a:lnTo>
                                  <a:pt x="106" y="56"/>
                                </a:lnTo>
                                <a:lnTo>
                                  <a:pt x="107" y="59"/>
                                </a:lnTo>
                                <a:lnTo>
                                  <a:pt x="108" y="58"/>
                                </a:lnTo>
                                <a:lnTo>
                                  <a:pt x="109" y="54"/>
                                </a:lnTo>
                                <a:lnTo>
                                  <a:pt x="110" y="52"/>
                                </a:lnTo>
                                <a:lnTo>
                                  <a:pt x="111" y="55"/>
                                </a:lnTo>
                                <a:lnTo>
                                  <a:pt x="112" y="55"/>
                                </a:lnTo>
                                <a:lnTo>
                                  <a:pt x="113" y="51"/>
                                </a:lnTo>
                                <a:lnTo>
                                  <a:pt x="114" y="50"/>
                                </a:lnTo>
                                <a:lnTo>
                                  <a:pt x="115" y="52"/>
                                </a:lnTo>
                                <a:lnTo>
                                  <a:pt x="116" y="48"/>
                                </a:lnTo>
                                <a:lnTo>
                                  <a:pt x="117" y="49"/>
                                </a:lnTo>
                                <a:lnTo>
                                  <a:pt x="118" y="48"/>
                                </a:lnTo>
                                <a:lnTo>
                                  <a:pt x="119" y="48"/>
                                </a:lnTo>
                                <a:lnTo>
                                  <a:pt x="120" y="51"/>
                                </a:lnTo>
                                <a:lnTo>
                                  <a:pt x="121" y="51"/>
                                </a:lnTo>
                                <a:lnTo>
                                  <a:pt x="122" y="48"/>
                                </a:lnTo>
                                <a:lnTo>
                                  <a:pt x="123" y="50"/>
                                </a:lnTo>
                                <a:lnTo>
                                  <a:pt x="124" y="50"/>
                                </a:lnTo>
                                <a:lnTo>
                                  <a:pt x="125" y="50"/>
                                </a:lnTo>
                                <a:lnTo>
                                  <a:pt x="126" y="50"/>
                                </a:lnTo>
                                <a:lnTo>
                                  <a:pt x="127" y="50"/>
                                </a:lnTo>
                                <a:lnTo>
                                  <a:pt x="128" y="50"/>
                                </a:lnTo>
                                <a:lnTo>
                                  <a:pt x="129" y="49"/>
                                </a:lnTo>
                                <a:lnTo>
                                  <a:pt x="130" y="49"/>
                                </a:lnTo>
                                <a:lnTo>
                                  <a:pt x="131" y="50"/>
                                </a:lnTo>
                                <a:lnTo>
                                  <a:pt x="132" y="51"/>
                                </a:lnTo>
                                <a:lnTo>
                                  <a:pt x="133" y="51"/>
                                </a:lnTo>
                                <a:lnTo>
                                  <a:pt x="134" y="50"/>
                                </a:lnTo>
                                <a:lnTo>
                                  <a:pt x="135" y="51"/>
                                </a:lnTo>
                                <a:lnTo>
                                  <a:pt x="136" y="53"/>
                                </a:lnTo>
                                <a:lnTo>
                                  <a:pt x="137" y="54"/>
                                </a:lnTo>
                                <a:lnTo>
                                  <a:pt x="138" y="56"/>
                                </a:lnTo>
                                <a:lnTo>
                                  <a:pt x="139" y="57"/>
                                </a:lnTo>
                                <a:lnTo>
                                  <a:pt x="140" y="58"/>
                                </a:lnTo>
                                <a:lnTo>
                                  <a:pt x="141" y="61"/>
                                </a:lnTo>
                                <a:lnTo>
                                  <a:pt x="142" y="62"/>
                                </a:lnTo>
                                <a:lnTo>
                                  <a:pt x="143" y="59"/>
                                </a:lnTo>
                                <a:lnTo>
                                  <a:pt x="143" y="61"/>
                                </a:lnTo>
                                <a:lnTo>
                                  <a:pt x="144" y="61"/>
                                </a:lnTo>
                                <a:lnTo>
                                  <a:pt x="145" y="67"/>
                                </a:lnTo>
                                <a:lnTo>
                                  <a:pt x="145" y="55"/>
                                </a:lnTo>
                                <a:lnTo>
                                  <a:pt x="146" y="68"/>
                                </a:lnTo>
                                <a:lnTo>
                                  <a:pt x="147" y="68"/>
                                </a:lnTo>
                                <a:lnTo>
                                  <a:pt x="148" y="69"/>
                                </a:lnTo>
                                <a:lnTo>
                                  <a:pt x="149" y="69"/>
                                </a:lnTo>
                                <a:lnTo>
                                  <a:pt x="150" y="72"/>
                                </a:lnTo>
                                <a:lnTo>
                                  <a:pt x="151" y="73"/>
                                </a:lnTo>
                                <a:lnTo>
                                  <a:pt x="152" y="74"/>
                                </a:lnTo>
                                <a:lnTo>
                                  <a:pt x="153" y="75"/>
                                </a:lnTo>
                                <a:lnTo>
                                  <a:pt x="154" y="75"/>
                                </a:lnTo>
                                <a:lnTo>
                                  <a:pt x="155" y="72"/>
                                </a:lnTo>
                                <a:lnTo>
                                  <a:pt x="155" y="77"/>
                                </a:lnTo>
                                <a:lnTo>
                                  <a:pt x="156" y="78"/>
                                </a:lnTo>
                                <a:lnTo>
                                  <a:pt x="157" y="78"/>
                                </a:lnTo>
                                <a:lnTo>
                                  <a:pt x="157" y="72"/>
                                </a:lnTo>
                                <a:lnTo>
                                  <a:pt x="158" y="79"/>
                                </a:lnTo>
                                <a:lnTo>
                                  <a:pt x="159" y="78"/>
                                </a:lnTo>
                                <a:lnTo>
                                  <a:pt x="160" y="76"/>
                                </a:lnTo>
                                <a:lnTo>
                                  <a:pt x="161" y="78"/>
                                </a:lnTo>
                                <a:lnTo>
                                  <a:pt x="162" y="79"/>
                                </a:lnTo>
                                <a:lnTo>
                                  <a:pt x="163" y="80"/>
                                </a:lnTo>
                                <a:lnTo>
                                  <a:pt x="164" y="80"/>
                                </a:lnTo>
                                <a:lnTo>
                                  <a:pt x="165" y="81"/>
                                </a:lnTo>
                                <a:lnTo>
                                  <a:pt x="166" y="78"/>
                                </a:lnTo>
                                <a:lnTo>
                                  <a:pt x="166" y="80"/>
                                </a:lnTo>
                                <a:lnTo>
                                  <a:pt x="167" y="78"/>
                                </a:lnTo>
                                <a:lnTo>
                                  <a:pt x="168" y="76"/>
                                </a:lnTo>
                                <a:lnTo>
                                  <a:pt x="169" y="80"/>
                                </a:lnTo>
                                <a:lnTo>
                                  <a:pt x="169" y="76"/>
                                </a:lnTo>
                                <a:lnTo>
                                  <a:pt x="170" y="81"/>
                                </a:lnTo>
                                <a:lnTo>
                                  <a:pt x="171" y="80"/>
                                </a:lnTo>
                                <a:lnTo>
                                  <a:pt x="171" y="76"/>
                                </a:lnTo>
                                <a:lnTo>
                                  <a:pt x="172" y="75"/>
                                </a:lnTo>
                                <a:lnTo>
                                  <a:pt x="173" y="72"/>
                                </a:lnTo>
                                <a:lnTo>
                                  <a:pt x="174" y="75"/>
                                </a:lnTo>
                                <a:lnTo>
                                  <a:pt x="175" y="78"/>
                                </a:lnTo>
                                <a:lnTo>
                                  <a:pt x="176" y="79"/>
                                </a:lnTo>
                                <a:lnTo>
                                  <a:pt x="177" y="79"/>
                                </a:lnTo>
                                <a:lnTo>
                                  <a:pt x="178" y="80"/>
                                </a:lnTo>
                                <a:lnTo>
                                  <a:pt x="179" y="82"/>
                                </a:lnTo>
                                <a:lnTo>
                                  <a:pt x="180" y="83"/>
                                </a:lnTo>
                                <a:lnTo>
                                  <a:pt x="181" y="83"/>
                                </a:lnTo>
                                <a:lnTo>
                                  <a:pt x="182" y="79"/>
                                </a:lnTo>
                                <a:lnTo>
                                  <a:pt x="182" y="82"/>
                                </a:lnTo>
                                <a:lnTo>
                                  <a:pt x="183" y="76"/>
                                </a:lnTo>
                                <a:lnTo>
                                  <a:pt x="184" y="79"/>
                                </a:lnTo>
                                <a:lnTo>
                                  <a:pt x="185" y="78"/>
                                </a:lnTo>
                                <a:lnTo>
                                  <a:pt x="186" y="76"/>
                                </a:lnTo>
                                <a:lnTo>
                                  <a:pt x="187" y="78"/>
                                </a:lnTo>
                                <a:lnTo>
                                  <a:pt x="188" y="78"/>
                                </a:lnTo>
                                <a:lnTo>
                                  <a:pt x="189" y="80"/>
                                </a:lnTo>
                                <a:lnTo>
                                  <a:pt x="190" y="81"/>
                                </a:lnTo>
                                <a:lnTo>
                                  <a:pt x="191" y="81"/>
                                </a:lnTo>
                                <a:lnTo>
                                  <a:pt x="192" y="82"/>
                                </a:lnTo>
                                <a:lnTo>
                                  <a:pt x="193" y="81"/>
                                </a:lnTo>
                                <a:lnTo>
                                  <a:pt x="194" y="78"/>
                                </a:lnTo>
                                <a:lnTo>
                                  <a:pt x="194" y="80"/>
                                </a:lnTo>
                                <a:lnTo>
                                  <a:pt x="195" y="78"/>
                                </a:lnTo>
                                <a:lnTo>
                                  <a:pt x="196" y="79"/>
                                </a:lnTo>
                                <a:lnTo>
                                  <a:pt x="197" y="78"/>
                                </a:lnTo>
                                <a:lnTo>
                                  <a:pt x="198" y="81"/>
                                </a:lnTo>
                                <a:lnTo>
                                  <a:pt x="199" y="82"/>
                                </a:lnTo>
                                <a:lnTo>
                                  <a:pt x="200" y="82"/>
                                </a:lnTo>
                                <a:lnTo>
                                  <a:pt x="201" y="79"/>
                                </a:lnTo>
                                <a:lnTo>
                                  <a:pt x="201" y="81"/>
                                </a:lnTo>
                                <a:lnTo>
                                  <a:pt x="202" y="83"/>
                                </a:lnTo>
                                <a:lnTo>
                                  <a:pt x="203" y="84"/>
                                </a:lnTo>
                                <a:lnTo>
                                  <a:pt x="204" y="81"/>
                                </a:lnTo>
                                <a:lnTo>
                                  <a:pt x="204" y="83"/>
                                </a:lnTo>
                                <a:lnTo>
                                  <a:pt x="205" y="80"/>
                                </a:lnTo>
                                <a:lnTo>
                                  <a:pt x="206" y="82"/>
                                </a:lnTo>
                                <a:lnTo>
                                  <a:pt x="207" y="79"/>
                                </a:lnTo>
                                <a:lnTo>
                                  <a:pt x="208" y="77"/>
                                </a:lnTo>
                                <a:lnTo>
                                  <a:pt x="209" y="81"/>
                                </a:lnTo>
                                <a:lnTo>
                                  <a:pt x="210" y="81"/>
                                </a:lnTo>
                                <a:lnTo>
                                  <a:pt x="211" y="82"/>
                                </a:lnTo>
                                <a:lnTo>
                                  <a:pt x="212" y="81"/>
                                </a:lnTo>
                                <a:lnTo>
                                  <a:pt x="213" y="80"/>
                                </a:lnTo>
                                <a:lnTo>
                                  <a:pt x="214" y="79"/>
                                </a:lnTo>
                                <a:lnTo>
                                  <a:pt x="215" y="80"/>
                                </a:lnTo>
                                <a:lnTo>
                                  <a:pt x="216" y="80"/>
                                </a:lnTo>
                                <a:lnTo>
                                  <a:pt x="217" y="80"/>
                                </a:lnTo>
                                <a:lnTo>
                                  <a:pt x="218" y="81"/>
                                </a:lnTo>
                                <a:lnTo>
                                  <a:pt x="219" y="81"/>
                                </a:lnTo>
                                <a:lnTo>
                                  <a:pt x="220" y="82"/>
                                </a:lnTo>
                                <a:lnTo>
                                  <a:pt x="221" y="79"/>
                                </a:lnTo>
                                <a:lnTo>
                                  <a:pt x="221" y="81"/>
                                </a:lnTo>
                                <a:lnTo>
                                  <a:pt x="222" y="74"/>
                                </a:lnTo>
                                <a:lnTo>
                                  <a:pt x="223" y="83"/>
                                </a:lnTo>
                                <a:lnTo>
                                  <a:pt x="224" y="84"/>
                                </a:lnTo>
                                <a:lnTo>
                                  <a:pt x="225" y="80"/>
                                </a:lnTo>
                                <a:lnTo>
                                  <a:pt x="225" y="83"/>
                                </a:lnTo>
                                <a:lnTo>
                                  <a:pt x="226" y="79"/>
                                </a:lnTo>
                                <a:lnTo>
                                  <a:pt x="227" y="81"/>
                                </a:lnTo>
                                <a:lnTo>
                                  <a:pt x="228" y="78"/>
                                </a:lnTo>
                                <a:lnTo>
                                  <a:pt x="229" y="77"/>
                                </a:lnTo>
                                <a:lnTo>
                                  <a:pt x="230" y="76"/>
                                </a:lnTo>
                                <a:lnTo>
                                  <a:pt x="231" y="79"/>
                                </a:lnTo>
                                <a:lnTo>
                                  <a:pt x="232" y="80"/>
                                </a:lnTo>
                                <a:lnTo>
                                  <a:pt x="233" y="81"/>
                                </a:lnTo>
                                <a:lnTo>
                                  <a:pt x="234" y="81"/>
                                </a:lnTo>
                                <a:lnTo>
                                  <a:pt x="235" y="82"/>
                                </a:lnTo>
                                <a:lnTo>
                                  <a:pt x="236" y="79"/>
                                </a:lnTo>
                                <a:lnTo>
                                  <a:pt x="236" y="83"/>
                                </a:lnTo>
                                <a:lnTo>
                                  <a:pt x="237" y="84"/>
                                </a:lnTo>
                                <a:lnTo>
                                  <a:pt x="238" y="83"/>
                                </a:lnTo>
                                <a:lnTo>
                                  <a:pt x="239" y="78"/>
                                </a:lnTo>
                                <a:lnTo>
                                  <a:pt x="240" y="82"/>
                                </a:lnTo>
                                <a:lnTo>
                                  <a:pt x="241" y="84"/>
                                </a:lnTo>
                                <a:lnTo>
                                  <a:pt x="242" y="85"/>
                                </a:lnTo>
                                <a:lnTo>
                                  <a:pt x="243" y="84"/>
                                </a:lnTo>
                                <a:lnTo>
                                  <a:pt x="243" y="78"/>
                                </a:lnTo>
                                <a:lnTo>
                                  <a:pt x="244" y="81"/>
                                </a:lnTo>
                                <a:lnTo>
                                  <a:pt x="244" y="76"/>
                                </a:lnTo>
                                <a:lnTo>
                                  <a:pt x="245" y="82"/>
                                </a:lnTo>
                                <a:lnTo>
                                  <a:pt x="246" y="81"/>
                                </a:lnTo>
                                <a:lnTo>
                                  <a:pt x="247" y="81"/>
                                </a:lnTo>
                                <a:lnTo>
                                  <a:pt x="248" y="82"/>
                                </a:lnTo>
                                <a:lnTo>
                                  <a:pt x="249" y="83"/>
                                </a:lnTo>
                                <a:lnTo>
                                  <a:pt x="250" y="78"/>
                                </a:lnTo>
                                <a:lnTo>
                                  <a:pt x="250" y="82"/>
                                </a:lnTo>
                                <a:lnTo>
                                  <a:pt x="251" y="82"/>
                                </a:lnTo>
                                <a:lnTo>
                                  <a:pt x="252" y="79"/>
                                </a:lnTo>
                                <a:lnTo>
                                  <a:pt x="252" y="81"/>
                                </a:lnTo>
                                <a:lnTo>
                                  <a:pt x="253" y="79"/>
                                </a:lnTo>
                                <a:lnTo>
                                  <a:pt x="254" y="79"/>
                                </a:lnTo>
                                <a:lnTo>
                                  <a:pt x="255" y="82"/>
                                </a:lnTo>
                                <a:lnTo>
                                  <a:pt x="256" y="79"/>
                                </a:lnTo>
                                <a:lnTo>
                                  <a:pt x="257" y="81"/>
                                </a:lnTo>
                                <a:lnTo>
                                  <a:pt x="258" y="80"/>
                                </a:lnTo>
                                <a:lnTo>
                                  <a:pt x="259" y="78"/>
                                </a:lnTo>
                                <a:lnTo>
                                  <a:pt x="260" y="82"/>
                                </a:lnTo>
                                <a:lnTo>
                                  <a:pt x="261" y="81"/>
                                </a:lnTo>
                                <a:lnTo>
                                  <a:pt x="262" y="83"/>
                                </a:lnTo>
                                <a:lnTo>
                                  <a:pt x="262" y="76"/>
                                </a:lnTo>
                                <a:lnTo>
                                  <a:pt x="263" y="84"/>
                                </a:lnTo>
                                <a:lnTo>
                                  <a:pt x="264" y="81"/>
                                </a:lnTo>
                                <a:lnTo>
                                  <a:pt x="264" y="83"/>
                                </a:lnTo>
                                <a:lnTo>
                                  <a:pt x="265" y="79"/>
                                </a:lnTo>
                                <a:lnTo>
                                  <a:pt x="266" y="77"/>
                                </a:lnTo>
                                <a:lnTo>
                                  <a:pt x="267" y="81"/>
                                </a:lnTo>
                                <a:lnTo>
                                  <a:pt x="268" y="81"/>
                                </a:lnTo>
                                <a:lnTo>
                                  <a:pt x="269" y="82"/>
                                </a:lnTo>
                                <a:lnTo>
                                  <a:pt x="270" y="82"/>
                                </a:lnTo>
                                <a:lnTo>
                                  <a:pt x="271" y="81"/>
                                </a:lnTo>
                                <a:lnTo>
                                  <a:pt x="272" y="81"/>
                                </a:lnTo>
                                <a:lnTo>
                                  <a:pt x="273" y="83"/>
                                </a:lnTo>
                                <a:lnTo>
                                  <a:pt x="274" y="84"/>
                                </a:lnTo>
                                <a:lnTo>
                                  <a:pt x="275" y="83"/>
                                </a:lnTo>
                                <a:lnTo>
                                  <a:pt x="276" y="82"/>
                                </a:lnTo>
                                <a:lnTo>
                                  <a:pt x="277" y="82"/>
                                </a:lnTo>
                                <a:lnTo>
                                  <a:pt x="278" y="81"/>
                                </a:lnTo>
                                <a:lnTo>
                                  <a:pt x="279" y="78"/>
                                </a:lnTo>
                                <a:lnTo>
                                  <a:pt x="279" y="83"/>
                                </a:lnTo>
                                <a:lnTo>
                                  <a:pt x="280" y="84"/>
                                </a:lnTo>
                                <a:lnTo>
                                  <a:pt x="281" y="83"/>
                                </a:lnTo>
                                <a:lnTo>
                                  <a:pt x="281" y="78"/>
                                </a:lnTo>
                                <a:lnTo>
                                  <a:pt x="282" y="78"/>
                                </a:lnTo>
                                <a:lnTo>
                                  <a:pt x="283" y="79"/>
                                </a:lnTo>
                                <a:lnTo>
                                  <a:pt x="284" y="76"/>
                                </a:lnTo>
                                <a:lnTo>
                                  <a:pt x="285" y="80"/>
                                </a:lnTo>
                                <a:lnTo>
                                  <a:pt x="286" y="81"/>
                                </a:lnTo>
                                <a:lnTo>
                                  <a:pt x="287" y="77"/>
                                </a:lnTo>
                                <a:lnTo>
                                  <a:pt x="287" y="80"/>
                                </a:lnTo>
                                <a:lnTo>
                                  <a:pt x="288" y="74"/>
                                </a:lnTo>
                                <a:lnTo>
                                  <a:pt x="289" y="75"/>
                                </a:lnTo>
                                <a:lnTo>
                                  <a:pt x="290" y="76"/>
                                </a:lnTo>
                                <a:lnTo>
                                  <a:pt x="291" y="73"/>
                                </a:lnTo>
                                <a:lnTo>
                                  <a:pt x="292" y="72"/>
                                </a:lnTo>
                                <a:lnTo>
                                  <a:pt x="293" y="66"/>
                                </a:lnTo>
                                <a:lnTo>
                                  <a:pt x="294" y="66"/>
                                </a:lnTo>
                                <a:lnTo>
                                  <a:pt x="295" y="58"/>
                                </a:lnTo>
                                <a:lnTo>
                                  <a:pt x="295" y="66"/>
                                </a:lnTo>
                                <a:lnTo>
                                  <a:pt x="296" y="59"/>
                                </a:lnTo>
                                <a:lnTo>
                                  <a:pt x="297" y="51"/>
                                </a:lnTo>
                                <a:lnTo>
                                  <a:pt x="298" y="49"/>
                                </a:lnTo>
                                <a:lnTo>
                                  <a:pt x="299" y="42"/>
                                </a:lnTo>
                                <a:lnTo>
                                  <a:pt x="300" y="41"/>
                                </a:lnTo>
                                <a:lnTo>
                                  <a:pt x="301" y="36"/>
                                </a:lnTo>
                                <a:lnTo>
                                  <a:pt x="302" y="30"/>
                                </a:lnTo>
                                <a:lnTo>
                                  <a:pt x="303" y="28"/>
                                </a:lnTo>
                                <a:lnTo>
                                  <a:pt x="304" y="24"/>
                                </a:lnTo>
                                <a:lnTo>
                                  <a:pt x="305" y="20"/>
                                </a:lnTo>
                                <a:lnTo>
                                  <a:pt x="306" y="17"/>
                                </a:lnTo>
                                <a:lnTo>
                                  <a:pt x="307" y="14"/>
                                </a:lnTo>
                                <a:lnTo>
                                  <a:pt x="308" y="9"/>
                                </a:lnTo>
                                <a:lnTo>
                                  <a:pt x="309" y="8"/>
                                </a:lnTo>
                                <a:lnTo>
                                  <a:pt x="310" y="6"/>
                                </a:lnTo>
                                <a:lnTo>
                                  <a:pt x="311" y="4"/>
                                </a:lnTo>
                                <a:lnTo>
                                  <a:pt x="312" y="3"/>
                                </a:lnTo>
                                <a:lnTo>
                                  <a:pt x="313" y="2"/>
                                </a:lnTo>
                                <a:lnTo>
                                  <a:pt x="314" y="1"/>
                                </a:lnTo>
                                <a:lnTo>
                                  <a:pt x="315" y="1"/>
                                </a:lnTo>
                                <a:lnTo>
                                  <a:pt x="316" y="0"/>
                                </a:lnTo>
                                <a:lnTo>
                                  <a:pt x="317" y="1"/>
                                </a:lnTo>
                                <a:lnTo>
                                  <a:pt x="318" y="1"/>
                                </a:lnTo>
                                <a:lnTo>
                                  <a:pt x="319" y="2"/>
                                </a:lnTo>
                                <a:lnTo>
                                  <a:pt x="320" y="2"/>
                                </a:lnTo>
                                <a:lnTo>
                                  <a:pt x="321" y="2"/>
                                </a:lnTo>
                                <a:lnTo>
                                  <a:pt x="322" y="2"/>
                                </a:lnTo>
                                <a:lnTo>
                                  <a:pt x="323" y="2"/>
                                </a:lnTo>
                                <a:lnTo>
                                  <a:pt x="324" y="2"/>
                                </a:lnTo>
                                <a:lnTo>
                                  <a:pt x="325" y="2"/>
                                </a:lnTo>
                                <a:lnTo>
                                  <a:pt x="326" y="2"/>
                                </a:lnTo>
                                <a:lnTo>
                                  <a:pt x="327" y="2"/>
                                </a:lnTo>
                                <a:lnTo>
                                  <a:pt x="328" y="2"/>
                                </a:lnTo>
                                <a:lnTo>
                                  <a:pt x="329" y="3"/>
                                </a:lnTo>
                                <a:lnTo>
                                  <a:pt x="330" y="3"/>
                                </a:lnTo>
                                <a:lnTo>
                                  <a:pt x="331" y="2"/>
                                </a:lnTo>
                                <a:lnTo>
                                  <a:pt x="332" y="1"/>
                                </a:lnTo>
                                <a:lnTo>
                                  <a:pt x="333" y="2"/>
                                </a:lnTo>
                                <a:lnTo>
                                  <a:pt x="334" y="1"/>
                                </a:lnTo>
                                <a:lnTo>
                                  <a:pt x="335" y="1"/>
                                </a:lnTo>
                                <a:lnTo>
                                  <a:pt x="336" y="1"/>
                                </a:lnTo>
                                <a:lnTo>
                                  <a:pt x="337" y="1"/>
                                </a:lnTo>
                                <a:lnTo>
                                  <a:pt x="338" y="2"/>
                                </a:lnTo>
                                <a:lnTo>
                                  <a:pt x="339" y="5"/>
                                </a:lnTo>
                                <a:lnTo>
                                  <a:pt x="340" y="6"/>
                                </a:lnTo>
                                <a:lnTo>
                                  <a:pt x="341" y="9"/>
                                </a:lnTo>
                                <a:lnTo>
                                  <a:pt x="342" y="13"/>
                                </a:lnTo>
                                <a:lnTo>
                                  <a:pt x="343" y="14"/>
                                </a:lnTo>
                                <a:lnTo>
                                  <a:pt x="344" y="17"/>
                                </a:lnTo>
                                <a:lnTo>
                                  <a:pt x="345" y="21"/>
                                </a:lnTo>
                                <a:lnTo>
                                  <a:pt x="346" y="26"/>
                                </a:lnTo>
                                <a:lnTo>
                                  <a:pt x="347" y="29"/>
                                </a:lnTo>
                                <a:lnTo>
                                  <a:pt x="348" y="35"/>
                                </a:lnTo>
                                <a:lnTo>
                                  <a:pt x="349" y="39"/>
                                </a:lnTo>
                                <a:lnTo>
                                  <a:pt x="350" y="41"/>
                                </a:lnTo>
                                <a:lnTo>
                                  <a:pt x="351" y="47"/>
                                </a:lnTo>
                                <a:lnTo>
                                  <a:pt x="352" y="48"/>
                                </a:lnTo>
                                <a:lnTo>
                                  <a:pt x="353" y="53"/>
                                </a:lnTo>
                                <a:lnTo>
                                  <a:pt x="354" y="60"/>
                                </a:lnTo>
                                <a:lnTo>
                                  <a:pt x="355" y="63"/>
                                </a:lnTo>
                                <a:lnTo>
                                  <a:pt x="356" y="64"/>
                                </a:lnTo>
                                <a:lnTo>
                                  <a:pt x="357" y="72"/>
                                </a:lnTo>
                                <a:lnTo>
                                  <a:pt x="358" y="73"/>
                                </a:lnTo>
                                <a:lnTo>
                                  <a:pt x="359" y="74"/>
                                </a:lnTo>
                                <a:lnTo>
                                  <a:pt x="360" y="74"/>
                                </a:lnTo>
                                <a:lnTo>
                                  <a:pt x="361" y="77"/>
                                </a:lnTo>
                                <a:lnTo>
                                  <a:pt x="362" y="78"/>
                                </a:lnTo>
                                <a:lnTo>
                                  <a:pt x="363" y="73"/>
                                </a:lnTo>
                                <a:lnTo>
                                  <a:pt x="363" y="80"/>
                                </a:lnTo>
                                <a:lnTo>
                                  <a:pt x="364" y="81"/>
                                </a:lnTo>
                                <a:lnTo>
                                  <a:pt x="365" y="81"/>
                                </a:lnTo>
                                <a:lnTo>
                                  <a:pt x="366" y="78"/>
                                </a:lnTo>
                                <a:lnTo>
                                  <a:pt x="366" y="82"/>
                                </a:lnTo>
                                <a:lnTo>
                                  <a:pt x="367" y="83"/>
                                </a:lnTo>
                                <a:lnTo>
                                  <a:pt x="368" y="82"/>
                                </a:lnTo>
                                <a:lnTo>
                                  <a:pt x="369" y="82"/>
                                </a:lnTo>
                                <a:lnTo>
                                  <a:pt x="369" y="78"/>
                                </a:lnTo>
                                <a:lnTo>
                                  <a:pt x="370" y="83"/>
                                </a:lnTo>
                                <a:lnTo>
                                  <a:pt x="371" y="82"/>
                                </a:lnTo>
                                <a:lnTo>
                                  <a:pt x="371" y="78"/>
                                </a:lnTo>
                                <a:lnTo>
                                  <a:pt x="372" y="78"/>
                                </a:lnTo>
                                <a:lnTo>
                                  <a:pt x="373" y="82"/>
                                </a:lnTo>
                                <a:lnTo>
                                  <a:pt x="374" y="83"/>
                                </a:lnTo>
                                <a:lnTo>
                                  <a:pt x="375" y="83"/>
                                </a:lnTo>
                                <a:lnTo>
                                  <a:pt x="375" y="77"/>
                                </a:lnTo>
                                <a:lnTo>
                                  <a:pt x="376" y="84"/>
                                </a:lnTo>
                                <a:lnTo>
                                  <a:pt x="377" y="80"/>
                                </a:lnTo>
                                <a:lnTo>
                                  <a:pt x="377" y="83"/>
                                </a:lnTo>
                                <a:lnTo>
                                  <a:pt x="378" y="81"/>
                                </a:lnTo>
                                <a:lnTo>
                                  <a:pt x="379" y="79"/>
                                </a:lnTo>
                                <a:lnTo>
                                  <a:pt x="380" y="83"/>
                                </a:lnTo>
                                <a:lnTo>
                                  <a:pt x="381" y="84"/>
                                </a:lnTo>
                                <a:lnTo>
                                  <a:pt x="382" y="80"/>
                                </a:lnTo>
                                <a:lnTo>
                                  <a:pt x="382" y="83"/>
                                </a:lnTo>
                                <a:lnTo>
                                  <a:pt x="383" y="78"/>
                                </a:lnTo>
                                <a:lnTo>
                                  <a:pt x="384" y="83"/>
                                </a:lnTo>
                                <a:lnTo>
                                  <a:pt x="385" y="84"/>
                                </a:lnTo>
                                <a:lnTo>
                                  <a:pt x="386" y="81"/>
                                </a:lnTo>
                                <a:lnTo>
                                  <a:pt x="386" y="83"/>
                                </a:lnTo>
                                <a:lnTo>
                                  <a:pt x="387" y="80"/>
                                </a:lnTo>
                                <a:lnTo>
                                  <a:pt x="388" y="78"/>
                                </a:lnTo>
                                <a:lnTo>
                                  <a:pt x="389" y="83"/>
                                </a:lnTo>
                                <a:lnTo>
                                  <a:pt x="390" y="82"/>
                                </a:lnTo>
                                <a:lnTo>
                                  <a:pt x="390" y="75"/>
                                </a:lnTo>
                                <a:lnTo>
                                  <a:pt x="391" y="82"/>
                                </a:lnTo>
                                <a:lnTo>
                                  <a:pt x="392" y="81"/>
                                </a:lnTo>
                                <a:lnTo>
                                  <a:pt x="393" y="81"/>
                                </a:lnTo>
                                <a:lnTo>
                                  <a:pt x="394" y="82"/>
                                </a:lnTo>
                                <a:lnTo>
                                  <a:pt x="395" y="83"/>
                                </a:lnTo>
                                <a:lnTo>
                                  <a:pt x="396" y="77"/>
                                </a:lnTo>
                                <a:lnTo>
                                  <a:pt x="396" y="82"/>
                                </a:lnTo>
                                <a:lnTo>
                                  <a:pt x="397" y="83"/>
                                </a:lnTo>
                                <a:lnTo>
                                  <a:pt x="398" y="80"/>
                                </a:lnTo>
                                <a:lnTo>
                                  <a:pt x="398" y="82"/>
                                </a:lnTo>
                                <a:lnTo>
                                  <a:pt x="399" y="81"/>
                                </a:lnTo>
                                <a:lnTo>
                                  <a:pt x="400" y="78"/>
                                </a:lnTo>
                                <a:lnTo>
                                  <a:pt x="401" y="80"/>
                                </a:lnTo>
                                <a:lnTo>
                                  <a:pt x="402" y="75"/>
                                </a:lnTo>
                                <a:lnTo>
                                  <a:pt x="403" y="81"/>
                                </a:lnTo>
                                <a:lnTo>
                                  <a:pt x="404" y="78"/>
                                </a:lnTo>
                                <a:lnTo>
                                  <a:pt x="404" y="80"/>
                                </a:lnTo>
                                <a:lnTo>
                                  <a:pt x="405" y="73"/>
                                </a:lnTo>
                                <a:lnTo>
                                  <a:pt x="406" y="81"/>
                                </a:lnTo>
                                <a:lnTo>
                                  <a:pt x="407" y="82"/>
                                </a:lnTo>
                                <a:lnTo>
                                  <a:pt x="408" y="84"/>
                                </a:lnTo>
                                <a:lnTo>
                                  <a:pt x="409" y="85"/>
                                </a:lnTo>
                                <a:lnTo>
                                  <a:pt x="410" y="75"/>
                                </a:lnTo>
                                <a:lnTo>
                                  <a:pt x="410" y="84"/>
                                </a:lnTo>
                                <a:lnTo>
                                  <a:pt x="411" y="82"/>
                                </a:lnTo>
                                <a:lnTo>
                                  <a:pt x="412" y="81"/>
                                </a:lnTo>
                                <a:lnTo>
                                  <a:pt x="412" y="72"/>
                                </a:lnTo>
                                <a:lnTo>
                                  <a:pt x="413" y="80"/>
                                </a:lnTo>
                                <a:lnTo>
                                  <a:pt x="414" y="80"/>
                                </a:lnTo>
                                <a:lnTo>
                                  <a:pt x="415" y="79"/>
                                </a:lnTo>
                                <a:lnTo>
                                  <a:pt x="416" y="80"/>
                                </a:lnTo>
                                <a:lnTo>
                                  <a:pt x="417" y="80"/>
                                </a:lnTo>
                                <a:lnTo>
                                  <a:pt x="418" y="79"/>
                                </a:lnTo>
                                <a:lnTo>
                                  <a:pt x="419" y="79"/>
                                </a:lnTo>
                                <a:lnTo>
                                  <a:pt x="420" y="80"/>
                                </a:lnTo>
                                <a:lnTo>
                                  <a:pt x="421" y="77"/>
                                </a:lnTo>
                                <a:lnTo>
                                  <a:pt x="421" y="79"/>
                                </a:lnTo>
                                <a:lnTo>
                                  <a:pt x="422" y="80"/>
                                </a:lnTo>
                                <a:lnTo>
                                  <a:pt x="423" y="82"/>
                                </a:lnTo>
                                <a:lnTo>
                                  <a:pt x="423" y="76"/>
                                </a:lnTo>
                                <a:lnTo>
                                  <a:pt x="424" y="83"/>
                                </a:lnTo>
                                <a:lnTo>
                                  <a:pt x="425" y="80"/>
                                </a:lnTo>
                                <a:lnTo>
                                  <a:pt x="425" y="82"/>
                                </a:lnTo>
                                <a:lnTo>
                                  <a:pt x="426" y="74"/>
                                </a:lnTo>
                                <a:lnTo>
                                  <a:pt x="427" y="82"/>
                                </a:lnTo>
                                <a:lnTo>
                                  <a:pt x="428" y="77"/>
                                </a:lnTo>
                                <a:lnTo>
                                  <a:pt x="428" y="81"/>
                                </a:lnTo>
                                <a:lnTo>
                                  <a:pt x="429" y="82"/>
                                </a:lnTo>
                                <a:lnTo>
                                  <a:pt x="430" y="81"/>
                                </a:lnTo>
                                <a:lnTo>
                                  <a:pt x="430" y="76"/>
                                </a:lnTo>
                                <a:lnTo>
                                  <a:pt x="431" y="80"/>
                                </a:lnTo>
                                <a:lnTo>
                                  <a:pt x="432" y="79"/>
                                </a:lnTo>
                                <a:lnTo>
                                  <a:pt x="433" y="75"/>
                                </a:lnTo>
                                <a:lnTo>
                                  <a:pt x="434" y="77"/>
                                </a:lnTo>
                                <a:lnTo>
                                  <a:pt x="435" y="80"/>
                                </a:lnTo>
                                <a:lnTo>
                                  <a:pt x="436" y="81"/>
                                </a:lnTo>
                                <a:lnTo>
                                  <a:pt x="437" y="80"/>
                                </a:lnTo>
                                <a:lnTo>
                                  <a:pt x="438" y="81"/>
                                </a:lnTo>
                                <a:lnTo>
                                  <a:pt x="439" y="82"/>
                                </a:lnTo>
                                <a:lnTo>
                                  <a:pt x="440" y="82"/>
                                </a:lnTo>
                                <a:lnTo>
                                  <a:pt x="441" y="81"/>
                                </a:lnTo>
                                <a:lnTo>
                                  <a:pt x="442" y="80"/>
                                </a:lnTo>
                                <a:lnTo>
                                  <a:pt x="443" y="80"/>
                                </a:lnTo>
                                <a:lnTo>
                                  <a:pt x="444" y="76"/>
                                </a:lnTo>
                                <a:lnTo>
                                  <a:pt x="444" y="79"/>
                                </a:lnTo>
                                <a:lnTo>
                                  <a:pt x="445" y="73"/>
                                </a:lnTo>
                                <a:lnTo>
                                  <a:pt x="446" y="81"/>
                                </a:lnTo>
                                <a:lnTo>
                                  <a:pt x="447" y="82"/>
                                </a:lnTo>
                                <a:lnTo>
                                  <a:pt x="448" y="81"/>
                                </a:lnTo>
                                <a:lnTo>
                                  <a:pt x="449" y="78"/>
                                </a:lnTo>
                                <a:lnTo>
                                  <a:pt x="449" y="80"/>
                                </a:lnTo>
                                <a:lnTo>
                                  <a:pt x="450" y="75"/>
                                </a:lnTo>
                                <a:lnTo>
                                  <a:pt x="451" y="81"/>
                                </a:lnTo>
                                <a:lnTo>
                                  <a:pt x="452" y="82"/>
                                </a:lnTo>
                                <a:lnTo>
                                  <a:pt x="453" y="81"/>
                                </a:lnTo>
                                <a:lnTo>
                                  <a:pt x="454" y="82"/>
                                </a:lnTo>
                                <a:lnTo>
                                  <a:pt x="455" y="81"/>
                                </a:lnTo>
                                <a:lnTo>
                                  <a:pt x="456" y="80"/>
                                </a:lnTo>
                                <a:lnTo>
                                  <a:pt x="457" y="80"/>
                                </a:lnTo>
                                <a:lnTo>
                                  <a:pt x="458" y="81"/>
                                </a:lnTo>
                                <a:lnTo>
                                  <a:pt x="459" y="81"/>
                                </a:lnTo>
                                <a:lnTo>
                                  <a:pt x="460" y="81"/>
                                </a:lnTo>
                                <a:lnTo>
                                  <a:pt x="461" y="83"/>
                                </a:lnTo>
                                <a:lnTo>
                                  <a:pt x="462" y="84"/>
                                </a:lnTo>
                                <a:lnTo>
                                  <a:pt x="463" y="81"/>
                                </a:lnTo>
                                <a:lnTo>
                                  <a:pt x="463" y="83"/>
                                </a:lnTo>
                                <a:lnTo>
                                  <a:pt x="464" y="80"/>
                                </a:lnTo>
                                <a:lnTo>
                                  <a:pt x="465" y="80"/>
                                </a:lnTo>
                                <a:lnTo>
                                  <a:pt x="466" y="78"/>
                                </a:lnTo>
                                <a:lnTo>
                                  <a:pt x="467" y="82"/>
                                </a:lnTo>
                                <a:lnTo>
                                  <a:pt x="468" y="81"/>
                                </a:lnTo>
                                <a:lnTo>
                                  <a:pt x="469" y="81"/>
                                </a:lnTo>
                                <a:lnTo>
                                  <a:pt x="470" y="80"/>
                                </a:lnTo>
                                <a:lnTo>
                                  <a:pt x="471" y="82"/>
                                </a:lnTo>
                                <a:lnTo>
                                  <a:pt x="472" y="83"/>
                                </a:lnTo>
                                <a:lnTo>
                                  <a:pt x="473" y="82"/>
                                </a:lnTo>
                                <a:lnTo>
                                  <a:pt x="474" y="81"/>
                                </a:lnTo>
                                <a:lnTo>
                                  <a:pt x="474" y="78"/>
                                </a:lnTo>
                                <a:lnTo>
                                  <a:pt x="475" y="82"/>
                                </a:lnTo>
                                <a:lnTo>
                                  <a:pt x="476" y="81"/>
                                </a:lnTo>
                                <a:lnTo>
                                  <a:pt x="477" y="78"/>
                                </a:lnTo>
                                <a:lnTo>
                                  <a:pt x="478" y="80"/>
                                </a:lnTo>
                                <a:lnTo>
                                  <a:pt x="479" y="81"/>
                                </a:lnTo>
                                <a:lnTo>
                                  <a:pt x="480" y="77"/>
                                </a:lnTo>
                                <a:lnTo>
                                  <a:pt x="481" y="83"/>
                                </a:lnTo>
                                <a:lnTo>
                                  <a:pt x="482" y="84"/>
                                </a:lnTo>
                                <a:lnTo>
                                  <a:pt x="483" y="83"/>
                                </a:lnTo>
                                <a:lnTo>
                                  <a:pt x="483" y="77"/>
                                </a:lnTo>
                                <a:lnTo>
                                  <a:pt x="483" y="83"/>
                                </a:lnTo>
                                <a:lnTo>
                                  <a:pt x="484" y="79"/>
                                </a:lnTo>
                                <a:lnTo>
                                  <a:pt x="485" y="79"/>
                                </a:lnTo>
                                <a:lnTo>
                                  <a:pt x="486" y="79"/>
                                </a:lnTo>
                                <a:lnTo>
                                  <a:pt x="487" y="78"/>
                                </a:lnTo>
                                <a:lnTo>
                                  <a:pt x="488" y="78"/>
                                </a:lnTo>
                                <a:lnTo>
                                  <a:pt x="489" y="83"/>
                                </a:lnTo>
                                <a:lnTo>
                                  <a:pt x="490" y="84"/>
                                </a:lnTo>
                                <a:lnTo>
                                  <a:pt x="491" y="80"/>
                                </a:lnTo>
                                <a:lnTo>
                                  <a:pt x="491" y="83"/>
                                </a:lnTo>
                                <a:lnTo>
                                  <a:pt x="492" y="81"/>
                                </a:lnTo>
                                <a:lnTo>
                                  <a:pt x="493" y="78"/>
                                </a:lnTo>
                                <a:lnTo>
                                  <a:pt x="494" y="82"/>
                                </a:lnTo>
                                <a:lnTo>
                                  <a:pt x="495" y="84"/>
                                </a:lnTo>
                                <a:lnTo>
                                  <a:pt x="496" y="85"/>
                                </a:lnTo>
                                <a:lnTo>
                                  <a:pt x="497" y="84"/>
                                </a:lnTo>
                                <a:lnTo>
                                  <a:pt x="497" y="77"/>
                                </a:lnTo>
                                <a:lnTo>
                                  <a:pt x="497" y="84"/>
                                </a:lnTo>
                                <a:lnTo>
                                  <a:pt x="498" y="81"/>
                                </a:lnTo>
                                <a:lnTo>
                                  <a:pt x="499" y="80"/>
                                </a:lnTo>
                                <a:lnTo>
                                  <a:pt x="500" y="81"/>
                                </a:lnTo>
                              </a:path>
                            </a:pathLst>
                          </a:custGeom>
                          <a:noFill/>
                          <a:ln w="8890">
                            <a:solidFill>
                              <a:srgbClr val="3399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Freeform 106"/>
                        <wps:cNvSpPr>
                          <a:spLocks/>
                        </wps:cNvSpPr>
                        <wps:spPr bwMode="auto">
                          <a:xfrm>
                            <a:off x="2622" y="4653"/>
                            <a:ext cx="5625" cy="2704"/>
                          </a:xfrm>
                          <a:custGeom>
                            <a:avLst/>
                            <a:gdLst>
                              <a:gd name="T0" fmla="*/ 79 w 500"/>
                              <a:gd name="T1" fmla="*/ 2663 h 199"/>
                              <a:gd name="T2" fmla="*/ 158 w 500"/>
                              <a:gd name="T3" fmla="*/ 2677 h 199"/>
                              <a:gd name="T4" fmla="*/ 225 w 500"/>
                              <a:gd name="T5" fmla="*/ 2663 h 199"/>
                              <a:gd name="T6" fmla="*/ 281 w 500"/>
                              <a:gd name="T7" fmla="*/ 2636 h 199"/>
                              <a:gd name="T8" fmla="*/ 383 w 500"/>
                              <a:gd name="T9" fmla="*/ 2595 h 199"/>
                              <a:gd name="T10" fmla="*/ 473 w 500"/>
                              <a:gd name="T11" fmla="*/ 2677 h 199"/>
                              <a:gd name="T12" fmla="*/ 563 w 500"/>
                              <a:gd name="T13" fmla="*/ 2650 h 199"/>
                              <a:gd name="T14" fmla="*/ 653 w 500"/>
                              <a:gd name="T15" fmla="*/ 2704 h 199"/>
                              <a:gd name="T16" fmla="*/ 743 w 500"/>
                              <a:gd name="T17" fmla="*/ 2663 h 199"/>
                              <a:gd name="T18" fmla="*/ 810 w 500"/>
                              <a:gd name="T19" fmla="*/ 2622 h 199"/>
                              <a:gd name="T20" fmla="*/ 878 w 500"/>
                              <a:gd name="T21" fmla="*/ 2622 h 199"/>
                              <a:gd name="T22" fmla="*/ 945 w 500"/>
                              <a:gd name="T23" fmla="*/ 2609 h 199"/>
                              <a:gd name="T24" fmla="*/ 1024 w 500"/>
                              <a:gd name="T25" fmla="*/ 2636 h 199"/>
                              <a:gd name="T26" fmla="*/ 1091 w 500"/>
                              <a:gd name="T27" fmla="*/ 2527 h 199"/>
                              <a:gd name="T28" fmla="*/ 1159 w 500"/>
                              <a:gd name="T29" fmla="*/ 2391 h 199"/>
                              <a:gd name="T30" fmla="*/ 1249 w 500"/>
                              <a:gd name="T31" fmla="*/ 2310 h 199"/>
                              <a:gd name="T32" fmla="*/ 1350 w 500"/>
                              <a:gd name="T33" fmla="*/ 2256 h 199"/>
                              <a:gd name="T34" fmla="*/ 1440 w 500"/>
                              <a:gd name="T35" fmla="*/ 2201 h 199"/>
                              <a:gd name="T36" fmla="*/ 1541 w 500"/>
                              <a:gd name="T37" fmla="*/ 2283 h 199"/>
                              <a:gd name="T38" fmla="*/ 1643 w 500"/>
                              <a:gd name="T39" fmla="*/ 2487 h 199"/>
                              <a:gd name="T40" fmla="*/ 1733 w 500"/>
                              <a:gd name="T41" fmla="*/ 2568 h 199"/>
                              <a:gd name="T42" fmla="*/ 1823 w 500"/>
                              <a:gd name="T43" fmla="*/ 2677 h 199"/>
                              <a:gd name="T44" fmla="*/ 1913 w 500"/>
                              <a:gd name="T45" fmla="*/ 2650 h 199"/>
                              <a:gd name="T46" fmla="*/ 2014 w 500"/>
                              <a:gd name="T47" fmla="*/ 2500 h 199"/>
                              <a:gd name="T48" fmla="*/ 2093 w 500"/>
                              <a:gd name="T49" fmla="*/ 2201 h 199"/>
                              <a:gd name="T50" fmla="*/ 2194 w 500"/>
                              <a:gd name="T51" fmla="*/ 1467 h 199"/>
                              <a:gd name="T52" fmla="*/ 2295 w 500"/>
                              <a:gd name="T53" fmla="*/ 924 h 199"/>
                              <a:gd name="T54" fmla="*/ 2396 w 500"/>
                              <a:gd name="T55" fmla="*/ 584 h 199"/>
                              <a:gd name="T56" fmla="*/ 2498 w 500"/>
                              <a:gd name="T57" fmla="*/ 584 h 199"/>
                              <a:gd name="T58" fmla="*/ 2599 w 500"/>
                              <a:gd name="T59" fmla="*/ 571 h 199"/>
                              <a:gd name="T60" fmla="*/ 2700 w 500"/>
                              <a:gd name="T61" fmla="*/ 639 h 199"/>
                              <a:gd name="T62" fmla="*/ 2801 w 500"/>
                              <a:gd name="T63" fmla="*/ 1114 h 199"/>
                              <a:gd name="T64" fmla="*/ 2903 w 500"/>
                              <a:gd name="T65" fmla="*/ 1834 h 199"/>
                              <a:gd name="T66" fmla="*/ 3004 w 500"/>
                              <a:gd name="T67" fmla="*/ 2378 h 199"/>
                              <a:gd name="T68" fmla="*/ 3094 w 500"/>
                              <a:gd name="T69" fmla="*/ 2446 h 199"/>
                              <a:gd name="T70" fmla="*/ 3161 w 500"/>
                              <a:gd name="T71" fmla="*/ 1997 h 199"/>
                              <a:gd name="T72" fmla="*/ 3263 w 500"/>
                              <a:gd name="T73" fmla="*/ 1359 h 199"/>
                              <a:gd name="T74" fmla="*/ 3364 w 500"/>
                              <a:gd name="T75" fmla="*/ 639 h 199"/>
                              <a:gd name="T76" fmla="*/ 3465 w 500"/>
                              <a:gd name="T77" fmla="*/ 136 h 199"/>
                              <a:gd name="T78" fmla="*/ 3566 w 500"/>
                              <a:gd name="T79" fmla="*/ 0 h 199"/>
                              <a:gd name="T80" fmla="*/ 3668 w 500"/>
                              <a:gd name="T81" fmla="*/ 0 h 199"/>
                              <a:gd name="T82" fmla="*/ 3769 w 500"/>
                              <a:gd name="T83" fmla="*/ 0 h 199"/>
                              <a:gd name="T84" fmla="*/ 3870 w 500"/>
                              <a:gd name="T85" fmla="*/ 231 h 199"/>
                              <a:gd name="T86" fmla="*/ 3971 w 500"/>
                              <a:gd name="T87" fmla="*/ 815 h 199"/>
                              <a:gd name="T88" fmla="*/ 4073 w 500"/>
                              <a:gd name="T89" fmla="*/ 1522 h 199"/>
                              <a:gd name="T90" fmla="*/ 4174 w 500"/>
                              <a:gd name="T91" fmla="*/ 2120 h 199"/>
                              <a:gd name="T92" fmla="*/ 4264 w 500"/>
                              <a:gd name="T93" fmla="*/ 2364 h 199"/>
                              <a:gd name="T94" fmla="*/ 4365 w 500"/>
                              <a:gd name="T95" fmla="*/ 1671 h 199"/>
                              <a:gd name="T96" fmla="*/ 4466 w 500"/>
                              <a:gd name="T97" fmla="*/ 992 h 199"/>
                              <a:gd name="T98" fmla="*/ 4568 w 500"/>
                              <a:gd name="T99" fmla="*/ 421 h 199"/>
                              <a:gd name="T100" fmla="*/ 4669 w 500"/>
                              <a:gd name="T101" fmla="*/ 217 h 199"/>
                              <a:gd name="T102" fmla="*/ 4770 w 500"/>
                              <a:gd name="T103" fmla="*/ 204 h 199"/>
                              <a:gd name="T104" fmla="*/ 4871 w 500"/>
                              <a:gd name="T105" fmla="*/ 204 h 199"/>
                              <a:gd name="T106" fmla="*/ 4961 w 500"/>
                              <a:gd name="T107" fmla="*/ 340 h 199"/>
                              <a:gd name="T108" fmla="*/ 5063 w 500"/>
                              <a:gd name="T109" fmla="*/ 802 h 199"/>
                              <a:gd name="T110" fmla="*/ 5164 w 500"/>
                              <a:gd name="T111" fmla="*/ 1467 h 199"/>
                              <a:gd name="T112" fmla="*/ 5265 w 500"/>
                              <a:gd name="T113" fmla="*/ 2106 h 199"/>
                              <a:gd name="T114" fmla="*/ 5366 w 500"/>
                              <a:gd name="T115" fmla="*/ 2555 h 199"/>
                              <a:gd name="T116" fmla="*/ 5456 w 500"/>
                              <a:gd name="T117" fmla="*/ 2663 h 199"/>
                              <a:gd name="T118" fmla="*/ 5546 w 500"/>
                              <a:gd name="T119" fmla="*/ 2704 h 199"/>
                              <a:gd name="T120" fmla="*/ 5625 w 500"/>
                              <a:gd name="T121" fmla="*/ 2677 h 199"/>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00" h="199">
                                <a:moveTo>
                                  <a:pt x="0" y="194"/>
                                </a:moveTo>
                                <a:lnTo>
                                  <a:pt x="0" y="194"/>
                                </a:lnTo>
                                <a:lnTo>
                                  <a:pt x="1" y="194"/>
                                </a:lnTo>
                                <a:lnTo>
                                  <a:pt x="2" y="192"/>
                                </a:lnTo>
                                <a:lnTo>
                                  <a:pt x="3" y="192"/>
                                </a:lnTo>
                                <a:lnTo>
                                  <a:pt x="4" y="188"/>
                                </a:lnTo>
                                <a:lnTo>
                                  <a:pt x="5" y="195"/>
                                </a:lnTo>
                                <a:lnTo>
                                  <a:pt x="6" y="195"/>
                                </a:lnTo>
                                <a:lnTo>
                                  <a:pt x="7" y="196"/>
                                </a:lnTo>
                                <a:lnTo>
                                  <a:pt x="8" y="193"/>
                                </a:lnTo>
                                <a:lnTo>
                                  <a:pt x="8" y="195"/>
                                </a:lnTo>
                                <a:lnTo>
                                  <a:pt x="9" y="192"/>
                                </a:lnTo>
                                <a:lnTo>
                                  <a:pt x="10" y="195"/>
                                </a:lnTo>
                                <a:lnTo>
                                  <a:pt x="11" y="197"/>
                                </a:lnTo>
                                <a:lnTo>
                                  <a:pt x="12" y="198"/>
                                </a:lnTo>
                                <a:lnTo>
                                  <a:pt x="13" y="197"/>
                                </a:lnTo>
                                <a:lnTo>
                                  <a:pt x="13" y="190"/>
                                </a:lnTo>
                                <a:lnTo>
                                  <a:pt x="14" y="197"/>
                                </a:lnTo>
                                <a:lnTo>
                                  <a:pt x="14" y="184"/>
                                </a:lnTo>
                                <a:lnTo>
                                  <a:pt x="15" y="198"/>
                                </a:lnTo>
                                <a:lnTo>
                                  <a:pt x="16" y="192"/>
                                </a:lnTo>
                                <a:lnTo>
                                  <a:pt x="16" y="197"/>
                                </a:lnTo>
                                <a:lnTo>
                                  <a:pt x="17" y="193"/>
                                </a:lnTo>
                                <a:lnTo>
                                  <a:pt x="18" y="194"/>
                                </a:lnTo>
                                <a:lnTo>
                                  <a:pt x="19" y="194"/>
                                </a:lnTo>
                                <a:lnTo>
                                  <a:pt x="20" y="196"/>
                                </a:lnTo>
                                <a:lnTo>
                                  <a:pt x="20" y="193"/>
                                </a:lnTo>
                                <a:lnTo>
                                  <a:pt x="21" y="197"/>
                                </a:lnTo>
                                <a:lnTo>
                                  <a:pt x="22" y="196"/>
                                </a:lnTo>
                                <a:lnTo>
                                  <a:pt x="22" y="190"/>
                                </a:lnTo>
                                <a:lnTo>
                                  <a:pt x="23" y="194"/>
                                </a:lnTo>
                                <a:lnTo>
                                  <a:pt x="23" y="188"/>
                                </a:lnTo>
                                <a:lnTo>
                                  <a:pt x="24" y="195"/>
                                </a:lnTo>
                                <a:lnTo>
                                  <a:pt x="25" y="189"/>
                                </a:lnTo>
                                <a:lnTo>
                                  <a:pt x="25" y="194"/>
                                </a:lnTo>
                                <a:lnTo>
                                  <a:pt x="26" y="168"/>
                                </a:lnTo>
                                <a:lnTo>
                                  <a:pt x="27" y="194"/>
                                </a:lnTo>
                                <a:lnTo>
                                  <a:pt x="28" y="195"/>
                                </a:lnTo>
                                <a:lnTo>
                                  <a:pt x="29" y="194"/>
                                </a:lnTo>
                                <a:lnTo>
                                  <a:pt x="30" y="193"/>
                                </a:lnTo>
                                <a:lnTo>
                                  <a:pt x="31" y="194"/>
                                </a:lnTo>
                                <a:lnTo>
                                  <a:pt x="32" y="195"/>
                                </a:lnTo>
                                <a:lnTo>
                                  <a:pt x="33" y="195"/>
                                </a:lnTo>
                                <a:lnTo>
                                  <a:pt x="34" y="191"/>
                                </a:lnTo>
                                <a:lnTo>
                                  <a:pt x="34" y="194"/>
                                </a:lnTo>
                                <a:lnTo>
                                  <a:pt x="35" y="194"/>
                                </a:lnTo>
                                <a:lnTo>
                                  <a:pt x="36" y="195"/>
                                </a:lnTo>
                                <a:lnTo>
                                  <a:pt x="37" y="195"/>
                                </a:lnTo>
                                <a:lnTo>
                                  <a:pt x="38" y="195"/>
                                </a:lnTo>
                                <a:lnTo>
                                  <a:pt x="39" y="194"/>
                                </a:lnTo>
                                <a:lnTo>
                                  <a:pt x="40" y="193"/>
                                </a:lnTo>
                                <a:lnTo>
                                  <a:pt x="41" y="194"/>
                                </a:lnTo>
                                <a:lnTo>
                                  <a:pt x="42" y="197"/>
                                </a:lnTo>
                                <a:lnTo>
                                  <a:pt x="43" y="198"/>
                                </a:lnTo>
                                <a:lnTo>
                                  <a:pt x="44" y="197"/>
                                </a:lnTo>
                                <a:lnTo>
                                  <a:pt x="45" y="196"/>
                                </a:lnTo>
                                <a:lnTo>
                                  <a:pt x="46" y="195"/>
                                </a:lnTo>
                                <a:lnTo>
                                  <a:pt x="46" y="189"/>
                                </a:lnTo>
                                <a:lnTo>
                                  <a:pt x="47" y="196"/>
                                </a:lnTo>
                                <a:lnTo>
                                  <a:pt x="48" y="196"/>
                                </a:lnTo>
                                <a:lnTo>
                                  <a:pt x="49" y="195"/>
                                </a:lnTo>
                                <a:lnTo>
                                  <a:pt x="50" y="195"/>
                                </a:lnTo>
                                <a:lnTo>
                                  <a:pt x="51" y="192"/>
                                </a:lnTo>
                                <a:lnTo>
                                  <a:pt x="51" y="194"/>
                                </a:lnTo>
                                <a:lnTo>
                                  <a:pt x="52" y="197"/>
                                </a:lnTo>
                                <a:lnTo>
                                  <a:pt x="53" y="198"/>
                                </a:lnTo>
                                <a:lnTo>
                                  <a:pt x="54" y="197"/>
                                </a:lnTo>
                                <a:lnTo>
                                  <a:pt x="55" y="196"/>
                                </a:lnTo>
                                <a:lnTo>
                                  <a:pt x="56" y="195"/>
                                </a:lnTo>
                                <a:lnTo>
                                  <a:pt x="57" y="198"/>
                                </a:lnTo>
                                <a:lnTo>
                                  <a:pt x="58" y="199"/>
                                </a:lnTo>
                                <a:lnTo>
                                  <a:pt x="59" y="195"/>
                                </a:lnTo>
                                <a:lnTo>
                                  <a:pt x="59" y="198"/>
                                </a:lnTo>
                                <a:lnTo>
                                  <a:pt x="60" y="196"/>
                                </a:lnTo>
                                <a:lnTo>
                                  <a:pt x="61" y="193"/>
                                </a:lnTo>
                                <a:lnTo>
                                  <a:pt x="62" y="194"/>
                                </a:lnTo>
                                <a:lnTo>
                                  <a:pt x="63" y="194"/>
                                </a:lnTo>
                                <a:lnTo>
                                  <a:pt x="64" y="195"/>
                                </a:lnTo>
                                <a:lnTo>
                                  <a:pt x="65" y="193"/>
                                </a:lnTo>
                                <a:lnTo>
                                  <a:pt x="66" y="196"/>
                                </a:lnTo>
                                <a:lnTo>
                                  <a:pt x="67" y="196"/>
                                </a:lnTo>
                                <a:lnTo>
                                  <a:pt x="68" y="197"/>
                                </a:lnTo>
                                <a:lnTo>
                                  <a:pt x="69" y="196"/>
                                </a:lnTo>
                                <a:lnTo>
                                  <a:pt x="69" y="193"/>
                                </a:lnTo>
                                <a:lnTo>
                                  <a:pt x="70" y="197"/>
                                </a:lnTo>
                                <a:lnTo>
                                  <a:pt x="71" y="196"/>
                                </a:lnTo>
                                <a:lnTo>
                                  <a:pt x="71" y="192"/>
                                </a:lnTo>
                                <a:lnTo>
                                  <a:pt x="71" y="196"/>
                                </a:lnTo>
                                <a:lnTo>
                                  <a:pt x="72" y="193"/>
                                </a:lnTo>
                                <a:lnTo>
                                  <a:pt x="72" y="194"/>
                                </a:lnTo>
                                <a:lnTo>
                                  <a:pt x="73" y="196"/>
                                </a:lnTo>
                                <a:lnTo>
                                  <a:pt x="74" y="197"/>
                                </a:lnTo>
                                <a:lnTo>
                                  <a:pt x="75" y="194"/>
                                </a:lnTo>
                                <a:lnTo>
                                  <a:pt x="75" y="198"/>
                                </a:lnTo>
                                <a:lnTo>
                                  <a:pt x="76" y="199"/>
                                </a:lnTo>
                                <a:lnTo>
                                  <a:pt x="77" y="196"/>
                                </a:lnTo>
                                <a:lnTo>
                                  <a:pt x="77" y="198"/>
                                </a:lnTo>
                                <a:lnTo>
                                  <a:pt x="78" y="193"/>
                                </a:lnTo>
                                <a:lnTo>
                                  <a:pt x="79" y="192"/>
                                </a:lnTo>
                                <a:lnTo>
                                  <a:pt x="80" y="196"/>
                                </a:lnTo>
                                <a:lnTo>
                                  <a:pt x="81" y="195"/>
                                </a:lnTo>
                                <a:lnTo>
                                  <a:pt x="81" y="190"/>
                                </a:lnTo>
                                <a:lnTo>
                                  <a:pt x="81" y="195"/>
                                </a:lnTo>
                                <a:lnTo>
                                  <a:pt x="82" y="191"/>
                                </a:lnTo>
                                <a:lnTo>
                                  <a:pt x="82" y="194"/>
                                </a:lnTo>
                                <a:lnTo>
                                  <a:pt x="83" y="195"/>
                                </a:lnTo>
                                <a:lnTo>
                                  <a:pt x="84" y="192"/>
                                </a:lnTo>
                                <a:lnTo>
                                  <a:pt x="84" y="194"/>
                                </a:lnTo>
                                <a:lnTo>
                                  <a:pt x="85" y="193"/>
                                </a:lnTo>
                                <a:lnTo>
                                  <a:pt x="86" y="192"/>
                                </a:lnTo>
                                <a:lnTo>
                                  <a:pt x="87" y="195"/>
                                </a:lnTo>
                                <a:lnTo>
                                  <a:pt x="87" y="185"/>
                                </a:lnTo>
                                <a:lnTo>
                                  <a:pt x="88" y="196"/>
                                </a:lnTo>
                                <a:lnTo>
                                  <a:pt x="89" y="195"/>
                                </a:lnTo>
                                <a:lnTo>
                                  <a:pt x="90" y="195"/>
                                </a:lnTo>
                                <a:lnTo>
                                  <a:pt x="91" y="194"/>
                                </a:lnTo>
                                <a:lnTo>
                                  <a:pt x="91" y="185"/>
                                </a:lnTo>
                                <a:lnTo>
                                  <a:pt x="91" y="194"/>
                                </a:lnTo>
                                <a:lnTo>
                                  <a:pt x="92" y="189"/>
                                </a:lnTo>
                                <a:lnTo>
                                  <a:pt x="93" y="181"/>
                                </a:lnTo>
                                <a:lnTo>
                                  <a:pt x="94" y="181"/>
                                </a:lnTo>
                                <a:lnTo>
                                  <a:pt x="95" y="186"/>
                                </a:lnTo>
                                <a:lnTo>
                                  <a:pt x="96" y="187"/>
                                </a:lnTo>
                                <a:lnTo>
                                  <a:pt x="97" y="186"/>
                                </a:lnTo>
                                <a:lnTo>
                                  <a:pt x="97" y="176"/>
                                </a:lnTo>
                                <a:lnTo>
                                  <a:pt x="97" y="186"/>
                                </a:lnTo>
                                <a:lnTo>
                                  <a:pt x="98" y="182"/>
                                </a:lnTo>
                                <a:lnTo>
                                  <a:pt x="99" y="183"/>
                                </a:lnTo>
                                <a:lnTo>
                                  <a:pt x="100" y="156"/>
                                </a:lnTo>
                                <a:lnTo>
                                  <a:pt x="101" y="182"/>
                                </a:lnTo>
                                <a:lnTo>
                                  <a:pt x="102" y="181"/>
                                </a:lnTo>
                                <a:lnTo>
                                  <a:pt x="103" y="176"/>
                                </a:lnTo>
                                <a:lnTo>
                                  <a:pt x="103" y="179"/>
                                </a:lnTo>
                                <a:lnTo>
                                  <a:pt x="104" y="174"/>
                                </a:lnTo>
                                <a:lnTo>
                                  <a:pt x="105" y="177"/>
                                </a:lnTo>
                                <a:lnTo>
                                  <a:pt x="106" y="174"/>
                                </a:lnTo>
                                <a:lnTo>
                                  <a:pt x="107" y="171"/>
                                </a:lnTo>
                                <a:lnTo>
                                  <a:pt x="108" y="172"/>
                                </a:lnTo>
                                <a:lnTo>
                                  <a:pt x="109" y="165"/>
                                </a:lnTo>
                                <a:lnTo>
                                  <a:pt x="110" y="170"/>
                                </a:lnTo>
                                <a:lnTo>
                                  <a:pt x="111" y="170"/>
                                </a:lnTo>
                                <a:lnTo>
                                  <a:pt x="112" y="169"/>
                                </a:lnTo>
                                <a:lnTo>
                                  <a:pt x="113" y="169"/>
                                </a:lnTo>
                                <a:lnTo>
                                  <a:pt x="114" y="168"/>
                                </a:lnTo>
                                <a:lnTo>
                                  <a:pt x="115" y="168"/>
                                </a:lnTo>
                                <a:lnTo>
                                  <a:pt x="116" y="167"/>
                                </a:lnTo>
                                <a:lnTo>
                                  <a:pt x="117" y="166"/>
                                </a:lnTo>
                                <a:lnTo>
                                  <a:pt x="118" y="167"/>
                                </a:lnTo>
                                <a:lnTo>
                                  <a:pt x="119" y="165"/>
                                </a:lnTo>
                                <a:lnTo>
                                  <a:pt x="120" y="166"/>
                                </a:lnTo>
                                <a:lnTo>
                                  <a:pt x="121" y="163"/>
                                </a:lnTo>
                                <a:lnTo>
                                  <a:pt x="122" y="164"/>
                                </a:lnTo>
                                <a:lnTo>
                                  <a:pt x="123" y="162"/>
                                </a:lnTo>
                                <a:lnTo>
                                  <a:pt x="124" y="164"/>
                                </a:lnTo>
                                <a:lnTo>
                                  <a:pt x="125" y="165"/>
                                </a:lnTo>
                                <a:lnTo>
                                  <a:pt x="126" y="165"/>
                                </a:lnTo>
                                <a:lnTo>
                                  <a:pt x="127" y="164"/>
                                </a:lnTo>
                                <a:lnTo>
                                  <a:pt x="128" y="165"/>
                                </a:lnTo>
                                <a:lnTo>
                                  <a:pt x="128" y="162"/>
                                </a:lnTo>
                                <a:lnTo>
                                  <a:pt x="129" y="166"/>
                                </a:lnTo>
                                <a:lnTo>
                                  <a:pt x="130" y="165"/>
                                </a:lnTo>
                                <a:lnTo>
                                  <a:pt x="131" y="164"/>
                                </a:lnTo>
                                <a:lnTo>
                                  <a:pt x="132" y="165"/>
                                </a:lnTo>
                                <a:lnTo>
                                  <a:pt x="133" y="166"/>
                                </a:lnTo>
                                <a:lnTo>
                                  <a:pt x="134" y="167"/>
                                </a:lnTo>
                                <a:lnTo>
                                  <a:pt x="135" y="168"/>
                                </a:lnTo>
                                <a:lnTo>
                                  <a:pt x="136" y="169"/>
                                </a:lnTo>
                                <a:lnTo>
                                  <a:pt x="137" y="168"/>
                                </a:lnTo>
                                <a:lnTo>
                                  <a:pt x="138" y="170"/>
                                </a:lnTo>
                                <a:lnTo>
                                  <a:pt x="139" y="171"/>
                                </a:lnTo>
                                <a:lnTo>
                                  <a:pt x="140" y="170"/>
                                </a:lnTo>
                                <a:lnTo>
                                  <a:pt x="141" y="172"/>
                                </a:lnTo>
                                <a:lnTo>
                                  <a:pt x="142" y="173"/>
                                </a:lnTo>
                                <a:lnTo>
                                  <a:pt x="143" y="174"/>
                                </a:lnTo>
                                <a:lnTo>
                                  <a:pt x="144" y="176"/>
                                </a:lnTo>
                                <a:lnTo>
                                  <a:pt x="145" y="182"/>
                                </a:lnTo>
                                <a:lnTo>
                                  <a:pt x="146" y="183"/>
                                </a:lnTo>
                                <a:lnTo>
                                  <a:pt x="147" y="179"/>
                                </a:lnTo>
                                <a:lnTo>
                                  <a:pt x="147" y="182"/>
                                </a:lnTo>
                                <a:lnTo>
                                  <a:pt x="148" y="183"/>
                                </a:lnTo>
                                <a:lnTo>
                                  <a:pt x="149" y="184"/>
                                </a:lnTo>
                                <a:lnTo>
                                  <a:pt x="150" y="185"/>
                                </a:lnTo>
                                <a:lnTo>
                                  <a:pt x="151" y="187"/>
                                </a:lnTo>
                                <a:lnTo>
                                  <a:pt x="152" y="188"/>
                                </a:lnTo>
                                <a:lnTo>
                                  <a:pt x="153" y="188"/>
                                </a:lnTo>
                                <a:lnTo>
                                  <a:pt x="154" y="189"/>
                                </a:lnTo>
                                <a:lnTo>
                                  <a:pt x="155" y="190"/>
                                </a:lnTo>
                                <a:lnTo>
                                  <a:pt x="156" y="191"/>
                                </a:lnTo>
                                <a:lnTo>
                                  <a:pt x="157" y="190"/>
                                </a:lnTo>
                                <a:lnTo>
                                  <a:pt x="158" y="194"/>
                                </a:lnTo>
                                <a:lnTo>
                                  <a:pt x="159" y="195"/>
                                </a:lnTo>
                                <a:lnTo>
                                  <a:pt x="160" y="194"/>
                                </a:lnTo>
                                <a:lnTo>
                                  <a:pt x="161" y="190"/>
                                </a:lnTo>
                                <a:lnTo>
                                  <a:pt x="161" y="196"/>
                                </a:lnTo>
                                <a:lnTo>
                                  <a:pt x="162" y="197"/>
                                </a:lnTo>
                                <a:lnTo>
                                  <a:pt x="163" y="193"/>
                                </a:lnTo>
                                <a:lnTo>
                                  <a:pt x="163" y="196"/>
                                </a:lnTo>
                                <a:lnTo>
                                  <a:pt x="164" y="193"/>
                                </a:lnTo>
                                <a:lnTo>
                                  <a:pt x="165" y="196"/>
                                </a:lnTo>
                                <a:lnTo>
                                  <a:pt x="166" y="193"/>
                                </a:lnTo>
                                <a:lnTo>
                                  <a:pt x="167" y="195"/>
                                </a:lnTo>
                                <a:lnTo>
                                  <a:pt x="168" y="193"/>
                                </a:lnTo>
                                <a:lnTo>
                                  <a:pt x="169" y="195"/>
                                </a:lnTo>
                                <a:lnTo>
                                  <a:pt x="170" y="195"/>
                                </a:lnTo>
                                <a:lnTo>
                                  <a:pt x="171" y="196"/>
                                </a:lnTo>
                                <a:lnTo>
                                  <a:pt x="172" y="193"/>
                                </a:lnTo>
                                <a:lnTo>
                                  <a:pt x="173" y="195"/>
                                </a:lnTo>
                                <a:lnTo>
                                  <a:pt x="174" y="193"/>
                                </a:lnTo>
                                <a:lnTo>
                                  <a:pt x="175" y="193"/>
                                </a:lnTo>
                                <a:lnTo>
                                  <a:pt x="176" y="193"/>
                                </a:lnTo>
                                <a:lnTo>
                                  <a:pt x="177" y="188"/>
                                </a:lnTo>
                                <a:lnTo>
                                  <a:pt x="178" y="188"/>
                                </a:lnTo>
                                <a:lnTo>
                                  <a:pt x="179" y="184"/>
                                </a:lnTo>
                                <a:lnTo>
                                  <a:pt x="180" y="184"/>
                                </a:lnTo>
                                <a:lnTo>
                                  <a:pt x="181" y="176"/>
                                </a:lnTo>
                                <a:lnTo>
                                  <a:pt x="181" y="184"/>
                                </a:lnTo>
                                <a:lnTo>
                                  <a:pt x="182" y="178"/>
                                </a:lnTo>
                                <a:lnTo>
                                  <a:pt x="183" y="176"/>
                                </a:lnTo>
                                <a:lnTo>
                                  <a:pt x="184" y="169"/>
                                </a:lnTo>
                                <a:lnTo>
                                  <a:pt x="185" y="165"/>
                                </a:lnTo>
                                <a:lnTo>
                                  <a:pt x="186" y="162"/>
                                </a:lnTo>
                                <a:lnTo>
                                  <a:pt x="187" y="153"/>
                                </a:lnTo>
                                <a:lnTo>
                                  <a:pt x="188" y="147"/>
                                </a:lnTo>
                                <a:lnTo>
                                  <a:pt x="189" y="140"/>
                                </a:lnTo>
                                <a:lnTo>
                                  <a:pt x="190" y="139"/>
                                </a:lnTo>
                                <a:lnTo>
                                  <a:pt x="191" y="130"/>
                                </a:lnTo>
                                <a:lnTo>
                                  <a:pt x="192" y="127"/>
                                </a:lnTo>
                                <a:lnTo>
                                  <a:pt x="193" y="120"/>
                                </a:lnTo>
                                <a:lnTo>
                                  <a:pt x="194" y="114"/>
                                </a:lnTo>
                                <a:lnTo>
                                  <a:pt x="195" y="108"/>
                                </a:lnTo>
                                <a:lnTo>
                                  <a:pt x="196" y="104"/>
                                </a:lnTo>
                                <a:lnTo>
                                  <a:pt x="197" y="99"/>
                                </a:lnTo>
                                <a:lnTo>
                                  <a:pt x="198" y="94"/>
                                </a:lnTo>
                                <a:lnTo>
                                  <a:pt x="199" y="87"/>
                                </a:lnTo>
                                <a:lnTo>
                                  <a:pt x="200" y="85"/>
                                </a:lnTo>
                                <a:lnTo>
                                  <a:pt x="201" y="78"/>
                                </a:lnTo>
                                <a:lnTo>
                                  <a:pt x="202" y="73"/>
                                </a:lnTo>
                                <a:lnTo>
                                  <a:pt x="203" y="69"/>
                                </a:lnTo>
                                <a:lnTo>
                                  <a:pt x="204" y="68"/>
                                </a:lnTo>
                                <a:lnTo>
                                  <a:pt x="205" y="61"/>
                                </a:lnTo>
                                <a:lnTo>
                                  <a:pt x="206" y="57"/>
                                </a:lnTo>
                                <a:lnTo>
                                  <a:pt x="207" y="56"/>
                                </a:lnTo>
                                <a:lnTo>
                                  <a:pt x="208" y="51"/>
                                </a:lnTo>
                                <a:lnTo>
                                  <a:pt x="209" y="50"/>
                                </a:lnTo>
                                <a:lnTo>
                                  <a:pt x="210" y="48"/>
                                </a:lnTo>
                                <a:lnTo>
                                  <a:pt x="211" y="46"/>
                                </a:lnTo>
                                <a:lnTo>
                                  <a:pt x="212" y="43"/>
                                </a:lnTo>
                                <a:lnTo>
                                  <a:pt x="213" y="43"/>
                                </a:lnTo>
                                <a:lnTo>
                                  <a:pt x="214" y="42"/>
                                </a:lnTo>
                                <a:lnTo>
                                  <a:pt x="215" y="41"/>
                                </a:lnTo>
                                <a:lnTo>
                                  <a:pt x="216" y="41"/>
                                </a:lnTo>
                                <a:lnTo>
                                  <a:pt x="217" y="42"/>
                                </a:lnTo>
                                <a:lnTo>
                                  <a:pt x="218" y="42"/>
                                </a:lnTo>
                                <a:lnTo>
                                  <a:pt x="219" y="42"/>
                                </a:lnTo>
                                <a:lnTo>
                                  <a:pt x="220" y="42"/>
                                </a:lnTo>
                                <a:lnTo>
                                  <a:pt x="221" y="43"/>
                                </a:lnTo>
                                <a:lnTo>
                                  <a:pt x="222" y="43"/>
                                </a:lnTo>
                                <a:lnTo>
                                  <a:pt x="223" y="42"/>
                                </a:lnTo>
                                <a:lnTo>
                                  <a:pt x="224" y="42"/>
                                </a:lnTo>
                                <a:lnTo>
                                  <a:pt x="225" y="42"/>
                                </a:lnTo>
                                <a:lnTo>
                                  <a:pt x="226" y="42"/>
                                </a:lnTo>
                                <a:lnTo>
                                  <a:pt x="227" y="42"/>
                                </a:lnTo>
                                <a:lnTo>
                                  <a:pt x="228" y="43"/>
                                </a:lnTo>
                                <a:lnTo>
                                  <a:pt x="229" y="43"/>
                                </a:lnTo>
                                <a:lnTo>
                                  <a:pt x="230" y="43"/>
                                </a:lnTo>
                                <a:lnTo>
                                  <a:pt x="231" y="42"/>
                                </a:lnTo>
                                <a:lnTo>
                                  <a:pt x="232" y="42"/>
                                </a:lnTo>
                                <a:lnTo>
                                  <a:pt x="233" y="42"/>
                                </a:lnTo>
                                <a:lnTo>
                                  <a:pt x="234" y="41"/>
                                </a:lnTo>
                                <a:lnTo>
                                  <a:pt x="235" y="41"/>
                                </a:lnTo>
                                <a:lnTo>
                                  <a:pt x="236" y="42"/>
                                </a:lnTo>
                                <a:lnTo>
                                  <a:pt x="237" y="42"/>
                                </a:lnTo>
                                <a:lnTo>
                                  <a:pt x="238" y="43"/>
                                </a:lnTo>
                                <a:lnTo>
                                  <a:pt x="239" y="45"/>
                                </a:lnTo>
                                <a:lnTo>
                                  <a:pt x="240" y="47"/>
                                </a:lnTo>
                                <a:lnTo>
                                  <a:pt x="241" y="50"/>
                                </a:lnTo>
                                <a:lnTo>
                                  <a:pt x="242" y="54"/>
                                </a:lnTo>
                                <a:lnTo>
                                  <a:pt x="243" y="56"/>
                                </a:lnTo>
                                <a:lnTo>
                                  <a:pt x="244" y="61"/>
                                </a:lnTo>
                                <a:lnTo>
                                  <a:pt x="245" y="64"/>
                                </a:lnTo>
                                <a:lnTo>
                                  <a:pt x="246" y="71"/>
                                </a:lnTo>
                                <a:lnTo>
                                  <a:pt x="247" y="72"/>
                                </a:lnTo>
                                <a:lnTo>
                                  <a:pt x="248" y="77"/>
                                </a:lnTo>
                                <a:lnTo>
                                  <a:pt x="249" y="82"/>
                                </a:lnTo>
                                <a:lnTo>
                                  <a:pt x="250" y="86"/>
                                </a:lnTo>
                                <a:lnTo>
                                  <a:pt x="251" y="92"/>
                                </a:lnTo>
                                <a:lnTo>
                                  <a:pt x="252" y="96"/>
                                </a:lnTo>
                                <a:lnTo>
                                  <a:pt x="253" y="103"/>
                                </a:lnTo>
                                <a:lnTo>
                                  <a:pt x="254" y="108"/>
                                </a:lnTo>
                                <a:lnTo>
                                  <a:pt x="255" y="113"/>
                                </a:lnTo>
                                <a:lnTo>
                                  <a:pt x="256" y="119"/>
                                </a:lnTo>
                                <a:lnTo>
                                  <a:pt x="257" y="126"/>
                                </a:lnTo>
                                <a:lnTo>
                                  <a:pt x="258" y="135"/>
                                </a:lnTo>
                                <a:lnTo>
                                  <a:pt x="259" y="137"/>
                                </a:lnTo>
                                <a:lnTo>
                                  <a:pt x="260" y="139"/>
                                </a:lnTo>
                                <a:lnTo>
                                  <a:pt x="261" y="149"/>
                                </a:lnTo>
                                <a:lnTo>
                                  <a:pt x="262" y="152"/>
                                </a:lnTo>
                                <a:lnTo>
                                  <a:pt x="263" y="156"/>
                                </a:lnTo>
                                <a:lnTo>
                                  <a:pt x="264" y="163"/>
                                </a:lnTo>
                                <a:lnTo>
                                  <a:pt x="265" y="166"/>
                                </a:lnTo>
                                <a:lnTo>
                                  <a:pt x="266" y="173"/>
                                </a:lnTo>
                                <a:lnTo>
                                  <a:pt x="267" y="175"/>
                                </a:lnTo>
                                <a:lnTo>
                                  <a:pt x="268" y="180"/>
                                </a:lnTo>
                                <a:lnTo>
                                  <a:pt x="269" y="181"/>
                                </a:lnTo>
                                <a:lnTo>
                                  <a:pt x="270" y="189"/>
                                </a:lnTo>
                                <a:lnTo>
                                  <a:pt x="271" y="190"/>
                                </a:lnTo>
                                <a:lnTo>
                                  <a:pt x="272" y="184"/>
                                </a:lnTo>
                                <a:lnTo>
                                  <a:pt x="272" y="189"/>
                                </a:lnTo>
                                <a:lnTo>
                                  <a:pt x="273" y="181"/>
                                </a:lnTo>
                                <a:lnTo>
                                  <a:pt x="274" y="172"/>
                                </a:lnTo>
                                <a:lnTo>
                                  <a:pt x="275" y="180"/>
                                </a:lnTo>
                                <a:lnTo>
                                  <a:pt x="276" y="179"/>
                                </a:lnTo>
                                <a:lnTo>
                                  <a:pt x="276" y="172"/>
                                </a:lnTo>
                                <a:lnTo>
                                  <a:pt x="276" y="179"/>
                                </a:lnTo>
                                <a:lnTo>
                                  <a:pt x="277" y="173"/>
                                </a:lnTo>
                                <a:lnTo>
                                  <a:pt x="278" y="169"/>
                                </a:lnTo>
                                <a:lnTo>
                                  <a:pt x="279" y="156"/>
                                </a:lnTo>
                                <a:lnTo>
                                  <a:pt x="280" y="152"/>
                                </a:lnTo>
                                <a:lnTo>
                                  <a:pt x="281" y="147"/>
                                </a:lnTo>
                                <a:lnTo>
                                  <a:pt x="282" y="138"/>
                                </a:lnTo>
                                <a:lnTo>
                                  <a:pt x="283" y="136"/>
                                </a:lnTo>
                                <a:lnTo>
                                  <a:pt x="284" y="130"/>
                                </a:lnTo>
                                <a:lnTo>
                                  <a:pt x="285" y="128"/>
                                </a:lnTo>
                                <a:lnTo>
                                  <a:pt x="286" y="124"/>
                                </a:lnTo>
                                <a:lnTo>
                                  <a:pt x="287" y="118"/>
                                </a:lnTo>
                                <a:lnTo>
                                  <a:pt x="288" y="108"/>
                                </a:lnTo>
                                <a:lnTo>
                                  <a:pt x="289" y="106"/>
                                </a:lnTo>
                                <a:lnTo>
                                  <a:pt x="290" y="100"/>
                                </a:lnTo>
                                <a:lnTo>
                                  <a:pt x="291" y="99"/>
                                </a:lnTo>
                                <a:lnTo>
                                  <a:pt x="292" y="86"/>
                                </a:lnTo>
                                <a:lnTo>
                                  <a:pt x="293" y="78"/>
                                </a:lnTo>
                                <a:lnTo>
                                  <a:pt x="294" y="74"/>
                                </a:lnTo>
                                <a:lnTo>
                                  <a:pt x="295" y="67"/>
                                </a:lnTo>
                                <a:lnTo>
                                  <a:pt x="296" y="63"/>
                                </a:lnTo>
                                <a:lnTo>
                                  <a:pt x="297" y="58"/>
                                </a:lnTo>
                                <a:lnTo>
                                  <a:pt x="298" y="55"/>
                                </a:lnTo>
                                <a:lnTo>
                                  <a:pt x="299" y="47"/>
                                </a:lnTo>
                                <a:lnTo>
                                  <a:pt x="300" y="42"/>
                                </a:lnTo>
                                <a:lnTo>
                                  <a:pt x="301" y="36"/>
                                </a:lnTo>
                                <a:lnTo>
                                  <a:pt x="302" y="32"/>
                                </a:lnTo>
                                <a:lnTo>
                                  <a:pt x="303" y="27"/>
                                </a:lnTo>
                                <a:lnTo>
                                  <a:pt x="304" y="25"/>
                                </a:lnTo>
                                <a:lnTo>
                                  <a:pt x="305" y="19"/>
                                </a:lnTo>
                                <a:lnTo>
                                  <a:pt x="306" y="17"/>
                                </a:lnTo>
                                <a:lnTo>
                                  <a:pt x="307" y="12"/>
                                </a:lnTo>
                                <a:lnTo>
                                  <a:pt x="308" y="10"/>
                                </a:lnTo>
                                <a:lnTo>
                                  <a:pt x="309" y="9"/>
                                </a:lnTo>
                                <a:lnTo>
                                  <a:pt x="310" y="5"/>
                                </a:lnTo>
                                <a:lnTo>
                                  <a:pt x="311" y="4"/>
                                </a:lnTo>
                                <a:lnTo>
                                  <a:pt x="312" y="1"/>
                                </a:lnTo>
                                <a:lnTo>
                                  <a:pt x="313" y="0"/>
                                </a:lnTo>
                                <a:lnTo>
                                  <a:pt x="314" y="0"/>
                                </a:lnTo>
                                <a:lnTo>
                                  <a:pt x="315" y="0"/>
                                </a:lnTo>
                                <a:lnTo>
                                  <a:pt x="316" y="0"/>
                                </a:lnTo>
                                <a:lnTo>
                                  <a:pt x="317" y="0"/>
                                </a:lnTo>
                                <a:lnTo>
                                  <a:pt x="318" y="0"/>
                                </a:lnTo>
                                <a:lnTo>
                                  <a:pt x="319" y="1"/>
                                </a:lnTo>
                                <a:lnTo>
                                  <a:pt x="320" y="1"/>
                                </a:lnTo>
                                <a:lnTo>
                                  <a:pt x="321" y="1"/>
                                </a:lnTo>
                                <a:lnTo>
                                  <a:pt x="322" y="1"/>
                                </a:lnTo>
                                <a:lnTo>
                                  <a:pt x="323" y="1"/>
                                </a:lnTo>
                                <a:lnTo>
                                  <a:pt x="324" y="0"/>
                                </a:lnTo>
                                <a:lnTo>
                                  <a:pt x="325" y="0"/>
                                </a:lnTo>
                                <a:lnTo>
                                  <a:pt x="326" y="0"/>
                                </a:lnTo>
                                <a:lnTo>
                                  <a:pt x="327" y="0"/>
                                </a:lnTo>
                                <a:lnTo>
                                  <a:pt x="328" y="1"/>
                                </a:lnTo>
                                <a:lnTo>
                                  <a:pt x="329" y="1"/>
                                </a:lnTo>
                                <a:lnTo>
                                  <a:pt x="330" y="1"/>
                                </a:lnTo>
                                <a:lnTo>
                                  <a:pt x="331" y="1"/>
                                </a:lnTo>
                                <a:lnTo>
                                  <a:pt x="332" y="0"/>
                                </a:lnTo>
                                <a:lnTo>
                                  <a:pt x="333" y="0"/>
                                </a:lnTo>
                                <a:lnTo>
                                  <a:pt x="334" y="0"/>
                                </a:lnTo>
                                <a:lnTo>
                                  <a:pt x="335" y="0"/>
                                </a:lnTo>
                                <a:lnTo>
                                  <a:pt x="336" y="0"/>
                                </a:lnTo>
                                <a:lnTo>
                                  <a:pt x="337" y="0"/>
                                </a:lnTo>
                                <a:lnTo>
                                  <a:pt x="338" y="3"/>
                                </a:lnTo>
                                <a:lnTo>
                                  <a:pt x="339" y="4"/>
                                </a:lnTo>
                                <a:lnTo>
                                  <a:pt x="340" y="4"/>
                                </a:lnTo>
                                <a:lnTo>
                                  <a:pt x="341" y="8"/>
                                </a:lnTo>
                                <a:lnTo>
                                  <a:pt x="342" y="10"/>
                                </a:lnTo>
                                <a:lnTo>
                                  <a:pt x="343" y="14"/>
                                </a:lnTo>
                                <a:lnTo>
                                  <a:pt x="344" y="17"/>
                                </a:lnTo>
                                <a:lnTo>
                                  <a:pt x="345" y="20"/>
                                </a:lnTo>
                                <a:lnTo>
                                  <a:pt x="346" y="25"/>
                                </a:lnTo>
                                <a:lnTo>
                                  <a:pt x="347" y="29"/>
                                </a:lnTo>
                                <a:lnTo>
                                  <a:pt x="348" y="38"/>
                                </a:lnTo>
                                <a:lnTo>
                                  <a:pt x="349" y="39"/>
                                </a:lnTo>
                                <a:lnTo>
                                  <a:pt x="350" y="44"/>
                                </a:lnTo>
                                <a:lnTo>
                                  <a:pt x="351" y="51"/>
                                </a:lnTo>
                                <a:lnTo>
                                  <a:pt x="352" y="56"/>
                                </a:lnTo>
                                <a:lnTo>
                                  <a:pt x="353" y="60"/>
                                </a:lnTo>
                                <a:lnTo>
                                  <a:pt x="354" y="65"/>
                                </a:lnTo>
                                <a:lnTo>
                                  <a:pt x="355" y="72"/>
                                </a:lnTo>
                                <a:lnTo>
                                  <a:pt x="356" y="76"/>
                                </a:lnTo>
                                <a:lnTo>
                                  <a:pt x="357" y="80"/>
                                </a:lnTo>
                                <a:lnTo>
                                  <a:pt x="358" y="86"/>
                                </a:lnTo>
                                <a:lnTo>
                                  <a:pt x="359" y="91"/>
                                </a:lnTo>
                                <a:lnTo>
                                  <a:pt x="360" y="101"/>
                                </a:lnTo>
                                <a:lnTo>
                                  <a:pt x="361" y="103"/>
                                </a:lnTo>
                                <a:lnTo>
                                  <a:pt x="362" y="112"/>
                                </a:lnTo>
                                <a:lnTo>
                                  <a:pt x="363" y="115"/>
                                </a:lnTo>
                                <a:lnTo>
                                  <a:pt x="364" y="126"/>
                                </a:lnTo>
                                <a:lnTo>
                                  <a:pt x="365" y="129"/>
                                </a:lnTo>
                                <a:lnTo>
                                  <a:pt x="366" y="135"/>
                                </a:lnTo>
                                <a:lnTo>
                                  <a:pt x="367" y="141"/>
                                </a:lnTo>
                                <a:lnTo>
                                  <a:pt x="368" y="144"/>
                                </a:lnTo>
                                <a:lnTo>
                                  <a:pt x="369" y="148"/>
                                </a:lnTo>
                                <a:lnTo>
                                  <a:pt x="370" y="153"/>
                                </a:lnTo>
                                <a:lnTo>
                                  <a:pt x="371" y="156"/>
                                </a:lnTo>
                                <a:lnTo>
                                  <a:pt x="372" y="161"/>
                                </a:lnTo>
                                <a:lnTo>
                                  <a:pt x="373" y="168"/>
                                </a:lnTo>
                                <a:lnTo>
                                  <a:pt x="374" y="169"/>
                                </a:lnTo>
                                <a:lnTo>
                                  <a:pt x="375" y="170"/>
                                </a:lnTo>
                                <a:lnTo>
                                  <a:pt x="376" y="176"/>
                                </a:lnTo>
                                <a:lnTo>
                                  <a:pt x="377" y="177"/>
                                </a:lnTo>
                                <a:lnTo>
                                  <a:pt x="378" y="176"/>
                                </a:lnTo>
                                <a:lnTo>
                                  <a:pt x="379" y="165"/>
                                </a:lnTo>
                                <a:lnTo>
                                  <a:pt x="379" y="174"/>
                                </a:lnTo>
                                <a:lnTo>
                                  <a:pt x="380" y="165"/>
                                </a:lnTo>
                                <a:lnTo>
                                  <a:pt x="381" y="161"/>
                                </a:lnTo>
                                <a:lnTo>
                                  <a:pt x="382" y="157"/>
                                </a:lnTo>
                                <a:lnTo>
                                  <a:pt x="383" y="154"/>
                                </a:lnTo>
                                <a:lnTo>
                                  <a:pt x="384" y="146"/>
                                </a:lnTo>
                                <a:lnTo>
                                  <a:pt x="385" y="143"/>
                                </a:lnTo>
                                <a:lnTo>
                                  <a:pt x="386" y="138"/>
                                </a:lnTo>
                                <a:lnTo>
                                  <a:pt x="387" y="131"/>
                                </a:lnTo>
                                <a:lnTo>
                                  <a:pt x="388" y="123"/>
                                </a:lnTo>
                                <a:lnTo>
                                  <a:pt x="389" y="117"/>
                                </a:lnTo>
                                <a:lnTo>
                                  <a:pt x="390" y="111"/>
                                </a:lnTo>
                                <a:lnTo>
                                  <a:pt x="391" y="108"/>
                                </a:lnTo>
                                <a:lnTo>
                                  <a:pt x="392" y="100"/>
                                </a:lnTo>
                                <a:lnTo>
                                  <a:pt x="393" y="95"/>
                                </a:lnTo>
                                <a:lnTo>
                                  <a:pt x="394" y="92"/>
                                </a:lnTo>
                                <a:lnTo>
                                  <a:pt x="395" y="85"/>
                                </a:lnTo>
                                <a:lnTo>
                                  <a:pt x="396" y="78"/>
                                </a:lnTo>
                                <a:lnTo>
                                  <a:pt x="397" y="73"/>
                                </a:lnTo>
                                <a:lnTo>
                                  <a:pt x="398" y="69"/>
                                </a:lnTo>
                                <a:lnTo>
                                  <a:pt x="399" y="64"/>
                                </a:lnTo>
                                <a:lnTo>
                                  <a:pt x="400" y="59"/>
                                </a:lnTo>
                                <a:lnTo>
                                  <a:pt x="401" y="52"/>
                                </a:lnTo>
                                <a:lnTo>
                                  <a:pt x="402" y="48"/>
                                </a:lnTo>
                                <a:lnTo>
                                  <a:pt x="403" y="45"/>
                                </a:lnTo>
                                <a:lnTo>
                                  <a:pt x="404" y="39"/>
                                </a:lnTo>
                                <a:lnTo>
                                  <a:pt x="405" y="36"/>
                                </a:lnTo>
                                <a:lnTo>
                                  <a:pt x="406" y="31"/>
                                </a:lnTo>
                                <a:lnTo>
                                  <a:pt x="407" y="28"/>
                                </a:lnTo>
                                <a:lnTo>
                                  <a:pt x="408" y="25"/>
                                </a:lnTo>
                                <a:lnTo>
                                  <a:pt x="409" y="25"/>
                                </a:lnTo>
                                <a:lnTo>
                                  <a:pt x="410" y="21"/>
                                </a:lnTo>
                                <a:lnTo>
                                  <a:pt x="411" y="21"/>
                                </a:lnTo>
                                <a:lnTo>
                                  <a:pt x="412" y="18"/>
                                </a:lnTo>
                                <a:lnTo>
                                  <a:pt x="413" y="16"/>
                                </a:lnTo>
                                <a:lnTo>
                                  <a:pt x="414" y="15"/>
                                </a:lnTo>
                                <a:lnTo>
                                  <a:pt x="415" y="16"/>
                                </a:lnTo>
                                <a:lnTo>
                                  <a:pt x="416" y="15"/>
                                </a:lnTo>
                                <a:lnTo>
                                  <a:pt x="417" y="15"/>
                                </a:lnTo>
                                <a:lnTo>
                                  <a:pt x="418" y="15"/>
                                </a:lnTo>
                                <a:lnTo>
                                  <a:pt x="419" y="16"/>
                                </a:lnTo>
                                <a:lnTo>
                                  <a:pt x="420" y="16"/>
                                </a:lnTo>
                                <a:lnTo>
                                  <a:pt x="421" y="16"/>
                                </a:lnTo>
                                <a:lnTo>
                                  <a:pt x="422" y="16"/>
                                </a:lnTo>
                                <a:lnTo>
                                  <a:pt x="423" y="16"/>
                                </a:lnTo>
                                <a:lnTo>
                                  <a:pt x="424" y="15"/>
                                </a:lnTo>
                                <a:lnTo>
                                  <a:pt x="425" y="15"/>
                                </a:lnTo>
                                <a:lnTo>
                                  <a:pt x="426" y="15"/>
                                </a:lnTo>
                                <a:lnTo>
                                  <a:pt x="427" y="15"/>
                                </a:lnTo>
                                <a:lnTo>
                                  <a:pt x="428" y="16"/>
                                </a:lnTo>
                                <a:lnTo>
                                  <a:pt x="429" y="16"/>
                                </a:lnTo>
                                <a:lnTo>
                                  <a:pt x="430" y="16"/>
                                </a:lnTo>
                                <a:lnTo>
                                  <a:pt x="431" y="16"/>
                                </a:lnTo>
                                <a:lnTo>
                                  <a:pt x="432" y="16"/>
                                </a:lnTo>
                                <a:lnTo>
                                  <a:pt x="433" y="15"/>
                                </a:lnTo>
                                <a:lnTo>
                                  <a:pt x="434" y="15"/>
                                </a:lnTo>
                                <a:lnTo>
                                  <a:pt x="435" y="15"/>
                                </a:lnTo>
                                <a:lnTo>
                                  <a:pt x="436" y="15"/>
                                </a:lnTo>
                                <a:lnTo>
                                  <a:pt x="437" y="15"/>
                                </a:lnTo>
                                <a:lnTo>
                                  <a:pt x="438" y="17"/>
                                </a:lnTo>
                                <a:lnTo>
                                  <a:pt x="439" y="25"/>
                                </a:lnTo>
                                <a:lnTo>
                                  <a:pt x="440" y="26"/>
                                </a:lnTo>
                                <a:lnTo>
                                  <a:pt x="441" y="22"/>
                                </a:lnTo>
                                <a:lnTo>
                                  <a:pt x="441" y="25"/>
                                </a:lnTo>
                                <a:lnTo>
                                  <a:pt x="442" y="25"/>
                                </a:lnTo>
                                <a:lnTo>
                                  <a:pt x="443" y="28"/>
                                </a:lnTo>
                                <a:lnTo>
                                  <a:pt x="444" y="33"/>
                                </a:lnTo>
                                <a:lnTo>
                                  <a:pt x="445" y="34"/>
                                </a:lnTo>
                                <a:lnTo>
                                  <a:pt x="446" y="39"/>
                                </a:lnTo>
                                <a:lnTo>
                                  <a:pt x="447" y="44"/>
                                </a:lnTo>
                                <a:lnTo>
                                  <a:pt x="448" y="48"/>
                                </a:lnTo>
                                <a:lnTo>
                                  <a:pt x="449" y="53"/>
                                </a:lnTo>
                                <a:lnTo>
                                  <a:pt x="450" y="59"/>
                                </a:lnTo>
                                <a:lnTo>
                                  <a:pt x="451" y="65"/>
                                </a:lnTo>
                                <a:lnTo>
                                  <a:pt x="452" y="70"/>
                                </a:lnTo>
                                <a:lnTo>
                                  <a:pt x="453" y="75"/>
                                </a:lnTo>
                                <a:lnTo>
                                  <a:pt x="454" y="80"/>
                                </a:lnTo>
                                <a:lnTo>
                                  <a:pt x="455" y="84"/>
                                </a:lnTo>
                                <a:lnTo>
                                  <a:pt x="456" y="91"/>
                                </a:lnTo>
                                <a:lnTo>
                                  <a:pt x="457" y="97"/>
                                </a:lnTo>
                                <a:lnTo>
                                  <a:pt x="458" y="99"/>
                                </a:lnTo>
                                <a:lnTo>
                                  <a:pt x="459" y="108"/>
                                </a:lnTo>
                                <a:lnTo>
                                  <a:pt x="460" y="112"/>
                                </a:lnTo>
                                <a:lnTo>
                                  <a:pt x="461" y="117"/>
                                </a:lnTo>
                                <a:lnTo>
                                  <a:pt x="462" y="127"/>
                                </a:lnTo>
                                <a:lnTo>
                                  <a:pt x="463" y="131"/>
                                </a:lnTo>
                                <a:lnTo>
                                  <a:pt x="464" y="136"/>
                                </a:lnTo>
                                <a:lnTo>
                                  <a:pt x="465" y="141"/>
                                </a:lnTo>
                                <a:lnTo>
                                  <a:pt x="466" y="145"/>
                                </a:lnTo>
                                <a:lnTo>
                                  <a:pt x="467" y="152"/>
                                </a:lnTo>
                                <a:lnTo>
                                  <a:pt x="468" y="155"/>
                                </a:lnTo>
                                <a:lnTo>
                                  <a:pt x="469" y="158"/>
                                </a:lnTo>
                                <a:lnTo>
                                  <a:pt x="470" y="165"/>
                                </a:lnTo>
                                <a:lnTo>
                                  <a:pt x="471" y="166"/>
                                </a:lnTo>
                                <a:lnTo>
                                  <a:pt x="472" y="174"/>
                                </a:lnTo>
                                <a:lnTo>
                                  <a:pt x="473" y="175"/>
                                </a:lnTo>
                                <a:lnTo>
                                  <a:pt x="474" y="174"/>
                                </a:lnTo>
                                <a:lnTo>
                                  <a:pt x="475" y="181"/>
                                </a:lnTo>
                                <a:lnTo>
                                  <a:pt x="476" y="183"/>
                                </a:lnTo>
                                <a:lnTo>
                                  <a:pt x="477" y="188"/>
                                </a:lnTo>
                                <a:lnTo>
                                  <a:pt x="478" y="192"/>
                                </a:lnTo>
                                <a:lnTo>
                                  <a:pt x="479" y="193"/>
                                </a:lnTo>
                                <a:lnTo>
                                  <a:pt x="480" y="188"/>
                                </a:lnTo>
                                <a:lnTo>
                                  <a:pt x="480" y="192"/>
                                </a:lnTo>
                                <a:lnTo>
                                  <a:pt x="481" y="194"/>
                                </a:lnTo>
                                <a:lnTo>
                                  <a:pt x="482" y="195"/>
                                </a:lnTo>
                                <a:lnTo>
                                  <a:pt x="483" y="194"/>
                                </a:lnTo>
                                <a:lnTo>
                                  <a:pt x="484" y="195"/>
                                </a:lnTo>
                                <a:lnTo>
                                  <a:pt x="485" y="196"/>
                                </a:lnTo>
                                <a:lnTo>
                                  <a:pt x="486" y="197"/>
                                </a:lnTo>
                                <a:lnTo>
                                  <a:pt x="487" y="196"/>
                                </a:lnTo>
                                <a:lnTo>
                                  <a:pt x="488" y="195"/>
                                </a:lnTo>
                                <a:lnTo>
                                  <a:pt x="489" y="196"/>
                                </a:lnTo>
                                <a:lnTo>
                                  <a:pt x="490" y="190"/>
                                </a:lnTo>
                                <a:lnTo>
                                  <a:pt x="490" y="195"/>
                                </a:lnTo>
                                <a:lnTo>
                                  <a:pt x="491" y="196"/>
                                </a:lnTo>
                                <a:lnTo>
                                  <a:pt x="492" y="198"/>
                                </a:lnTo>
                                <a:lnTo>
                                  <a:pt x="493" y="199"/>
                                </a:lnTo>
                                <a:lnTo>
                                  <a:pt x="494" y="195"/>
                                </a:lnTo>
                                <a:lnTo>
                                  <a:pt x="494" y="198"/>
                                </a:lnTo>
                                <a:lnTo>
                                  <a:pt x="495" y="193"/>
                                </a:lnTo>
                                <a:lnTo>
                                  <a:pt x="496" y="197"/>
                                </a:lnTo>
                                <a:lnTo>
                                  <a:pt x="497" y="196"/>
                                </a:lnTo>
                                <a:lnTo>
                                  <a:pt x="498" y="193"/>
                                </a:lnTo>
                                <a:lnTo>
                                  <a:pt x="499" y="196"/>
                                </a:lnTo>
                                <a:lnTo>
                                  <a:pt x="499" y="192"/>
                                </a:lnTo>
                                <a:lnTo>
                                  <a:pt x="500" y="197"/>
                                </a:lnTo>
                              </a:path>
                            </a:pathLst>
                          </a:custGeom>
                          <a:noFill/>
                          <a:ln w="8890">
                            <a:solidFill>
                              <a:srgbClr val="0019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Line 107"/>
                        <wps:cNvCnPr/>
                        <wps:spPr bwMode="auto">
                          <a:xfrm flipV="1">
                            <a:off x="2427" y="4653"/>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 name="Line 108"/>
                        <wps:cNvCnPr/>
                        <wps:spPr bwMode="auto">
                          <a:xfrm>
                            <a:off x="2427" y="7638"/>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2" name="Line 109"/>
                        <wps:cNvCnPr/>
                        <wps:spPr bwMode="auto">
                          <a:xfrm>
                            <a:off x="3537" y="760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Line 110"/>
                        <wps:cNvCnPr/>
                        <wps:spPr bwMode="auto">
                          <a:xfrm>
                            <a:off x="4647" y="760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Line 111"/>
                        <wps:cNvCnPr/>
                        <wps:spPr bwMode="auto">
                          <a:xfrm>
                            <a:off x="5757" y="760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112"/>
                        <wps:cNvCnPr/>
                        <wps:spPr bwMode="auto">
                          <a:xfrm>
                            <a:off x="6867" y="760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113"/>
                        <wps:cNvCnPr/>
                        <wps:spPr bwMode="auto">
                          <a:xfrm>
                            <a:off x="7962" y="7608"/>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Text Box 114"/>
                        <wps:cNvSpPr txBox="1">
                          <a:spLocks noChangeArrowheads="1"/>
                        </wps:cNvSpPr>
                        <wps:spPr bwMode="auto">
                          <a:xfrm>
                            <a:off x="2862" y="7683"/>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8851F" w14:textId="77777777" w:rsidR="00B328F9" w:rsidRPr="005E6DFE" w:rsidRDefault="00B328F9" w:rsidP="00B328F9">
                              <w:pPr>
                                <w:pStyle w:val="Figure"/>
                                <w:rPr>
                                  <w:lang w:val="de-DE"/>
                                </w:rPr>
                              </w:pPr>
                              <w:r>
                                <w:rPr>
                                  <w:lang w:val="de-DE"/>
                                </w:rPr>
                                <w:t>1</w:t>
                              </w:r>
                            </w:p>
                          </w:txbxContent>
                        </wps:txbx>
                        <wps:bodyPr rot="0" vert="horz" wrap="square" lIns="18000" tIns="0" rIns="18000" bIns="0" anchor="t" anchorCtr="0" upright="1">
                          <a:noAutofit/>
                        </wps:bodyPr>
                      </wps:wsp>
                      <wps:wsp>
                        <wps:cNvPr id="518" name="Text Box 115"/>
                        <wps:cNvSpPr txBox="1">
                          <a:spLocks noChangeArrowheads="1"/>
                        </wps:cNvSpPr>
                        <wps:spPr bwMode="auto">
                          <a:xfrm>
                            <a:off x="2100" y="4653"/>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993FA" w14:textId="77777777" w:rsidR="00B328F9" w:rsidRPr="005E6DFE" w:rsidRDefault="00B328F9" w:rsidP="00B328F9">
                              <w:pPr>
                                <w:pStyle w:val="Figure"/>
                                <w:rPr>
                                  <w:lang w:val="de-DE"/>
                                </w:rPr>
                              </w:pPr>
                              <w:r>
                                <w:rPr>
                                  <w:lang w:val="de-DE"/>
                                </w:rPr>
                                <w:t>A</w:t>
                              </w:r>
                            </w:p>
                          </w:txbxContent>
                        </wps:txbx>
                        <wps:bodyPr rot="0" vert="horz" wrap="square" lIns="18000" tIns="0" rIns="18000" bIns="0" anchor="t" anchorCtr="0" upright="1">
                          <a:noAutofit/>
                        </wps:bodyPr>
                      </wps:wsp>
                      <wps:wsp>
                        <wps:cNvPr id="519" name="Text Box 116"/>
                        <wps:cNvSpPr txBox="1">
                          <a:spLocks noChangeArrowheads="1"/>
                        </wps:cNvSpPr>
                        <wps:spPr bwMode="auto">
                          <a:xfrm>
                            <a:off x="1164" y="7053"/>
                            <a:ext cx="1218"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91671" w14:textId="77777777" w:rsidR="00B328F9" w:rsidRPr="001B21F2" w:rsidRDefault="00B328F9" w:rsidP="00B328F9">
                              <w:pPr>
                                <w:pStyle w:val="Figure"/>
                                <w:rPr>
                                  <w:lang w:val="de-DE"/>
                                </w:rPr>
                              </w:pPr>
                              <w:r w:rsidRPr="001B21F2">
                                <w:rPr>
                                  <w:lang w:val="de-DE"/>
                                </w:rPr>
                                <w:t>T</w:t>
                              </w:r>
                              <w:r w:rsidRPr="001B21F2">
                                <w:rPr>
                                  <w:caps w:val="0"/>
                                  <w:lang w:val="de-DE"/>
                                </w:rPr>
                                <w:t>hreshold</w:t>
                              </w:r>
                              <w:r w:rsidRPr="001B21F2">
                                <w:rPr>
                                  <w:lang w:val="de-DE"/>
                                </w:rPr>
                                <w:t xml:space="preserve"> </w:t>
                              </w:r>
                              <w:r w:rsidRPr="001B21F2">
                                <w:rPr>
                                  <w:lang w:val="de-DE"/>
                                </w:rPr>
                                <w:t>1</w:t>
                              </w:r>
                            </w:p>
                          </w:txbxContent>
                        </wps:txbx>
                        <wps:bodyPr rot="0" vert="horz" wrap="square" lIns="18000" tIns="0" rIns="18000" bIns="0" anchor="t" anchorCtr="0" upright="1">
                          <a:noAutofit/>
                        </wps:bodyPr>
                      </wps:wsp>
                      <wps:wsp>
                        <wps:cNvPr id="520" name="Text Box 117"/>
                        <wps:cNvSpPr txBox="1">
                          <a:spLocks noChangeArrowheads="1"/>
                        </wps:cNvSpPr>
                        <wps:spPr bwMode="auto">
                          <a:xfrm>
                            <a:off x="7965" y="7683"/>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3DF54" w14:textId="77777777" w:rsidR="00B328F9" w:rsidRPr="005E6DFE" w:rsidRDefault="00B328F9" w:rsidP="00B328F9">
                              <w:pPr>
                                <w:pStyle w:val="Figure"/>
                                <w:rPr>
                                  <w:lang w:val="de-DE"/>
                                </w:rPr>
                              </w:pPr>
                              <w:r>
                                <w:rPr>
                                  <w:lang w:val="de-DE"/>
                                </w:rPr>
                                <w:t>C</w:t>
                              </w:r>
                              <w:r>
                                <w:rPr>
                                  <w:caps w:val="0"/>
                                  <w:lang w:val="de-DE"/>
                                </w:rPr>
                                <w:t>hannel</w:t>
                              </w:r>
                            </w:p>
                          </w:txbxContent>
                        </wps:txbx>
                        <wps:bodyPr rot="0" vert="horz" wrap="square" lIns="18000" tIns="0" rIns="18000" bIns="0" anchor="t" anchorCtr="0" upright="1">
                          <a:noAutofit/>
                        </wps:bodyPr>
                      </wps:wsp>
                      <wps:wsp>
                        <wps:cNvPr id="521" name="Text Box 118"/>
                        <wps:cNvSpPr txBox="1">
                          <a:spLocks noChangeArrowheads="1"/>
                        </wps:cNvSpPr>
                        <wps:spPr bwMode="auto">
                          <a:xfrm>
                            <a:off x="3987" y="7683"/>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1E5A1" w14:textId="77777777" w:rsidR="00B328F9" w:rsidRPr="005E6DFE" w:rsidRDefault="00B328F9" w:rsidP="00B328F9">
                              <w:pPr>
                                <w:pStyle w:val="Figure"/>
                                <w:rPr>
                                  <w:lang w:val="de-DE"/>
                                </w:rPr>
                              </w:pPr>
                              <w:r>
                                <w:rPr>
                                  <w:lang w:val="de-DE"/>
                                </w:rPr>
                                <w:t>2</w:t>
                              </w:r>
                            </w:p>
                          </w:txbxContent>
                        </wps:txbx>
                        <wps:bodyPr rot="0" vert="horz" wrap="square" lIns="18000" tIns="0" rIns="18000" bIns="0" anchor="t" anchorCtr="0" upright="1">
                          <a:noAutofit/>
                        </wps:bodyPr>
                      </wps:wsp>
                      <wps:wsp>
                        <wps:cNvPr id="522" name="Text Box 119"/>
                        <wps:cNvSpPr txBox="1">
                          <a:spLocks noChangeArrowheads="1"/>
                        </wps:cNvSpPr>
                        <wps:spPr bwMode="auto">
                          <a:xfrm>
                            <a:off x="5112" y="7683"/>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112C2" w14:textId="77777777" w:rsidR="00B328F9" w:rsidRPr="005E6DFE" w:rsidRDefault="00B328F9" w:rsidP="00B328F9">
                              <w:pPr>
                                <w:pStyle w:val="Figure"/>
                                <w:rPr>
                                  <w:lang w:val="de-DE"/>
                                </w:rPr>
                              </w:pPr>
                              <w:r>
                                <w:rPr>
                                  <w:lang w:val="de-DE"/>
                                </w:rPr>
                                <w:t>3</w:t>
                              </w:r>
                            </w:p>
                          </w:txbxContent>
                        </wps:txbx>
                        <wps:bodyPr rot="0" vert="horz" wrap="square" lIns="18000" tIns="0" rIns="18000" bIns="0" anchor="t" anchorCtr="0" upright="1">
                          <a:noAutofit/>
                        </wps:bodyPr>
                      </wps:wsp>
                      <wps:wsp>
                        <wps:cNvPr id="523" name="Text Box 120"/>
                        <wps:cNvSpPr txBox="1">
                          <a:spLocks noChangeArrowheads="1"/>
                        </wps:cNvSpPr>
                        <wps:spPr bwMode="auto">
                          <a:xfrm>
                            <a:off x="6207" y="7683"/>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05074" w14:textId="77777777" w:rsidR="00B328F9" w:rsidRPr="005E6DFE" w:rsidRDefault="00B328F9" w:rsidP="00B328F9">
                              <w:pPr>
                                <w:pStyle w:val="Figure"/>
                                <w:rPr>
                                  <w:lang w:val="de-DE"/>
                                </w:rPr>
                              </w:pPr>
                              <w:r>
                                <w:rPr>
                                  <w:lang w:val="de-DE"/>
                                </w:rPr>
                                <w:t>4</w:t>
                              </w:r>
                            </w:p>
                          </w:txbxContent>
                        </wps:txbx>
                        <wps:bodyPr rot="0" vert="horz" wrap="square" lIns="18000" tIns="0" rIns="18000" bIns="0" anchor="t" anchorCtr="0" upright="1">
                          <a:noAutofit/>
                        </wps:bodyPr>
                      </wps:wsp>
                      <wps:wsp>
                        <wps:cNvPr id="524" name="Text Box 121"/>
                        <wps:cNvSpPr txBox="1">
                          <a:spLocks noChangeArrowheads="1"/>
                        </wps:cNvSpPr>
                        <wps:spPr bwMode="auto">
                          <a:xfrm>
                            <a:off x="7257" y="7683"/>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3B54E" w14:textId="77777777" w:rsidR="00B328F9" w:rsidRPr="005E6DFE" w:rsidRDefault="00B328F9" w:rsidP="00B328F9">
                              <w:pPr>
                                <w:pStyle w:val="Figure"/>
                                <w:rPr>
                                  <w:lang w:val="de-DE"/>
                                </w:rPr>
                              </w:pPr>
                              <w:r>
                                <w:rPr>
                                  <w:lang w:val="de-DE"/>
                                </w:rPr>
                                <w:t>5</w:t>
                              </w:r>
                            </w:p>
                          </w:txbxContent>
                        </wps:txbx>
                        <wps:bodyPr rot="0" vert="horz" wrap="square" lIns="18000" tIns="0" rIns="18000" bIns="0" anchor="t" anchorCtr="0" upright="1">
                          <a:noAutofit/>
                        </wps:bodyPr>
                      </wps:wsp>
                      <wps:wsp>
                        <wps:cNvPr id="525" name="Line 122"/>
                        <wps:cNvCnPr/>
                        <wps:spPr bwMode="auto">
                          <a:xfrm>
                            <a:off x="1572" y="7023"/>
                            <a:ext cx="6390" cy="0"/>
                          </a:xfrm>
                          <a:prstGeom prst="line">
                            <a:avLst/>
                          </a:prstGeom>
                          <a:noFill/>
                          <a:ln w="9525">
                            <a:solidFill>
                              <a:srgbClr val="008000"/>
                            </a:solidFill>
                            <a:prstDash val="dash"/>
                            <a:round/>
                            <a:headEnd/>
                            <a:tailEnd/>
                          </a:ln>
                          <a:extLst>
                            <a:ext uri="{909E8E84-426E-40DD-AFC4-6F175D3DCCD1}">
                              <a14:hiddenFill xmlns:a14="http://schemas.microsoft.com/office/drawing/2010/main">
                                <a:noFill/>
                              </a14:hiddenFill>
                            </a:ext>
                          </a:extLst>
                        </wps:spPr>
                        <wps:bodyPr/>
                      </wps:wsp>
                      <wps:wsp>
                        <wps:cNvPr id="526" name="Line 123"/>
                        <wps:cNvCnPr/>
                        <wps:spPr bwMode="auto">
                          <a:xfrm>
                            <a:off x="1572" y="6702"/>
                            <a:ext cx="6390" cy="0"/>
                          </a:xfrm>
                          <a:prstGeom prst="line">
                            <a:avLst/>
                          </a:prstGeom>
                          <a:noFill/>
                          <a:ln w="9525">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527" name="Text Box 124"/>
                        <wps:cNvSpPr txBox="1">
                          <a:spLocks noChangeArrowheads="1"/>
                        </wps:cNvSpPr>
                        <wps:spPr bwMode="auto">
                          <a:xfrm>
                            <a:off x="1164" y="6416"/>
                            <a:ext cx="1218"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F9103" w14:textId="77777777" w:rsidR="00B328F9" w:rsidRPr="001B21F2" w:rsidRDefault="00B328F9" w:rsidP="00B328F9">
                              <w:pPr>
                                <w:pStyle w:val="Figure"/>
                                <w:rPr>
                                  <w:lang w:val="de-DE"/>
                                </w:rPr>
                              </w:pPr>
                              <w:r w:rsidRPr="001B21F2">
                                <w:rPr>
                                  <w:lang w:val="de-DE"/>
                                </w:rPr>
                                <w:t>T</w:t>
                              </w:r>
                              <w:r w:rsidRPr="001B21F2">
                                <w:rPr>
                                  <w:caps w:val="0"/>
                                  <w:lang w:val="de-DE"/>
                                </w:rPr>
                                <w:t>hreshold</w:t>
                              </w:r>
                              <w:r w:rsidRPr="001B21F2">
                                <w:rPr>
                                  <w:lang w:val="de-DE"/>
                                </w:rPr>
                                <w:t xml:space="preserve"> 2</w:t>
                              </w:r>
                            </w:p>
                          </w:txbxContent>
                        </wps:txbx>
                        <wps:bodyPr rot="0" vert="horz" wrap="square" lIns="18000" tIns="0" rIns="18000" bIns="0" anchor="t" anchorCtr="0" upright="1">
                          <a:noAutofit/>
                        </wps:bodyPr>
                      </wps:wsp>
                    </wpg:wgp>
                  </a:graphicData>
                </a:graphic>
              </wp:inline>
            </w:drawing>
          </mc:Choice>
          <mc:Fallback>
            <w:pict>
              <v:group w14:anchorId="14BD0D30" id="Group 507" o:spid="_x0000_s1220" alt="Dependency of threshold and occupancy" style="width:386.7pt;height:171.75pt;mso-position-horizontal-relative:char;mso-position-vertical-relative:line" coordorigin="1164,4653" coordsize="7734,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">
                <v:shape id="Freeform 105" o:spid="_x0000_s1221" style="position:absolute;left:2622;top:6147;width:5625;height:1207;visibility:visible;mso-wrap-style:square;v-text-anchor:top" coordsize="5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" path="m,81r,l1,81,2,72r1,3l3,72r1,6l5,81r1,1l7,83r1,l9,80r,2l10,80r1,2l12,76r1,6l14,83r1,-1l15,76r,6l16,78r,1l17,80r1,1l19,80r1,-2l21,82r1,1l23,82r1,-3l24,80r1,-1l26,79r1,3l27,74r1,9l29,80r,2l30,80r1,1l32,80r1,-5l34,82r1,-1l35,71r1,10l37,82r1,-5l38,81r1,-1l40,83r1,1l42,83r,-8l42,83r1,-7l43,79r1,1l45,80r1,1l47,82r1,1l49,82r1,1l51,82r1,-4l52,80r1,-4l54,80r1,-1l56,80r1,-1l57,76r1,5l59,82r1,-4l60,83r1,1l62,79r,4l63,82r1,-1l65,78r1,1l67,72r1,7l69,81r1,2l71,84r1,-4l72,83r1,-7l74,83r,-7l75,84r1,-1l77,83r1,-1l79,77r,4l80,81r1,1l82,82r1,-4l83,81r1,l85,80r1,-4l87,76r1,-5l89,74r,-9l90,77r1,1l92,75r,2l93,78r1,-8l95,74r1,-1l97,67r1,1l99,67r1,-3l101,64r1,1l103,62r1,-6l104,62r1,-4l106,56r1,3l108,58r1,-4l110,52r1,3l112,55r1,-4l114,50r1,2l116,48r1,1l118,48r1,l120,51r1,l122,48r1,2l124,50r1,l126,50r1,l128,50r1,-1l130,49r1,1l132,51r1,l134,50r1,1l136,53r1,1l138,56r1,1l140,58r1,3l142,62r1,-3l143,61r1,l145,67r,-12l146,68r1,l148,69r1,l150,72r1,1l152,74r1,1l154,75r1,-3l155,77r1,1l157,78r,-6l158,79r1,-1l160,76r1,2l162,79r1,1l164,80r1,1l166,78r,2l167,78r1,-2l169,80r,-4l170,81r1,-1l171,76r1,-1l173,72r1,3l175,78r1,1l177,79r1,1l179,82r1,1l181,83r1,-4l182,82r1,-6l184,79r1,-1l186,76r1,2l188,78r1,2l190,81r1,l192,82r1,-1l194,78r,2l195,78r1,1l197,78r1,3l199,82r1,l201,79r,2l202,83r1,1l204,81r,2l205,80r1,2l207,79r1,-2l209,81r1,l211,82r1,-1l213,80r1,-1l215,80r1,l217,80r1,1l219,81r1,1l221,79r,2l222,74r1,9l224,84r1,-4l225,83r1,-4l227,81r1,-3l229,77r1,-1l231,79r1,1l233,81r1,l235,82r1,-3l236,83r1,1l238,83r1,-5l240,82r1,2l242,85r1,-1l243,78r1,3l244,76r1,6l246,81r1,l248,82r1,1l250,78r,4l251,82r1,-3l252,81r1,-2l254,79r1,3l256,79r1,2l258,80r1,-2l260,82r1,-1l262,83r,-7l263,84r1,-3l264,83r1,-4l266,77r1,4l268,81r1,1l270,82r1,-1l272,81r1,2l274,84r1,-1l276,82r1,l278,81r1,-3l279,83r1,1l281,83r,-5l282,78r1,1l284,76r1,4l286,81r1,-4l287,80r1,-6l289,75r1,1l291,73r1,-1l293,66r1,l295,58r,8l296,59r1,-8l298,49r1,-7l300,41r1,-5l302,30r1,-2l304,24r1,-4l306,17r1,-3l308,9r1,-1l310,6r1,-2l312,3r1,-1l314,1r1,l316,r1,1l318,1r1,1l320,2r1,l322,2r1,l324,2r1,l326,2r1,l328,2r1,1l330,3r1,-1l332,1r1,1l334,1r1,l336,1r1,l338,2r1,3l340,6r1,3l342,13r1,1l344,17r1,4l346,26r1,3l348,35r1,4l350,41r1,6l352,48r1,5l354,60r1,3l356,64r1,8l358,73r1,1l360,74r1,3l362,78r1,-5l363,80r1,1l365,81r1,-3l366,82r1,1l368,82r1,l369,78r1,5l371,82r,-4l372,78r1,4l374,83r1,l375,77r1,7l377,80r,3l378,81r1,-2l380,83r1,1l382,80r,3l383,78r1,5l385,84r1,-3l386,83r1,-3l388,78r1,5l390,82r,-7l391,82r1,-1l393,81r1,1l395,83r1,-6l396,82r1,1l398,80r,2l399,81r1,-3l401,80r1,-5l403,81r1,-3l404,80r1,-7l406,81r1,1l408,84r1,1l410,75r,9l411,82r1,-1l412,72r1,8l414,80r1,-1l416,80r1,l418,79r1,l420,80r1,-3l421,79r1,1l423,82r,-6l424,83r1,-3l425,82r1,-8l427,82r1,-5l428,81r1,1l430,81r,-5l431,80r1,-1l433,75r1,2l435,80r1,1l437,80r1,1l439,82r1,l441,81r1,-1l443,80r1,-4l444,79r1,-6l446,81r1,1l448,81r1,-3l449,80r1,-5l451,81r1,1l453,81r1,1l455,81r1,-1l457,80r1,1l459,81r1,l461,83r1,1l463,81r,2l464,80r1,l466,78r1,4l468,81r1,l470,80r1,2l472,83r1,-1l474,81r,-3l475,82r1,-1l477,78r1,2l479,81r1,-4l481,83r1,1l483,83r,-6l483,83r1,-4l485,79r1,l487,78r1,l489,83r1,1l491,80r,3l492,81r1,-3l494,82r1,2l496,85r1,-1l497,77r,7l498,81r1,-1l500,81e" filled="f" strokecolor="#396" strokeweight=".7pt">
                  <v:path arrowok="t" o:connecttype="custom" o:connectlocs="889,16742;1901,15322;2914,16529;3803,16131;4815,16330;5693,16131;6840,16131;7853,15932;8989,16941;10001,15521;11014,15322;12026,14924;13163,12496;14299,10281;15570,10082;16830,10281;18101,11900;19114,14725;20126,15734;21263,15322;22275,15932;23411,15734;24559,16131;25695,16941;26831,16330;27968,16330;29115,15322;30251,15734;31264,16330;32276,16529;33413,16330;34549,16742;35561,15734;36709,15322;37721,9883;38981,1818;40253,199;41513,398;42784,398;44044,7057;45315,14725;46328,16529;47340,16742;48353,16131;49365,16529;50378,16131;51390,16330;52403,16131;53539,16529;54428,16330;55564,16529;56700,16330;57836,16131;58984,15734;60120,16529;61133,16742;62145,16742;63034,16330" o:connectangles="0,0,0,0,0,0,0,0,0,0,0,0,0,0,0,0,0,0,0,0,0,0,0,0,0,0,0,0,0,0,0,0,0,0,0,0,0,0,0,0,0,0,0,0,0,0,0,0,0,0,0,0,0,0,0,0,0,0"/>
                </v:shape>
                <v:shape id="Freeform 106" o:spid="_x0000_s1222" style="position:absolute;left:2622;top:4653;width:5625;height:2704;visibility:visible;mso-wrap-style:square;v-text-anchor:top" coordsize="50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" path="m,194r,l1,194r1,-2l3,192r1,-4l5,195r1,l7,196r1,-3l8,195r1,-3l10,195r1,2l12,198r1,-1l13,190r1,7l14,184r1,14l16,192r,5l17,193r1,1l19,194r1,2l20,193r1,4l22,196r,-6l23,194r,-6l24,195r1,-6l25,194r1,-26l27,194r1,1l29,194r1,-1l31,194r1,1l33,195r1,-4l34,194r1,l36,195r1,l38,195r1,-1l40,193r1,1l42,197r1,1l44,197r1,-1l46,195r,-6l47,196r1,l49,195r1,l51,192r,2l52,197r1,1l54,197r1,-1l56,195r1,3l58,199r1,-4l59,198r1,-2l61,193r1,1l63,194r1,1l65,193r1,3l67,196r1,1l69,196r,-3l70,197r1,-1l71,192r,4l72,193r,1l73,196r1,1l75,194r,4l76,199r1,-3l77,198r1,-5l79,192r1,4l81,195r,-5l81,195r1,-4l82,194r1,1l84,192r,2l85,193r1,-1l87,195r,-10l88,196r1,-1l90,195r1,-1l91,185r,9l92,189r1,-8l94,181r1,5l96,187r1,-1l97,176r,10l98,182r1,1l100,156r1,26l102,181r1,-5l103,179r1,-5l105,177r1,-3l107,171r1,1l109,165r1,5l111,170r1,-1l113,169r1,-1l115,168r1,-1l117,166r1,1l119,165r1,1l121,163r1,1l123,162r1,2l125,165r1,l127,164r1,1l128,162r1,4l130,165r1,-1l132,165r1,1l134,167r1,1l136,169r1,-1l138,170r1,1l140,170r1,2l142,173r1,1l144,176r1,6l146,183r1,-4l147,182r1,1l149,184r1,1l151,187r1,1l153,188r1,1l155,190r1,1l157,190r1,4l159,195r1,-1l161,190r,6l162,197r1,-4l163,196r1,-3l165,196r1,-3l167,195r1,-2l169,195r1,l171,196r1,-3l173,195r1,-2l175,193r1,l177,188r1,l179,184r1,l181,176r,8l182,178r1,-2l184,169r1,-4l186,162r1,-9l188,147r1,-7l190,139r1,-9l192,127r1,-7l194,114r1,-6l196,104r1,-5l198,94r1,-7l200,85r1,-7l202,73r1,-4l204,68r1,-7l206,57r1,-1l208,51r1,-1l210,48r1,-2l212,43r1,l214,42r1,-1l216,41r1,1l218,42r1,l220,42r1,1l222,43r1,-1l224,42r1,l226,42r1,l228,43r1,l230,43r1,-1l232,42r1,l234,41r1,l236,42r1,l238,43r1,2l240,47r1,3l242,54r1,2l244,61r1,3l246,71r1,1l248,77r1,5l250,86r1,6l252,96r1,7l254,108r1,5l256,119r1,7l258,135r1,2l260,139r1,10l262,152r1,4l264,163r1,3l266,173r1,2l268,180r1,1l270,189r1,1l272,184r,5l273,181r1,-9l275,180r1,-1l276,172r,7l277,173r1,-4l279,156r1,-4l281,147r1,-9l283,136r1,-6l285,128r1,-4l287,118r1,-10l289,106r1,-6l291,99r1,-13l293,78r1,-4l295,67r1,-4l297,58r1,-3l299,47r1,-5l301,36r1,-4l303,27r1,-2l305,19r1,-2l307,12r1,-2l309,9r1,-4l311,4r1,-3l313,r1,l315,r1,l317,r1,l319,1r1,l321,1r1,l323,1,324,r1,l326,r1,l328,1r1,l330,1r1,l332,r1,l334,r1,l336,r1,l338,3r1,1l340,4r1,4l342,10r1,4l344,17r1,3l346,25r1,4l348,38r1,1l350,44r1,7l352,56r1,4l354,65r1,7l356,76r1,4l358,86r1,5l360,101r1,2l362,112r1,3l364,126r1,3l366,135r1,6l368,144r1,4l370,153r1,3l372,161r1,7l374,169r1,1l376,176r1,1l378,176r1,-11l379,174r1,-9l381,161r1,-4l383,154r1,-8l385,143r1,-5l387,131r1,-8l389,117r1,-6l391,108r1,-8l393,95r1,-3l395,85r1,-7l397,73r1,-4l399,64r1,-5l401,52r1,-4l403,45r1,-6l405,36r1,-5l407,28r1,-3l409,25r1,-4l411,21r1,-3l413,16r1,-1l415,16r1,-1l417,15r1,l419,16r1,l421,16r1,l423,16r1,-1l425,15r1,l427,15r1,1l429,16r1,l431,16r1,l433,15r1,l435,15r1,l437,15r1,2l439,25r1,1l441,22r,3l442,25r1,3l444,33r1,1l446,39r1,5l448,48r1,5l450,59r1,6l452,70r1,5l454,80r1,4l456,91r1,6l458,99r1,9l460,112r1,5l462,127r1,4l464,136r1,5l466,145r1,7l468,155r1,3l470,165r1,1l472,174r1,1l474,174r1,7l476,183r1,5l478,192r1,1l480,188r,4l481,194r1,1l483,194r1,1l485,196r1,1l487,196r1,-1l489,196r1,-6l490,195r1,1l492,198r1,1l494,195r,3l495,193r1,4l497,196r1,-3l499,196r,-4l500,197e" filled="f" strokecolor="#0019ff" strokeweight=".7pt">
                  <v:path arrowok="t" o:connecttype="custom" o:connectlocs="889,36185;1778,36375;2531,36185;3161,35818;4309,35261;5321,36375;6334,36008;7346,36742;8359,36185;9113,35628;9878,35628;10631,35451;11520,35818;12274,34337;13039,32489;14051,31388;15188,30654;16200,29907;17336,31021;18484,33793;19496,34894;20509,36375;21521,36008;22658,33970;23546,29907;24683,19934;25819,12555;26955,7935;28103,7935;29239,7759;30375,8683;31511,15137;32659,24920;33795,32312;34808,33236;35561,27135;36709,18466;37845,8683;38981,1848;40118,0;41265,0;42401,0;43538,3139;44674,11074;45821,20681;46958,28806;47970,32122;49106,22705;50243,13479;51390,5721;52526,2949;53663,2772;54799,2772;55811,4620;56959,10898;58095,19934;59231,28616;60368,34717;61380,36185;62393,36742;63281,36375" o:connectangles="0,0,0,0,0,0,0,0,0,0,0,0,0,0,0,0,0,0,0,0,0,0,0,0,0,0,0,0,0,0,0,0,0,0,0,0,0,0,0,0,0,0,0,0,0,0,0,0,0,0,0,0,0,0,0,0,0,0,0,0,0"/>
                </v:shape>
                <v:line id="Line 107" o:spid="_x0000_s1223" style="position:absolute;flip:y;visibility:visible;mso-wrap-style:square" from="2427,4653" to="2427,7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">
                  <v:stroke endarrow="block"/>
                </v:line>
                <v:line id="Line 108" o:spid="_x0000_s1224" style="position:absolute;visibility:visible;mso-wrap-style:square" from="2427,7638" to="8247,7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">
                  <v:stroke endarrow="block"/>
                </v:line>
                <v:line id="Line 109" o:spid="_x0000_s1225" style="position:absolute;visibility:visible;mso-wrap-style:square" from="3537,7608" to="3537,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H2xwAAANwAAAAPAAAAZHJzL2Rvd25yZXYueG1sRI9Pa8JA&#10;FMTvQr/D8gredKPS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JcxAfbHAAAA3AAA&#10;AA8AAAAAAAAAAAAAAAAABwIAAGRycy9kb3ducmV2LnhtbFBLBQYAAAAAAwADALcAAAD7AgAAAAA=&#10;"/>
                <v:line id="Line 110" o:spid="_x0000_s1226" style="position:absolute;visibility:visible;mso-wrap-style:square" from="4647,7608" to="4647,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"/>
                <v:line id="Line 111" o:spid="_x0000_s1227" style="position:absolute;visibility:visible;mso-wrap-style:square" from="5757,7608" to="5757,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"/>
                <v:line id="Line 112" o:spid="_x0000_s1228" style="position:absolute;visibility:visible;mso-wrap-style:square" from="6867,7608" to="6867,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"/>
                <v:line id="Line 113" o:spid="_x0000_s1229" style="position:absolute;visibility:visible;mso-wrap-style:square" from="7962,7608" to="7962,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"/>
                <v:shape id="Text Box 114" o:spid="_x0000_s1230" type="#_x0000_t202" style="position:absolute;left:2862;top:7683;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" filled="f" stroked="f">
                  <v:textbox inset=".5mm,0,.5mm,0">
                    <w:txbxContent>
                      <w:p w14:paraId="6B18851F" w14:textId="77777777" w:rsidR="00B328F9" w:rsidRPr="005E6DFE" w:rsidRDefault="00B328F9" w:rsidP="00B328F9">
                        <w:pPr>
                          <w:pStyle w:val="Figure"/>
                          <w:rPr>
                            <w:lang w:val="de-DE"/>
                          </w:rPr>
                        </w:pPr>
                        <w:r>
                          <w:rPr>
                            <w:lang w:val="de-DE"/>
                          </w:rPr>
                          <w:t>1</w:t>
                        </w:r>
                      </w:p>
                    </w:txbxContent>
                  </v:textbox>
                </v:shape>
                <v:shape id="Text Box 115" o:spid="_x0000_s1231" type="#_x0000_t202" style="position:absolute;left:2100;top:4653;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" filled="f" stroked="f">
                  <v:textbox inset=".5mm,0,.5mm,0">
                    <w:txbxContent>
                      <w:p w14:paraId="792993FA" w14:textId="77777777" w:rsidR="00B328F9" w:rsidRPr="005E6DFE" w:rsidRDefault="00B328F9" w:rsidP="00B328F9">
                        <w:pPr>
                          <w:pStyle w:val="Figure"/>
                          <w:rPr>
                            <w:lang w:val="de-DE"/>
                          </w:rPr>
                        </w:pPr>
                        <w:r>
                          <w:rPr>
                            <w:lang w:val="de-DE"/>
                          </w:rPr>
                          <w:t>A</w:t>
                        </w:r>
                      </w:p>
                    </w:txbxContent>
                  </v:textbox>
                </v:shape>
                <v:shape id="Text Box 116" o:spid="_x0000_s1232" type="#_x0000_t202" style="position:absolute;left:1164;top:7053;width:121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" filled="f" stroked="f">
                  <v:textbox inset=".5mm,0,.5mm,0">
                    <w:txbxContent>
                      <w:p w14:paraId="78191671" w14:textId="77777777" w:rsidR="00B328F9" w:rsidRPr="001B21F2" w:rsidRDefault="00B328F9" w:rsidP="00B328F9">
                        <w:pPr>
                          <w:pStyle w:val="Figure"/>
                          <w:rPr>
                            <w:lang w:val="de-DE"/>
                          </w:rPr>
                        </w:pPr>
                        <w:r w:rsidRPr="001B21F2">
                          <w:rPr>
                            <w:lang w:val="de-DE"/>
                          </w:rPr>
                          <w:t>T</w:t>
                        </w:r>
                        <w:r w:rsidRPr="001B21F2">
                          <w:rPr>
                            <w:caps w:val="0"/>
                            <w:lang w:val="de-DE"/>
                          </w:rPr>
                          <w:t>hreshold</w:t>
                        </w:r>
                        <w:r w:rsidRPr="001B21F2">
                          <w:rPr>
                            <w:lang w:val="de-DE"/>
                          </w:rPr>
                          <w:t xml:space="preserve"> 1</w:t>
                        </w:r>
                      </w:p>
                    </w:txbxContent>
                  </v:textbox>
                </v:shape>
                <v:shape id="Text Box 117" o:spid="_x0000_s1233" type="#_x0000_t202" style="position:absolute;left:7965;top:7683;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" filled="f" stroked="f">
                  <v:textbox inset=".5mm,0,.5mm,0">
                    <w:txbxContent>
                      <w:p w14:paraId="1F63DF54" w14:textId="77777777" w:rsidR="00B328F9" w:rsidRPr="005E6DFE" w:rsidRDefault="00B328F9" w:rsidP="00B328F9">
                        <w:pPr>
                          <w:pStyle w:val="Figure"/>
                          <w:rPr>
                            <w:lang w:val="de-DE"/>
                          </w:rPr>
                        </w:pPr>
                        <w:r>
                          <w:rPr>
                            <w:lang w:val="de-DE"/>
                          </w:rPr>
                          <w:t>C</w:t>
                        </w:r>
                        <w:r>
                          <w:rPr>
                            <w:caps w:val="0"/>
                            <w:lang w:val="de-DE"/>
                          </w:rPr>
                          <w:t>hannel</w:t>
                        </w:r>
                      </w:p>
                    </w:txbxContent>
                  </v:textbox>
                </v:shape>
                <v:shape id="Text Box 118" o:spid="_x0000_s1234" type="#_x0000_t202" style="position:absolute;left:3987;top:7683;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" filled="f" stroked="f">
                  <v:textbox inset=".5mm,0,.5mm,0">
                    <w:txbxContent>
                      <w:p w14:paraId="7861E5A1" w14:textId="77777777" w:rsidR="00B328F9" w:rsidRPr="005E6DFE" w:rsidRDefault="00B328F9" w:rsidP="00B328F9">
                        <w:pPr>
                          <w:pStyle w:val="Figure"/>
                          <w:rPr>
                            <w:lang w:val="de-DE"/>
                          </w:rPr>
                        </w:pPr>
                        <w:r>
                          <w:rPr>
                            <w:lang w:val="de-DE"/>
                          </w:rPr>
                          <w:t>2</w:t>
                        </w:r>
                      </w:p>
                    </w:txbxContent>
                  </v:textbox>
                </v:shape>
                <v:shape id="Text Box 119" o:spid="_x0000_s1235" type="#_x0000_t202" style="position:absolute;left:5112;top:7683;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" filled="f" stroked="f">
                  <v:textbox inset=".5mm,0,.5mm,0">
                    <w:txbxContent>
                      <w:p w14:paraId="1F2112C2" w14:textId="77777777" w:rsidR="00B328F9" w:rsidRPr="005E6DFE" w:rsidRDefault="00B328F9" w:rsidP="00B328F9">
                        <w:pPr>
                          <w:pStyle w:val="Figure"/>
                          <w:rPr>
                            <w:lang w:val="de-DE"/>
                          </w:rPr>
                        </w:pPr>
                        <w:r>
                          <w:rPr>
                            <w:lang w:val="de-DE"/>
                          </w:rPr>
                          <w:t>3</w:t>
                        </w:r>
                      </w:p>
                    </w:txbxContent>
                  </v:textbox>
                </v:shape>
                <v:shape id="Text Box 120" o:spid="_x0000_s1236" type="#_x0000_t202" style="position:absolute;left:6207;top:7683;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" filled="f" stroked="f">
                  <v:textbox inset=".5mm,0,.5mm,0">
                    <w:txbxContent>
                      <w:p w14:paraId="79105074" w14:textId="77777777" w:rsidR="00B328F9" w:rsidRPr="005E6DFE" w:rsidRDefault="00B328F9" w:rsidP="00B328F9">
                        <w:pPr>
                          <w:pStyle w:val="Figure"/>
                          <w:rPr>
                            <w:lang w:val="de-DE"/>
                          </w:rPr>
                        </w:pPr>
                        <w:r>
                          <w:rPr>
                            <w:lang w:val="de-DE"/>
                          </w:rPr>
                          <w:t>4</w:t>
                        </w:r>
                      </w:p>
                    </w:txbxContent>
                  </v:textbox>
                </v:shape>
                <v:shape id="Text Box 121" o:spid="_x0000_s1237" type="#_x0000_t202" style="position:absolute;left:7257;top:7683;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" filled="f" stroked="f">
                  <v:textbox inset=".5mm,0,.5mm,0">
                    <w:txbxContent>
                      <w:p w14:paraId="3CF3B54E" w14:textId="77777777" w:rsidR="00B328F9" w:rsidRPr="005E6DFE" w:rsidRDefault="00B328F9" w:rsidP="00B328F9">
                        <w:pPr>
                          <w:pStyle w:val="Figure"/>
                          <w:rPr>
                            <w:lang w:val="de-DE"/>
                          </w:rPr>
                        </w:pPr>
                        <w:r>
                          <w:rPr>
                            <w:lang w:val="de-DE"/>
                          </w:rPr>
                          <w:t>5</w:t>
                        </w:r>
                      </w:p>
                    </w:txbxContent>
                  </v:textbox>
                </v:shape>
                <v:line id="Line 122" o:spid="_x0000_s1238" style="position:absolute;visibility:visible;mso-wrap-style:square" from="1572,7023" to="7962,7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" strokecolor="green">
                  <v:stroke dashstyle="dash"/>
                </v:line>
                <v:line id="Line 123" o:spid="_x0000_s1239" style="position:absolute;visibility:visible;mso-wrap-style:square" from="1572,6702" to="7962,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" strokecolor="blue">
                  <v:stroke dashstyle="dash"/>
                </v:line>
                <v:shape id="Text Box 124" o:spid="_x0000_s1240" type="#_x0000_t202" style="position:absolute;left:1164;top:6416;width:1218;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" filled="f" stroked="f">
                  <v:textbox inset=".5mm,0,.5mm,0">
                    <w:txbxContent>
                      <w:p w14:paraId="697F9103" w14:textId="77777777" w:rsidR="00B328F9" w:rsidRPr="001B21F2" w:rsidRDefault="00B328F9" w:rsidP="00B328F9">
                        <w:pPr>
                          <w:pStyle w:val="Figure"/>
                          <w:rPr>
                            <w:lang w:val="de-DE"/>
                          </w:rPr>
                        </w:pPr>
                        <w:r w:rsidRPr="001B21F2">
                          <w:rPr>
                            <w:lang w:val="de-DE"/>
                          </w:rPr>
                          <w:t>T</w:t>
                        </w:r>
                        <w:r w:rsidRPr="001B21F2">
                          <w:rPr>
                            <w:caps w:val="0"/>
                            <w:lang w:val="de-DE"/>
                          </w:rPr>
                          <w:t>hreshold</w:t>
                        </w:r>
                        <w:r w:rsidRPr="001B21F2">
                          <w:rPr>
                            <w:lang w:val="de-DE"/>
                          </w:rPr>
                          <w:t xml:space="preserve"> 2</w:t>
                        </w:r>
                      </w:p>
                    </w:txbxContent>
                  </v:textbox>
                </v:shape>
                <w10:anchorlock/>
              </v:group>
            </w:pict>
          </mc:Fallback>
        </mc:AlternateContent>
      </w:r>
    </w:p>
    <w:p w14:paraId="276B4EEF" w14:textId="77777777" w:rsidR="00B328F9" w:rsidRPr="00761A5C" w:rsidRDefault="00B328F9" w:rsidP="00EF0E32">
      <w:pPr>
        <w:pStyle w:val="Normalaftertitle"/>
      </w:pPr>
      <w:r w:rsidRPr="00761A5C">
        <w:t xml:space="preserve">Figure 6 shows an example of a measurement on five channels at times when only two of them are occupied (green, lower, spectrum trace) and when four channels with high level are occupied (blue, </w:t>
      </w:r>
      <w:r w:rsidRPr="00761A5C">
        <w:lastRenderedPageBreak/>
        <w:t>upper spectrum trace). The threshold calculated from the lowest 20% samples is lower when only few channels with low level are occupied. Threshold 2, calculated during high occupancy and high levels, fails to detect the occupancy on channel 2 which means that during these times sensitivity is lost.</w:t>
      </w:r>
    </w:p>
    <w:p w14:paraId="5ABFEB15" w14:textId="77777777" w:rsidR="00B328F9" w:rsidRPr="00761A5C" w:rsidRDefault="00B328F9" w:rsidP="00B328F9">
      <w:pPr>
        <w:pStyle w:val="Heading2"/>
      </w:pPr>
      <w:bookmarkStart w:id="193" w:name="_Toc337547351"/>
      <w:bookmarkStart w:id="194" w:name="_Toc459976302"/>
      <w:bookmarkStart w:id="195" w:name="_Toc459976641"/>
      <w:bookmarkStart w:id="196" w:name="_Toc459977009"/>
      <w:bookmarkStart w:id="197" w:name="_Toc459977382"/>
      <w:bookmarkStart w:id="198" w:name="_Toc459979693"/>
      <w:bookmarkStart w:id="199" w:name="_Toc236656442"/>
      <w:r w:rsidRPr="00761A5C">
        <w:t>3.5</w:t>
      </w:r>
      <w:r w:rsidRPr="00761A5C">
        <w:tab/>
        <w:t>Measurement timing</w:t>
      </w:r>
      <w:bookmarkEnd w:id="193"/>
      <w:bookmarkEnd w:id="194"/>
      <w:bookmarkEnd w:id="195"/>
      <w:bookmarkEnd w:id="196"/>
      <w:bookmarkEnd w:id="197"/>
      <w:bookmarkEnd w:id="198"/>
      <w:bookmarkEnd w:id="199"/>
    </w:p>
    <w:p w14:paraId="0FAA70AE" w14:textId="19F60D81" w:rsidR="00B328F9" w:rsidRPr="00761A5C" w:rsidRDefault="00B328F9" w:rsidP="00B328F9">
      <w:r w:rsidRPr="00761A5C">
        <w:t>Especially modern digital systems often operate with short transmission lengths and relatively long times of inactivity (low duty cycle). For a standard occupancy measurement setup</w:t>
      </w:r>
      <w:r w:rsidR="00FE4CBC">
        <w:t>,</w:t>
      </w:r>
      <w:r w:rsidRPr="00761A5C">
        <w:t xml:space="preserve"> it will normally not be possible to capture each single burst of an emission. But this is not necessary because the results will be evaluated on a statistical basis anyway. Provided </w:t>
      </w:r>
      <w:proofErr w:type="gramStart"/>
      <w:r w:rsidRPr="00761A5C">
        <w:t>a large number of</w:t>
      </w:r>
      <w:proofErr w:type="gramEnd"/>
      <w:r w:rsidRPr="00761A5C">
        <w:t xml:space="preserve"> samples are taken on one channel/frequency, the duty cycle of interrupted emissions will show up in the result with reasonable accuracy. Unless it is required to investigate the occupancy inside the frame structure of a TDMA system, it is sufficient to mark a particular frequency as </w:t>
      </w:r>
      <w:proofErr w:type="gramStart"/>
      <w:r w:rsidRPr="00761A5C">
        <w:t>occupied at all times</w:t>
      </w:r>
      <w:proofErr w:type="gramEnd"/>
      <w:r w:rsidRPr="00761A5C">
        <w:t xml:space="preserve"> where at least one station is transmitting, regardless of how many time slots in a radio frame it uses.</w:t>
      </w:r>
    </w:p>
    <w:p w14:paraId="18B173D8" w14:textId="77777777" w:rsidR="00B328F9" w:rsidRPr="00761A5C" w:rsidRDefault="00B328F9" w:rsidP="00B328F9">
      <w:r w:rsidRPr="00761A5C">
        <w:t>Considering the performance of the measurement system in terms of scanning speed, the time settings for the measurement will normally be a compromise between measurement time on one channel and revisit time. The following considerations may be taken as a guideline when determining the time settings:</w:t>
      </w:r>
    </w:p>
    <w:p w14:paraId="6AB5D485" w14:textId="77777777" w:rsidR="00B328F9" w:rsidRPr="00761A5C" w:rsidRDefault="00B328F9" w:rsidP="00B328F9">
      <w:pPr>
        <w:pStyle w:val="enumlev1"/>
      </w:pPr>
      <w:r w:rsidRPr="00761A5C">
        <w:t>–</w:t>
      </w:r>
      <w:r w:rsidRPr="00761A5C">
        <w:tab/>
        <w:t xml:space="preserve">The revisit time should be as short as possible. In any case it </w:t>
      </w:r>
      <w:proofErr w:type="gramStart"/>
      <w:r w:rsidRPr="00761A5C">
        <w:t>has to</w:t>
      </w:r>
      <w:proofErr w:type="gramEnd"/>
      <w:r w:rsidRPr="00761A5C">
        <w:t xml:space="preserve"> be shorter than the average transmission time.</w:t>
      </w:r>
    </w:p>
    <w:p w14:paraId="5CA6F537" w14:textId="77777777" w:rsidR="00B328F9" w:rsidRPr="00761A5C" w:rsidRDefault="00B328F9" w:rsidP="00B328F9">
      <w:pPr>
        <w:pStyle w:val="enumlev1"/>
      </w:pPr>
      <w:r w:rsidRPr="00761A5C">
        <w:t>–</w:t>
      </w:r>
      <w:r w:rsidRPr="00761A5C">
        <w:tab/>
        <w:t>The sample measurement time should be as short as possible. In any case, it should be shorter than a radio frame in a band used by TDMA systems.</w:t>
      </w:r>
    </w:p>
    <w:p w14:paraId="0C1A2556" w14:textId="77777777" w:rsidR="00B328F9" w:rsidRPr="00761A5C" w:rsidRDefault="00B328F9" w:rsidP="00B328F9">
      <w:r w:rsidRPr="00761A5C">
        <w:t xml:space="preserve">When FFT equipment is used, the sample measurement time is equal to the acquisition time. If the minimum requirements for revisit time cannot be fulfilled, either the sample measurement time </w:t>
      </w:r>
      <w:proofErr w:type="gramStart"/>
      <w:r w:rsidRPr="00761A5C">
        <w:t>has to</w:t>
      </w:r>
      <w:proofErr w:type="gramEnd"/>
      <w:r w:rsidRPr="00761A5C">
        <w:t xml:space="preserve"> be shortened or the number of channels (or width of the band in FBO) </w:t>
      </w:r>
      <w:proofErr w:type="gramStart"/>
      <w:r w:rsidRPr="00761A5C">
        <w:t>has to</w:t>
      </w:r>
      <w:proofErr w:type="gramEnd"/>
      <w:r w:rsidRPr="00761A5C">
        <w:t xml:space="preserve"> be reduced.</w:t>
      </w:r>
    </w:p>
    <w:p w14:paraId="62170C5D" w14:textId="77777777" w:rsidR="00B328F9" w:rsidRPr="00761A5C" w:rsidRDefault="00B328F9" w:rsidP="00B328F9">
      <w:r w:rsidRPr="00761A5C">
        <w:t>Annex 1 provides more detailed information on the dependencies of these parameters.</w:t>
      </w:r>
    </w:p>
    <w:p w14:paraId="29422780" w14:textId="7B0CC6FD" w:rsidR="00B328F9" w:rsidRPr="00761A5C" w:rsidRDefault="00E271CB" w:rsidP="00B328F9">
      <w:r>
        <w:t>F</w:t>
      </w:r>
      <w:r w:rsidR="00B328F9" w:rsidRPr="00761A5C">
        <w:t>igure</w:t>
      </w:r>
      <w:r>
        <w:t xml:space="preserve"> 7</w:t>
      </w:r>
      <w:r w:rsidR="00B328F9" w:rsidRPr="00761A5C">
        <w:t xml:space="preserve"> illustrates the different times involved in occupancy measurements and their dependencies.</w:t>
      </w:r>
    </w:p>
    <w:p w14:paraId="69F21990" w14:textId="77777777" w:rsidR="00B328F9" w:rsidRPr="00761A5C" w:rsidRDefault="00B328F9" w:rsidP="00B328F9">
      <w:pPr>
        <w:pStyle w:val="FigureNo"/>
      </w:pPr>
      <w:r w:rsidRPr="00761A5C">
        <w:t>Figure 7</w:t>
      </w:r>
    </w:p>
    <w:p w14:paraId="07CB8EC5" w14:textId="77777777" w:rsidR="00B328F9" w:rsidRPr="00761A5C" w:rsidRDefault="00B328F9" w:rsidP="00B328F9">
      <w:pPr>
        <w:pStyle w:val="Figuretitle"/>
        <w:keepLines/>
      </w:pPr>
      <w:r w:rsidRPr="00761A5C">
        <w:t>Timing dependencies</w:t>
      </w:r>
    </w:p>
    <w:p w14:paraId="2730CCCC" w14:textId="77777777" w:rsidR="00B328F9" w:rsidRPr="00761A5C" w:rsidRDefault="00B328F9" w:rsidP="00B328F9">
      <w:pPr>
        <w:keepNext/>
        <w:keepLines/>
      </w:pPr>
      <w:r w:rsidRPr="00761A5C">
        <w:rPr>
          <w:noProof/>
          <w:lang w:eastAsia="zh-CN"/>
        </w:rPr>
        <mc:AlternateContent>
          <mc:Choice Requires="wpg">
            <w:drawing>
              <wp:anchor distT="0" distB="0" distL="114300" distR="114300" simplePos="0" relativeHeight="251666432" behindDoc="0" locked="0" layoutInCell="1" allowOverlap="1" wp14:anchorId="766907B9" wp14:editId="5E75B1B7">
                <wp:simplePos x="0" y="0"/>
                <wp:positionH relativeFrom="column">
                  <wp:posOffset>288290</wp:posOffset>
                </wp:positionH>
                <wp:positionV relativeFrom="paragraph">
                  <wp:posOffset>18415</wp:posOffset>
                </wp:positionV>
                <wp:extent cx="5504815" cy="2457450"/>
                <wp:effectExtent l="0" t="19050" r="76835" b="0"/>
                <wp:wrapNone/>
                <wp:docPr id="410" name="Group 410" descr="Timing dependenci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4815" cy="2457450"/>
                          <a:chOff x="1591" y="5490"/>
                          <a:chExt cx="8669" cy="3870"/>
                        </a:xfrm>
                      </wpg:grpSpPr>
                      <wps:wsp>
                        <wps:cNvPr id="411" name="Rectangle 500"/>
                        <wps:cNvSpPr>
                          <a:spLocks noChangeArrowheads="1"/>
                        </wps:cNvSpPr>
                        <wps:spPr bwMode="auto">
                          <a:xfrm>
                            <a:off x="8294"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501"/>
                        <wps:cNvSpPr>
                          <a:spLocks noChangeArrowheads="1"/>
                        </wps:cNvSpPr>
                        <wps:spPr bwMode="auto">
                          <a:xfrm>
                            <a:off x="4940"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Rectangle 502"/>
                        <wps:cNvSpPr>
                          <a:spLocks noChangeArrowheads="1"/>
                        </wps:cNvSpPr>
                        <wps:spPr bwMode="auto">
                          <a:xfrm>
                            <a:off x="3907"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503"/>
                        <wps:cNvSpPr>
                          <a:spLocks noChangeArrowheads="1"/>
                        </wps:cNvSpPr>
                        <wps:spPr bwMode="auto">
                          <a:xfrm>
                            <a:off x="2776"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Rectangle 504"/>
                        <wps:cNvSpPr>
                          <a:spLocks noChangeArrowheads="1"/>
                        </wps:cNvSpPr>
                        <wps:spPr bwMode="auto">
                          <a:xfrm>
                            <a:off x="7261"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505"/>
                        <wps:cNvSpPr>
                          <a:spLocks noChangeArrowheads="1"/>
                        </wps:cNvSpPr>
                        <wps:spPr bwMode="auto">
                          <a:xfrm>
                            <a:off x="6130"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506"/>
                        <wps:cNvSpPr>
                          <a:spLocks noChangeArrowheads="1"/>
                        </wps:cNvSpPr>
                        <wps:spPr bwMode="auto">
                          <a:xfrm>
                            <a:off x="9425"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507"/>
                        <wps:cNvSpPr>
                          <a:spLocks noChangeArrowheads="1"/>
                        </wps:cNvSpPr>
                        <wps:spPr bwMode="auto">
                          <a:xfrm>
                            <a:off x="8294" y="8025"/>
                            <a:ext cx="245"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Rectangle 508"/>
                        <wps:cNvSpPr>
                          <a:spLocks noChangeArrowheads="1"/>
                        </wps:cNvSpPr>
                        <wps:spPr bwMode="auto">
                          <a:xfrm>
                            <a:off x="4079" y="7035"/>
                            <a:ext cx="2664"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509"/>
                        <wps:cNvSpPr>
                          <a:spLocks noChangeArrowheads="1"/>
                        </wps:cNvSpPr>
                        <wps:spPr bwMode="auto">
                          <a:xfrm>
                            <a:off x="6319" y="6045"/>
                            <a:ext cx="1669"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Rectangle 510"/>
                        <wps:cNvSpPr>
                          <a:spLocks noChangeArrowheads="1"/>
                        </wps:cNvSpPr>
                        <wps:spPr bwMode="auto">
                          <a:xfrm>
                            <a:off x="2322" y="6045"/>
                            <a:ext cx="2108" cy="360"/>
                          </a:xfrm>
                          <a:prstGeom prst="rect">
                            <a:avLst/>
                          </a:prstGeom>
                          <a:gradFill rotWithShape="1">
                            <a:gsLst>
                              <a:gs pos="0">
                                <a:srgbClr val="FF6600"/>
                              </a:gs>
                              <a:gs pos="50000">
                                <a:srgbClr val="FFA96F"/>
                              </a:gs>
                              <a:gs pos="100000">
                                <a:srgbClr val="FF66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511"/>
                        <wps:cNvCnPr/>
                        <wps:spPr bwMode="auto">
                          <a:xfrm>
                            <a:off x="1935" y="8970"/>
                            <a:ext cx="83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3" name="Line 512"/>
                        <wps:cNvCnPr/>
                        <wps:spPr bwMode="auto">
                          <a:xfrm flipV="1">
                            <a:off x="1935" y="5580"/>
                            <a:ext cx="0" cy="3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 name="Line 513"/>
                        <wps:cNvCnPr/>
                        <wps:spPr bwMode="auto">
                          <a:xfrm>
                            <a:off x="1891" y="6210"/>
                            <a:ext cx="1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Rectangle 514"/>
                        <wps:cNvSpPr>
                          <a:spLocks noChangeArrowheads="1"/>
                        </wps:cNvSpPr>
                        <wps:spPr bwMode="auto">
                          <a:xfrm>
                            <a:off x="2610" y="604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26" name="Rectangle 515"/>
                        <wps:cNvSpPr>
                          <a:spLocks noChangeArrowheads="1"/>
                        </wps:cNvSpPr>
                        <wps:spPr bwMode="auto">
                          <a:xfrm>
                            <a:off x="3324" y="6045"/>
                            <a:ext cx="246" cy="360"/>
                          </a:xfrm>
                          <a:prstGeom prst="rect">
                            <a:avLst/>
                          </a:prstGeom>
                          <a:pattFill prst="ltUpDiag">
                            <a:fgClr>
                              <a:srgbClr val="000000">
                                <a:alpha val="47842"/>
                              </a:srgbClr>
                            </a:fgClr>
                            <a:bgClr>
                              <a:srgbClr val="FFFFFF">
                                <a:alpha val="47842"/>
                              </a:srgbClr>
                            </a:bgClr>
                          </a:pattFill>
                          <a:ln w="9525">
                            <a:solidFill>
                              <a:srgbClr val="000000"/>
                            </a:solidFill>
                            <a:miter lim="800000"/>
                            <a:headEnd/>
                            <a:tailEnd/>
                          </a:ln>
                        </wps:spPr>
                        <wps:bodyPr rot="0" vert="horz" wrap="square" lIns="91440" tIns="45720" rIns="91440" bIns="45720" anchor="t" anchorCtr="0" upright="1">
                          <a:noAutofit/>
                        </wps:bodyPr>
                      </wps:wsp>
                      <wps:wsp>
                        <wps:cNvPr id="427" name="Line 516"/>
                        <wps:cNvCnPr/>
                        <wps:spPr bwMode="auto">
                          <a:xfrm>
                            <a:off x="3570" y="6405"/>
                            <a:ext cx="0" cy="6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8" name="Line 517"/>
                        <wps:cNvCnPr/>
                        <wps:spPr bwMode="auto">
                          <a:xfrm>
                            <a:off x="4524" y="7395"/>
                            <a:ext cx="0" cy="6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9" name="Line 518"/>
                        <wps:cNvCnPr/>
                        <wps:spPr bwMode="auto">
                          <a:xfrm>
                            <a:off x="5468" y="5730"/>
                            <a:ext cx="0" cy="229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0" name="Line 519"/>
                        <wps:cNvCnPr/>
                        <wps:spPr bwMode="auto">
                          <a:xfrm>
                            <a:off x="6434" y="6405"/>
                            <a:ext cx="0" cy="6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1" name="Line 520"/>
                        <wps:cNvCnPr/>
                        <wps:spPr bwMode="auto">
                          <a:xfrm>
                            <a:off x="7388" y="7395"/>
                            <a:ext cx="0" cy="6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2" name="Line 521"/>
                        <wps:cNvCnPr/>
                        <wps:spPr bwMode="auto">
                          <a:xfrm>
                            <a:off x="8332" y="6405"/>
                            <a:ext cx="0"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3" name="Line 522"/>
                        <wps:cNvCnPr/>
                        <wps:spPr bwMode="auto">
                          <a:xfrm>
                            <a:off x="9292" y="6405"/>
                            <a:ext cx="0" cy="6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434" name="Group 523"/>
                        <wpg:cNvGrpSpPr>
                          <a:grpSpLocks/>
                        </wpg:cNvGrpSpPr>
                        <wpg:grpSpPr bwMode="auto">
                          <a:xfrm>
                            <a:off x="9292" y="7035"/>
                            <a:ext cx="638" cy="360"/>
                            <a:chOff x="8302" y="6270"/>
                            <a:chExt cx="638" cy="360"/>
                          </a:xfrm>
                        </wpg:grpSpPr>
                        <wps:wsp>
                          <wps:cNvPr id="435" name="Line 524"/>
                          <wps:cNvCnPr/>
                          <wps:spPr bwMode="auto">
                            <a:xfrm>
                              <a:off x="8302" y="627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Line 525"/>
                          <wps:cNvCnPr/>
                          <wps:spPr bwMode="auto">
                            <a:xfrm>
                              <a:off x="8302" y="6270"/>
                              <a:ext cx="3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526"/>
                          <wps:cNvCnPr/>
                          <wps:spPr bwMode="auto">
                            <a:xfrm>
                              <a:off x="8302" y="6630"/>
                              <a:ext cx="3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527"/>
                          <wps:cNvCnPr/>
                          <wps:spPr bwMode="auto">
                            <a:xfrm>
                              <a:off x="8670" y="6270"/>
                              <a:ext cx="2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9" name="Line 528"/>
                          <wps:cNvCnPr/>
                          <wps:spPr bwMode="auto">
                            <a:xfrm>
                              <a:off x="8670" y="6630"/>
                              <a:ext cx="2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40" name="Line 529"/>
                        <wps:cNvCnPr/>
                        <wps:spPr bwMode="auto">
                          <a:xfrm>
                            <a:off x="2610" y="5730"/>
                            <a:ext cx="0" cy="32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1" name="Line 530"/>
                        <wps:cNvCnPr/>
                        <wps:spPr bwMode="auto">
                          <a:xfrm flipH="1">
                            <a:off x="3570" y="7665"/>
                            <a:ext cx="0" cy="130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2" name="Line 531"/>
                        <wps:cNvCnPr/>
                        <wps:spPr bwMode="auto">
                          <a:xfrm>
                            <a:off x="4508" y="8580"/>
                            <a:ext cx="0" cy="3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3" name="Line 532"/>
                        <wps:cNvCnPr/>
                        <wps:spPr bwMode="auto">
                          <a:xfrm>
                            <a:off x="5468" y="8580"/>
                            <a:ext cx="0" cy="3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4" name="Line 533"/>
                        <wps:cNvCnPr/>
                        <wps:spPr bwMode="auto">
                          <a:xfrm>
                            <a:off x="3324" y="6405"/>
                            <a:ext cx="0" cy="27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5" name="Line 534"/>
                        <wps:cNvCnPr/>
                        <wps:spPr bwMode="auto">
                          <a:xfrm>
                            <a:off x="2610" y="6585"/>
                            <a:ext cx="71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6" name="Line 535"/>
                        <wps:cNvCnPr/>
                        <wps:spPr bwMode="auto">
                          <a:xfrm>
                            <a:off x="2610" y="6900"/>
                            <a:ext cx="95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7" name="Line 536"/>
                        <wps:cNvCnPr/>
                        <wps:spPr bwMode="auto">
                          <a:xfrm>
                            <a:off x="2610" y="5805"/>
                            <a:ext cx="285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8" name="Text Box 537"/>
                        <wps:cNvSpPr txBox="1">
                          <a:spLocks noChangeArrowheads="1"/>
                        </wps:cNvSpPr>
                        <wps:spPr bwMode="auto">
                          <a:xfrm>
                            <a:off x="3800" y="565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636AE"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r w:rsidRPr="00083BA3">
                                <w:rPr>
                                  <w:rFonts w:ascii="Arial" w:hAnsi="Arial" w:cs="Arial"/>
                                  <w:i/>
                                  <w:iCs/>
                                  <w:sz w:val="18"/>
                                  <w:szCs w:val="18"/>
                                  <w:vertAlign w:val="subscript"/>
                                  <w:lang w:val="de-DE"/>
                                </w:rPr>
                                <w:t>R</w:t>
                              </w:r>
                            </w:p>
                          </w:txbxContent>
                        </wps:txbx>
                        <wps:bodyPr rot="0" vert="horz" wrap="square" lIns="36000" tIns="10800" rIns="36000" bIns="10800" anchor="t" anchorCtr="0" upright="1">
                          <a:noAutofit/>
                        </wps:bodyPr>
                      </wps:wsp>
                      <wps:wsp>
                        <wps:cNvPr id="449" name="Text Box 538"/>
                        <wps:cNvSpPr txBox="1">
                          <a:spLocks noChangeArrowheads="1"/>
                        </wps:cNvSpPr>
                        <wps:spPr bwMode="auto">
                          <a:xfrm>
                            <a:off x="2776" y="646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DA8E6"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r w:rsidRPr="00083BA3">
                                <w:rPr>
                                  <w:rFonts w:ascii="Arial" w:hAnsi="Arial" w:cs="Arial"/>
                                  <w:i/>
                                  <w:iCs/>
                                  <w:sz w:val="18"/>
                                  <w:szCs w:val="18"/>
                                  <w:vertAlign w:val="subscript"/>
                                  <w:lang w:val="de-DE"/>
                                </w:rPr>
                                <w:t>M</w:t>
                              </w:r>
                            </w:p>
                          </w:txbxContent>
                        </wps:txbx>
                        <wps:bodyPr rot="0" vert="horz" wrap="square" lIns="36000" tIns="10800" rIns="36000" bIns="10800" anchor="t" anchorCtr="0" upright="1">
                          <a:noAutofit/>
                        </wps:bodyPr>
                      </wps:wsp>
                      <wps:wsp>
                        <wps:cNvPr id="450" name="Text Box 539"/>
                        <wps:cNvSpPr txBox="1">
                          <a:spLocks noChangeArrowheads="1"/>
                        </wps:cNvSpPr>
                        <wps:spPr bwMode="auto">
                          <a:xfrm>
                            <a:off x="2881" y="6780"/>
                            <a:ext cx="443"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2400E"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r w:rsidRPr="00083BA3">
                                <w:rPr>
                                  <w:rFonts w:ascii="Arial" w:hAnsi="Arial" w:cs="Arial"/>
                                  <w:i/>
                                  <w:iCs/>
                                  <w:sz w:val="18"/>
                                  <w:szCs w:val="18"/>
                                  <w:vertAlign w:val="subscript"/>
                                  <w:lang w:val="de-DE"/>
                                </w:rPr>
                                <w:t>obs</w:t>
                              </w:r>
                            </w:p>
                          </w:txbxContent>
                        </wps:txbx>
                        <wps:bodyPr rot="0" vert="horz" wrap="square" lIns="36000" tIns="10800" rIns="36000" bIns="10800" anchor="t" anchorCtr="0" upright="1">
                          <a:noAutofit/>
                        </wps:bodyPr>
                      </wps:wsp>
                      <wps:wsp>
                        <wps:cNvPr id="451" name="Text Box 540"/>
                        <wps:cNvSpPr txBox="1">
                          <a:spLocks noChangeArrowheads="1"/>
                        </wps:cNvSpPr>
                        <wps:spPr bwMode="auto">
                          <a:xfrm>
                            <a:off x="2432" y="904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4712D"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1</w:t>
                              </w:r>
                            </w:p>
                          </w:txbxContent>
                        </wps:txbx>
                        <wps:bodyPr rot="0" vert="horz" wrap="square" lIns="36000" tIns="10800" rIns="36000" bIns="10800" anchor="t" anchorCtr="0" upright="1">
                          <a:noAutofit/>
                        </wps:bodyPr>
                      </wps:wsp>
                      <wps:wsp>
                        <wps:cNvPr id="452" name="Text Box 541"/>
                        <wps:cNvSpPr txBox="1">
                          <a:spLocks noChangeArrowheads="1"/>
                        </wps:cNvSpPr>
                        <wps:spPr bwMode="auto">
                          <a:xfrm>
                            <a:off x="3391" y="904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12D13"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2</w:t>
                              </w:r>
                            </w:p>
                          </w:txbxContent>
                        </wps:txbx>
                        <wps:bodyPr rot="0" vert="horz" wrap="square" lIns="36000" tIns="10800" rIns="36000" bIns="10800" anchor="t" anchorCtr="0" upright="1">
                          <a:noAutofit/>
                        </wps:bodyPr>
                      </wps:wsp>
                      <wps:wsp>
                        <wps:cNvPr id="453" name="Text Box 542"/>
                        <wps:cNvSpPr txBox="1">
                          <a:spLocks noChangeArrowheads="1"/>
                        </wps:cNvSpPr>
                        <wps:spPr bwMode="auto">
                          <a:xfrm>
                            <a:off x="4366" y="904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65E46"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3</w:t>
                              </w:r>
                            </w:p>
                          </w:txbxContent>
                        </wps:txbx>
                        <wps:bodyPr rot="0" vert="horz" wrap="square" lIns="36000" tIns="10800" rIns="36000" bIns="10800" anchor="t" anchorCtr="0" upright="1">
                          <a:noAutofit/>
                        </wps:bodyPr>
                      </wps:wsp>
                      <wps:wsp>
                        <wps:cNvPr id="454" name="Text Box 543"/>
                        <wps:cNvSpPr txBox="1">
                          <a:spLocks noChangeArrowheads="1"/>
                        </wps:cNvSpPr>
                        <wps:spPr bwMode="auto">
                          <a:xfrm>
                            <a:off x="5331" y="904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601B4"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4</w:t>
                              </w:r>
                            </w:p>
                          </w:txbxContent>
                        </wps:txbx>
                        <wps:bodyPr rot="0" vert="horz" wrap="square" lIns="36000" tIns="10800" rIns="36000" bIns="10800" anchor="t" anchorCtr="0" upright="1">
                          <a:noAutofit/>
                        </wps:bodyPr>
                      </wps:wsp>
                      <wps:wsp>
                        <wps:cNvPr id="455" name="Text Box 544"/>
                        <wps:cNvSpPr txBox="1">
                          <a:spLocks noChangeArrowheads="1"/>
                        </wps:cNvSpPr>
                        <wps:spPr bwMode="auto">
                          <a:xfrm>
                            <a:off x="9916" y="9045"/>
                            <a:ext cx="344"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A6F18"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p>
                          </w:txbxContent>
                        </wps:txbx>
                        <wps:bodyPr rot="0" vert="horz" wrap="square" lIns="36000" tIns="10800" rIns="36000" bIns="10800" anchor="t" anchorCtr="0" upright="1">
                          <a:noAutofit/>
                        </wps:bodyPr>
                      </wps:wsp>
                      <wps:wsp>
                        <wps:cNvPr id="456" name="Text Box 545"/>
                        <wps:cNvSpPr txBox="1">
                          <a:spLocks noChangeArrowheads="1"/>
                        </wps:cNvSpPr>
                        <wps:spPr bwMode="auto">
                          <a:xfrm>
                            <a:off x="1591" y="5490"/>
                            <a:ext cx="34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C0248"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f</w:t>
                              </w:r>
                            </w:p>
                          </w:txbxContent>
                        </wps:txbx>
                        <wps:bodyPr rot="0" vert="horz" wrap="square" lIns="36000" tIns="10800" rIns="36000" bIns="10800" anchor="t" anchorCtr="0" upright="1">
                          <a:noAutofit/>
                        </wps:bodyPr>
                      </wps:wsp>
                      <wps:wsp>
                        <wps:cNvPr id="457" name="Text Box 546"/>
                        <wps:cNvSpPr txBox="1">
                          <a:spLocks noChangeArrowheads="1"/>
                        </wps:cNvSpPr>
                        <wps:spPr bwMode="auto">
                          <a:xfrm>
                            <a:off x="1591" y="6045"/>
                            <a:ext cx="34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18188"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f</w:t>
                              </w:r>
                              <w:r>
                                <w:rPr>
                                  <w:rFonts w:ascii="Arial" w:hAnsi="Arial" w:cs="Arial"/>
                                  <w:sz w:val="18"/>
                                  <w:szCs w:val="18"/>
                                  <w:vertAlign w:val="subscript"/>
                                  <w:lang w:val="de-DE"/>
                                </w:rPr>
                                <w:t>1</w:t>
                              </w:r>
                            </w:p>
                          </w:txbxContent>
                        </wps:txbx>
                        <wps:bodyPr rot="0" vert="horz" wrap="square" lIns="36000" tIns="10800" rIns="36000" bIns="10800" anchor="t" anchorCtr="0" upright="1">
                          <a:noAutofit/>
                        </wps:bodyPr>
                      </wps:wsp>
                      <wps:wsp>
                        <wps:cNvPr id="458" name="Line 547"/>
                        <wps:cNvCnPr/>
                        <wps:spPr bwMode="auto">
                          <a:xfrm>
                            <a:off x="1891" y="7200"/>
                            <a:ext cx="1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8"/>
                        <wps:cNvCnPr/>
                        <wps:spPr bwMode="auto">
                          <a:xfrm>
                            <a:off x="1875" y="8160"/>
                            <a:ext cx="1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Text Box 549"/>
                        <wps:cNvSpPr txBox="1">
                          <a:spLocks noChangeArrowheads="1"/>
                        </wps:cNvSpPr>
                        <wps:spPr bwMode="auto">
                          <a:xfrm>
                            <a:off x="1591" y="7035"/>
                            <a:ext cx="34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98251"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f</w:t>
                              </w:r>
                              <w:r>
                                <w:rPr>
                                  <w:rFonts w:ascii="Arial" w:hAnsi="Arial" w:cs="Arial"/>
                                  <w:sz w:val="18"/>
                                  <w:szCs w:val="18"/>
                                  <w:vertAlign w:val="subscript"/>
                                  <w:lang w:val="de-DE"/>
                                </w:rPr>
                                <w:t>2</w:t>
                              </w:r>
                            </w:p>
                          </w:txbxContent>
                        </wps:txbx>
                        <wps:bodyPr rot="0" vert="horz" wrap="square" lIns="36000" tIns="10800" rIns="36000" bIns="10800" anchor="t" anchorCtr="0" upright="1">
                          <a:noAutofit/>
                        </wps:bodyPr>
                      </wps:wsp>
                      <wps:wsp>
                        <wps:cNvPr id="461" name="Text Box 550"/>
                        <wps:cNvSpPr txBox="1">
                          <a:spLocks noChangeArrowheads="1"/>
                        </wps:cNvSpPr>
                        <wps:spPr bwMode="auto">
                          <a:xfrm>
                            <a:off x="1591" y="8025"/>
                            <a:ext cx="34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820A9"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f</w:t>
                              </w:r>
                              <w:r>
                                <w:rPr>
                                  <w:rFonts w:ascii="Arial" w:hAnsi="Arial" w:cs="Arial"/>
                                  <w:sz w:val="18"/>
                                  <w:szCs w:val="18"/>
                                  <w:vertAlign w:val="subscript"/>
                                  <w:lang w:val="de-DE"/>
                                </w:rPr>
                                <w:t>3</w:t>
                              </w:r>
                            </w:p>
                          </w:txbxContent>
                        </wps:txbx>
                        <wps:bodyPr rot="0" vert="horz" wrap="square" lIns="36000" tIns="10800" rIns="36000" bIns="10800" anchor="t" anchorCtr="0" upright="1">
                          <a:noAutofit/>
                        </wps:bodyPr>
                      </wps:wsp>
                      <wps:wsp>
                        <wps:cNvPr id="462" name="Rectangle 551"/>
                        <wps:cNvSpPr>
                          <a:spLocks noChangeArrowheads="1"/>
                        </wps:cNvSpPr>
                        <wps:spPr bwMode="auto">
                          <a:xfrm>
                            <a:off x="3564" y="703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63" name="Rectangle 552"/>
                        <wps:cNvSpPr>
                          <a:spLocks noChangeArrowheads="1"/>
                        </wps:cNvSpPr>
                        <wps:spPr bwMode="auto">
                          <a:xfrm>
                            <a:off x="4278" y="7035"/>
                            <a:ext cx="246" cy="360"/>
                          </a:xfrm>
                          <a:prstGeom prst="rect">
                            <a:avLst/>
                          </a:prstGeom>
                          <a:pattFill prst="ltUpDiag">
                            <a:fgClr>
                              <a:srgbClr val="000000">
                                <a:alpha val="49019"/>
                              </a:srgbClr>
                            </a:fgClr>
                            <a:bgClr>
                              <a:srgbClr val="FFFFFF">
                                <a:alpha val="49019"/>
                              </a:srgbClr>
                            </a:bgClr>
                          </a:pattFill>
                          <a:ln w="9525">
                            <a:solidFill>
                              <a:srgbClr val="000000"/>
                            </a:solidFill>
                            <a:miter lim="800000"/>
                            <a:headEnd/>
                            <a:tailEnd/>
                          </a:ln>
                        </wps:spPr>
                        <wps:bodyPr rot="0" vert="horz" wrap="square" lIns="91440" tIns="45720" rIns="91440" bIns="45720" anchor="t" anchorCtr="0" upright="1">
                          <a:noAutofit/>
                        </wps:bodyPr>
                      </wps:wsp>
                      <wpg:grpSp>
                        <wpg:cNvPr id="464" name="Group 553"/>
                        <wpg:cNvGrpSpPr>
                          <a:grpSpLocks/>
                        </wpg:cNvGrpSpPr>
                        <wpg:grpSpPr bwMode="auto">
                          <a:xfrm>
                            <a:off x="4508" y="8025"/>
                            <a:ext cx="960" cy="360"/>
                            <a:chOff x="3039" y="6225"/>
                            <a:chExt cx="960" cy="360"/>
                          </a:xfrm>
                        </wpg:grpSpPr>
                        <wps:wsp>
                          <wps:cNvPr id="465" name="Rectangle 554"/>
                          <wps:cNvSpPr>
                            <a:spLocks noChangeArrowheads="1"/>
                          </wps:cNvSpPr>
                          <wps:spPr bwMode="auto">
                            <a:xfrm>
                              <a:off x="3039" y="622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66" name="Rectangle 555"/>
                          <wps:cNvSpPr>
                            <a:spLocks noChangeArrowheads="1"/>
                          </wps:cNvSpPr>
                          <wps:spPr bwMode="auto">
                            <a:xfrm>
                              <a:off x="3753" y="6225"/>
                              <a:ext cx="246" cy="36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467" name="Rectangle 556"/>
                        <wps:cNvSpPr>
                          <a:spLocks noChangeArrowheads="1"/>
                        </wps:cNvSpPr>
                        <wps:spPr bwMode="auto">
                          <a:xfrm>
                            <a:off x="5468" y="604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68" name="Rectangle 557"/>
                        <wps:cNvSpPr>
                          <a:spLocks noChangeArrowheads="1"/>
                        </wps:cNvSpPr>
                        <wps:spPr bwMode="auto">
                          <a:xfrm>
                            <a:off x="6182" y="6045"/>
                            <a:ext cx="246" cy="360"/>
                          </a:xfrm>
                          <a:prstGeom prst="rect">
                            <a:avLst/>
                          </a:prstGeom>
                          <a:pattFill prst="ltUpDiag">
                            <a:fgClr>
                              <a:srgbClr val="000000">
                                <a:alpha val="47842"/>
                              </a:srgbClr>
                            </a:fgClr>
                            <a:bgClr>
                              <a:srgbClr val="FFFFFF">
                                <a:alpha val="47842"/>
                              </a:srgbClr>
                            </a:bgClr>
                          </a:pattFill>
                          <a:ln w="9525">
                            <a:solidFill>
                              <a:srgbClr val="000000"/>
                            </a:solidFill>
                            <a:miter lim="800000"/>
                            <a:headEnd/>
                            <a:tailEnd/>
                          </a:ln>
                        </wps:spPr>
                        <wps:bodyPr rot="0" vert="horz" wrap="square" lIns="91440" tIns="45720" rIns="91440" bIns="45720" anchor="t" anchorCtr="0" upright="1">
                          <a:noAutofit/>
                        </wps:bodyPr>
                      </wps:wsp>
                      <wpg:grpSp>
                        <wpg:cNvPr id="469" name="Group 558"/>
                        <wpg:cNvGrpSpPr>
                          <a:grpSpLocks/>
                        </wpg:cNvGrpSpPr>
                        <wpg:grpSpPr bwMode="auto">
                          <a:xfrm>
                            <a:off x="6434" y="7035"/>
                            <a:ext cx="960" cy="360"/>
                            <a:chOff x="3039" y="6225"/>
                            <a:chExt cx="960" cy="360"/>
                          </a:xfrm>
                        </wpg:grpSpPr>
                        <wps:wsp>
                          <wps:cNvPr id="470" name="Rectangle 559"/>
                          <wps:cNvSpPr>
                            <a:spLocks noChangeArrowheads="1"/>
                          </wps:cNvSpPr>
                          <wps:spPr bwMode="auto">
                            <a:xfrm>
                              <a:off x="3039" y="622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71" name="Rectangle 560"/>
                          <wps:cNvSpPr>
                            <a:spLocks noChangeArrowheads="1"/>
                          </wps:cNvSpPr>
                          <wps:spPr bwMode="auto">
                            <a:xfrm>
                              <a:off x="3753" y="6225"/>
                              <a:ext cx="246" cy="36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472" name="Rectangle 561"/>
                        <wps:cNvSpPr>
                          <a:spLocks noChangeArrowheads="1"/>
                        </wps:cNvSpPr>
                        <wps:spPr bwMode="auto">
                          <a:xfrm>
                            <a:off x="7372" y="802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73" name="Rectangle 562"/>
                        <wps:cNvSpPr>
                          <a:spLocks noChangeArrowheads="1"/>
                        </wps:cNvSpPr>
                        <wps:spPr bwMode="auto">
                          <a:xfrm>
                            <a:off x="8089" y="8025"/>
                            <a:ext cx="246" cy="360"/>
                          </a:xfrm>
                          <a:prstGeom prst="rect">
                            <a:avLst/>
                          </a:prstGeom>
                          <a:pattFill prst="ltUpDiag">
                            <a:fgClr>
                              <a:srgbClr val="000000">
                                <a:alpha val="49019"/>
                              </a:srgbClr>
                            </a:fgClr>
                            <a:bgClr>
                              <a:srgbClr val="FFFFFF">
                                <a:alpha val="49019"/>
                              </a:srgbClr>
                            </a:bgClr>
                          </a:pattFill>
                          <a:ln w="9525">
                            <a:solidFill>
                              <a:srgbClr val="000000"/>
                            </a:solidFill>
                            <a:miter lim="800000"/>
                            <a:headEnd/>
                            <a:tailEnd/>
                          </a:ln>
                        </wps:spPr>
                        <wps:bodyPr rot="0" vert="horz" wrap="square" lIns="91440" tIns="45720" rIns="91440" bIns="45720" anchor="t" anchorCtr="0" upright="1">
                          <a:noAutofit/>
                        </wps:bodyPr>
                      </wps:wsp>
                      <wpg:grpSp>
                        <wpg:cNvPr id="474" name="Group 563"/>
                        <wpg:cNvGrpSpPr>
                          <a:grpSpLocks/>
                        </wpg:cNvGrpSpPr>
                        <wpg:grpSpPr bwMode="auto">
                          <a:xfrm>
                            <a:off x="8332" y="6045"/>
                            <a:ext cx="960" cy="360"/>
                            <a:chOff x="3039" y="6225"/>
                            <a:chExt cx="960" cy="360"/>
                          </a:xfrm>
                        </wpg:grpSpPr>
                        <wps:wsp>
                          <wps:cNvPr id="475" name="Rectangle 564"/>
                          <wps:cNvSpPr>
                            <a:spLocks noChangeArrowheads="1"/>
                          </wps:cNvSpPr>
                          <wps:spPr bwMode="auto">
                            <a:xfrm>
                              <a:off x="3039" y="6225"/>
                              <a:ext cx="714" cy="360"/>
                            </a:xfrm>
                            <a:prstGeom prst="rect">
                              <a:avLst/>
                            </a:prstGeom>
                            <a:solidFill>
                              <a:srgbClr val="FFFFFF">
                                <a:alpha val="49019"/>
                              </a:srgbClr>
                            </a:solidFill>
                            <a:ln w="9525">
                              <a:solidFill>
                                <a:srgbClr val="000000"/>
                              </a:solidFill>
                              <a:miter lim="800000"/>
                              <a:headEnd/>
                              <a:tailEnd/>
                            </a:ln>
                          </wps:spPr>
                          <wps:bodyPr rot="0" vert="horz" wrap="square" lIns="91440" tIns="45720" rIns="91440" bIns="45720" anchor="t" anchorCtr="0" upright="1">
                            <a:noAutofit/>
                          </wps:bodyPr>
                        </wps:wsp>
                        <wps:wsp>
                          <wps:cNvPr id="476" name="Rectangle 565"/>
                          <wps:cNvSpPr>
                            <a:spLocks noChangeArrowheads="1"/>
                          </wps:cNvSpPr>
                          <wps:spPr bwMode="auto">
                            <a:xfrm>
                              <a:off x="3753" y="6225"/>
                              <a:ext cx="246" cy="36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477" name="Group 566"/>
                        <wpg:cNvGrpSpPr>
                          <a:grpSpLocks/>
                        </wpg:cNvGrpSpPr>
                        <wpg:grpSpPr bwMode="auto">
                          <a:xfrm>
                            <a:off x="3767" y="6095"/>
                            <a:ext cx="344" cy="233"/>
                            <a:chOff x="3767" y="6095"/>
                            <a:chExt cx="344" cy="233"/>
                          </a:xfrm>
                        </wpg:grpSpPr>
                        <wps:wsp>
                          <wps:cNvPr id="478" name="Oval 567"/>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9" name="Text Box 568"/>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1FD04"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A</w:t>
                                </w:r>
                              </w:p>
                            </w:txbxContent>
                          </wps:txbx>
                          <wps:bodyPr rot="0" vert="horz" wrap="square" lIns="36000" tIns="10800" rIns="36000" bIns="10800" anchor="t" anchorCtr="0" upright="1">
                            <a:noAutofit/>
                          </wps:bodyPr>
                        </wps:wsp>
                      </wpg:grpSp>
                      <wpg:grpSp>
                        <wpg:cNvPr id="480" name="Group 569"/>
                        <wpg:cNvGrpSpPr>
                          <a:grpSpLocks/>
                        </wpg:cNvGrpSpPr>
                        <wpg:grpSpPr bwMode="auto">
                          <a:xfrm>
                            <a:off x="6886" y="6108"/>
                            <a:ext cx="344" cy="233"/>
                            <a:chOff x="3767" y="6095"/>
                            <a:chExt cx="344" cy="233"/>
                          </a:xfrm>
                        </wpg:grpSpPr>
                        <wps:wsp>
                          <wps:cNvPr id="481" name="Oval 570"/>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2" name="Text Box 571"/>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67E3B"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B</w:t>
                                </w:r>
                              </w:p>
                            </w:txbxContent>
                          </wps:txbx>
                          <wps:bodyPr rot="0" vert="horz" wrap="square" lIns="36000" tIns="10800" rIns="36000" bIns="10800" anchor="t" anchorCtr="0" upright="1">
                            <a:noAutofit/>
                          </wps:bodyPr>
                        </wps:wsp>
                      </wpg:grpSp>
                      <wpg:grpSp>
                        <wpg:cNvPr id="483" name="Group 572"/>
                        <wpg:cNvGrpSpPr>
                          <a:grpSpLocks/>
                        </wpg:cNvGrpSpPr>
                        <wpg:grpSpPr bwMode="auto">
                          <a:xfrm>
                            <a:off x="4987" y="7095"/>
                            <a:ext cx="344" cy="233"/>
                            <a:chOff x="3767" y="6095"/>
                            <a:chExt cx="344" cy="233"/>
                          </a:xfrm>
                        </wpg:grpSpPr>
                        <wps:wsp>
                          <wps:cNvPr id="484" name="Oval 573"/>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5" name="Text Box 574"/>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55210"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C</w:t>
                                </w:r>
                              </w:p>
                            </w:txbxContent>
                          </wps:txbx>
                          <wps:bodyPr rot="0" vert="horz" wrap="square" lIns="36000" tIns="10800" rIns="36000" bIns="10800" anchor="t" anchorCtr="0" upright="1">
                            <a:noAutofit/>
                          </wps:bodyPr>
                        </wps:wsp>
                      </wpg:grpSp>
                      <wpg:grpSp>
                        <wpg:cNvPr id="486" name="Group 575"/>
                        <wpg:cNvGrpSpPr>
                          <a:grpSpLocks/>
                        </wpg:cNvGrpSpPr>
                        <wpg:grpSpPr bwMode="auto">
                          <a:xfrm>
                            <a:off x="9660" y="8091"/>
                            <a:ext cx="344" cy="233"/>
                            <a:chOff x="3767" y="6095"/>
                            <a:chExt cx="344" cy="233"/>
                          </a:xfrm>
                        </wpg:grpSpPr>
                        <wps:wsp>
                          <wps:cNvPr id="487" name="Oval 576"/>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8" name="Text Box 577"/>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7150"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grpSp>
                        <wpg:cNvPr id="489" name="Group 578"/>
                        <wpg:cNvGrpSpPr>
                          <a:grpSpLocks/>
                        </wpg:cNvGrpSpPr>
                        <wpg:grpSpPr bwMode="auto">
                          <a:xfrm>
                            <a:off x="8539" y="8083"/>
                            <a:ext cx="344" cy="233"/>
                            <a:chOff x="3767" y="6095"/>
                            <a:chExt cx="344" cy="233"/>
                          </a:xfrm>
                        </wpg:grpSpPr>
                        <wps:wsp>
                          <wps:cNvPr id="490" name="Oval 579"/>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1" name="Text Box 580"/>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806B8"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grpSp>
                        <wpg:cNvPr id="492" name="Group 581"/>
                        <wpg:cNvGrpSpPr>
                          <a:grpSpLocks/>
                        </wpg:cNvGrpSpPr>
                        <wpg:grpSpPr bwMode="auto">
                          <a:xfrm>
                            <a:off x="6945" y="8075"/>
                            <a:ext cx="344" cy="233"/>
                            <a:chOff x="3767" y="6095"/>
                            <a:chExt cx="344" cy="233"/>
                          </a:xfrm>
                        </wpg:grpSpPr>
                        <wps:wsp>
                          <wps:cNvPr id="493" name="Oval 582"/>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4" name="Text Box 583"/>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8B6C7"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grpSp>
                        <wpg:cNvPr id="495" name="Group 584"/>
                        <wpg:cNvGrpSpPr>
                          <a:grpSpLocks/>
                        </wpg:cNvGrpSpPr>
                        <wpg:grpSpPr bwMode="auto">
                          <a:xfrm>
                            <a:off x="5786" y="8075"/>
                            <a:ext cx="344" cy="233"/>
                            <a:chOff x="3767" y="6095"/>
                            <a:chExt cx="344" cy="233"/>
                          </a:xfrm>
                        </wpg:grpSpPr>
                        <wps:wsp>
                          <wps:cNvPr id="496" name="Oval 585"/>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7" name="Text Box 586"/>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BA328"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grpSp>
                        <wpg:cNvPr id="498" name="Group 587"/>
                        <wpg:cNvGrpSpPr>
                          <a:grpSpLocks/>
                        </wpg:cNvGrpSpPr>
                        <wpg:grpSpPr bwMode="auto">
                          <a:xfrm>
                            <a:off x="4596" y="8087"/>
                            <a:ext cx="344" cy="233"/>
                            <a:chOff x="3767" y="6095"/>
                            <a:chExt cx="344" cy="233"/>
                          </a:xfrm>
                        </wpg:grpSpPr>
                        <wps:wsp>
                          <wps:cNvPr id="499" name="Oval 588"/>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0" name="Text Box 589"/>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CBE56"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grpSp>
                        <wpg:cNvPr id="501" name="Group 590"/>
                        <wpg:cNvGrpSpPr>
                          <a:grpSpLocks/>
                        </wpg:cNvGrpSpPr>
                        <wpg:grpSpPr bwMode="auto">
                          <a:xfrm>
                            <a:off x="3563" y="8081"/>
                            <a:ext cx="344" cy="233"/>
                            <a:chOff x="3767" y="6095"/>
                            <a:chExt cx="344" cy="233"/>
                          </a:xfrm>
                        </wpg:grpSpPr>
                        <wps:wsp>
                          <wps:cNvPr id="502" name="Oval 591"/>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3" name="Text Box 592"/>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6A4FE"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grpSp>
                        <wpg:cNvPr id="504" name="Group 593"/>
                        <wpg:cNvGrpSpPr>
                          <a:grpSpLocks/>
                        </wpg:cNvGrpSpPr>
                        <wpg:grpSpPr bwMode="auto">
                          <a:xfrm>
                            <a:off x="3021" y="8073"/>
                            <a:ext cx="344" cy="233"/>
                            <a:chOff x="3767" y="6095"/>
                            <a:chExt cx="344" cy="233"/>
                          </a:xfrm>
                        </wpg:grpSpPr>
                        <wps:wsp>
                          <wps:cNvPr id="505" name="Oval 594"/>
                          <wps:cNvSpPr>
                            <a:spLocks noChangeArrowheads="1"/>
                          </wps:cNvSpPr>
                          <wps:spPr bwMode="auto">
                            <a:xfrm>
                              <a:off x="3826" y="61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 name="Text Box 595"/>
                          <wps:cNvSpPr txBox="1">
                            <a:spLocks noChangeArrowheads="1"/>
                          </wps:cNvSpPr>
                          <wps:spPr bwMode="auto">
                            <a:xfrm>
                              <a:off x="3767" y="6095"/>
                              <a:ext cx="344"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91DC9"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wps:txbx>
                          <wps:bodyPr rot="0" vert="horz" wrap="square" lIns="36000" tIns="10800" rIns="36000" bIns="108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6907B9" id="Group 410" o:spid="_x0000_s1241" alt="Timing dependencies" style="position:absolute;left:0;text-align:left;margin-left:22.7pt;margin-top:1.45pt;width:433.45pt;height:193.5pt;z-index:251666432;mso-position-horizontal-relative:text;mso-position-vertical-relative:text" coordorigin="1591,5490" coordsize="8669,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">
                <v:rect id="Rectangle 500" o:spid="_x0000_s1242" style="position:absolute;left:8294;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" fillcolor="#f60" stroked="f">
                  <v:fill color2="#ffa96f" rotate="t" focus="50%" type="gradient"/>
                </v:rect>
                <v:rect id="Rectangle 501" o:spid="_x0000_s1243" style="position:absolute;left:4940;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" fillcolor="#f60" stroked="f">
                  <v:fill color2="#ffa96f" rotate="t" focus="50%" type="gradient"/>
                </v:rect>
                <v:rect id="Rectangle 502" o:spid="_x0000_s1244" style="position:absolute;left:3907;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" fillcolor="#f60" stroked="f">
                  <v:fill color2="#ffa96f" rotate="t" focus="50%" type="gradient"/>
                </v:rect>
                <v:rect id="Rectangle 503" o:spid="_x0000_s1245" style="position:absolute;left:2776;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" fillcolor="#f60" stroked="f">
                  <v:fill color2="#ffa96f" rotate="t" focus="50%" type="gradient"/>
                </v:rect>
                <v:rect id="Rectangle 504" o:spid="_x0000_s1246" style="position:absolute;left:7261;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" fillcolor="#f60" stroked="f">
                  <v:fill color2="#ffa96f" rotate="t" focus="50%" type="gradient"/>
                </v:rect>
                <v:rect id="Rectangle 505" o:spid="_x0000_s1247" style="position:absolute;left:6130;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" fillcolor="#f60" stroked="f">
                  <v:fill color2="#ffa96f" rotate="t" focus="50%" type="gradient"/>
                </v:rect>
                <v:rect id="Rectangle 506" o:spid="_x0000_s1248" style="position:absolute;left:9425;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" fillcolor="#f60" stroked="f">
                  <v:fill color2="#ffa96f" rotate="t" focus="50%" type="gradient"/>
                </v:rect>
                <v:rect id="Rectangle 507" o:spid="_x0000_s1249" style="position:absolute;left:8294;top:8025;width: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" fillcolor="#f60" stroked="f">
                  <v:fill color2="#ffa96f" rotate="t" focus="50%" type="gradient"/>
                </v:rect>
                <v:rect id="Rectangle 508" o:spid="_x0000_s1250" style="position:absolute;left:4079;top:7035;width:266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" fillcolor="#f60" stroked="f">
                  <v:fill color2="#ffa96f" rotate="t" focus="50%" type="gradient"/>
                </v:rect>
                <v:rect id="Rectangle 509" o:spid="_x0000_s1251" style="position:absolute;left:6319;top:6045;width:166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" fillcolor="#f60" stroked="f">
                  <v:fill color2="#ffa96f" rotate="t" focus="50%" type="gradient"/>
                </v:rect>
                <v:rect id="Rectangle 510" o:spid="_x0000_s1252" style="position:absolute;left:2322;top:6045;width:210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" fillcolor="#f60" stroked="f">
                  <v:fill color2="#ffa96f" rotate="t" focus="50%" type="gradient"/>
                </v:rect>
                <v:line id="Line 511" o:spid="_x0000_s1253" style="position:absolute;visibility:visible;mso-wrap-style:square" from="1935,8970" to="10260,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">
                  <v:stroke endarrow="block"/>
                </v:line>
                <v:line id="Line 512" o:spid="_x0000_s1254" style="position:absolute;flip:y;visibility:visible;mso-wrap-style:square" from="1935,5580" to="1935,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">
                  <v:stroke endarrow="block"/>
                </v:line>
                <v:line id="Line 513" o:spid="_x0000_s1255" style="position:absolute;visibility:visible;mso-wrap-style:square" from="1891,6210" to="1995,6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k5xwAAANwAAAAPAAAAZHJzL2Rvd25yZXYueG1sRI9Pa8JA&#10;FMTvhX6H5Qm91Y1Wgk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M8Z+TnHAAAA3AAA&#10;AA8AAAAAAAAAAAAAAAAABwIAAGRycy9kb3ducmV2LnhtbFBLBQYAAAAAAwADALcAAAD7AgAAAAA=&#10;"/>
                <v:rect id="Rectangle 514" o:spid="_x0000_s1256" style="position:absolute;left:2610;top:604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">
                  <v:fill opacity="32125f"/>
                </v:rect>
                <v:rect id="Rectangle 515" o:spid="_x0000_s1257" style="position:absolute;left:3324;top:604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" fillcolor="black">
                  <v:fill r:id="rId30" o:title="" opacity="31354f" o:opacity2="31354f" type="pattern"/>
                </v:rect>
                <v:line id="Line 516" o:spid="_x0000_s1258" style="position:absolute;visibility:visible;mso-wrap-style:square" from="3570,6405" to="3570,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">
                  <v:stroke dashstyle="dash"/>
                </v:line>
                <v:line id="Line 517" o:spid="_x0000_s1259" style="position:absolute;visibility:visible;mso-wrap-style:square" from="4524,7395" to="4524,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">
                  <v:stroke dashstyle="dash"/>
                </v:line>
                <v:line id="Line 518" o:spid="_x0000_s1260" style="position:absolute;visibility:visible;mso-wrap-style:square" from="5468,5730" to="5468,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">
                  <v:stroke dashstyle="dash"/>
                </v:line>
                <v:line id="Line 519" o:spid="_x0000_s1261" style="position:absolute;visibility:visible;mso-wrap-style:square" from="6434,6405" to="6434,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">
                  <v:stroke dashstyle="dash"/>
                </v:line>
                <v:line id="Line 520" o:spid="_x0000_s1262" style="position:absolute;visibility:visible;mso-wrap-style:square" from="7388,7395" to="7388,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">
                  <v:stroke dashstyle="dash"/>
                </v:line>
                <v:line id="Line 521" o:spid="_x0000_s1263" style="position:absolute;visibility:visible;mso-wrap-style:square" from="8332,6405" to="8332,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">
                  <v:stroke dashstyle="dash"/>
                </v:line>
                <v:line id="Line 522" o:spid="_x0000_s1264" style="position:absolute;visibility:visible;mso-wrap-style:square" from="9292,6405" to="9292,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">
                  <v:stroke dashstyle="dash"/>
                </v:line>
                <v:group id="Group 523" o:spid="_x0000_s1265" style="position:absolute;left:9292;top:7035;width:638;height:360" coordorigin="8302,6270" coordsize="63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line id="Line 524" o:spid="_x0000_s1266" style="position:absolute;visibility:visible;mso-wrap-style:square" from="8302,6270" to="8302,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"/>
                  <v:line id="Line 525" o:spid="_x0000_s1267" style="position:absolute;visibility:visible;mso-wrap-style:square" from="8302,6270" to="8670,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QI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NVeVAjHAAAA3AAA&#10;AA8AAAAAAAAAAAAAAAAABwIAAGRycy9kb3ducmV2LnhtbFBLBQYAAAAAAwADALcAAAD7AgAAAAA=&#10;"/>
                  <v:line id="Line 526" o:spid="_x0000_s1268" style="position:absolute;visibility:visible;mso-wrap-style:square" from="8302,6630" to="8670,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GTxwAAANwAAAAPAAAAZHJzL2Rvd25yZXYueG1sRI9Ba8JA&#10;FITvBf/D8gq91U1rS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LoS8ZPHAAAA3AAA&#10;AA8AAAAAAAAAAAAAAAAABwIAAGRycy9kb3ducmV2LnhtbFBLBQYAAAAAAwADALcAAAD7AgAAAAA=&#10;"/>
                  <v:line id="Line 527" o:spid="_x0000_s1269" style="position:absolute;visibility:visible;mso-wrap-style:square" from="8670,6270" to="8940,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">
                    <v:stroke dashstyle="dash"/>
                  </v:line>
                  <v:line id="Line 528" o:spid="_x0000_s1270" style="position:absolute;visibility:visible;mso-wrap-style:square" from="8670,6630" to="8940,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">
                    <v:stroke dashstyle="dash"/>
                  </v:line>
                </v:group>
                <v:line id="Line 529" o:spid="_x0000_s1271" style="position:absolute;visibility:visible;mso-wrap-style:square" from="2610,5730" to="2610,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">
                  <v:stroke dashstyle="dash"/>
                </v:line>
                <v:line id="Line 530" o:spid="_x0000_s1272" style="position:absolute;flip:x;visibility:visible;mso-wrap-style:square" from="3570,7665" to="3570,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">
                  <v:stroke dashstyle="dash"/>
                </v:line>
                <v:line id="Line 531" o:spid="_x0000_s1273" style="position:absolute;visibility:visible;mso-wrap-style:square" from="4508,8580" to="4508,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">
                  <v:stroke dashstyle="dash"/>
                </v:line>
                <v:line id="Line 532" o:spid="_x0000_s1274" style="position:absolute;visibility:visible;mso-wrap-style:square" from="5468,8580" to="5468,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">
                  <v:stroke dashstyle="dash"/>
                </v:line>
                <v:line id="Line 533" o:spid="_x0000_s1275" style="position:absolute;visibility:visible;mso-wrap-style:square" from="3324,6405" to="3324,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">
                  <v:stroke dashstyle="dash"/>
                </v:line>
                <v:line id="Line 534" o:spid="_x0000_s1276" style="position:absolute;visibility:visible;mso-wrap-style:square" from="2610,6585" to="3324,6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">
                  <v:stroke startarrow="block" endarrow="block"/>
                </v:line>
                <v:line id="Line 535" o:spid="_x0000_s1277" style="position:absolute;visibility:visible;mso-wrap-style:square" from="2610,6900" to="3564,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">
                  <v:stroke startarrow="block" endarrow="block"/>
                </v:line>
                <v:line id="Line 536" o:spid="_x0000_s1278" style="position:absolute;visibility:visible;mso-wrap-style:square" from="2610,5805" to="5468,5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">
                  <v:stroke startarrow="block" endarrow="block"/>
                </v:line>
                <v:shape id="Text Box 537" o:spid="_x0000_s1279" type="#_x0000_t202" style="position:absolute;left:3800;top:565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" stroked="f">
                  <v:textbox inset="1mm,.3mm,1mm,.3mm">
                    <w:txbxContent>
                      <w:p w14:paraId="1F9636AE"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r w:rsidRPr="00083BA3">
                          <w:rPr>
                            <w:rFonts w:ascii="Arial" w:hAnsi="Arial" w:cs="Arial"/>
                            <w:i/>
                            <w:iCs/>
                            <w:sz w:val="18"/>
                            <w:szCs w:val="18"/>
                            <w:vertAlign w:val="subscript"/>
                            <w:lang w:val="de-DE"/>
                          </w:rPr>
                          <w:t>R</w:t>
                        </w:r>
                      </w:p>
                    </w:txbxContent>
                  </v:textbox>
                </v:shape>
                <v:shape id="Text Box 538" o:spid="_x0000_s1280" type="#_x0000_t202" style="position:absolute;left:2776;top:646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" stroked="f">
                  <v:textbox inset="1mm,.3mm,1mm,.3mm">
                    <w:txbxContent>
                      <w:p w14:paraId="38EDA8E6"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r w:rsidRPr="00083BA3">
                          <w:rPr>
                            <w:rFonts w:ascii="Arial" w:hAnsi="Arial" w:cs="Arial"/>
                            <w:i/>
                            <w:iCs/>
                            <w:sz w:val="18"/>
                            <w:szCs w:val="18"/>
                            <w:vertAlign w:val="subscript"/>
                            <w:lang w:val="de-DE"/>
                          </w:rPr>
                          <w:t>M</w:t>
                        </w:r>
                      </w:p>
                    </w:txbxContent>
                  </v:textbox>
                </v:shape>
                <v:shape id="Text Box 539" o:spid="_x0000_s1281" type="#_x0000_t202" style="position:absolute;left:2881;top:6780;width:44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" stroked="f">
                  <v:textbox inset="1mm,.3mm,1mm,.3mm">
                    <w:txbxContent>
                      <w:p w14:paraId="01C2400E"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r w:rsidRPr="00083BA3">
                          <w:rPr>
                            <w:rFonts w:ascii="Arial" w:hAnsi="Arial" w:cs="Arial"/>
                            <w:i/>
                            <w:iCs/>
                            <w:sz w:val="18"/>
                            <w:szCs w:val="18"/>
                            <w:vertAlign w:val="subscript"/>
                            <w:lang w:val="de-DE"/>
                          </w:rPr>
                          <w:t>obs</w:t>
                        </w:r>
                      </w:p>
                    </w:txbxContent>
                  </v:textbox>
                </v:shape>
                <v:shape id="Text Box 540" o:spid="_x0000_s1282" type="#_x0000_t202" style="position:absolute;left:2432;top:904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" stroked="f">
                  <v:textbox inset="1mm,.3mm,1mm,.3mm">
                    <w:txbxContent>
                      <w:p w14:paraId="2E04712D"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1</w:t>
                        </w:r>
                      </w:p>
                    </w:txbxContent>
                  </v:textbox>
                </v:shape>
                <v:shape id="Text Box 541" o:spid="_x0000_s1283" type="#_x0000_t202" style="position:absolute;left:3391;top:904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" stroked="f">
                  <v:textbox inset="1mm,.3mm,1mm,.3mm">
                    <w:txbxContent>
                      <w:p w14:paraId="0F812D13"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2</w:t>
                        </w:r>
                      </w:p>
                    </w:txbxContent>
                  </v:textbox>
                </v:shape>
                <v:shape id="Text Box 542" o:spid="_x0000_s1284" type="#_x0000_t202" style="position:absolute;left:4366;top:904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" stroked="f">
                  <v:textbox inset="1mm,.3mm,1mm,.3mm">
                    <w:txbxContent>
                      <w:p w14:paraId="5A965E46"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3</w:t>
                        </w:r>
                      </w:p>
                    </w:txbxContent>
                  </v:textbox>
                </v:shape>
                <v:shape id="Text Box 543" o:spid="_x0000_s1285" type="#_x0000_t202" style="position:absolute;left:5331;top:904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" stroked="f">
                  <v:textbox inset="1mm,.3mm,1mm,.3mm">
                    <w:txbxContent>
                      <w:p w14:paraId="305601B4"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t</w:t>
                        </w:r>
                        <w:r>
                          <w:rPr>
                            <w:rFonts w:ascii="Arial" w:hAnsi="Arial" w:cs="Arial"/>
                            <w:sz w:val="18"/>
                            <w:szCs w:val="18"/>
                            <w:vertAlign w:val="subscript"/>
                            <w:lang w:val="de-DE"/>
                          </w:rPr>
                          <w:t>4</w:t>
                        </w:r>
                      </w:p>
                    </w:txbxContent>
                  </v:textbox>
                </v:shape>
                <v:shape id="Text Box 544" o:spid="_x0000_s1286" type="#_x0000_t202" style="position:absolute;left:9916;top:904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" stroked="f">
                  <v:textbox inset="1mm,.3mm,1mm,.3mm">
                    <w:txbxContent>
                      <w:p w14:paraId="113A6F18"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t</w:t>
                        </w:r>
                      </w:p>
                    </w:txbxContent>
                  </v:textbox>
                </v:shape>
                <v:shape id="Text Box 545" o:spid="_x0000_s1287" type="#_x0000_t202" style="position:absolute;left:1591;top:5490;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" filled="f" stroked="f">
                  <v:textbox inset="1mm,.3mm,1mm,.3mm">
                    <w:txbxContent>
                      <w:p w14:paraId="588C0248" w14:textId="77777777" w:rsidR="00B328F9" w:rsidRPr="00083BA3" w:rsidRDefault="00B328F9" w:rsidP="00B328F9">
                        <w:pPr>
                          <w:spacing w:before="0"/>
                          <w:jc w:val="center"/>
                          <w:rPr>
                            <w:rFonts w:ascii="Arial" w:hAnsi="Arial" w:cs="Arial"/>
                            <w:i/>
                            <w:iCs/>
                            <w:sz w:val="18"/>
                            <w:szCs w:val="18"/>
                            <w:lang w:val="de-DE"/>
                          </w:rPr>
                        </w:pPr>
                        <w:r w:rsidRPr="00083BA3">
                          <w:rPr>
                            <w:rFonts w:ascii="Arial" w:hAnsi="Arial" w:cs="Arial"/>
                            <w:i/>
                            <w:iCs/>
                            <w:sz w:val="18"/>
                            <w:szCs w:val="18"/>
                            <w:lang w:val="de-DE"/>
                          </w:rPr>
                          <w:t>f</w:t>
                        </w:r>
                      </w:p>
                    </w:txbxContent>
                  </v:textbox>
                </v:shape>
                <v:shape id="Text Box 546" o:spid="_x0000_s1288" type="#_x0000_t202" style="position:absolute;left:1591;top:604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" filled="f" stroked="f">
                  <v:textbox inset="1mm,.3mm,1mm,.3mm">
                    <w:txbxContent>
                      <w:p w14:paraId="57C18188"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f</w:t>
                        </w:r>
                        <w:r>
                          <w:rPr>
                            <w:rFonts w:ascii="Arial" w:hAnsi="Arial" w:cs="Arial"/>
                            <w:sz w:val="18"/>
                            <w:szCs w:val="18"/>
                            <w:vertAlign w:val="subscript"/>
                            <w:lang w:val="de-DE"/>
                          </w:rPr>
                          <w:t>1</w:t>
                        </w:r>
                      </w:p>
                    </w:txbxContent>
                  </v:textbox>
                </v:shape>
                <v:line id="Line 547" o:spid="_x0000_s1289" style="position:absolute;visibility:visible;mso-wrap-style:square" from="1891,7200" to="199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548" o:spid="_x0000_s1290" style="position:absolute;visibility:visible;mso-wrap-style:square" from="1875,8160" to="1979,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shape id="Text Box 549" o:spid="_x0000_s1291" type="#_x0000_t202" style="position:absolute;left:1591;top:703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" filled="f" stroked="f">
                  <v:textbox inset="1mm,.3mm,1mm,.3mm">
                    <w:txbxContent>
                      <w:p w14:paraId="66698251"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f</w:t>
                        </w:r>
                        <w:r>
                          <w:rPr>
                            <w:rFonts w:ascii="Arial" w:hAnsi="Arial" w:cs="Arial"/>
                            <w:sz w:val="18"/>
                            <w:szCs w:val="18"/>
                            <w:vertAlign w:val="subscript"/>
                            <w:lang w:val="de-DE"/>
                          </w:rPr>
                          <w:t>2</w:t>
                        </w:r>
                      </w:p>
                    </w:txbxContent>
                  </v:textbox>
                </v:shape>
                <v:shape id="Text Box 550" o:spid="_x0000_s1292" type="#_x0000_t202" style="position:absolute;left:1591;top:8025;width:34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" filled="f" stroked="f">
                  <v:textbox inset="1mm,.3mm,1mm,.3mm">
                    <w:txbxContent>
                      <w:p w14:paraId="770820A9" w14:textId="77777777" w:rsidR="00B328F9" w:rsidRPr="00B802E4" w:rsidRDefault="00B328F9" w:rsidP="00B328F9">
                        <w:pPr>
                          <w:spacing w:before="0"/>
                          <w:jc w:val="center"/>
                          <w:rPr>
                            <w:rFonts w:ascii="Arial" w:hAnsi="Arial" w:cs="Arial"/>
                            <w:sz w:val="18"/>
                            <w:szCs w:val="18"/>
                            <w:lang w:val="de-DE"/>
                          </w:rPr>
                        </w:pPr>
                        <w:r w:rsidRPr="00083BA3">
                          <w:rPr>
                            <w:rFonts w:ascii="Arial" w:hAnsi="Arial" w:cs="Arial"/>
                            <w:i/>
                            <w:iCs/>
                            <w:sz w:val="18"/>
                            <w:szCs w:val="18"/>
                            <w:lang w:val="de-DE"/>
                          </w:rPr>
                          <w:t>f</w:t>
                        </w:r>
                        <w:r>
                          <w:rPr>
                            <w:rFonts w:ascii="Arial" w:hAnsi="Arial" w:cs="Arial"/>
                            <w:sz w:val="18"/>
                            <w:szCs w:val="18"/>
                            <w:vertAlign w:val="subscript"/>
                            <w:lang w:val="de-DE"/>
                          </w:rPr>
                          <w:t>3</w:t>
                        </w:r>
                      </w:p>
                    </w:txbxContent>
                  </v:textbox>
                </v:shape>
                <v:rect id="Rectangle 551" o:spid="_x0000_s1293" style="position:absolute;left:3564;top:703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">
                  <v:fill opacity="32125f"/>
                </v:rect>
                <v:rect id="Rectangle 552" o:spid="_x0000_s1294" style="position:absolute;left:4278;top:703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" fillcolor="black">
                  <v:fill r:id="rId30" o:title="" opacity="32125f" o:opacity2="32125f" type="pattern"/>
                </v:rect>
                <v:group id="Group 553" o:spid="_x0000_s1295" style="position:absolute;left:4508;top:8025;width:960;height:360" coordorigin="3039,6225" coordsize="9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Rectangle 554" o:spid="_x0000_s1296" style="position:absolute;left:3039;top:622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">
                    <v:fill opacity="32125f"/>
                  </v:rect>
                  <v:rect id="Rectangle 555" o:spid="_x0000_s1297" style="position:absolute;left:3753;top:622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" fillcolor="black">
                    <v:fill r:id="rId30" o:title="" type="pattern"/>
                  </v:rect>
                </v:group>
                <v:rect id="Rectangle 556" o:spid="_x0000_s1298" style="position:absolute;left:5468;top:604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">
                  <v:fill opacity="32125f"/>
                </v:rect>
                <v:rect id="Rectangle 557" o:spid="_x0000_s1299" style="position:absolute;left:6182;top:604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" fillcolor="black">
                  <v:fill r:id="rId30" o:title="" opacity="31354f" o:opacity2="31354f" type="pattern"/>
                </v:rect>
                <v:group id="Group 558" o:spid="_x0000_s1300" style="position:absolute;left:6434;top:7035;width:960;height:360" coordorigin="3039,6225" coordsize="9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rect id="Rectangle 559" o:spid="_x0000_s1301" style="position:absolute;left:3039;top:622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">
                    <v:fill opacity="32125f"/>
                  </v:rect>
                  <v:rect id="Rectangle 560" o:spid="_x0000_s1302" style="position:absolute;left:3753;top:622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" fillcolor="black">
                    <v:fill r:id="rId30" o:title="" type="pattern"/>
                  </v:rect>
                </v:group>
                <v:rect id="Rectangle 561" o:spid="_x0000_s1303" style="position:absolute;left:7372;top:802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">
                  <v:fill opacity="32125f"/>
                </v:rect>
                <v:rect id="Rectangle 562" o:spid="_x0000_s1304" style="position:absolute;left:8089;top:802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" fillcolor="black">
                  <v:fill r:id="rId30" o:title="" opacity="32125f" o:opacity2="32125f" type="pattern"/>
                </v:rect>
                <v:group id="Group 563" o:spid="_x0000_s1305" style="position:absolute;left:8332;top:6045;width:960;height:360" coordorigin="3039,6225" coordsize="9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rect id="Rectangle 564" o:spid="_x0000_s1306" style="position:absolute;left:3039;top:6225;width:71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">
                    <v:fill opacity="32125f"/>
                  </v:rect>
                  <v:rect id="Rectangle 565" o:spid="_x0000_s1307" style="position:absolute;left:3753;top:6225;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" fillcolor="black">
                    <v:fill r:id="rId30" o:title="" type="pattern"/>
                  </v:rect>
                </v:group>
                <v:group id="Group 566" o:spid="_x0000_s1308" style="position:absolute;left:3767;top:6095;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oval id="Oval 567" o:spid="_x0000_s1309"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"/>
                  <v:shape id="Text Box 568" o:spid="_x0000_s1310"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" filled="f" stroked="f">
                    <v:textbox inset="1mm,.3mm,1mm,.3mm">
                      <w:txbxContent>
                        <w:p w14:paraId="7E31FD04"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A</w:t>
                          </w:r>
                        </w:p>
                      </w:txbxContent>
                    </v:textbox>
                  </v:shape>
                </v:group>
                <v:group id="Group 569" o:spid="_x0000_s1311" style="position:absolute;left:6886;top:6108;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oval id="Oval 570" o:spid="_x0000_s1312"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"/>
                  <v:shape id="Text Box 571" o:spid="_x0000_s1313"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" filled="f" stroked="f">
                    <v:textbox inset="1mm,.3mm,1mm,.3mm">
                      <w:txbxContent>
                        <w:p w14:paraId="30967E3B"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B</w:t>
                          </w:r>
                        </w:p>
                      </w:txbxContent>
                    </v:textbox>
                  </v:shape>
                </v:group>
                <v:group id="Group 572" o:spid="_x0000_s1314" style="position:absolute;left:4987;top:7095;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oval id="Oval 573" o:spid="_x0000_s1315"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"/>
                  <v:shape id="Text Box 574" o:spid="_x0000_s1316"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" filled="f" stroked="f">
                    <v:textbox inset="1mm,.3mm,1mm,.3mm">
                      <w:txbxContent>
                        <w:p w14:paraId="69F55210"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C</w:t>
                          </w:r>
                        </w:p>
                      </w:txbxContent>
                    </v:textbox>
                  </v:shape>
                </v:group>
                <v:group id="Group 575" o:spid="_x0000_s1317" style="position:absolute;left:9660;top:8091;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oval id="Oval 576" o:spid="_x0000_s1318"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"/>
                  <v:shape id="Text Box 577" o:spid="_x0000_s1319"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" filled="f" stroked="f">
                    <v:textbox inset="1mm,.3mm,1mm,.3mm">
                      <w:txbxContent>
                        <w:p w14:paraId="313C7150"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id="Group 578" o:spid="_x0000_s1320" style="position:absolute;left:8539;top:8083;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oval id="Oval 579" o:spid="_x0000_s1321"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"/>
                  <v:shape id="Text Box 580" o:spid="_x0000_s1322"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" filled="f" stroked="f">
                    <v:textbox inset="1mm,.3mm,1mm,.3mm">
                      <w:txbxContent>
                        <w:p w14:paraId="39D806B8"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id="Group 581" o:spid="_x0000_s1323" style="position:absolute;left:6945;top:8075;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oval id="Oval 582" o:spid="_x0000_s1324"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"/>
                  <v:shape id="Text Box 583" o:spid="_x0000_s1325"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" filled="f" stroked="f">
                    <v:textbox inset="1mm,.3mm,1mm,.3mm">
                      <w:txbxContent>
                        <w:p w14:paraId="5A78B6C7"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id="Group 584" o:spid="_x0000_s1326" style="position:absolute;left:5786;top:8075;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oval id="Oval 585" o:spid="_x0000_s1327"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"/>
                  <v:shape id="Text Box 586" o:spid="_x0000_s1328"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" filled="f" stroked="f">
                    <v:textbox inset="1mm,.3mm,1mm,.3mm">
                      <w:txbxContent>
                        <w:p w14:paraId="43CBA328"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id="Group 587" o:spid="_x0000_s1329" style="position:absolute;left:4596;top:8087;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oval id="Oval 588" o:spid="_x0000_s1330"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"/>
                  <v:shape id="Text Box 589" o:spid="_x0000_s1331"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" filled="f" stroked="f">
                    <v:textbox inset="1mm,.3mm,1mm,.3mm">
                      <w:txbxContent>
                        <w:p w14:paraId="6C7CBE56"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id="Group 590" o:spid="_x0000_s1332" style="position:absolute;left:3563;top:8081;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oval id="Oval 591" o:spid="_x0000_s1333"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"/>
                  <v:shape id="Text Box 592" o:spid="_x0000_s1334"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" filled="f" stroked="f">
                    <v:textbox inset="1mm,.3mm,1mm,.3mm">
                      <w:txbxContent>
                        <w:p w14:paraId="5146A4FE"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id="Group 593" o:spid="_x0000_s1335" style="position:absolute;left:3021;top:8073;width:344;height:233" coordorigin="3767,6095" coordsize="34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oval id="Oval 594" o:spid="_x0000_s1336" style="position:absolute;left:3826;top:61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"/>
                  <v:shape id="Text Box 595" o:spid="_x0000_s1337" type="#_x0000_t202" style="position:absolute;left:3767;top:6095;width:34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" filled="f" stroked="f">
                    <v:textbox inset="1mm,.3mm,1mm,.3mm">
                      <w:txbxContent>
                        <w:p w14:paraId="5DA91DC9" w14:textId="77777777" w:rsidR="00B328F9" w:rsidRPr="00B802E4" w:rsidRDefault="00B328F9" w:rsidP="00B328F9">
                          <w:pPr>
                            <w:spacing w:before="0"/>
                            <w:jc w:val="center"/>
                            <w:rPr>
                              <w:rFonts w:ascii="Arial" w:hAnsi="Arial" w:cs="Arial"/>
                              <w:sz w:val="18"/>
                              <w:szCs w:val="18"/>
                              <w:lang w:val="de-DE"/>
                            </w:rPr>
                          </w:pPr>
                          <w:r>
                            <w:rPr>
                              <w:rFonts w:ascii="Arial" w:hAnsi="Arial" w:cs="Arial"/>
                              <w:sz w:val="18"/>
                              <w:szCs w:val="18"/>
                              <w:lang w:val="de-DE"/>
                            </w:rPr>
                            <w:t>D</w:t>
                          </w:r>
                        </w:p>
                      </w:txbxContent>
                    </v:textbox>
                  </v:shape>
                </v:group>
              </v:group>
            </w:pict>
          </mc:Fallback>
        </mc:AlternateContent>
      </w:r>
      <w:r w:rsidRPr="00761A5C">
        <w:rPr>
          <w:shd w:val="clear" w:color="auto" w:fill="CCFFCC"/>
        </w:rPr>
        <w:t xml:space="preserve"> </w:t>
      </w:r>
      <w:r w:rsidRPr="00761A5C">
        <w:t xml:space="preserve"> </w:t>
      </w:r>
    </w:p>
    <w:p w14:paraId="162D6E8D" w14:textId="77777777" w:rsidR="00B328F9" w:rsidRPr="00761A5C" w:rsidRDefault="00B328F9" w:rsidP="00B328F9">
      <w:pPr>
        <w:keepNext/>
        <w:keepLines/>
      </w:pPr>
      <w:r w:rsidRPr="00761A5C">
        <w:t xml:space="preserve"> </w:t>
      </w:r>
    </w:p>
    <w:p w14:paraId="67F6D2CA" w14:textId="77777777" w:rsidR="00B328F9" w:rsidRPr="00761A5C" w:rsidRDefault="00B328F9" w:rsidP="00B328F9">
      <w:pPr>
        <w:keepNext/>
        <w:keepLines/>
      </w:pPr>
      <w:r w:rsidRPr="00761A5C">
        <w:t xml:space="preserve"> </w:t>
      </w:r>
    </w:p>
    <w:p w14:paraId="030178BC" w14:textId="77777777" w:rsidR="00B328F9" w:rsidRPr="00761A5C" w:rsidRDefault="00B328F9" w:rsidP="00B328F9">
      <w:pPr>
        <w:keepNext/>
        <w:keepLines/>
      </w:pPr>
    </w:p>
    <w:p w14:paraId="6A81869B" w14:textId="77777777" w:rsidR="00B328F9" w:rsidRPr="00761A5C" w:rsidRDefault="00B328F9" w:rsidP="00B328F9">
      <w:pPr>
        <w:keepNext/>
        <w:keepLines/>
      </w:pPr>
    </w:p>
    <w:p w14:paraId="0615DF00" w14:textId="77777777" w:rsidR="00B328F9" w:rsidRPr="00761A5C" w:rsidRDefault="00B328F9" w:rsidP="00B328F9">
      <w:pPr>
        <w:keepNext/>
        <w:keepLines/>
      </w:pPr>
    </w:p>
    <w:p w14:paraId="1018C2B1" w14:textId="77777777" w:rsidR="00B328F9" w:rsidRPr="00761A5C" w:rsidRDefault="00B328F9" w:rsidP="00B328F9">
      <w:pPr>
        <w:keepNext/>
        <w:keepLines/>
      </w:pPr>
    </w:p>
    <w:p w14:paraId="20F1C2EA" w14:textId="77777777" w:rsidR="00B328F9" w:rsidRPr="00761A5C" w:rsidRDefault="00B328F9" w:rsidP="00B328F9">
      <w:pPr>
        <w:keepNext/>
        <w:keepLines/>
      </w:pPr>
    </w:p>
    <w:p w14:paraId="75CF50D7" w14:textId="77777777" w:rsidR="00B328F9" w:rsidRPr="00761A5C" w:rsidRDefault="00B328F9" w:rsidP="00B328F9">
      <w:pPr>
        <w:keepNext/>
        <w:keepLines/>
      </w:pPr>
    </w:p>
    <w:p w14:paraId="2D5D2D09" w14:textId="77777777" w:rsidR="00B328F9" w:rsidRPr="00761A5C" w:rsidRDefault="00B328F9" w:rsidP="00B328F9">
      <w:pPr>
        <w:keepNext/>
        <w:keepLines/>
      </w:pPr>
    </w:p>
    <w:p w14:paraId="6A957F85" w14:textId="77777777" w:rsidR="00B328F9" w:rsidRPr="00761A5C" w:rsidRDefault="00B328F9" w:rsidP="00B328F9">
      <w:pPr>
        <w:pStyle w:val="Figurelegend"/>
      </w:pPr>
      <w:r w:rsidRPr="00761A5C">
        <w:rPr>
          <w:i/>
          <w:iCs/>
        </w:rPr>
        <w:tab/>
        <w:t>T</w:t>
      </w:r>
      <w:r w:rsidRPr="00761A5C">
        <w:rPr>
          <w:i/>
          <w:iCs/>
          <w:vertAlign w:val="subscript"/>
        </w:rPr>
        <w:t>R</w:t>
      </w:r>
      <w:r w:rsidRPr="00761A5C">
        <w:t xml:space="preserve"> = revisit time</w:t>
      </w:r>
    </w:p>
    <w:p w14:paraId="0449F593" w14:textId="77777777" w:rsidR="00B328F9" w:rsidRPr="00761A5C" w:rsidRDefault="00B328F9" w:rsidP="00B328F9">
      <w:pPr>
        <w:pStyle w:val="Figurelegend"/>
      </w:pPr>
      <w:r w:rsidRPr="00761A5C">
        <w:rPr>
          <w:i/>
          <w:iCs/>
        </w:rPr>
        <w:tab/>
        <w:t>T</w:t>
      </w:r>
      <w:r w:rsidRPr="00761A5C">
        <w:rPr>
          <w:i/>
          <w:iCs/>
          <w:vertAlign w:val="subscript"/>
        </w:rPr>
        <w:t>M</w:t>
      </w:r>
      <w:r w:rsidRPr="00761A5C">
        <w:t xml:space="preserve"> = measurement time</w:t>
      </w:r>
    </w:p>
    <w:p w14:paraId="245EBD3B" w14:textId="77777777" w:rsidR="00B328F9" w:rsidRPr="00761A5C" w:rsidRDefault="00B328F9" w:rsidP="00B328F9">
      <w:pPr>
        <w:pStyle w:val="Figurelegend"/>
      </w:pPr>
      <w:r w:rsidRPr="00761A5C">
        <w:rPr>
          <w:i/>
          <w:iCs/>
        </w:rPr>
        <w:tab/>
        <w:t>T</w:t>
      </w:r>
      <w:r w:rsidRPr="00761A5C">
        <w:rPr>
          <w:i/>
          <w:iCs/>
          <w:vertAlign w:val="subscript"/>
        </w:rPr>
        <w:t>obs</w:t>
      </w:r>
      <w:r w:rsidRPr="00761A5C">
        <w:t xml:space="preserve"> = observation time (</w:t>
      </w:r>
      <w:r w:rsidRPr="00761A5C">
        <w:rPr>
          <w:i/>
          <w:iCs/>
        </w:rPr>
        <w:t>T</w:t>
      </w:r>
      <w:r w:rsidRPr="00761A5C">
        <w:rPr>
          <w:rFonts w:ascii="(Asiatische Schriftart verwende" w:hAnsi="(Asiatische Schriftart verwende"/>
          <w:i/>
          <w:iCs/>
          <w:szCs w:val="24"/>
          <w:vertAlign w:val="subscript"/>
        </w:rPr>
        <w:t>M</w:t>
      </w:r>
      <w:r w:rsidRPr="00761A5C">
        <w:t xml:space="preserve"> + overhead)</w:t>
      </w:r>
    </w:p>
    <w:p w14:paraId="618E3615" w14:textId="77777777" w:rsidR="00B328F9" w:rsidRPr="00761A5C" w:rsidRDefault="00B328F9" w:rsidP="00B328F9"/>
    <w:p w14:paraId="27BD9F91" w14:textId="77777777" w:rsidR="00B328F9" w:rsidRPr="00761A5C" w:rsidRDefault="00B328F9" w:rsidP="00B328F9">
      <w:r w:rsidRPr="00761A5C">
        <w:lastRenderedPageBreak/>
        <w:t xml:space="preserve">Transmission A on </w:t>
      </w:r>
      <w:r w:rsidRPr="00761A5C">
        <w:rPr>
          <w:i/>
          <w:iCs/>
        </w:rPr>
        <w:t>f</w:t>
      </w:r>
      <w:r w:rsidRPr="00761A5C">
        <w:rPr>
          <w:vertAlign w:val="subscript"/>
        </w:rPr>
        <w:t>1</w:t>
      </w:r>
      <w:r w:rsidRPr="00761A5C">
        <w:t xml:space="preserve"> is assumed to last between </w:t>
      </w:r>
      <w:r w:rsidRPr="00761A5C">
        <w:rPr>
          <w:i/>
          <w:iCs/>
        </w:rPr>
        <w:t>t</w:t>
      </w:r>
      <w:r w:rsidRPr="00761A5C">
        <w:rPr>
          <w:vertAlign w:val="subscript"/>
        </w:rPr>
        <w:t>1</w:t>
      </w:r>
      <w:r w:rsidRPr="00761A5C">
        <w:t xml:space="preserve"> and </w:t>
      </w:r>
      <w:r w:rsidRPr="00761A5C">
        <w:rPr>
          <w:i/>
          <w:iCs/>
        </w:rPr>
        <w:t>t</w:t>
      </w:r>
      <w:r w:rsidRPr="00761A5C">
        <w:rPr>
          <w:vertAlign w:val="subscript"/>
        </w:rPr>
        <w:t>4</w:t>
      </w:r>
      <w:r w:rsidRPr="00761A5C">
        <w:t xml:space="preserve"> which is the revisit time, although it is </w:t>
      </w:r>
      <w:proofErr w:type="gramStart"/>
      <w:r w:rsidRPr="00761A5C">
        <w:t>actually shorter</w:t>
      </w:r>
      <w:proofErr w:type="gramEnd"/>
      <w:r w:rsidRPr="00761A5C">
        <w:t xml:space="preserve">. Transmission B on </w:t>
      </w:r>
      <w:r w:rsidRPr="00761A5C">
        <w:rPr>
          <w:i/>
          <w:iCs/>
        </w:rPr>
        <w:t>f</w:t>
      </w:r>
      <w:r w:rsidRPr="00761A5C">
        <w:rPr>
          <w:vertAlign w:val="subscript"/>
        </w:rPr>
        <w:t>1</w:t>
      </w:r>
      <w:r w:rsidRPr="00761A5C">
        <w:t xml:space="preserve"> is not detected at all because it is outside any measurement window </w:t>
      </w:r>
      <w:r w:rsidRPr="00761A5C">
        <w:rPr>
          <w:i/>
          <w:iCs/>
        </w:rPr>
        <w:t>T</w:t>
      </w:r>
      <w:r w:rsidRPr="00761A5C">
        <w:rPr>
          <w:i/>
          <w:iCs/>
          <w:vertAlign w:val="subscript"/>
        </w:rPr>
        <w:t>M</w:t>
      </w:r>
      <w:r w:rsidRPr="00761A5C">
        <w:t xml:space="preserve">. Hence, the revisit time </w:t>
      </w:r>
      <w:proofErr w:type="gramStart"/>
      <w:r w:rsidRPr="00761A5C">
        <w:t>has to</w:t>
      </w:r>
      <w:proofErr w:type="gramEnd"/>
      <w:r w:rsidRPr="00761A5C">
        <w:t xml:space="preserve"> be much shorter to increase the detection probability of the short transmissions on frequency </w:t>
      </w:r>
      <w:r w:rsidRPr="00761A5C">
        <w:rPr>
          <w:i/>
          <w:iCs/>
        </w:rPr>
        <w:t>f</w:t>
      </w:r>
      <w:r w:rsidRPr="00761A5C">
        <w:rPr>
          <w:vertAlign w:val="subscript"/>
        </w:rPr>
        <w:t>1</w:t>
      </w:r>
      <w:r w:rsidRPr="00761A5C">
        <w:t>.</w:t>
      </w:r>
    </w:p>
    <w:p w14:paraId="309F52A5" w14:textId="77777777" w:rsidR="00B328F9" w:rsidRPr="00761A5C" w:rsidRDefault="00B328F9" w:rsidP="00B328F9">
      <w:r w:rsidRPr="00761A5C">
        <w:t xml:space="preserve">Transmission C on </w:t>
      </w:r>
      <w:r w:rsidRPr="00761A5C">
        <w:rPr>
          <w:i/>
          <w:iCs/>
        </w:rPr>
        <w:t>f</w:t>
      </w:r>
      <w:r w:rsidRPr="00761A5C">
        <w:rPr>
          <w:vertAlign w:val="subscript"/>
        </w:rPr>
        <w:t>2</w:t>
      </w:r>
      <w:r w:rsidRPr="00761A5C">
        <w:t xml:space="preserve"> is detected in both measurements because if a peak detector is used the resulting level is independent of whether the emission was present during the whole measurement time </w:t>
      </w:r>
      <w:r w:rsidRPr="00761A5C">
        <w:rPr>
          <w:i/>
          <w:iCs/>
        </w:rPr>
        <w:t>T</w:t>
      </w:r>
      <w:r w:rsidRPr="00761A5C">
        <w:rPr>
          <w:i/>
          <w:iCs/>
          <w:vertAlign w:val="subscript"/>
        </w:rPr>
        <w:t>M</w:t>
      </w:r>
      <w:r w:rsidRPr="00761A5C">
        <w:t xml:space="preserve"> or only a part of it.</w:t>
      </w:r>
    </w:p>
    <w:p w14:paraId="6B325D07" w14:textId="77777777" w:rsidR="00B328F9" w:rsidRPr="00761A5C" w:rsidRDefault="00B328F9" w:rsidP="00B328F9">
      <w:r w:rsidRPr="00761A5C">
        <w:t xml:space="preserve">Transmission D on </w:t>
      </w:r>
      <w:r w:rsidRPr="00761A5C">
        <w:rPr>
          <w:i/>
          <w:iCs/>
        </w:rPr>
        <w:t>f</w:t>
      </w:r>
      <w:r w:rsidRPr="00761A5C">
        <w:rPr>
          <w:vertAlign w:val="subscript"/>
        </w:rPr>
        <w:t>3</w:t>
      </w:r>
      <w:r w:rsidRPr="00761A5C">
        <w:t xml:space="preserve"> is a TDMA system with a certain duty cycle. </w:t>
      </w:r>
      <w:r w:rsidRPr="00761A5C">
        <w:rPr>
          <w:szCs w:val="24"/>
          <w:lang w:eastAsia="de-DE"/>
        </w:rPr>
        <w:t xml:space="preserve">Because usually the revisit time of the measurement and the frame duration of the TDMA system are not synchronized, there is a good chance that some bursts remain undetected if the revisit time is longer than the frame length. In this case, when </w:t>
      </w:r>
      <w:proofErr w:type="gramStart"/>
      <w:r w:rsidRPr="00761A5C">
        <w:rPr>
          <w:szCs w:val="24"/>
          <w:lang w:eastAsia="de-DE"/>
        </w:rPr>
        <w:t>a large number of</w:t>
      </w:r>
      <w:proofErr w:type="gramEnd"/>
      <w:r w:rsidRPr="00761A5C">
        <w:rPr>
          <w:szCs w:val="24"/>
          <w:lang w:eastAsia="de-DE"/>
        </w:rPr>
        <w:t xml:space="preserve"> samples were taken on </w:t>
      </w:r>
      <w:r w:rsidRPr="00761A5C">
        <w:rPr>
          <w:i/>
          <w:iCs/>
          <w:szCs w:val="24"/>
          <w:lang w:eastAsia="de-DE"/>
        </w:rPr>
        <w:t>f</w:t>
      </w:r>
      <w:r w:rsidRPr="00761A5C">
        <w:rPr>
          <w:szCs w:val="24"/>
          <w:vertAlign w:val="subscript"/>
          <w:lang w:eastAsia="de-DE"/>
        </w:rPr>
        <w:t>3</w:t>
      </w:r>
      <w:r w:rsidRPr="00761A5C">
        <w:rPr>
          <w:szCs w:val="24"/>
          <w:lang w:eastAsia="de-DE"/>
        </w:rPr>
        <w:t xml:space="preserve">, the likelihood of detecting a burst would be equal to the duty cycle and represent the channel occupancy as well. </w:t>
      </w:r>
    </w:p>
    <w:p w14:paraId="0627D4A0" w14:textId="611CCA60" w:rsidR="00B328F9" w:rsidRPr="00761A5C" w:rsidRDefault="00B328F9" w:rsidP="00B328F9">
      <w:pPr>
        <w:rPr>
          <w:lang w:eastAsia="ko-KR"/>
        </w:rPr>
      </w:pPr>
      <w:r w:rsidRPr="00761A5C">
        <w:rPr>
          <w:lang w:eastAsia="ko-KR"/>
        </w:rPr>
        <w:t>To improve the probability of hitting the short emissions from pulsed digital systems such as WLAN and thereby enhancing the confidence level of the result, multiple measurement samples may be taken on one channel before moving to the next channel. This reduces the “blind” times occurring during the processing overhead which includes the time to tune to the next channel. This principle is illustrated in Fig. 8</w:t>
      </w:r>
      <w:r w:rsidR="00E271CB">
        <w:rPr>
          <w:lang w:eastAsia="ko-KR"/>
        </w:rPr>
        <w:t>.</w:t>
      </w:r>
    </w:p>
    <w:p w14:paraId="4114B400" w14:textId="77777777" w:rsidR="00B328F9" w:rsidRPr="00761A5C" w:rsidRDefault="00B328F9" w:rsidP="00B328F9">
      <w:pPr>
        <w:pStyle w:val="FigureNo"/>
        <w:rPr>
          <w:lang w:eastAsia="ko-KR"/>
        </w:rPr>
      </w:pPr>
      <w:r w:rsidRPr="00761A5C">
        <w:t>FIGURE</w:t>
      </w:r>
      <w:r w:rsidRPr="00761A5C">
        <w:rPr>
          <w:lang w:eastAsia="ko-KR"/>
        </w:rPr>
        <w:t xml:space="preserve"> 8</w:t>
      </w:r>
    </w:p>
    <w:p w14:paraId="524A2E7A" w14:textId="77777777" w:rsidR="00B328F9" w:rsidRPr="00761A5C" w:rsidRDefault="00B328F9" w:rsidP="00B328F9">
      <w:pPr>
        <w:pStyle w:val="Figuretitle"/>
        <w:rPr>
          <w:lang w:eastAsia="ko-KR"/>
        </w:rPr>
      </w:pPr>
      <w:r w:rsidRPr="00761A5C">
        <w:rPr>
          <w:lang w:eastAsia="ko-KR"/>
        </w:rPr>
        <w:t xml:space="preserve">Timing optimization </w:t>
      </w:r>
      <w:r w:rsidRPr="00761A5C">
        <w:t>for</w:t>
      </w:r>
      <w:r w:rsidRPr="00761A5C">
        <w:rPr>
          <w:lang w:eastAsia="ko-KR"/>
        </w:rPr>
        <w:t xml:space="preserve"> short duration signals</w:t>
      </w:r>
    </w:p>
    <w:p w14:paraId="02E5ED4B" w14:textId="77777777" w:rsidR="00B328F9" w:rsidRPr="00761A5C" w:rsidRDefault="00B328F9" w:rsidP="00B328F9">
      <w:pPr>
        <w:jc w:val="center"/>
        <w:rPr>
          <w:u w:val="single"/>
          <w:lang w:eastAsia="ko-KR"/>
        </w:rPr>
      </w:pPr>
      <w:r w:rsidRPr="00761A5C">
        <w:rPr>
          <w:noProof/>
          <w:lang w:eastAsia="zh-CN"/>
        </w:rPr>
        <w:drawing>
          <wp:inline distT="0" distB="0" distL="0" distR="0" wp14:anchorId="40B7399D" wp14:editId="53E43B0F">
            <wp:extent cx="5010150" cy="3124200"/>
            <wp:effectExtent l="0" t="0" r="0" b="0"/>
            <wp:docPr id="52" name="Picture 52" descr="Timing optimization for short duration sig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iming optimization for short duration signal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0150" cy="3124200"/>
                    </a:xfrm>
                    <a:prstGeom prst="rect">
                      <a:avLst/>
                    </a:prstGeom>
                    <a:noFill/>
                    <a:ln>
                      <a:noFill/>
                    </a:ln>
                  </pic:spPr>
                </pic:pic>
              </a:graphicData>
            </a:graphic>
          </wp:inline>
        </w:drawing>
      </w:r>
    </w:p>
    <w:p w14:paraId="49CD0A19" w14:textId="77777777" w:rsidR="00B328F9" w:rsidRPr="00761A5C" w:rsidRDefault="00B328F9" w:rsidP="00B328F9">
      <w:pPr>
        <w:pStyle w:val="Heading2"/>
      </w:pPr>
      <w:bookmarkStart w:id="200" w:name="_Toc337547352"/>
      <w:bookmarkStart w:id="201" w:name="_Toc459976303"/>
      <w:bookmarkStart w:id="202" w:name="_Toc459976642"/>
      <w:bookmarkStart w:id="203" w:name="_Toc459977010"/>
      <w:bookmarkStart w:id="204" w:name="_Toc459977383"/>
      <w:bookmarkStart w:id="205" w:name="_Toc459979694"/>
      <w:bookmarkStart w:id="206" w:name="_Toc236656443"/>
      <w:r w:rsidRPr="00761A5C">
        <w:t>3.6</w:t>
      </w:r>
      <w:r w:rsidRPr="00761A5C">
        <w:tab/>
        <w:t>Directivity of the measurement antenna</w:t>
      </w:r>
      <w:bookmarkEnd w:id="200"/>
      <w:bookmarkEnd w:id="201"/>
      <w:bookmarkEnd w:id="202"/>
      <w:bookmarkEnd w:id="203"/>
      <w:bookmarkEnd w:id="204"/>
      <w:bookmarkEnd w:id="205"/>
      <w:bookmarkEnd w:id="206"/>
    </w:p>
    <w:p w14:paraId="5A092F3C" w14:textId="77777777" w:rsidR="00B328F9" w:rsidRPr="00761A5C" w:rsidRDefault="00B328F9" w:rsidP="00B328F9">
      <w:r w:rsidRPr="00761A5C">
        <w:t xml:space="preserve">In most cases data from occupancy measurements should be valid for the location of the monitoring or a specified area around that location. To achieve validity of the results for a circle area around the monitoring location, a non-directional measurement antenna </w:t>
      </w:r>
      <w:proofErr w:type="gramStart"/>
      <w:r w:rsidRPr="00761A5C">
        <w:t>has to</w:t>
      </w:r>
      <w:proofErr w:type="gramEnd"/>
      <w:r w:rsidRPr="00761A5C">
        <w:t xml:space="preserve"> be used. This will be the standard setup in most cases.</w:t>
      </w:r>
    </w:p>
    <w:p w14:paraId="2D65EC96" w14:textId="77777777" w:rsidR="00B328F9" w:rsidRPr="00761A5C" w:rsidRDefault="00B328F9" w:rsidP="00B328F9">
      <w:r w:rsidRPr="00761A5C">
        <w:t>In the following cases, however, a directional measurement antenna would have to be used:</w:t>
      </w:r>
    </w:p>
    <w:p w14:paraId="3A31FD86" w14:textId="7067CDA8" w:rsidR="00B328F9" w:rsidRPr="00761A5C" w:rsidRDefault="00B328F9" w:rsidP="00B328F9">
      <w:pPr>
        <w:pStyle w:val="enumlev1"/>
      </w:pPr>
      <w:r w:rsidRPr="00761A5C">
        <w:t>–</w:t>
      </w:r>
      <w:r w:rsidRPr="00761A5C">
        <w:tab/>
        <w:t xml:space="preserve">The measurement should show occupancy for one specific location and service that also uses directional antennas. Example: The occupancy of the communication network of a railroad company is to be measured. The base stations of the user are positioned along the railroad </w:t>
      </w:r>
      <w:r>
        <w:lastRenderedPageBreak/>
        <w:t>tracks and bi</w:t>
      </w:r>
      <w:r w:rsidRPr="00761A5C">
        <w:t>directional antennas are used to focus the radio beam on the tracks (see Fig. 9). In this case, the measurement antenna may have the same directivity as the antenna of the base station. The same situation is given when occupancy is measured in a band with point</w:t>
      </w:r>
      <w:r w:rsidR="0084127B">
        <w:noBreakHyphen/>
      </w:r>
      <w:r w:rsidRPr="00761A5C">
        <w:t>to</w:t>
      </w:r>
      <w:r w:rsidR="0084127B">
        <w:noBreakHyphen/>
      </w:r>
      <w:r w:rsidRPr="00761A5C">
        <w:t>point radio links.</w:t>
      </w:r>
    </w:p>
    <w:p w14:paraId="2AD7DF03" w14:textId="77777777" w:rsidR="00B328F9" w:rsidRPr="00761A5C" w:rsidRDefault="00B328F9" w:rsidP="00B328F9">
      <w:pPr>
        <w:pStyle w:val="FigureNo"/>
      </w:pPr>
      <w:r w:rsidRPr="00761A5C">
        <w:t>Figure 9</w:t>
      </w:r>
    </w:p>
    <w:p w14:paraId="36934E0E" w14:textId="77777777" w:rsidR="00B328F9" w:rsidRPr="00761A5C" w:rsidRDefault="00B328F9" w:rsidP="00B328F9">
      <w:pPr>
        <w:pStyle w:val="Figuretitle"/>
      </w:pPr>
      <w:r w:rsidRPr="00761A5C">
        <w:t>Example setup of a railroad communication network</w:t>
      </w:r>
    </w:p>
    <w:p w14:paraId="4C26525E" w14:textId="77777777" w:rsidR="00B328F9" w:rsidRPr="00761A5C" w:rsidRDefault="00B328F9" w:rsidP="00B328F9">
      <w:pPr>
        <w:pStyle w:val="Figure"/>
      </w:pPr>
      <w:r w:rsidRPr="00761A5C">
        <w:rPr>
          <w:noProof/>
          <w:lang w:eastAsia="zh-CN"/>
        </w:rPr>
        <mc:AlternateContent>
          <mc:Choice Requires="wpg">
            <w:drawing>
              <wp:inline distT="0" distB="0" distL="0" distR="0" wp14:anchorId="7B481084" wp14:editId="5B2C1C94">
                <wp:extent cx="4580890" cy="1573530"/>
                <wp:effectExtent l="0" t="0" r="10160" b="0"/>
                <wp:docPr id="1098319540" name="Group 1098319540" descr="Example setup of a railroad communication networ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0890" cy="1573530"/>
                          <a:chOff x="2191" y="2582"/>
                          <a:chExt cx="7214" cy="2478"/>
                        </a:xfrm>
                      </wpg:grpSpPr>
                      <wps:wsp>
                        <wps:cNvPr id="83378105" name="Freeform 4"/>
                        <wps:cNvSpPr>
                          <a:spLocks/>
                        </wps:cNvSpPr>
                        <wps:spPr bwMode="auto">
                          <a:xfrm>
                            <a:off x="2191" y="2986"/>
                            <a:ext cx="2523" cy="1699"/>
                          </a:xfrm>
                          <a:custGeom>
                            <a:avLst/>
                            <a:gdLst>
                              <a:gd name="T0" fmla="*/ 2482 w 2523"/>
                              <a:gd name="T1" fmla="*/ 173 h 1699"/>
                              <a:gd name="T2" fmla="*/ 607 w 2523"/>
                              <a:gd name="T3" fmla="*/ 563 h 1699"/>
                              <a:gd name="T4" fmla="*/ 322 w 2523"/>
                              <a:gd name="T5" fmla="*/ 818 h 1699"/>
                              <a:gd name="T6" fmla="*/ 359 w 2523"/>
                              <a:gd name="T7" fmla="*/ 1598 h 1699"/>
                              <a:gd name="T8" fmla="*/ 2482 w 2523"/>
                              <a:gd name="T9" fmla="*/ 173 h 1699"/>
                            </a:gdLst>
                            <a:ahLst/>
                            <a:cxnLst>
                              <a:cxn ang="0">
                                <a:pos x="T0" y="T1"/>
                              </a:cxn>
                              <a:cxn ang="0">
                                <a:pos x="T2" y="T3"/>
                              </a:cxn>
                              <a:cxn ang="0">
                                <a:pos x="T4" y="T5"/>
                              </a:cxn>
                              <a:cxn ang="0">
                                <a:pos x="T6" y="T7"/>
                              </a:cxn>
                              <a:cxn ang="0">
                                <a:pos x="T8" y="T9"/>
                              </a:cxn>
                            </a:cxnLst>
                            <a:rect l="0" t="0" r="r" b="b"/>
                            <a:pathLst>
                              <a:path w="2523" h="1699">
                                <a:moveTo>
                                  <a:pt x="2482" y="173"/>
                                </a:moveTo>
                                <a:cubicBezTo>
                                  <a:pt x="2523" y="0"/>
                                  <a:pt x="967" y="456"/>
                                  <a:pt x="607" y="563"/>
                                </a:cubicBezTo>
                                <a:cubicBezTo>
                                  <a:pt x="247" y="670"/>
                                  <a:pt x="363" y="646"/>
                                  <a:pt x="322" y="818"/>
                                </a:cubicBezTo>
                                <a:cubicBezTo>
                                  <a:pt x="281" y="990"/>
                                  <a:pt x="0" y="1699"/>
                                  <a:pt x="359" y="1598"/>
                                </a:cubicBezTo>
                                <a:cubicBezTo>
                                  <a:pt x="718" y="1497"/>
                                  <a:pt x="2441" y="346"/>
                                  <a:pt x="2482" y="173"/>
                                </a:cubicBezTo>
                                <a:close/>
                              </a:path>
                            </a:pathLst>
                          </a:custGeom>
                          <a:gradFill rotWithShape="1">
                            <a:gsLst>
                              <a:gs pos="0">
                                <a:srgbClr val="FF9900">
                                  <a:gamma/>
                                  <a:tint val="32157"/>
                                  <a:invGamma/>
                                </a:srgbClr>
                              </a:gs>
                              <a:gs pos="100000">
                                <a:srgbClr val="FF9900"/>
                              </a:gs>
                            </a:gsLst>
                            <a:lin ang="189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01531472" name="Group 5"/>
                        <wpg:cNvGrpSpPr>
                          <a:grpSpLocks/>
                        </wpg:cNvGrpSpPr>
                        <wpg:grpSpPr bwMode="auto">
                          <a:xfrm>
                            <a:off x="4890" y="3129"/>
                            <a:ext cx="3928" cy="1309"/>
                            <a:chOff x="4005" y="2243"/>
                            <a:chExt cx="3928" cy="1309"/>
                          </a:xfrm>
                        </wpg:grpSpPr>
                        <wps:wsp>
                          <wps:cNvPr id="200110496" name="Freeform 6"/>
                          <wps:cNvSpPr>
                            <a:spLocks/>
                          </wps:cNvSpPr>
                          <wps:spPr bwMode="auto">
                            <a:xfrm>
                              <a:off x="4020" y="2243"/>
                              <a:ext cx="3913" cy="1267"/>
                            </a:xfrm>
                            <a:custGeom>
                              <a:avLst/>
                              <a:gdLst>
                                <a:gd name="T0" fmla="*/ 0 w 3913"/>
                                <a:gd name="T1" fmla="*/ 0 h 1267"/>
                                <a:gd name="T2" fmla="*/ 3278 w 3913"/>
                                <a:gd name="T3" fmla="*/ 487 h 1267"/>
                                <a:gd name="T4" fmla="*/ 3810 w 3913"/>
                                <a:gd name="T5" fmla="*/ 1267 h 1267"/>
                              </a:gdLst>
                              <a:ahLst/>
                              <a:cxnLst>
                                <a:cxn ang="0">
                                  <a:pos x="T0" y="T1"/>
                                </a:cxn>
                                <a:cxn ang="0">
                                  <a:pos x="T2" y="T3"/>
                                </a:cxn>
                                <a:cxn ang="0">
                                  <a:pos x="T4" y="T5"/>
                                </a:cxn>
                              </a:cxnLst>
                              <a:rect l="0" t="0" r="r" b="b"/>
                              <a:pathLst>
                                <a:path w="3913" h="1267">
                                  <a:moveTo>
                                    <a:pt x="0" y="0"/>
                                  </a:moveTo>
                                  <a:cubicBezTo>
                                    <a:pt x="1321" y="138"/>
                                    <a:pt x="2643" y="276"/>
                                    <a:pt x="3278" y="487"/>
                                  </a:cubicBezTo>
                                  <a:cubicBezTo>
                                    <a:pt x="3913" y="698"/>
                                    <a:pt x="3861" y="982"/>
                                    <a:pt x="3810" y="1267"/>
                                  </a:cubicBezTo>
                                </a:path>
                              </a:pathLst>
                            </a:custGeom>
                            <a:gradFill rotWithShape="1">
                              <a:gsLst>
                                <a:gs pos="0">
                                  <a:srgbClr val="FF9900"/>
                                </a:gs>
                                <a:gs pos="100000">
                                  <a:srgbClr val="FF9900">
                                    <a:gamma/>
                                    <a:tint val="34510"/>
                                    <a:invGamma/>
                                  </a:srgbClr>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5046401" name="Freeform 7"/>
                          <wps:cNvSpPr>
                            <a:spLocks/>
                          </wps:cNvSpPr>
                          <wps:spPr bwMode="auto">
                            <a:xfrm rot="2180621" flipV="1">
                              <a:off x="4005" y="2288"/>
                              <a:ext cx="3913" cy="1264"/>
                            </a:xfrm>
                            <a:custGeom>
                              <a:avLst/>
                              <a:gdLst>
                                <a:gd name="T0" fmla="*/ 0 w 3913"/>
                                <a:gd name="T1" fmla="*/ 0 h 1267"/>
                                <a:gd name="T2" fmla="*/ 3278 w 3913"/>
                                <a:gd name="T3" fmla="*/ 487 h 1267"/>
                                <a:gd name="T4" fmla="*/ 3810 w 3913"/>
                                <a:gd name="T5" fmla="*/ 1267 h 1267"/>
                              </a:gdLst>
                              <a:ahLst/>
                              <a:cxnLst>
                                <a:cxn ang="0">
                                  <a:pos x="T0" y="T1"/>
                                </a:cxn>
                                <a:cxn ang="0">
                                  <a:pos x="T2" y="T3"/>
                                </a:cxn>
                                <a:cxn ang="0">
                                  <a:pos x="T4" y="T5"/>
                                </a:cxn>
                              </a:cxnLst>
                              <a:rect l="0" t="0" r="r" b="b"/>
                              <a:pathLst>
                                <a:path w="3913" h="1267">
                                  <a:moveTo>
                                    <a:pt x="0" y="0"/>
                                  </a:moveTo>
                                  <a:cubicBezTo>
                                    <a:pt x="1321" y="138"/>
                                    <a:pt x="2643" y="276"/>
                                    <a:pt x="3278" y="487"/>
                                  </a:cubicBezTo>
                                  <a:cubicBezTo>
                                    <a:pt x="3913" y="698"/>
                                    <a:pt x="3861" y="982"/>
                                    <a:pt x="3810" y="1267"/>
                                  </a:cubicBezTo>
                                </a:path>
                              </a:pathLst>
                            </a:custGeom>
                            <a:gradFill rotWithShape="1">
                              <a:gsLst>
                                <a:gs pos="0">
                                  <a:srgbClr val="FF9900"/>
                                </a:gs>
                                <a:gs pos="100000">
                                  <a:srgbClr val="FF9900">
                                    <a:gamma/>
                                    <a:tint val="34510"/>
                                    <a:invGamma/>
                                  </a:srgbClr>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70460952" name="Freeform 8"/>
                        <wps:cNvSpPr>
                          <a:spLocks/>
                        </wps:cNvSpPr>
                        <wps:spPr bwMode="auto">
                          <a:xfrm>
                            <a:off x="2580" y="3418"/>
                            <a:ext cx="4125" cy="693"/>
                          </a:xfrm>
                          <a:custGeom>
                            <a:avLst/>
                            <a:gdLst>
                              <a:gd name="T0" fmla="*/ 0 w 4125"/>
                              <a:gd name="T1" fmla="*/ 693 h 693"/>
                              <a:gd name="T2" fmla="*/ 2055 w 4125"/>
                              <a:gd name="T3" fmla="*/ 48 h 693"/>
                              <a:gd name="T4" fmla="*/ 4125 w 4125"/>
                              <a:gd name="T5" fmla="*/ 408 h 693"/>
                            </a:gdLst>
                            <a:ahLst/>
                            <a:cxnLst>
                              <a:cxn ang="0">
                                <a:pos x="T0" y="T1"/>
                              </a:cxn>
                              <a:cxn ang="0">
                                <a:pos x="T2" y="T3"/>
                              </a:cxn>
                              <a:cxn ang="0">
                                <a:pos x="T4" y="T5"/>
                              </a:cxn>
                            </a:cxnLst>
                            <a:rect l="0" t="0" r="r" b="b"/>
                            <a:pathLst>
                              <a:path w="4125" h="693">
                                <a:moveTo>
                                  <a:pt x="0" y="693"/>
                                </a:moveTo>
                                <a:cubicBezTo>
                                  <a:pt x="683" y="394"/>
                                  <a:pt x="1367" y="96"/>
                                  <a:pt x="2055" y="48"/>
                                </a:cubicBezTo>
                                <a:cubicBezTo>
                                  <a:pt x="2743" y="0"/>
                                  <a:pt x="3434" y="204"/>
                                  <a:pt x="4125" y="40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06772" name="Freeform 9"/>
                        <wps:cNvSpPr>
                          <a:spLocks/>
                        </wps:cNvSpPr>
                        <wps:spPr bwMode="auto">
                          <a:xfrm>
                            <a:off x="2580" y="3658"/>
                            <a:ext cx="4125" cy="693"/>
                          </a:xfrm>
                          <a:custGeom>
                            <a:avLst/>
                            <a:gdLst>
                              <a:gd name="T0" fmla="*/ 0 w 4125"/>
                              <a:gd name="T1" fmla="*/ 693 h 693"/>
                              <a:gd name="T2" fmla="*/ 2055 w 4125"/>
                              <a:gd name="T3" fmla="*/ 48 h 693"/>
                              <a:gd name="T4" fmla="*/ 4125 w 4125"/>
                              <a:gd name="T5" fmla="*/ 408 h 693"/>
                            </a:gdLst>
                            <a:ahLst/>
                            <a:cxnLst>
                              <a:cxn ang="0">
                                <a:pos x="T0" y="T1"/>
                              </a:cxn>
                              <a:cxn ang="0">
                                <a:pos x="T2" y="T3"/>
                              </a:cxn>
                              <a:cxn ang="0">
                                <a:pos x="T4" y="T5"/>
                              </a:cxn>
                            </a:cxnLst>
                            <a:rect l="0" t="0" r="r" b="b"/>
                            <a:pathLst>
                              <a:path w="4125" h="693">
                                <a:moveTo>
                                  <a:pt x="0" y="693"/>
                                </a:moveTo>
                                <a:cubicBezTo>
                                  <a:pt x="683" y="394"/>
                                  <a:pt x="1367" y="96"/>
                                  <a:pt x="2055" y="48"/>
                                </a:cubicBezTo>
                                <a:cubicBezTo>
                                  <a:pt x="2743" y="0"/>
                                  <a:pt x="3434" y="204"/>
                                  <a:pt x="4125" y="40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52114" name="Line 10"/>
                        <wps:cNvCnPr>
                          <a:cxnSpLocks noChangeShapeType="1"/>
                        </wps:cNvCnPr>
                        <wps:spPr bwMode="auto">
                          <a:xfrm>
                            <a:off x="6705" y="3826"/>
                            <a:ext cx="270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129986" name="Line 11"/>
                        <wps:cNvCnPr>
                          <a:cxnSpLocks noChangeShapeType="1"/>
                        </wps:cNvCnPr>
                        <wps:spPr bwMode="auto">
                          <a:xfrm>
                            <a:off x="6705" y="4066"/>
                            <a:ext cx="2700" cy="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7109713" name="Oval 12"/>
                        <wps:cNvSpPr>
                          <a:spLocks noChangeArrowheads="1"/>
                        </wps:cNvSpPr>
                        <wps:spPr bwMode="auto">
                          <a:xfrm>
                            <a:off x="4695" y="3031"/>
                            <a:ext cx="18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1367227998" name="Group 13"/>
                        <wpg:cNvGrpSpPr>
                          <a:grpSpLocks/>
                        </wpg:cNvGrpSpPr>
                        <wpg:grpSpPr bwMode="auto">
                          <a:xfrm rot="395804">
                            <a:off x="4875" y="3016"/>
                            <a:ext cx="278" cy="293"/>
                            <a:chOff x="3990" y="2130"/>
                            <a:chExt cx="278" cy="293"/>
                          </a:xfrm>
                        </wpg:grpSpPr>
                        <wps:wsp>
                          <wps:cNvPr id="286311582" name="Line 14"/>
                          <wps:cNvCnPr>
                            <a:cxnSpLocks noChangeShapeType="1"/>
                          </wps:cNvCnPr>
                          <wps:spPr bwMode="auto">
                            <a:xfrm>
                              <a:off x="3990" y="2265"/>
                              <a:ext cx="278"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7958983" name="Line 15"/>
                          <wps:cNvCnPr>
                            <a:cxnSpLocks noChangeShapeType="1"/>
                          </wps:cNvCnPr>
                          <wps:spPr bwMode="auto">
                            <a:xfrm flipH="1">
                              <a:off x="3998" y="2130"/>
                              <a:ext cx="90" cy="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7011613" name="Line 16"/>
                          <wps:cNvCnPr>
                            <a:cxnSpLocks noChangeShapeType="1"/>
                          </wps:cNvCnPr>
                          <wps:spPr bwMode="auto">
                            <a:xfrm flipH="1">
                              <a:off x="4110" y="2198"/>
                              <a:ext cx="60"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72092" name="Line 17"/>
                          <wps:cNvCnPr>
                            <a:cxnSpLocks noChangeShapeType="1"/>
                          </wps:cNvCnPr>
                          <wps:spPr bwMode="auto">
                            <a:xfrm flipH="1">
                              <a:off x="4208" y="2280"/>
                              <a:ext cx="22"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9765460" name="Group 18"/>
                        <wpg:cNvGrpSpPr>
                          <a:grpSpLocks/>
                        </wpg:cNvGrpSpPr>
                        <wpg:grpSpPr bwMode="auto">
                          <a:xfrm rot="8672151">
                            <a:off x="4426" y="3061"/>
                            <a:ext cx="278" cy="293"/>
                            <a:chOff x="3990" y="2130"/>
                            <a:chExt cx="278" cy="293"/>
                          </a:xfrm>
                        </wpg:grpSpPr>
                        <wps:wsp>
                          <wps:cNvPr id="1118902002" name="Line 19"/>
                          <wps:cNvCnPr>
                            <a:cxnSpLocks noChangeShapeType="1"/>
                          </wps:cNvCnPr>
                          <wps:spPr bwMode="auto">
                            <a:xfrm>
                              <a:off x="3990" y="2265"/>
                              <a:ext cx="278"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04163" name="Line 20"/>
                          <wps:cNvCnPr>
                            <a:cxnSpLocks noChangeShapeType="1"/>
                          </wps:cNvCnPr>
                          <wps:spPr bwMode="auto">
                            <a:xfrm flipH="1">
                              <a:off x="3998" y="2130"/>
                              <a:ext cx="90" cy="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2314546" name="Line 21"/>
                          <wps:cNvCnPr>
                            <a:cxnSpLocks noChangeShapeType="1"/>
                          </wps:cNvCnPr>
                          <wps:spPr bwMode="auto">
                            <a:xfrm flipH="1">
                              <a:off x="4110" y="2198"/>
                              <a:ext cx="60"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4682165" name="Line 22"/>
                          <wps:cNvCnPr>
                            <a:cxnSpLocks noChangeShapeType="1"/>
                          </wps:cNvCnPr>
                          <wps:spPr bwMode="auto">
                            <a:xfrm flipH="1">
                              <a:off x="4208" y="2280"/>
                              <a:ext cx="22"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9581984" name="WordArt 23"/>
                        <wps:cNvSpPr txBox="1">
                          <a:spLocks noChangeArrowheads="1" noChangeShapeType="1" noTextEdit="1"/>
                        </wps:cNvSpPr>
                        <wps:spPr bwMode="auto">
                          <a:xfrm rot="978831">
                            <a:off x="7756" y="4429"/>
                            <a:ext cx="1596" cy="631"/>
                          </a:xfrm>
                          <a:prstGeom prst="rect">
                            <a:avLst/>
                          </a:prstGeom>
                          <a:extLst>
                            <a:ext uri="{AF507438-7753-43E0-B8FC-AC1667EBCBE1}">
                              <a14:hiddenEffects xmlns:a14="http://schemas.microsoft.com/office/drawing/2010/main">
                                <a:effectLst/>
                              </a14:hiddenEffects>
                            </a:ext>
                          </a:extLst>
                        </wps:spPr>
                        <wps:txbx>
                          <w:txbxContent>
                            <w:p w14:paraId="635474E0" w14:textId="77777777" w:rsidR="00B328F9" w:rsidRDefault="00B328F9" w:rsidP="00B328F9">
                              <w:pPr>
                                <w:pStyle w:val="NormalWeb"/>
                                <w:jc w:val="center"/>
                              </w:pPr>
                              <w:r w:rsidRPr="00B328F9">
                                <w:rPr>
                                  <w:rFonts w:ascii="Arial" w:hAnsi="Arial" w:cs="Arial"/>
                                  <w:outline/>
                                  <w:color w:val="000000"/>
                                  <w:sz w:val="18"/>
                                  <w:szCs w:val="18"/>
                                  <w14:textOutline w14:w="9525" w14:cap="flat" w14:cmpd="sng" w14:algn="ctr">
                                    <w14:solidFill>
                                      <w14:srgbClr w14:val="000000"/>
                                    </w14:solidFill>
                                    <w14:prstDash w14:val="solid"/>
                                    <w14:round/>
                                  </w14:textOutline>
                                  <w14:textFill>
                                    <w14:noFill/>
                                  </w14:textFill>
                                </w:rPr>
                                <w:t>Railroad track</w:t>
                              </w:r>
                            </w:p>
                          </w:txbxContent>
                        </wps:txbx>
                        <wps:bodyPr wrap="square" numCol="1" fromWordArt="1">
                          <a:prstTxWarp prst="textPlain">
                            <a:avLst>
                              <a:gd name="adj" fmla="val 50000"/>
                            </a:avLst>
                          </a:prstTxWarp>
                          <a:spAutoFit/>
                        </wps:bodyPr>
                      </wps:wsp>
                      <wps:wsp>
                        <wps:cNvPr id="891094407" name="AutoShape 24"/>
                        <wps:cNvSpPr>
                          <a:spLocks/>
                        </wps:cNvSpPr>
                        <wps:spPr bwMode="auto">
                          <a:xfrm>
                            <a:off x="5603" y="2582"/>
                            <a:ext cx="1440" cy="353"/>
                          </a:xfrm>
                          <a:prstGeom prst="borderCallout2">
                            <a:avLst>
                              <a:gd name="adj1" fmla="val 50991"/>
                              <a:gd name="adj2" fmla="val -8333"/>
                              <a:gd name="adj3" fmla="val 50991"/>
                              <a:gd name="adj4" fmla="val -28611"/>
                              <a:gd name="adj5" fmla="val 112463"/>
                              <a:gd name="adj6" fmla="val -48958"/>
                            </a:avLst>
                          </a:prstGeom>
                          <a:solidFill>
                            <a:srgbClr val="FFFFFF"/>
                          </a:solidFill>
                          <a:ln w="9525">
                            <a:solidFill>
                              <a:srgbClr val="000000"/>
                            </a:solidFill>
                            <a:miter lim="800000"/>
                            <a:headEnd/>
                            <a:tailEnd/>
                          </a:ln>
                        </wps:spPr>
                        <wps:txbx>
                          <w:txbxContent>
                            <w:p w14:paraId="435690AD" w14:textId="77777777" w:rsidR="00B328F9" w:rsidRPr="00693341" w:rsidRDefault="00B328F9" w:rsidP="00B328F9">
                              <w:pPr>
                                <w:pStyle w:val="Figure"/>
                                <w:rPr>
                                  <w:lang w:val="de-DE"/>
                                </w:rPr>
                              </w:pPr>
                              <w:r>
                                <w:rPr>
                                  <w:caps w:val="0"/>
                                  <w:lang w:val="de-DE"/>
                                </w:rPr>
                                <w:t>B</w:t>
                              </w:r>
                              <w:r w:rsidRPr="00693341">
                                <w:rPr>
                                  <w:caps w:val="0"/>
                                  <w:lang w:val="de-DE"/>
                                </w:rPr>
                                <w:t>ase station</w:t>
                              </w:r>
                            </w:p>
                          </w:txbxContent>
                        </wps:txbx>
                        <wps:bodyPr rot="0" vert="horz" wrap="square" lIns="91440" tIns="45720" rIns="91440" bIns="45720" anchor="t" anchorCtr="0" upright="1">
                          <a:noAutofit/>
                        </wps:bodyPr>
                      </wps:wsp>
                    </wpg:wgp>
                  </a:graphicData>
                </a:graphic>
              </wp:inline>
            </w:drawing>
          </mc:Choice>
          <mc:Fallback>
            <w:pict>
              <v:group w14:anchorId="7B481084" id="Group 1098319540" o:spid="_x0000_s1338" alt="Example setup of a railroad communication network" style="width:360.7pt;height:123.9pt;mso-position-horizontal-relative:char;mso-position-vertical-relative:line" coordorigin="2191,2582" coordsize="7214,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">
                <v:shape id="Freeform 4" o:spid="_x0000_s1339" style="position:absolute;left:2191;top:2986;width:2523;height:1699;visibility:visible;mso-wrap-style:square;v-text-anchor:top" coordsize="252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" path="m2482,173c2523,,967,456,607,563,247,670,363,646,322,818,281,990,,1699,359,1598,718,1497,2441,346,2482,173xe" fillcolor="#ffdead" stroked="f">
                  <v:fill color2="#f90" rotate="t" angle="135" focus="100%" type="gradient"/>
                  <v:path arrowok="t" o:connecttype="custom" o:connectlocs="2482,173;607,563;322,818;359,1598;2482,173" o:connectangles="0,0,0,0,0"/>
                </v:shape>
                <v:group id="Group 5" o:spid="_x0000_s1340" style="position:absolute;left:4890;top:3129;width:3928;height:1309" coordorigin="4005,2243" coordsize="3928,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">
                  <v:shape id="Freeform 6" o:spid="_x0000_s1341" style="position:absolute;left:4020;top:2243;width:3913;height:1267;visibility:visible;mso-wrap-style:square;v-text-anchor:top" coordsize="391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" path="m,c1321,138,2643,276,3278,487v635,211,583,495,532,780e" fillcolor="#f90" stroked="f">
                    <v:fill color2="#ffdca7" rotate="t" angle="45" focus="100%" type="gradient"/>
                    <v:path arrowok="t" o:connecttype="custom" o:connectlocs="0,0;3278,487;3810,1267" o:connectangles="0,0,0"/>
                  </v:shape>
                  <v:shape id="Freeform 7" o:spid="_x0000_s1342" style="position:absolute;left:4005;top:2288;width:3913;height:1264;rotation:-2381820fd;flip:y;visibility:visible;mso-wrap-style:square;v-text-anchor:top" coordsize="391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" path="m,c1321,138,2643,276,3278,487v635,211,583,495,532,780e" fillcolor="#f90" stroked="f">
                    <v:fill color2="#ffdca7" rotate="t" angle="45" focus="100%" type="gradient"/>
                    <v:path arrowok="t" o:connecttype="custom" o:connectlocs="0,0;3278,486;3810,1264" o:connectangles="0,0,0"/>
                  </v:shape>
                </v:group>
                <v:shape id="Freeform 8" o:spid="_x0000_s1343" style="position:absolute;left:2580;top:3418;width:4125;height:693;visibility:visible;mso-wrap-style:square;v-text-anchor:top" coordsize="412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" path="m,693c683,394,1367,96,2055,48,2743,,3434,204,4125,408e" filled="f">
                  <v:path arrowok="t" o:connecttype="custom" o:connectlocs="0,693;2055,48;4125,408" o:connectangles="0,0,0"/>
                </v:shape>
                <v:shape id="Freeform 9" o:spid="_x0000_s1344" style="position:absolute;left:2580;top:3658;width:4125;height:693;visibility:visible;mso-wrap-style:square;v-text-anchor:top" coordsize="412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" path="m,693c683,394,1367,96,2055,48,2743,,3434,204,4125,408e" filled="f">
                  <v:path arrowok="t" o:connecttype="custom" o:connectlocs="0,693;2055,48;4125,408" o:connectangles="0,0,0"/>
                </v:shape>
                <v:line id="Line 10" o:spid="_x0000_s1345" style="position:absolute;visibility:visible;mso-wrap-style:square" from="6705,3826" to="9405,4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"/>
                <v:line id="Line 11" o:spid="_x0000_s1346" style="position:absolute;visibility:visible;mso-wrap-style:square" from="6705,4066" to="9405,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"/>
                <v:oval id="Oval 12" o:spid="_x0000_s1347" style="position:absolute;left:4695;top:3031;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" fillcolor="black"/>
                <v:group id="Group 13" o:spid="_x0000_s1348" style="position:absolute;left:4875;top:3016;width:278;height:293;rotation:432324fd" coordorigin="3990,2130" coordsize="27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">
                  <v:line id="Line 14" o:spid="_x0000_s1349" style="position:absolute;visibility:visible;mso-wrap-style:square" from="3990,2265" to="4268,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"/>
                  <v:line id="Line 15" o:spid="_x0000_s1350" style="position:absolute;flip:x;visibility:visible;mso-wrap-style:square" from="3998,2130" to="4088,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"/>
                  <v:line id="Line 16" o:spid="_x0000_s1351" style="position:absolute;flip:x;visibility:visible;mso-wrap-style:square" from="4110,2198" to="4170,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"/>
                  <v:line id="Line 17" o:spid="_x0000_s1352" style="position:absolute;flip:x;visibility:visible;mso-wrap-style:square" from="4208,2280" to="4230,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"/>
                </v:group>
                <v:group id="Group 18" o:spid="_x0000_s1353" style="position:absolute;left:4426;top:3061;width:278;height:293;rotation:9472301fd" coordorigin="3990,2130" coordsize="27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">
                  <v:line id="Line 19" o:spid="_x0000_s1354" style="position:absolute;visibility:visible;mso-wrap-style:square" from="3990,2265" to="4268,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"/>
                  <v:line id="Line 20" o:spid="_x0000_s1355" style="position:absolute;flip:x;visibility:visible;mso-wrap-style:square" from="3998,2130" to="4088,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"/>
                  <v:line id="Line 21" o:spid="_x0000_s1356" style="position:absolute;flip:x;visibility:visible;mso-wrap-style:square" from="4110,2198" to="4170,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"/>
                  <v:line id="Line 22" o:spid="_x0000_s1357" style="position:absolute;flip:x;visibility:visible;mso-wrap-style:square" from="4208,2280" to="4230,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"/>
                </v:group>
                <v:shape id="WordArt 23" o:spid="_x0000_s1358" type="#_x0000_t202" style="position:absolute;left:7756;top:4429;width:1596;height:631;rotation:10691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" filled="f" stroked="f">
                  <o:lock v:ext="edit" shapetype="t"/>
                  <v:textbox style="mso-fit-shape-to-text:t">
                    <w:txbxContent>
                      <w:p w14:paraId="635474E0" w14:textId="77777777" w:rsidR="00B328F9" w:rsidRDefault="00B328F9" w:rsidP="00B328F9">
                        <w:pPr>
                          <w:pStyle w:val="NormalWeb"/>
                          <w:jc w:val="center"/>
                        </w:pPr>
                        <w:r w:rsidRPr="00B328F9">
                          <w:rPr>
                            <w:rFonts w:ascii="Arial" w:hAnsi="Arial" w:cs="Arial"/>
                            <w:outline/>
                            <w:color w:val="000000"/>
                            <w:sz w:val="18"/>
                            <w:szCs w:val="18"/>
                            <w14:textOutline w14:w="9525" w14:cap="flat" w14:cmpd="sng" w14:algn="ctr">
                              <w14:solidFill>
                                <w14:srgbClr w14:val="000000"/>
                              </w14:solidFill>
                              <w14:prstDash w14:val="solid"/>
                              <w14:round/>
                            </w14:textOutline>
                            <w14:textFill>
                              <w14:noFill/>
                            </w14:textFill>
                          </w:rPr>
                          <w:t>Railroad track</w:t>
                        </w:r>
                      </w:p>
                    </w:txbxContent>
                  </v:textbox>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4" o:spid="_x0000_s1359" type="#_x0000_t48" style="position:absolute;left:5603;top:2582;width:144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" adj="-10575,24292,-6180,11014,,11014">
                  <v:textbox>
                    <w:txbxContent>
                      <w:p w14:paraId="435690AD" w14:textId="77777777" w:rsidR="00B328F9" w:rsidRPr="00693341" w:rsidRDefault="00B328F9" w:rsidP="00B328F9">
                        <w:pPr>
                          <w:pStyle w:val="Figure"/>
                          <w:rPr>
                            <w:lang w:val="de-DE"/>
                          </w:rPr>
                        </w:pPr>
                        <w:r>
                          <w:rPr>
                            <w:caps w:val="0"/>
                            <w:lang w:val="de-DE"/>
                          </w:rPr>
                          <w:t>B</w:t>
                        </w:r>
                        <w:r w:rsidRPr="00693341">
                          <w:rPr>
                            <w:caps w:val="0"/>
                            <w:lang w:val="de-DE"/>
                          </w:rPr>
                          <w:t>ase station</w:t>
                        </w:r>
                      </w:p>
                    </w:txbxContent>
                  </v:textbox>
                  <o:callout v:ext="edit" minusy="t"/>
                </v:shape>
                <w10:anchorlock/>
              </v:group>
            </w:pict>
          </mc:Fallback>
        </mc:AlternateContent>
      </w:r>
    </w:p>
    <w:p w14:paraId="7532AD79" w14:textId="77777777" w:rsidR="00B328F9" w:rsidRPr="00761A5C" w:rsidRDefault="00B328F9" w:rsidP="00B328F9"/>
    <w:p w14:paraId="3435E62E" w14:textId="77777777" w:rsidR="00B328F9" w:rsidRPr="00761A5C" w:rsidRDefault="00B328F9" w:rsidP="00B328F9">
      <w:pPr>
        <w:pStyle w:val="enumlev1"/>
      </w:pPr>
      <w:r w:rsidRPr="00761A5C">
        <w:t>–</w:t>
      </w:r>
      <w:r w:rsidRPr="00761A5C">
        <w:tab/>
        <w:t>The measurement result should be valid for an area not evenly distributed around the monitoring location, so the monitoring site is on the border or even outside the measurement area. Example: Occupancy should be measured for an area in a valley where the optimum monitoring site is on a hill overlooking the valley (see Fig. 10). In this case, a directive monitoring antenna ensures that mainly signals from the measurement area are picked up. Users outside the measurement area (e.g. the next valley at the back of the monitoring site) are largely excluded from the result.</w:t>
      </w:r>
    </w:p>
    <w:p w14:paraId="12CC49DB" w14:textId="77777777" w:rsidR="00B328F9" w:rsidRPr="00761A5C" w:rsidRDefault="00B328F9" w:rsidP="00B328F9">
      <w:pPr>
        <w:pStyle w:val="FigureNo"/>
      </w:pPr>
      <w:r w:rsidRPr="00761A5C">
        <w:t>Figure 10</w:t>
      </w:r>
    </w:p>
    <w:p w14:paraId="423A138D" w14:textId="77777777" w:rsidR="00B328F9" w:rsidRPr="00761A5C" w:rsidRDefault="00B328F9" w:rsidP="00B328F9">
      <w:pPr>
        <w:pStyle w:val="Figuretitle"/>
      </w:pPr>
      <w:r w:rsidRPr="00761A5C">
        <w:t>Monitoring site outside the measurement area</w:t>
      </w:r>
    </w:p>
    <w:p w14:paraId="490CDC84" w14:textId="77777777" w:rsidR="00B328F9" w:rsidRPr="00761A5C" w:rsidRDefault="00B328F9" w:rsidP="00B328F9"/>
    <w:p w14:paraId="0D749B0F" w14:textId="77777777" w:rsidR="00B328F9" w:rsidRPr="00761A5C" w:rsidRDefault="00B328F9" w:rsidP="00B328F9">
      <w:r w:rsidRPr="00761A5C">
        <w:rPr>
          <w:noProof/>
          <w:lang w:eastAsia="zh-CN"/>
        </w:rPr>
        <mc:AlternateContent>
          <mc:Choice Requires="wpg">
            <w:drawing>
              <wp:anchor distT="0" distB="0" distL="114300" distR="114300" simplePos="0" relativeHeight="251659264" behindDoc="0" locked="0" layoutInCell="1" allowOverlap="1" wp14:anchorId="41B9F798" wp14:editId="7395C60A">
                <wp:simplePos x="0" y="0"/>
                <wp:positionH relativeFrom="column">
                  <wp:posOffset>251460</wp:posOffset>
                </wp:positionH>
                <wp:positionV relativeFrom="paragraph">
                  <wp:posOffset>96520</wp:posOffset>
                </wp:positionV>
                <wp:extent cx="5429250" cy="1905000"/>
                <wp:effectExtent l="13335" t="10795" r="62865" b="8255"/>
                <wp:wrapNone/>
                <wp:docPr id="379" name="Group 379" descr="Monitoring site outside the measurement are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250" cy="1905000"/>
                          <a:chOff x="1530" y="9839"/>
                          <a:chExt cx="8550" cy="3000"/>
                        </a:xfrm>
                      </wpg:grpSpPr>
                      <wps:wsp>
                        <wps:cNvPr id="380" name="Line 148"/>
                        <wps:cNvCnPr/>
                        <wps:spPr bwMode="auto">
                          <a:xfrm>
                            <a:off x="1530" y="12224"/>
                            <a:ext cx="7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Freeform 149"/>
                        <wps:cNvSpPr>
                          <a:spLocks/>
                        </wps:cNvSpPr>
                        <wps:spPr bwMode="auto">
                          <a:xfrm>
                            <a:off x="3045" y="10604"/>
                            <a:ext cx="1440" cy="375"/>
                          </a:xfrm>
                          <a:custGeom>
                            <a:avLst/>
                            <a:gdLst>
                              <a:gd name="T0" fmla="*/ 0 w 1440"/>
                              <a:gd name="T1" fmla="*/ 375 h 375"/>
                              <a:gd name="T2" fmla="*/ 435 w 1440"/>
                              <a:gd name="T3" fmla="*/ 90 h 375"/>
                              <a:gd name="T4" fmla="*/ 1020 w 1440"/>
                              <a:gd name="T5" fmla="*/ 0 h 375"/>
                              <a:gd name="T6" fmla="*/ 1440 w 1440"/>
                              <a:gd name="T7" fmla="*/ 30 h 375"/>
                              <a:gd name="T8" fmla="*/ 900 w 1440"/>
                              <a:gd name="T9" fmla="*/ 75 h 375"/>
                              <a:gd name="T10" fmla="*/ 495 w 1440"/>
                              <a:gd name="T11" fmla="*/ 375 h 375"/>
                              <a:gd name="T12" fmla="*/ 0 w 1440"/>
                              <a:gd name="T13" fmla="*/ 375 h 3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440" h="375">
                                <a:moveTo>
                                  <a:pt x="0" y="375"/>
                                </a:moveTo>
                                <a:lnTo>
                                  <a:pt x="435" y="90"/>
                                </a:lnTo>
                                <a:lnTo>
                                  <a:pt x="1020" y="0"/>
                                </a:lnTo>
                                <a:lnTo>
                                  <a:pt x="1440" y="30"/>
                                </a:lnTo>
                                <a:lnTo>
                                  <a:pt x="900" y="75"/>
                                </a:lnTo>
                                <a:lnTo>
                                  <a:pt x="495" y="375"/>
                                </a:lnTo>
                                <a:lnTo>
                                  <a:pt x="0" y="375"/>
                                </a:lnTo>
                                <a:close/>
                              </a:path>
                            </a:pathLst>
                          </a:custGeom>
                          <a:solidFill>
                            <a:srgbClr val="FFFFCC"/>
                          </a:solidFill>
                          <a:ln w="9525">
                            <a:solidFill>
                              <a:srgbClr val="000000"/>
                            </a:solidFill>
                            <a:round/>
                            <a:headEnd/>
                            <a:tailEnd/>
                          </a:ln>
                        </wps:spPr>
                        <wps:bodyPr rot="0" vert="horz" wrap="square" lIns="91440" tIns="45720" rIns="91440" bIns="45720" anchor="t" anchorCtr="0" upright="1">
                          <a:noAutofit/>
                        </wps:bodyPr>
                      </wps:wsp>
                      <wps:wsp>
                        <wps:cNvPr id="382" name="Freeform 150"/>
                        <wps:cNvSpPr>
                          <a:spLocks/>
                        </wps:cNvSpPr>
                        <wps:spPr bwMode="auto">
                          <a:xfrm>
                            <a:off x="4260" y="10619"/>
                            <a:ext cx="5070" cy="1605"/>
                          </a:xfrm>
                          <a:custGeom>
                            <a:avLst/>
                            <a:gdLst>
                              <a:gd name="T0" fmla="*/ 210 w 5070"/>
                              <a:gd name="T1" fmla="*/ 0 h 1605"/>
                              <a:gd name="T2" fmla="*/ 930 w 5070"/>
                              <a:gd name="T3" fmla="*/ 345 h 1605"/>
                              <a:gd name="T4" fmla="*/ 1515 w 5070"/>
                              <a:gd name="T5" fmla="*/ 420 h 1605"/>
                              <a:gd name="T6" fmla="*/ 1965 w 5070"/>
                              <a:gd name="T7" fmla="*/ 990 h 1605"/>
                              <a:gd name="T8" fmla="*/ 2310 w 5070"/>
                              <a:gd name="T9" fmla="*/ 735 h 1605"/>
                              <a:gd name="T10" fmla="*/ 3060 w 5070"/>
                              <a:gd name="T11" fmla="*/ 810 h 1605"/>
                              <a:gd name="T12" fmla="*/ 3540 w 5070"/>
                              <a:gd name="T13" fmla="*/ 630 h 1605"/>
                              <a:gd name="T14" fmla="*/ 4470 w 5070"/>
                              <a:gd name="T15" fmla="*/ 660 h 1605"/>
                              <a:gd name="T16" fmla="*/ 5070 w 5070"/>
                              <a:gd name="T17" fmla="*/ 870 h 1605"/>
                              <a:gd name="T18" fmla="*/ 4575 w 5070"/>
                              <a:gd name="T19" fmla="*/ 1050 h 1605"/>
                              <a:gd name="T20" fmla="*/ 3960 w 5070"/>
                              <a:gd name="T21" fmla="*/ 1605 h 1605"/>
                              <a:gd name="T22" fmla="*/ 930 w 5070"/>
                              <a:gd name="T23" fmla="*/ 1605 h 1605"/>
                              <a:gd name="T24" fmla="*/ 1290 w 5070"/>
                              <a:gd name="T25" fmla="*/ 1485 h 1605"/>
                              <a:gd name="T26" fmla="*/ 1755 w 5070"/>
                              <a:gd name="T27" fmla="*/ 1410 h 1605"/>
                              <a:gd name="T28" fmla="*/ 675 w 5070"/>
                              <a:gd name="T29" fmla="*/ 1185 h 1605"/>
                              <a:gd name="T30" fmla="*/ 195 w 5070"/>
                              <a:gd name="T31" fmla="*/ 750 h 1605"/>
                              <a:gd name="T32" fmla="*/ 0 w 5070"/>
                              <a:gd name="T33" fmla="*/ 330 h 1605"/>
                              <a:gd name="T34" fmla="*/ 210 w 5070"/>
                              <a:gd name="T35" fmla="*/ 0 h 160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070" h="1605">
                                <a:moveTo>
                                  <a:pt x="210" y="0"/>
                                </a:moveTo>
                                <a:lnTo>
                                  <a:pt x="930" y="345"/>
                                </a:lnTo>
                                <a:lnTo>
                                  <a:pt x="1515" y="420"/>
                                </a:lnTo>
                                <a:lnTo>
                                  <a:pt x="1965" y="990"/>
                                </a:lnTo>
                                <a:lnTo>
                                  <a:pt x="2310" y="735"/>
                                </a:lnTo>
                                <a:lnTo>
                                  <a:pt x="3060" y="810"/>
                                </a:lnTo>
                                <a:lnTo>
                                  <a:pt x="3540" y="630"/>
                                </a:lnTo>
                                <a:lnTo>
                                  <a:pt x="4470" y="660"/>
                                </a:lnTo>
                                <a:lnTo>
                                  <a:pt x="5070" y="870"/>
                                </a:lnTo>
                                <a:lnTo>
                                  <a:pt x="4575" y="1050"/>
                                </a:lnTo>
                                <a:lnTo>
                                  <a:pt x="3960" y="1605"/>
                                </a:lnTo>
                                <a:lnTo>
                                  <a:pt x="930" y="1605"/>
                                </a:lnTo>
                                <a:lnTo>
                                  <a:pt x="1290" y="1485"/>
                                </a:lnTo>
                                <a:lnTo>
                                  <a:pt x="1755" y="1410"/>
                                </a:lnTo>
                                <a:lnTo>
                                  <a:pt x="675" y="1185"/>
                                </a:lnTo>
                                <a:lnTo>
                                  <a:pt x="195" y="750"/>
                                </a:lnTo>
                                <a:lnTo>
                                  <a:pt x="0" y="330"/>
                                </a:lnTo>
                                <a:lnTo>
                                  <a:pt x="210" y="0"/>
                                </a:lnTo>
                                <a:close/>
                              </a:path>
                            </a:pathLst>
                          </a:custGeom>
                          <a:gradFill rotWithShape="1">
                            <a:gsLst>
                              <a:gs pos="0">
                                <a:srgbClr val="00FF00"/>
                              </a:gs>
                              <a:gs pos="100000">
                                <a:srgbClr val="D6FFD6"/>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383" name="Freeform 151"/>
                        <wps:cNvSpPr>
                          <a:spLocks/>
                        </wps:cNvSpPr>
                        <wps:spPr bwMode="auto">
                          <a:xfrm>
                            <a:off x="5235" y="12029"/>
                            <a:ext cx="3195" cy="195"/>
                          </a:xfrm>
                          <a:custGeom>
                            <a:avLst/>
                            <a:gdLst>
                              <a:gd name="T0" fmla="*/ 0 w 3195"/>
                              <a:gd name="T1" fmla="*/ 165 h 195"/>
                              <a:gd name="T2" fmla="*/ 345 w 3195"/>
                              <a:gd name="T3" fmla="*/ 60 h 195"/>
                              <a:gd name="T4" fmla="*/ 780 w 3195"/>
                              <a:gd name="T5" fmla="*/ 0 h 195"/>
                              <a:gd name="T6" fmla="*/ 3195 w 3195"/>
                              <a:gd name="T7" fmla="*/ 0 h 195"/>
                              <a:gd name="T8" fmla="*/ 3000 w 3195"/>
                              <a:gd name="T9" fmla="*/ 195 h 195"/>
                              <a:gd name="T10" fmla="*/ 0 w 3195"/>
                              <a:gd name="T11" fmla="*/ 165 h 1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195" h="195">
                                <a:moveTo>
                                  <a:pt x="0" y="165"/>
                                </a:moveTo>
                                <a:lnTo>
                                  <a:pt x="345" y="60"/>
                                </a:lnTo>
                                <a:lnTo>
                                  <a:pt x="780" y="0"/>
                                </a:lnTo>
                                <a:lnTo>
                                  <a:pt x="3195" y="0"/>
                                </a:lnTo>
                                <a:lnTo>
                                  <a:pt x="3000" y="195"/>
                                </a:lnTo>
                                <a:lnTo>
                                  <a:pt x="0" y="165"/>
                                </a:lnTo>
                                <a:close/>
                              </a:path>
                            </a:pathLst>
                          </a:custGeom>
                          <a:pattFill prst="pct7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384" name="Freeform 152"/>
                        <wps:cNvSpPr>
                          <a:spLocks/>
                        </wps:cNvSpPr>
                        <wps:spPr bwMode="auto">
                          <a:xfrm>
                            <a:off x="8220" y="11489"/>
                            <a:ext cx="1860" cy="750"/>
                          </a:xfrm>
                          <a:custGeom>
                            <a:avLst/>
                            <a:gdLst>
                              <a:gd name="T0" fmla="*/ 1080 w 1860"/>
                              <a:gd name="T1" fmla="*/ 0 h 750"/>
                              <a:gd name="T2" fmla="*/ 1290 w 1860"/>
                              <a:gd name="T3" fmla="*/ 150 h 750"/>
                              <a:gd name="T4" fmla="*/ 1410 w 1860"/>
                              <a:gd name="T5" fmla="*/ 510 h 750"/>
                              <a:gd name="T6" fmla="*/ 1695 w 1860"/>
                              <a:gd name="T7" fmla="*/ 720 h 750"/>
                              <a:gd name="T8" fmla="*/ 1860 w 1860"/>
                              <a:gd name="T9" fmla="*/ 750 h 750"/>
                              <a:gd name="T10" fmla="*/ 0 w 1860"/>
                              <a:gd name="T11" fmla="*/ 735 h 750"/>
                              <a:gd name="T12" fmla="*/ 195 w 1860"/>
                              <a:gd name="T13" fmla="*/ 540 h 750"/>
                              <a:gd name="T14" fmla="*/ 615 w 1860"/>
                              <a:gd name="T15" fmla="*/ 165 h 750"/>
                              <a:gd name="T16" fmla="*/ 1080 w 1860"/>
                              <a:gd name="T17" fmla="*/ 0 h 7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60" h="750">
                                <a:moveTo>
                                  <a:pt x="1080" y="0"/>
                                </a:moveTo>
                                <a:lnTo>
                                  <a:pt x="1290" y="150"/>
                                </a:lnTo>
                                <a:lnTo>
                                  <a:pt x="1410" y="510"/>
                                </a:lnTo>
                                <a:lnTo>
                                  <a:pt x="1695" y="720"/>
                                </a:lnTo>
                                <a:lnTo>
                                  <a:pt x="1860" y="750"/>
                                </a:lnTo>
                                <a:lnTo>
                                  <a:pt x="0" y="735"/>
                                </a:lnTo>
                                <a:lnTo>
                                  <a:pt x="195" y="540"/>
                                </a:lnTo>
                                <a:lnTo>
                                  <a:pt x="615" y="165"/>
                                </a:lnTo>
                                <a:lnTo>
                                  <a:pt x="1080" y="0"/>
                                </a:lnTo>
                                <a:close/>
                              </a:path>
                            </a:pathLst>
                          </a:custGeom>
                          <a:solidFill>
                            <a:srgbClr val="FFCC99"/>
                          </a:solidFill>
                          <a:ln w="9525">
                            <a:solidFill>
                              <a:srgbClr val="000000"/>
                            </a:solidFill>
                            <a:round/>
                            <a:headEnd/>
                            <a:tailEnd/>
                          </a:ln>
                        </wps:spPr>
                        <wps:bodyPr rot="0" vert="horz" wrap="square" lIns="91440" tIns="45720" rIns="91440" bIns="45720" anchor="t" anchorCtr="0" upright="1">
                          <a:noAutofit/>
                        </wps:bodyPr>
                      </wps:wsp>
                      <wps:wsp>
                        <wps:cNvPr id="385" name="Line 153"/>
                        <wps:cNvCnPr/>
                        <wps:spPr bwMode="auto">
                          <a:xfrm flipV="1">
                            <a:off x="4429" y="11804"/>
                            <a:ext cx="521" cy="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154"/>
                        <wps:cNvCnPr/>
                        <wps:spPr bwMode="auto">
                          <a:xfrm>
                            <a:off x="4260" y="11489"/>
                            <a:ext cx="671"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155"/>
                        <wps:cNvCnPr/>
                        <wps:spPr bwMode="auto">
                          <a:xfrm>
                            <a:off x="3806" y="11294"/>
                            <a:ext cx="454" cy="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Line 156"/>
                        <wps:cNvCnPr/>
                        <wps:spPr bwMode="auto">
                          <a:xfrm>
                            <a:off x="3945" y="10679"/>
                            <a:ext cx="307"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89" name="Group 157"/>
                        <wpg:cNvGrpSpPr>
                          <a:grpSpLocks/>
                        </wpg:cNvGrpSpPr>
                        <wpg:grpSpPr bwMode="auto">
                          <a:xfrm>
                            <a:off x="3173" y="10312"/>
                            <a:ext cx="408" cy="639"/>
                            <a:chOff x="3173" y="9623"/>
                            <a:chExt cx="408" cy="639"/>
                          </a:xfrm>
                        </wpg:grpSpPr>
                        <wps:wsp>
                          <wps:cNvPr id="390" name="Freeform 158"/>
                          <wps:cNvSpPr>
                            <a:spLocks/>
                          </wps:cNvSpPr>
                          <wps:spPr bwMode="auto">
                            <a:xfrm>
                              <a:off x="3173" y="10043"/>
                              <a:ext cx="408" cy="172"/>
                            </a:xfrm>
                            <a:custGeom>
                              <a:avLst/>
                              <a:gdLst>
                                <a:gd name="T0" fmla="*/ 0 w 408"/>
                                <a:gd name="T1" fmla="*/ 172 h 172"/>
                                <a:gd name="T2" fmla="*/ 408 w 408"/>
                                <a:gd name="T3" fmla="*/ 172 h 172"/>
                                <a:gd name="T4" fmla="*/ 408 w 408"/>
                                <a:gd name="T5" fmla="*/ 78 h 172"/>
                                <a:gd name="T6" fmla="*/ 360 w 408"/>
                                <a:gd name="T7" fmla="*/ 0 h 172"/>
                                <a:gd name="T8" fmla="*/ 3 w 408"/>
                                <a:gd name="T9" fmla="*/ 0 h 172"/>
                                <a:gd name="T10" fmla="*/ 0 w 408"/>
                                <a:gd name="T11" fmla="*/ 172 h 1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08" h="172">
                                  <a:moveTo>
                                    <a:pt x="0" y="172"/>
                                  </a:moveTo>
                                  <a:lnTo>
                                    <a:pt x="408" y="172"/>
                                  </a:lnTo>
                                  <a:lnTo>
                                    <a:pt x="408" y="78"/>
                                  </a:lnTo>
                                  <a:lnTo>
                                    <a:pt x="360" y="0"/>
                                  </a:lnTo>
                                  <a:lnTo>
                                    <a:pt x="3" y="0"/>
                                  </a:lnTo>
                                  <a:lnTo>
                                    <a:pt x="0" y="172"/>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 name="Oval 159"/>
                          <wps:cNvSpPr>
                            <a:spLocks noChangeArrowheads="1"/>
                          </wps:cNvSpPr>
                          <wps:spPr bwMode="auto">
                            <a:xfrm>
                              <a:off x="3217" y="10186"/>
                              <a:ext cx="75" cy="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2" name="Oval 160"/>
                          <wps:cNvSpPr>
                            <a:spLocks noChangeArrowheads="1"/>
                          </wps:cNvSpPr>
                          <wps:spPr bwMode="auto">
                            <a:xfrm>
                              <a:off x="3465" y="10186"/>
                              <a:ext cx="75" cy="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3" name="Line 161"/>
                          <wps:cNvCnPr/>
                          <wps:spPr bwMode="auto">
                            <a:xfrm>
                              <a:off x="3199" y="10114"/>
                              <a:ext cx="3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162"/>
                          <wps:cNvCnPr/>
                          <wps:spPr bwMode="auto">
                            <a:xfrm flipV="1">
                              <a:off x="3259" y="9634"/>
                              <a:ext cx="0" cy="4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 name="Line 163"/>
                          <wps:cNvCnPr/>
                          <wps:spPr bwMode="auto">
                            <a:xfrm>
                              <a:off x="3270" y="9671"/>
                              <a:ext cx="199" cy="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Line 164"/>
                          <wps:cNvCnPr/>
                          <wps:spPr bwMode="auto">
                            <a:xfrm flipH="1">
                              <a:off x="3289" y="9623"/>
                              <a:ext cx="49"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Line 165"/>
                          <wps:cNvCnPr/>
                          <wps:spPr bwMode="auto">
                            <a:xfrm flipH="1">
                              <a:off x="3356" y="9664"/>
                              <a:ext cx="30" cy="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Line 166"/>
                          <wps:cNvCnPr/>
                          <wps:spPr bwMode="auto">
                            <a:xfrm flipH="1">
                              <a:off x="3416" y="9698"/>
                              <a:ext cx="19" cy="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9" name="Freeform 167"/>
                        <wps:cNvSpPr>
                          <a:spLocks/>
                        </wps:cNvSpPr>
                        <wps:spPr bwMode="auto">
                          <a:xfrm>
                            <a:off x="6000" y="11069"/>
                            <a:ext cx="908" cy="540"/>
                          </a:xfrm>
                          <a:custGeom>
                            <a:avLst/>
                            <a:gdLst>
                              <a:gd name="T0" fmla="*/ 0 w 908"/>
                              <a:gd name="T1" fmla="*/ 251 h 540"/>
                              <a:gd name="T2" fmla="*/ 221 w 908"/>
                              <a:gd name="T3" fmla="*/ 540 h 540"/>
                              <a:gd name="T4" fmla="*/ 570 w 908"/>
                              <a:gd name="T5" fmla="*/ 281 h 540"/>
                              <a:gd name="T6" fmla="*/ 908 w 908"/>
                              <a:gd name="T7" fmla="*/ 319 h 540"/>
                              <a:gd name="T8" fmla="*/ 458 w 908"/>
                              <a:gd name="T9" fmla="*/ 0 h 540"/>
                              <a:gd name="T10" fmla="*/ 0 w 908"/>
                              <a:gd name="T11" fmla="*/ 251 h 5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08" h="540">
                                <a:moveTo>
                                  <a:pt x="0" y="251"/>
                                </a:moveTo>
                                <a:lnTo>
                                  <a:pt x="221" y="540"/>
                                </a:lnTo>
                                <a:lnTo>
                                  <a:pt x="570" y="281"/>
                                </a:lnTo>
                                <a:lnTo>
                                  <a:pt x="908" y="319"/>
                                </a:lnTo>
                                <a:lnTo>
                                  <a:pt x="458" y="0"/>
                                </a:lnTo>
                                <a:lnTo>
                                  <a:pt x="0" y="251"/>
                                </a:lnTo>
                                <a:close/>
                              </a:path>
                            </a:pathLst>
                          </a:custGeom>
                          <a:gradFill rotWithShape="1">
                            <a:gsLst>
                              <a:gs pos="0">
                                <a:srgbClr val="F0FFF0"/>
                              </a:gs>
                              <a:gs pos="100000">
                                <a:srgbClr val="CCFFCC"/>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400" name="Freeform 168"/>
                        <wps:cNvSpPr>
                          <a:spLocks/>
                        </wps:cNvSpPr>
                        <wps:spPr bwMode="auto">
                          <a:xfrm>
                            <a:off x="1542" y="11046"/>
                            <a:ext cx="1361" cy="1170"/>
                          </a:xfrm>
                          <a:custGeom>
                            <a:avLst/>
                            <a:gdLst>
                              <a:gd name="T0" fmla="*/ 881 w 1361"/>
                              <a:gd name="T1" fmla="*/ 1163 h 1170"/>
                              <a:gd name="T2" fmla="*/ 1076 w 1361"/>
                              <a:gd name="T3" fmla="*/ 334 h 1170"/>
                              <a:gd name="T4" fmla="*/ 1361 w 1361"/>
                              <a:gd name="T5" fmla="*/ 56 h 1170"/>
                              <a:gd name="T6" fmla="*/ 930 w 1361"/>
                              <a:gd name="T7" fmla="*/ 131 h 1170"/>
                              <a:gd name="T8" fmla="*/ 469 w 1361"/>
                              <a:gd name="T9" fmla="*/ 0 h 1170"/>
                              <a:gd name="T10" fmla="*/ 0 w 1361"/>
                              <a:gd name="T11" fmla="*/ 120 h 1170"/>
                              <a:gd name="T12" fmla="*/ 0 w 1361"/>
                              <a:gd name="T13" fmla="*/ 1170 h 1170"/>
                              <a:gd name="T14" fmla="*/ 881 w 1361"/>
                              <a:gd name="T15" fmla="*/ 1163 h 117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361" h="1170">
                                <a:moveTo>
                                  <a:pt x="881" y="1163"/>
                                </a:moveTo>
                                <a:lnTo>
                                  <a:pt x="1076" y="334"/>
                                </a:lnTo>
                                <a:lnTo>
                                  <a:pt x="1361" y="56"/>
                                </a:lnTo>
                                <a:lnTo>
                                  <a:pt x="930" y="131"/>
                                </a:lnTo>
                                <a:lnTo>
                                  <a:pt x="469" y="0"/>
                                </a:lnTo>
                                <a:lnTo>
                                  <a:pt x="0" y="120"/>
                                </a:lnTo>
                                <a:lnTo>
                                  <a:pt x="0" y="1170"/>
                                </a:lnTo>
                                <a:lnTo>
                                  <a:pt x="881" y="1163"/>
                                </a:lnTo>
                                <a:close/>
                              </a:path>
                            </a:pathLst>
                          </a:custGeom>
                          <a:gradFill rotWithShape="1">
                            <a:gsLst>
                              <a:gs pos="0">
                                <a:srgbClr val="00FF00"/>
                              </a:gs>
                              <a:gs pos="100000">
                                <a:srgbClr val="BCFFBC"/>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Line 169"/>
                        <wps:cNvCnPr/>
                        <wps:spPr bwMode="auto">
                          <a:xfrm flipH="1">
                            <a:off x="2464" y="11092"/>
                            <a:ext cx="457"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170"/>
                        <wps:cNvCnPr/>
                        <wps:spPr bwMode="auto">
                          <a:xfrm flipH="1" flipV="1">
                            <a:off x="2010" y="11043"/>
                            <a:ext cx="454"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171"/>
                        <wps:cNvCnPr/>
                        <wps:spPr bwMode="auto">
                          <a:xfrm flipH="1">
                            <a:off x="1541" y="11047"/>
                            <a:ext cx="465"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AutoShape 172"/>
                        <wps:cNvSpPr>
                          <a:spLocks/>
                        </wps:cNvSpPr>
                        <wps:spPr bwMode="auto">
                          <a:xfrm>
                            <a:off x="7305" y="12464"/>
                            <a:ext cx="1860" cy="375"/>
                          </a:xfrm>
                          <a:prstGeom prst="borderCallout2">
                            <a:avLst>
                              <a:gd name="adj1" fmla="val 48000"/>
                              <a:gd name="adj2" fmla="val -6454"/>
                              <a:gd name="adj3" fmla="val 48000"/>
                              <a:gd name="adj4" fmla="val -16829"/>
                              <a:gd name="adj5" fmla="val -80000"/>
                              <a:gd name="adj6" fmla="val -27421"/>
                            </a:avLst>
                          </a:prstGeom>
                          <a:solidFill>
                            <a:srgbClr val="FFFFFF"/>
                          </a:solidFill>
                          <a:ln w="9525">
                            <a:solidFill>
                              <a:srgbClr val="000000"/>
                            </a:solidFill>
                            <a:miter lim="800000"/>
                            <a:headEnd/>
                            <a:tailEnd/>
                          </a:ln>
                        </wps:spPr>
                        <wps:txbx>
                          <w:txbxContent>
                            <w:p w14:paraId="713B8BDB" w14:textId="77777777" w:rsidR="00B328F9" w:rsidRPr="002D45EA" w:rsidRDefault="00B328F9" w:rsidP="00B328F9">
                              <w:pPr>
                                <w:spacing w:before="0"/>
                                <w:rPr>
                                  <w:rFonts w:ascii="Arial" w:hAnsi="Arial" w:cs="Arial"/>
                                  <w:sz w:val="18"/>
                                  <w:szCs w:val="18"/>
                                  <w:lang w:val="de-DE"/>
                                </w:rPr>
                              </w:pPr>
                              <w:r w:rsidRPr="002D45EA">
                                <w:rPr>
                                  <w:rFonts w:ascii="Arial" w:hAnsi="Arial" w:cs="Arial"/>
                                  <w:sz w:val="18"/>
                                  <w:szCs w:val="18"/>
                                  <w:lang w:val="de-DE"/>
                                </w:rPr>
                                <w:t xml:space="preserve">Measurement </w:t>
                              </w:r>
                              <w:r w:rsidRPr="002D45EA">
                                <w:rPr>
                                  <w:rFonts w:ascii="Arial" w:hAnsi="Arial" w:cs="Arial"/>
                                  <w:sz w:val="18"/>
                                  <w:szCs w:val="18"/>
                                  <w:lang w:val="de-DE"/>
                                </w:rPr>
                                <w:t>area</w:t>
                              </w:r>
                            </w:p>
                          </w:txbxContent>
                        </wps:txbx>
                        <wps:bodyPr rot="0" vert="horz" wrap="square" lIns="91440" tIns="45720" rIns="91440" bIns="45720" anchor="t" anchorCtr="0" upright="1">
                          <a:noAutofit/>
                        </wps:bodyPr>
                      </wps:wsp>
                      <wps:wsp>
                        <wps:cNvPr id="405" name="AutoShape 173"/>
                        <wps:cNvSpPr>
                          <a:spLocks/>
                        </wps:cNvSpPr>
                        <wps:spPr bwMode="auto">
                          <a:xfrm>
                            <a:off x="6210" y="9839"/>
                            <a:ext cx="1860" cy="375"/>
                          </a:xfrm>
                          <a:prstGeom prst="borderCallout2">
                            <a:avLst>
                              <a:gd name="adj1" fmla="val 48000"/>
                              <a:gd name="adj2" fmla="val -6454"/>
                              <a:gd name="adj3" fmla="val 48000"/>
                              <a:gd name="adj4" fmla="val -75806"/>
                              <a:gd name="adj5" fmla="val 136000"/>
                              <a:gd name="adj6" fmla="val -146773"/>
                            </a:avLst>
                          </a:prstGeom>
                          <a:solidFill>
                            <a:srgbClr val="FFFFFF"/>
                          </a:solidFill>
                          <a:ln w="9525">
                            <a:solidFill>
                              <a:srgbClr val="000000"/>
                            </a:solidFill>
                            <a:miter lim="800000"/>
                            <a:headEnd/>
                            <a:tailEnd/>
                          </a:ln>
                        </wps:spPr>
                        <wps:txbx>
                          <w:txbxContent>
                            <w:p w14:paraId="597C22DD" w14:textId="77777777" w:rsidR="00B328F9" w:rsidRPr="002D45EA" w:rsidRDefault="00B328F9" w:rsidP="00B328F9">
                              <w:pPr>
                                <w:spacing w:before="0"/>
                                <w:rPr>
                                  <w:rFonts w:ascii="Arial" w:hAnsi="Arial" w:cs="Arial"/>
                                  <w:sz w:val="18"/>
                                  <w:szCs w:val="18"/>
                                  <w:lang w:val="de-DE"/>
                                </w:rPr>
                              </w:pPr>
                              <w:r>
                                <w:rPr>
                                  <w:rFonts w:ascii="Arial" w:hAnsi="Arial" w:cs="Arial"/>
                                  <w:sz w:val="18"/>
                                  <w:szCs w:val="18"/>
                                  <w:lang w:val="de-DE"/>
                                </w:rPr>
                                <w:t xml:space="preserve">Monitoring </w:t>
                              </w:r>
                              <w:r>
                                <w:rPr>
                                  <w:rFonts w:ascii="Arial" w:hAnsi="Arial" w:cs="Arial"/>
                                  <w:sz w:val="18"/>
                                  <w:szCs w:val="18"/>
                                  <w:lang w:val="de-DE"/>
                                </w:rPr>
                                <w:t>location</w:t>
                              </w:r>
                            </w:p>
                          </w:txbxContent>
                        </wps:txbx>
                        <wps:bodyPr rot="0" vert="horz" wrap="square" lIns="91440" tIns="45720" rIns="91440" bIns="45720" anchor="t" anchorCtr="0" upright="1">
                          <a:noAutofit/>
                        </wps:bodyPr>
                      </wps:wsp>
                      <wps:wsp>
                        <wps:cNvPr id="406" name="Freeform 174"/>
                        <wps:cNvSpPr>
                          <a:spLocks/>
                        </wps:cNvSpPr>
                        <wps:spPr bwMode="auto">
                          <a:xfrm>
                            <a:off x="1538" y="12052"/>
                            <a:ext cx="926" cy="161"/>
                          </a:xfrm>
                          <a:custGeom>
                            <a:avLst/>
                            <a:gdLst>
                              <a:gd name="T0" fmla="*/ 7 w 926"/>
                              <a:gd name="T1" fmla="*/ 161 h 161"/>
                              <a:gd name="T2" fmla="*/ 892 w 926"/>
                              <a:gd name="T3" fmla="*/ 161 h 161"/>
                              <a:gd name="T4" fmla="*/ 926 w 926"/>
                              <a:gd name="T5" fmla="*/ 0 h 161"/>
                              <a:gd name="T6" fmla="*/ 0 w 926"/>
                              <a:gd name="T7" fmla="*/ 0 h 161"/>
                              <a:gd name="T8" fmla="*/ 7 w 926"/>
                              <a:gd name="T9" fmla="*/ 161 h 1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6" h="161">
                                <a:moveTo>
                                  <a:pt x="7" y="161"/>
                                </a:moveTo>
                                <a:lnTo>
                                  <a:pt x="892" y="161"/>
                                </a:lnTo>
                                <a:lnTo>
                                  <a:pt x="926" y="0"/>
                                </a:lnTo>
                                <a:lnTo>
                                  <a:pt x="0" y="0"/>
                                </a:lnTo>
                                <a:lnTo>
                                  <a:pt x="7" y="161"/>
                                </a:lnTo>
                                <a:close/>
                              </a:path>
                            </a:pathLst>
                          </a:custGeom>
                          <a:pattFill prst="pct10">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Line 175"/>
                        <wps:cNvCnPr/>
                        <wps:spPr bwMode="auto">
                          <a:xfrm flipH="1">
                            <a:off x="1538" y="12052"/>
                            <a:ext cx="9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 name="Freeform 176"/>
                        <wps:cNvSpPr>
                          <a:spLocks/>
                        </wps:cNvSpPr>
                        <wps:spPr bwMode="auto">
                          <a:xfrm>
                            <a:off x="2430" y="10979"/>
                            <a:ext cx="2790" cy="1230"/>
                          </a:xfrm>
                          <a:custGeom>
                            <a:avLst/>
                            <a:gdLst>
                              <a:gd name="T0" fmla="*/ 0 w 2790"/>
                              <a:gd name="T1" fmla="*/ 1230 h 1230"/>
                              <a:gd name="T2" fmla="*/ 195 w 2790"/>
                              <a:gd name="T3" fmla="*/ 405 h 1230"/>
                              <a:gd name="T4" fmla="*/ 615 w 2790"/>
                              <a:gd name="T5" fmla="*/ 0 h 1230"/>
                              <a:gd name="T6" fmla="*/ 1095 w 2790"/>
                              <a:gd name="T7" fmla="*/ 0 h 1230"/>
                              <a:gd name="T8" fmla="*/ 1365 w 2790"/>
                              <a:gd name="T9" fmla="*/ 315 h 1230"/>
                              <a:gd name="T10" fmla="*/ 1815 w 2790"/>
                              <a:gd name="T11" fmla="*/ 510 h 1230"/>
                              <a:gd name="T12" fmla="*/ 1995 w 2790"/>
                              <a:gd name="T13" fmla="*/ 870 h 1230"/>
                              <a:gd name="T14" fmla="*/ 2790 w 2790"/>
                              <a:gd name="T15" fmla="*/ 1230 h 1230"/>
                              <a:gd name="T16" fmla="*/ 0 w 2790"/>
                              <a:gd name="T17" fmla="*/ 1230 h 123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790" h="1230">
                                <a:moveTo>
                                  <a:pt x="0" y="1230"/>
                                </a:moveTo>
                                <a:lnTo>
                                  <a:pt x="195" y="405"/>
                                </a:lnTo>
                                <a:lnTo>
                                  <a:pt x="615" y="0"/>
                                </a:lnTo>
                                <a:lnTo>
                                  <a:pt x="1095" y="0"/>
                                </a:lnTo>
                                <a:lnTo>
                                  <a:pt x="1365" y="315"/>
                                </a:lnTo>
                                <a:lnTo>
                                  <a:pt x="1815" y="510"/>
                                </a:lnTo>
                                <a:lnTo>
                                  <a:pt x="1995" y="870"/>
                                </a:lnTo>
                                <a:lnTo>
                                  <a:pt x="2790" y="1230"/>
                                </a:lnTo>
                                <a:lnTo>
                                  <a:pt x="0" y="1230"/>
                                </a:lnTo>
                                <a:close/>
                              </a:path>
                            </a:pathLst>
                          </a:custGeom>
                          <a:solidFill>
                            <a:srgbClr val="FFCC99"/>
                          </a:solidFill>
                          <a:ln w="9525">
                            <a:solidFill>
                              <a:srgbClr val="000000"/>
                            </a:solidFill>
                            <a:round/>
                            <a:headEnd/>
                            <a:tailEnd/>
                          </a:ln>
                        </wps:spPr>
                        <wps:bodyPr rot="0" vert="horz" wrap="square" lIns="91440" tIns="45720" rIns="91440" bIns="45720" anchor="t" anchorCtr="0" upright="1">
                          <a:noAutofit/>
                        </wps:bodyPr>
                      </wps:wsp>
                      <wps:wsp>
                        <wps:cNvPr id="409" name="AutoShape 177"/>
                        <wps:cNvSpPr>
                          <a:spLocks/>
                        </wps:cNvSpPr>
                        <wps:spPr bwMode="auto">
                          <a:xfrm>
                            <a:off x="2259" y="12479"/>
                            <a:ext cx="2790" cy="315"/>
                          </a:xfrm>
                          <a:prstGeom prst="borderCallout2">
                            <a:avLst>
                              <a:gd name="adj1" fmla="val 57144"/>
                              <a:gd name="adj2" fmla="val -4301"/>
                              <a:gd name="adj3" fmla="val 57144"/>
                              <a:gd name="adj4" fmla="val -4301"/>
                              <a:gd name="adj5" fmla="val -100000"/>
                              <a:gd name="adj6" fmla="val -11611"/>
                            </a:avLst>
                          </a:prstGeom>
                          <a:solidFill>
                            <a:srgbClr val="FFFFFF"/>
                          </a:solidFill>
                          <a:ln w="9525">
                            <a:solidFill>
                              <a:srgbClr val="000000"/>
                            </a:solidFill>
                            <a:miter lim="800000"/>
                            <a:headEnd/>
                            <a:tailEnd/>
                          </a:ln>
                        </wps:spPr>
                        <wps:txbx>
                          <w:txbxContent>
                            <w:p w14:paraId="13678453" w14:textId="77777777" w:rsidR="00B328F9" w:rsidRPr="002D45EA" w:rsidRDefault="00B328F9" w:rsidP="00B328F9">
                              <w:pPr>
                                <w:spacing w:before="0"/>
                                <w:rPr>
                                  <w:rFonts w:ascii="Arial" w:hAnsi="Arial" w:cs="Arial"/>
                                  <w:sz w:val="18"/>
                                  <w:szCs w:val="18"/>
                                  <w:lang w:val="de-DE"/>
                                </w:rPr>
                              </w:pPr>
                              <w:r>
                                <w:rPr>
                                  <w:rFonts w:ascii="Arial" w:hAnsi="Arial" w:cs="Arial"/>
                                  <w:sz w:val="18"/>
                                  <w:szCs w:val="18"/>
                                  <w:lang w:val="de-DE"/>
                                </w:rPr>
                                <w:t xml:space="preserve">Other </w:t>
                              </w:r>
                              <w:r>
                                <w:rPr>
                                  <w:rFonts w:ascii="Arial" w:hAnsi="Arial" w:cs="Arial"/>
                                  <w:sz w:val="18"/>
                                  <w:szCs w:val="18"/>
                                  <w:lang w:val="de-DE"/>
                                </w:rPr>
                                <w:t>users, to be suppressed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B9F798" id="Group 379" o:spid="_x0000_s1360" alt="Monitoring site outside the measurement area" style="position:absolute;left:0;text-align:left;margin-left:19.8pt;margin-top:7.6pt;width:427.5pt;height:150pt;z-index:251659264;mso-position-horizontal-relative:text;mso-position-vertical-relative:text" coordorigin="1530,9839" coordsize="8550,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">
                <v:line id="Line 148" o:spid="_x0000_s1361" style="position:absolute;visibility:visible;mso-wrap-style:square" from="1530,12224" to="9360,1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"/>
                <v:shape id="Freeform 149" o:spid="_x0000_s1362" style="position:absolute;left:3045;top:10604;width:1440;height:375;visibility:visible;mso-wrap-style:square;v-text-anchor:top" coordsize="144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" path="m,375l435,90,1020,r420,30l900,75,495,375,,375xe" fillcolor="#ffc">
                  <v:path arrowok="t" o:connecttype="custom" o:connectlocs="0,375;435,90;1020,0;1440,30;900,75;495,375;0,375" o:connectangles="0,0,0,0,0,0,0"/>
                </v:shape>
                <v:shape id="Freeform 150" o:spid="_x0000_s1363" style="position:absolute;left:4260;top:10619;width:5070;height:1605;visibility:visible;mso-wrap-style:square;v-text-anchor:top" coordsize="5070,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" path="m210,l930,345r585,75l1965,990,2310,735r750,75l3540,630r930,30l5070,870r-495,180l3960,1605r-3030,l1290,1485r465,-75l675,1185,195,750,,330,210,xe" fillcolor="lime">
                  <v:fill color2="#d6ffd6" rotate="t" focus="100%" type="gradient"/>
                  <v:path arrowok="t" o:connecttype="custom" o:connectlocs="210,0;930,345;1515,420;1965,990;2310,735;3060,810;3540,630;4470,660;5070,870;4575,1050;3960,1605;930,1605;1290,1485;1755,1410;675,1185;195,750;0,330;210,0" o:connectangles="0,0,0,0,0,0,0,0,0,0,0,0,0,0,0,0,0,0"/>
                </v:shape>
                <v:shape id="Freeform 151" o:spid="_x0000_s1364" style="position:absolute;left:5235;top:12029;width:3195;height:195;visibility:visible;mso-wrap-style:square;v-text-anchor:top" coordsize="3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" path="m,165l345,60,780,,3195,,3000,195,,165xe" fillcolor="black">
                  <v:fill r:id="rId32" o:title="" type="pattern"/>
                  <v:path arrowok="t" o:connecttype="custom" o:connectlocs="0,165;345,60;780,0;3195,0;3000,195;0,165" o:connectangles="0,0,0,0,0,0"/>
                </v:shape>
                <v:shape id="Freeform 152" o:spid="_x0000_s1365" style="position:absolute;left:8220;top:11489;width:1860;height:750;visibility:visible;mso-wrap-style:square;v-text-anchor:top" coordsize="186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" path="m1080,r210,150l1410,510r285,210l1860,750,,735,195,540,615,165,1080,xe" fillcolor="#fc9">
                  <v:path arrowok="t" o:connecttype="custom" o:connectlocs="1080,0;1290,150;1410,510;1695,720;1860,750;0,735;195,540;615,165;1080,0" o:connectangles="0,0,0,0,0,0,0,0,0"/>
                </v:shape>
                <v:line id="Line 153" o:spid="_x0000_s1366" style="position:absolute;flip:y;visibility:visible;mso-wrap-style:square" from="4429,11804" to="4950,1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"/>
                <v:line id="Line 154" o:spid="_x0000_s1367" style="position:absolute;visibility:visible;mso-wrap-style:square" from="4260,11489" to="4931,1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"/>
                <v:line id="Line 155" o:spid="_x0000_s1368" style="position:absolute;visibility:visible;mso-wrap-style:square" from="3806,11294" to="4260,1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"/>
                <v:line id="Line 156" o:spid="_x0000_s1369" style="position:absolute;visibility:visible;mso-wrap-style:square" from="3945,10679" to="4252,10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"/>
                <v:group id="Group 157" o:spid="_x0000_s1370" style="position:absolute;left:3173;top:10312;width:408;height:639" coordorigin="3173,9623" coordsize="408,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158" o:spid="_x0000_s1371" style="position:absolute;left:3173;top:10043;width:408;height:172;visibility:visible;mso-wrap-style:square;v-text-anchor:top" coordsize="40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" path="m,172r408,l408,78,360,,3,,,172xe">
                    <v:path arrowok="t" o:connecttype="custom" o:connectlocs="0,172;408,172;408,78;360,0;3,0;0,172" o:connectangles="0,0,0,0,0,0"/>
                  </v:shape>
                  <v:oval id="Oval 159" o:spid="_x0000_s1372" style="position:absolute;left:3217;top:10186;width:7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"/>
                  <v:oval id="Oval 160" o:spid="_x0000_s1373" style="position:absolute;left:3465;top:10186;width:7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"/>
                  <v:line id="Line 161" o:spid="_x0000_s1374" style="position:absolute;visibility:visible;mso-wrap-style:square" from="3199,10114" to="3540,1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"/>
                  <v:line id="Line 162" o:spid="_x0000_s1375" style="position:absolute;flip:y;visibility:visible;mso-wrap-style:square" from="3259,9634" to="3259,10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"/>
                  <v:line id="Line 163" o:spid="_x0000_s1376" style="position:absolute;visibility:visible;mso-wrap-style:square" from="3270,9671" to="3469,9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ggxwAAANwAAAAPAAAAZHJzL2Rvd25yZXYueG1sRI9Ba8JA&#10;FITvBf/D8gq91U0rD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MNAWCDHAAAA3AAA&#10;AA8AAAAAAAAAAAAAAAAABwIAAGRycy9kb3ducmV2LnhtbFBLBQYAAAAAAwADALcAAAD7AgAAAAA=&#10;"/>
                  <v:line id="Line 164" o:spid="_x0000_s1377" style="position:absolute;flip:x;visibility:visible;mso-wrap-style:square" from="3289,9623" to="3338,9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co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T+HvTDoCcvULAAD//wMAUEsBAi0AFAAGAAgAAAAhANvh9svuAAAAhQEAABMAAAAAAAAA&#10;AAAAAAAAAAAAAFtDb250ZW50X1R5cGVzXS54bWxQSwECLQAUAAYACAAAACEAWvQsW78AAAAVAQAA&#10;CwAAAAAAAAAAAAAAAAAfAQAAX3JlbHMvLnJlbHNQSwECLQAUAAYACAAAACEA6rZHKMYAAADcAAAA&#10;DwAAAAAAAAAAAAAAAAAHAgAAZHJzL2Rvd25yZXYueG1sUEsFBgAAAAADAAMAtwAAAPoCAAAAAA==&#10;"/>
                  <v:line id="Line 165" o:spid="_x0000_s1378" style="position:absolute;flip:x;visibility:visible;mso-wrap-style:square" from="3356,9664" to="3386,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z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8TkZwPZOOgJxdAAAA//8DAFBLAQItABQABgAIAAAAIQDb4fbL7gAAAIUBAAATAAAAAAAA&#10;AAAAAAAAAAAAAABbQ29udGVudF9UeXBlc10ueG1sUEsBAi0AFAAGAAgAAAAhAFr0LFu/AAAAFQEA&#10;AAsAAAAAAAAAAAAAAAAAHwEAAF9yZWxzLy5yZWxzUEsBAi0AFAAGAAgAAAAhAIX64rPHAAAA3AAA&#10;AA8AAAAAAAAAAAAAAAAABwIAAGRycy9kb3ducmV2LnhtbFBLBQYAAAAAAwADALcAAAD7AgAAAAA=&#10;"/>
                  <v:line id="Line 166" o:spid="_x0000_s1379" style="position:absolute;flip:x;visibility:visible;mso-wrap-style:square" from="3416,9698" to="3435,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"/>
                </v:group>
                <v:shape id="Freeform 167" o:spid="_x0000_s1380" style="position:absolute;left:6000;top:11069;width:908;height:540;visibility:visible;mso-wrap-style:square;v-text-anchor:top" coordsize="9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" path="m,251l221,540,570,281r338,38l458,,,251xe" fillcolor="#f0fff0">
                  <v:fill color2="#cfc" rotate="t" focus="100%" type="gradient"/>
                  <v:path arrowok="t" o:connecttype="custom" o:connectlocs="0,251;221,540;570,281;908,319;458,0;0,251" o:connectangles="0,0,0,0,0,0"/>
                </v:shape>
                <v:shape id="Freeform 168" o:spid="_x0000_s1381" style="position:absolute;left:1542;top:11046;width:1361;height:1170;visibility:visible;mso-wrap-style:square;v-text-anchor:top" coordsize="1361,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" path="m881,1163l1076,334,1361,56,930,131,469,,,120,,1170r881,-7xe" fillcolor="lime" stroked="f">
                  <v:fill color2="#bcffbc" rotate="t" focus="100%" type="gradient"/>
                  <v:path arrowok="t" o:connecttype="custom" o:connectlocs="881,1163;1076,334;1361,56;930,131;469,0;0,120;0,1170;881,1163" o:connectangles="0,0,0,0,0,0,0,0"/>
                </v:shape>
                <v:line id="Line 169" o:spid="_x0000_s1382" style="position:absolute;flip:x;visibility:visible;mso-wrap-style:square" from="2464,11092" to="2921,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"/>
                <v:line id="Line 170" o:spid="_x0000_s1383" style="position:absolute;flip:x y;visibility:visible;mso-wrap-style:square" from="2010,11043" to="2464,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"/>
                <v:line id="Line 171" o:spid="_x0000_s1384" style="position:absolute;flip:x;visibility:visible;mso-wrap-style:square" from="1541,11047" to="2006,1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"/>
                <v:shape id="AutoShape 172" o:spid="_x0000_s1385" type="#_x0000_t48" style="position:absolute;left:7305;top:12464;width:186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" adj="-5923,-17280,-3635,10368,-1394,10368">
                  <v:textbox>
                    <w:txbxContent>
                      <w:p w14:paraId="713B8BDB" w14:textId="77777777" w:rsidR="00B328F9" w:rsidRPr="002D45EA" w:rsidRDefault="00B328F9" w:rsidP="00B328F9">
                        <w:pPr>
                          <w:spacing w:before="0"/>
                          <w:rPr>
                            <w:rFonts w:ascii="Arial" w:hAnsi="Arial" w:cs="Arial"/>
                            <w:sz w:val="18"/>
                            <w:szCs w:val="18"/>
                            <w:lang w:val="de-DE"/>
                          </w:rPr>
                        </w:pPr>
                        <w:r w:rsidRPr="002D45EA">
                          <w:rPr>
                            <w:rFonts w:ascii="Arial" w:hAnsi="Arial" w:cs="Arial"/>
                            <w:sz w:val="18"/>
                            <w:szCs w:val="18"/>
                            <w:lang w:val="de-DE"/>
                          </w:rPr>
                          <w:t>Measurement area</w:t>
                        </w:r>
                      </w:p>
                    </w:txbxContent>
                  </v:textbox>
                </v:shape>
                <v:shape id="AutoShape 173" o:spid="_x0000_s1386" type="#_x0000_t48" style="position:absolute;left:6210;top:9839;width:186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" adj="-31703,29376,-16374,10368,-1394,10368">
                  <v:textbox>
                    <w:txbxContent>
                      <w:p w14:paraId="597C22DD" w14:textId="77777777" w:rsidR="00B328F9" w:rsidRPr="002D45EA" w:rsidRDefault="00B328F9" w:rsidP="00B328F9">
                        <w:pPr>
                          <w:spacing w:before="0"/>
                          <w:rPr>
                            <w:rFonts w:ascii="Arial" w:hAnsi="Arial" w:cs="Arial"/>
                            <w:sz w:val="18"/>
                            <w:szCs w:val="18"/>
                            <w:lang w:val="de-DE"/>
                          </w:rPr>
                        </w:pPr>
                        <w:r>
                          <w:rPr>
                            <w:rFonts w:ascii="Arial" w:hAnsi="Arial" w:cs="Arial"/>
                            <w:sz w:val="18"/>
                            <w:szCs w:val="18"/>
                            <w:lang w:val="de-DE"/>
                          </w:rPr>
                          <w:t>Monitoring location</w:t>
                        </w:r>
                      </w:p>
                    </w:txbxContent>
                  </v:textbox>
                  <o:callout v:ext="edit" minusy="t"/>
                </v:shape>
                <v:shape id="Freeform 174" o:spid="_x0000_s1387" style="position:absolute;left:1538;top:12052;width:926;height:161;visibility:visible;mso-wrap-style:square;v-text-anchor:top" coordsize="92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" path="m7,161r885,l926,,,,7,161xe" fillcolor="black" stroked="f">
                  <v:fill r:id="rId33" o:title="" type="pattern"/>
                  <v:path arrowok="t" o:connecttype="custom" o:connectlocs="7,161;892,161;926,0;0,0;7,161" o:connectangles="0,0,0,0,0"/>
                </v:shape>
                <v:line id="Line 175" o:spid="_x0000_s1388" style="position:absolute;flip:x;visibility:visible;mso-wrap-style:square" from="1538,12052" to="2460,1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"/>
                <v:shape id="Freeform 176" o:spid="_x0000_s1389" style="position:absolute;left:2430;top:10979;width:2790;height:1230;visibility:visible;mso-wrap-style:square;v-text-anchor:top" coordsize="279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" path="m,1230l195,405,615,r480,l1365,315r450,195l1995,870r795,360l,1230xe" fillcolor="#fc9">
                  <v:path arrowok="t" o:connecttype="custom" o:connectlocs="0,1230;195,405;615,0;1095,0;1365,315;1815,510;1995,870;2790,1230;0,1230" o:connectangles="0,0,0,0,0,0,0,0,0"/>
                </v:shape>
                <v:shape id="AutoShape 177" o:spid="_x0000_s1390" type="#_x0000_t48" style="position:absolute;left:2259;top:12479;width:279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" adj="-2508,-21600,-929,12343,-929,12343">
                  <v:textbox>
                    <w:txbxContent>
                      <w:p w14:paraId="13678453" w14:textId="77777777" w:rsidR="00B328F9" w:rsidRPr="002D45EA" w:rsidRDefault="00B328F9" w:rsidP="00B328F9">
                        <w:pPr>
                          <w:spacing w:before="0"/>
                          <w:rPr>
                            <w:rFonts w:ascii="Arial" w:hAnsi="Arial" w:cs="Arial"/>
                            <w:sz w:val="18"/>
                            <w:szCs w:val="18"/>
                            <w:lang w:val="de-DE"/>
                          </w:rPr>
                        </w:pPr>
                        <w:r>
                          <w:rPr>
                            <w:rFonts w:ascii="Arial" w:hAnsi="Arial" w:cs="Arial"/>
                            <w:sz w:val="18"/>
                            <w:szCs w:val="18"/>
                            <w:lang w:val="de-DE"/>
                          </w:rPr>
                          <w:t>Other users, to be suppressed</w:t>
                        </w:r>
                      </w:p>
                    </w:txbxContent>
                  </v:textbox>
                </v:shape>
              </v:group>
            </w:pict>
          </mc:Fallback>
        </mc:AlternateContent>
      </w:r>
    </w:p>
    <w:p w14:paraId="4D6D3F87" w14:textId="77777777" w:rsidR="00B328F9" w:rsidRPr="00761A5C" w:rsidRDefault="00B328F9" w:rsidP="00B328F9"/>
    <w:p w14:paraId="732AF6E8" w14:textId="77777777" w:rsidR="00B328F9" w:rsidRPr="00761A5C" w:rsidRDefault="00B328F9" w:rsidP="00B328F9"/>
    <w:p w14:paraId="524F0C74" w14:textId="77777777" w:rsidR="00B328F9" w:rsidRPr="00761A5C" w:rsidRDefault="00B328F9" w:rsidP="00B328F9"/>
    <w:p w14:paraId="3D9DA6D1" w14:textId="77777777" w:rsidR="00B328F9" w:rsidRPr="00761A5C" w:rsidRDefault="00B328F9" w:rsidP="00B328F9"/>
    <w:p w14:paraId="6415703F" w14:textId="77777777" w:rsidR="00B328F9" w:rsidRPr="00761A5C" w:rsidRDefault="00B328F9" w:rsidP="00B328F9"/>
    <w:p w14:paraId="2580164D" w14:textId="77777777" w:rsidR="00B328F9" w:rsidRPr="00761A5C" w:rsidRDefault="00B328F9" w:rsidP="00B328F9"/>
    <w:p w14:paraId="3DE453A7" w14:textId="77777777" w:rsidR="00B328F9" w:rsidRPr="00761A5C" w:rsidRDefault="00B328F9" w:rsidP="00B328F9"/>
    <w:p w14:paraId="7B69F2AC" w14:textId="77777777" w:rsidR="00B328F9" w:rsidRPr="00761A5C" w:rsidRDefault="00B328F9" w:rsidP="00B328F9"/>
    <w:p w14:paraId="2A8FBBDA" w14:textId="77777777" w:rsidR="00B328F9" w:rsidRPr="00761A5C" w:rsidRDefault="00B328F9" w:rsidP="00B328F9">
      <w:r w:rsidRPr="00761A5C">
        <w:t xml:space="preserve">To further enhance the probability that only wanted emissions from the measurement area are </w:t>
      </w:r>
      <w:proofErr w:type="gramStart"/>
      <w:r w:rsidRPr="00761A5C">
        <w:t>taken into account</w:t>
      </w:r>
      <w:proofErr w:type="gramEnd"/>
      <w:r w:rsidRPr="00761A5C">
        <w:t>, signal identification methods such as decoding could be applied (e.g. determining the service set identifier (SSID) from RLAN).</w:t>
      </w:r>
    </w:p>
    <w:p w14:paraId="67266E56" w14:textId="77777777" w:rsidR="00B328F9" w:rsidRPr="00761A5C" w:rsidRDefault="00B328F9" w:rsidP="00B328F9">
      <w:pPr>
        <w:pStyle w:val="Heading1"/>
      </w:pPr>
      <w:bookmarkStart w:id="207" w:name="_Toc337547353"/>
      <w:bookmarkStart w:id="208" w:name="_Toc459976304"/>
      <w:bookmarkStart w:id="209" w:name="_Toc459976643"/>
      <w:bookmarkStart w:id="210" w:name="_Toc459977011"/>
      <w:bookmarkStart w:id="211" w:name="_Toc459977384"/>
      <w:bookmarkStart w:id="212" w:name="_Toc459979695"/>
      <w:bookmarkStart w:id="213" w:name="_Toc236656444"/>
      <w:r w:rsidRPr="00761A5C">
        <w:lastRenderedPageBreak/>
        <w:t>4</w:t>
      </w:r>
      <w:r w:rsidRPr="00761A5C">
        <w:tab/>
        <w:t>Site considerations</w:t>
      </w:r>
      <w:bookmarkEnd w:id="207"/>
      <w:bookmarkEnd w:id="208"/>
      <w:bookmarkEnd w:id="209"/>
      <w:bookmarkEnd w:id="210"/>
      <w:bookmarkEnd w:id="211"/>
      <w:bookmarkEnd w:id="212"/>
      <w:bookmarkEnd w:id="213"/>
    </w:p>
    <w:p w14:paraId="4863D8C5" w14:textId="77777777" w:rsidR="00B328F9" w:rsidRPr="00761A5C" w:rsidRDefault="00B328F9" w:rsidP="00B328F9">
      <w:r w:rsidRPr="00761A5C">
        <w:t xml:space="preserve">Apart from the special cases mentioned in § 3.6 above, the optimum monitoring location depends on the expectations regarding the validity of the results: </w:t>
      </w:r>
    </w:p>
    <w:p w14:paraId="397FDD40" w14:textId="77777777" w:rsidR="00B328F9" w:rsidRPr="00761A5C" w:rsidRDefault="00B328F9" w:rsidP="00B328F9">
      <w:r w:rsidRPr="00761A5C">
        <w:t xml:space="preserve">If the measurement should only reflect the occupancy in view if a specific, fixed user station, the monitoring location should be at or very close to the location of that station. If possible, the user antenna itself should be used for the measurement. However, if the user station is already operable </w:t>
      </w:r>
      <w:proofErr w:type="gramStart"/>
      <w:r w:rsidRPr="00761A5C">
        <w:t>and also</w:t>
      </w:r>
      <w:proofErr w:type="gramEnd"/>
      <w:r w:rsidRPr="00761A5C">
        <w:t xml:space="preserve"> transmitting during the monitoring period, special measures must be taken to prevent overloading of the measurement equipment. This could for example be done by implementing notch filters (for measurements with a separate antenna) or directional couplers (for measurements directly at the user’s antenna).</w:t>
      </w:r>
    </w:p>
    <w:p w14:paraId="7957B85D" w14:textId="77777777" w:rsidR="00B328F9" w:rsidRPr="00761A5C" w:rsidRDefault="00B328F9" w:rsidP="00B328F9">
      <w:r w:rsidRPr="00761A5C">
        <w:t>If the measurement should reflect the occupancy of a larger area, the optimum monitoring site is in the centre of that area (measurement area). The size of the measurement area depends on the following factors:</w:t>
      </w:r>
    </w:p>
    <w:p w14:paraId="3548B901" w14:textId="77777777" w:rsidR="00B328F9" w:rsidRPr="00761A5C" w:rsidRDefault="00B328F9" w:rsidP="00B328F9">
      <w:pPr>
        <w:pStyle w:val="enumlev1"/>
      </w:pPr>
      <w:r w:rsidRPr="00761A5C">
        <w:t>–</w:t>
      </w:r>
      <w:r w:rsidRPr="00761A5C">
        <w:tab/>
        <w:t>Value of the threshold (lower thresholds result in larger measurement areas).</w:t>
      </w:r>
    </w:p>
    <w:p w14:paraId="41EE2086" w14:textId="77777777" w:rsidR="00B328F9" w:rsidRPr="00761A5C" w:rsidRDefault="00B328F9" w:rsidP="00B328F9">
      <w:pPr>
        <w:pStyle w:val="enumlev1"/>
      </w:pPr>
      <w:r w:rsidRPr="00761A5C">
        <w:t>–</w:t>
      </w:r>
      <w:r w:rsidRPr="00761A5C">
        <w:tab/>
        <w:t>Height of the monitoring antenna (higher antennas result in larger measurement areas).</w:t>
      </w:r>
    </w:p>
    <w:p w14:paraId="67628141" w14:textId="77777777" w:rsidR="00B328F9" w:rsidRPr="00761A5C" w:rsidRDefault="00B328F9" w:rsidP="00B328F9">
      <w:pPr>
        <w:pStyle w:val="enumlev1"/>
      </w:pPr>
      <w:r w:rsidRPr="00761A5C">
        <w:t>–</w:t>
      </w:r>
      <w:r w:rsidRPr="00761A5C">
        <w:tab/>
        <w:t>Height profile of the terrain (measurement area limited by hills or other obstructions).</w:t>
      </w:r>
    </w:p>
    <w:p w14:paraId="49058CE1" w14:textId="77777777" w:rsidR="00B328F9" w:rsidRPr="00761A5C" w:rsidRDefault="00B328F9" w:rsidP="00B328F9">
      <w:r w:rsidRPr="00761A5C">
        <w:t>If the purpose of the measurements is to pick up as many as possible emissions in the monitoring area, a higher monitoring location would be preferred.</w:t>
      </w:r>
    </w:p>
    <w:p w14:paraId="74FA6DA6" w14:textId="77777777" w:rsidR="00B328F9" w:rsidRPr="00761A5C" w:rsidRDefault="00B328F9" w:rsidP="00B328F9">
      <w:r w:rsidRPr="00761A5C">
        <w:t>If the sensitivity of the measurement system is not higher than that of the user’s equipment in the band, the occupancy as seen by users on the rim of the measurement area may be different from the calculated result. Figure 11 shows an example of a shared company network with two base stations inside the measurement area.</w:t>
      </w:r>
    </w:p>
    <w:p w14:paraId="464D784F" w14:textId="77777777" w:rsidR="00B328F9" w:rsidRDefault="00B328F9" w:rsidP="00B328F9">
      <w:pPr>
        <w:pStyle w:val="FigureNo"/>
      </w:pPr>
      <w:r w:rsidRPr="00761A5C">
        <w:t>Figure 11</w:t>
      </w:r>
    </w:p>
    <w:p w14:paraId="250D440B" w14:textId="77777777" w:rsidR="00B328F9" w:rsidRPr="00761A5C" w:rsidRDefault="00B328F9" w:rsidP="00B328F9">
      <w:pPr>
        <w:pStyle w:val="Figuretitle"/>
      </w:pPr>
      <w:r w:rsidRPr="00761A5C">
        <w:t>Example distribution of stations on a shared company frequency</w:t>
      </w:r>
    </w:p>
    <w:p w14:paraId="08F82F91" w14:textId="77777777" w:rsidR="00B328F9" w:rsidRPr="00761A5C" w:rsidRDefault="00B328F9" w:rsidP="00B328F9">
      <w:pPr>
        <w:pStyle w:val="Figuretitle"/>
      </w:pPr>
      <w:r w:rsidRPr="00761A5C">
        <w:rPr>
          <w:noProof/>
          <w:lang w:eastAsia="zh-CN"/>
        </w:rPr>
        <mc:AlternateContent>
          <mc:Choice Requires="wpg">
            <w:drawing>
              <wp:inline distT="0" distB="0" distL="0" distR="0" wp14:anchorId="6EF42C40" wp14:editId="4072A167">
                <wp:extent cx="4800600" cy="3236595"/>
                <wp:effectExtent l="0" t="0" r="0" b="20955"/>
                <wp:docPr id="324" name="Group 324" descr="Example distribution of stations on a shared company frequenc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3236595"/>
                          <a:chOff x="1890" y="10101"/>
                          <a:chExt cx="7560" cy="5097"/>
                        </a:xfrm>
                      </wpg:grpSpPr>
                      <wps:wsp>
                        <wps:cNvPr id="325" name="Oval 179"/>
                        <wps:cNvSpPr>
                          <a:spLocks noChangeArrowheads="1"/>
                        </wps:cNvSpPr>
                        <wps:spPr bwMode="auto">
                          <a:xfrm>
                            <a:off x="3336" y="10401"/>
                            <a:ext cx="4725" cy="4785"/>
                          </a:xfrm>
                          <a:prstGeom prst="ellipse">
                            <a:avLst/>
                          </a:prstGeom>
                          <a:solidFill>
                            <a:srgbClr val="CCFFCC"/>
                          </a:solidFill>
                          <a:ln w="9525">
                            <a:solidFill>
                              <a:srgbClr val="000000"/>
                            </a:solidFill>
                            <a:prstDash val="dash"/>
                            <a:round/>
                            <a:headEnd/>
                            <a:tailEnd/>
                          </a:ln>
                        </wps:spPr>
                        <wps:bodyPr rot="0" vert="horz" wrap="square" lIns="91440" tIns="45720" rIns="91440" bIns="45720" anchor="t" anchorCtr="0" upright="1">
                          <a:noAutofit/>
                        </wps:bodyPr>
                      </wps:wsp>
                      <wps:wsp>
                        <wps:cNvPr id="326" name="Line 180"/>
                        <wps:cNvCnPr/>
                        <wps:spPr bwMode="auto">
                          <a:xfrm flipV="1">
                            <a:off x="6945" y="10671"/>
                            <a:ext cx="1485" cy="169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27" name="Line 181"/>
                        <wps:cNvCnPr/>
                        <wps:spPr bwMode="auto">
                          <a:xfrm flipH="1" flipV="1">
                            <a:off x="2820" y="10671"/>
                            <a:ext cx="1515" cy="168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328" name="Group 182"/>
                        <wpg:cNvGrpSpPr>
                          <a:grpSpLocks/>
                        </wpg:cNvGrpSpPr>
                        <wpg:grpSpPr bwMode="auto">
                          <a:xfrm>
                            <a:off x="2085" y="10101"/>
                            <a:ext cx="4535" cy="4535"/>
                            <a:chOff x="1950" y="10200"/>
                            <a:chExt cx="4535" cy="4535"/>
                          </a:xfrm>
                        </wpg:grpSpPr>
                        <wps:wsp>
                          <wps:cNvPr id="329" name="Oval 183"/>
                          <wps:cNvSpPr>
                            <a:spLocks noChangeArrowheads="1"/>
                          </wps:cNvSpPr>
                          <wps:spPr bwMode="auto">
                            <a:xfrm>
                              <a:off x="1950" y="10200"/>
                              <a:ext cx="4535" cy="45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AutoShape 184"/>
                          <wps:cNvSpPr>
                            <a:spLocks noChangeArrowheads="1"/>
                          </wps:cNvSpPr>
                          <wps:spPr bwMode="auto">
                            <a:xfrm>
                              <a:off x="3960" y="12213"/>
                              <a:ext cx="480" cy="495"/>
                            </a:xfrm>
                            <a:prstGeom prst="lightningBol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g:grpSp>
                      <wpg:grpSp>
                        <wpg:cNvPr id="331" name="Group 185"/>
                        <wpg:cNvGrpSpPr>
                          <a:grpSpLocks/>
                        </wpg:cNvGrpSpPr>
                        <wpg:grpSpPr bwMode="auto">
                          <a:xfrm>
                            <a:off x="4695" y="10101"/>
                            <a:ext cx="4535" cy="4535"/>
                            <a:chOff x="1950" y="10200"/>
                            <a:chExt cx="4535" cy="4535"/>
                          </a:xfrm>
                        </wpg:grpSpPr>
                        <wps:wsp>
                          <wps:cNvPr id="332" name="Oval 186"/>
                          <wps:cNvSpPr>
                            <a:spLocks noChangeArrowheads="1"/>
                          </wps:cNvSpPr>
                          <wps:spPr bwMode="auto">
                            <a:xfrm>
                              <a:off x="1950" y="10200"/>
                              <a:ext cx="4535" cy="45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AutoShape 187"/>
                          <wps:cNvSpPr>
                            <a:spLocks noChangeArrowheads="1"/>
                          </wps:cNvSpPr>
                          <wps:spPr bwMode="auto">
                            <a:xfrm>
                              <a:off x="3960" y="12213"/>
                              <a:ext cx="480" cy="495"/>
                            </a:xfrm>
                            <a:prstGeom prst="lightningBol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g:grpSp>
                      <wpg:grpSp>
                        <wpg:cNvPr id="334" name="Group 188"/>
                        <wpg:cNvGrpSpPr>
                          <a:grpSpLocks/>
                        </wpg:cNvGrpSpPr>
                        <wpg:grpSpPr bwMode="auto">
                          <a:xfrm>
                            <a:off x="5318" y="12629"/>
                            <a:ext cx="674" cy="375"/>
                            <a:chOff x="5183" y="13103"/>
                            <a:chExt cx="674" cy="375"/>
                          </a:xfrm>
                        </wpg:grpSpPr>
                        <wps:wsp>
                          <wps:cNvPr id="335" name="Rectangle 189"/>
                          <wps:cNvSpPr>
                            <a:spLocks noChangeArrowheads="1"/>
                          </wps:cNvSpPr>
                          <wps:spPr bwMode="auto">
                            <a:xfrm>
                              <a:off x="5186" y="13113"/>
                              <a:ext cx="671" cy="35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336" name="Rectangle 190"/>
                          <wps:cNvSpPr>
                            <a:spLocks noChangeArrowheads="1"/>
                          </wps:cNvSpPr>
                          <wps:spPr bwMode="auto">
                            <a:xfrm>
                              <a:off x="5269" y="13133"/>
                              <a:ext cx="574"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7" name="Line 191"/>
                          <wps:cNvCnPr/>
                          <wps:spPr bwMode="auto">
                            <a:xfrm flipH="1" flipV="1">
                              <a:off x="5190" y="13118"/>
                              <a:ext cx="83" cy="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Line 192"/>
                          <wps:cNvCnPr/>
                          <wps:spPr bwMode="auto">
                            <a:xfrm flipH="1">
                              <a:off x="5183" y="13448"/>
                              <a:ext cx="82" cy="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Oval 193"/>
                          <wps:cNvSpPr>
                            <a:spLocks noChangeArrowheads="1"/>
                          </wps:cNvSpPr>
                          <wps:spPr bwMode="auto">
                            <a:xfrm>
                              <a:off x="5476" y="13243"/>
                              <a:ext cx="98"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0" name="Line 194"/>
                          <wps:cNvCnPr/>
                          <wps:spPr bwMode="auto">
                            <a:xfrm>
                              <a:off x="5270" y="13103"/>
                              <a:ext cx="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195"/>
                          <wps:cNvCnPr/>
                          <wps:spPr bwMode="auto">
                            <a:xfrm>
                              <a:off x="5705" y="13104"/>
                              <a:ext cx="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Line 196"/>
                          <wps:cNvCnPr/>
                          <wps:spPr bwMode="auto">
                            <a:xfrm>
                              <a:off x="5264" y="13477"/>
                              <a:ext cx="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Line 197"/>
                          <wps:cNvCnPr/>
                          <wps:spPr bwMode="auto">
                            <a:xfrm>
                              <a:off x="5705" y="13478"/>
                              <a:ext cx="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44" name="Group 198"/>
                        <wpg:cNvGrpSpPr>
                          <a:grpSpLocks/>
                        </wpg:cNvGrpSpPr>
                        <wpg:grpSpPr bwMode="auto">
                          <a:xfrm rot="2735078">
                            <a:off x="7246" y="13420"/>
                            <a:ext cx="450" cy="277"/>
                            <a:chOff x="6781" y="13148"/>
                            <a:chExt cx="450" cy="277"/>
                          </a:xfrm>
                        </wpg:grpSpPr>
                        <wps:wsp>
                          <wps:cNvPr id="345" name="Rectangle 199"/>
                          <wps:cNvSpPr>
                            <a:spLocks noChangeArrowheads="1"/>
                          </wps:cNvSpPr>
                          <wps:spPr bwMode="auto">
                            <a:xfrm>
                              <a:off x="6781" y="13162"/>
                              <a:ext cx="450" cy="2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6" name="Line 200"/>
                          <wps:cNvCnPr/>
                          <wps:spPr bwMode="auto">
                            <a:xfrm>
                              <a:off x="6825" y="13148"/>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 name="Line 201"/>
                          <wps:cNvCnPr/>
                          <wps:spPr bwMode="auto">
                            <a:xfrm>
                              <a:off x="6821" y="13425"/>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Line 202"/>
                          <wps:cNvCnPr/>
                          <wps:spPr bwMode="auto">
                            <a:xfrm>
                              <a:off x="7113" y="13148"/>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 name="Line 203"/>
                          <wps:cNvCnPr/>
                          <wps:spPr bwMode="auto">
                            <a:xfrm>
                              <a:off x="7114" y="13425"/>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204"/>
                          <wps:cNvSpPr>
                            <a:spLocks noChangeArrowheads="1"/>
                          </wps:cNvSpPr>
                          <wps:spPr bwMode="auto">
                            <a:xfrm>
                              <a:off x="6896" y="13163"/>
                              <a:ext cx="300" cy="247"/>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351" name="Rectangle 205"/>
                          <wps:cNvSpPr>
                            <a:spLocks noChangeArrowheads="1"/>
                          </wps:cNvSpPr>
                          <wps:spPr bwMode="auto">
                            <a:xfrm>
                              <a:off x="6941" y="13189"/>
                              <a:ext cx="221" cy="1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2" name="Line 206"/>
                          <wps:cNvCnPr/>
                          <wps:spPr bwMode="auto">
                            <a:xfrm flipH="1" flipV="1">
                              <a:off x="6896" y="13166"/>
                              <a:ext cx="48"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207"/>
                          <wps:cNvCnPr/>
                          <wps:spPr bwMode="auto">
                            <a:xfrm flipH="1">
                              <a:off x="6892" y="13373"/>
                              <a:ext cx="4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208"/>
                          <wps:cNvCnPr/>
                          <wps:spPr bwMode="auto">
                            <a:xfrm flipV="1">
                              <a:off x="7154" y="13170"/>
                              <a:ext cx="42" cy="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Line 209"/>
                          <wps:cNvCnPr/>
                          <wps:spPr bwMode="auto">
                            <a:xfrm>
                              <a:off x="7158" y="13376"/>
                              <a:ext cx="34"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6" name="Freeform 210"/>
                        <wps:cNvSpPr>
                          <a:spLocks/>
                        </wps:cNvSpPr>
                        <wps:spPr bwMode="auto">
                          <a:xfrm>
                            <a:off x="2235" y="13458"/>
                            <a:ext cx="6360" cy="1740"/>
                          </a:xfrm>
                          <a:custGeom>
                            <a:avLst/>
                            <a:gdLst>
                              <a:gd name="T0" fmla="*/ 660 w 6360"/>
                              <a:gd name="T1" fmla="*/ 1425 h 1740"/>
                              <a:gd name="T2" fmla="*/ 1950 w 6360"/>
                              <a:gd name="T3" fmla="*/ 1740 h 1740"/>
                              <a:gd name="T4" fmla="*/ 5205 w 6360"/>
                              <a:gd name="T5" fmla="*/ 1740 h 1740"/>
                              <a:gd name="T6" fmla="*/ 5700 w 6360"/>
                              <a:gd name="T7" fmla="*/ 1590 h 1740"/>
                              <a:gd name="T8" fmla="*/ 5925 w 6360"/>
                              <a:gd name="T9" fmla="*/ 1425 h 1740"/>
                              <a:gd name="T10" fmla="*/ 6045 w 6360"/>
                              <a:gd name="T11" fmla="*/ 1200 h 1740"/>
                              <a:gd name="T12" fmla="*/ 6225 w 6360"/>
                              <a:gd name="T13" fmla="*/ 975 h 1740"/>
                              <a:gd name="T14" fmla="*/ 6360 w 6360"/>
                              <a:gd name="T15" fmla="*/ 795 h 1740"/>
                              <a:gd name="T16" fmla="*/ 6345 w 6360"/>
                              <a:gd name="T17" fmla="*/ 555 h 1740"/>
                              <a:gd name="T18" fmla="*/ 6195 w 6360"/>
                              <a:gd name="T19" fmla="*/ 450 h 1740"/>
                              <a:gd name="T20" fmla="*/ 5985 w 6360"/>
                              <a:gd name="T21" fmla="*/ 450 h 1740"/>
                              <a:gd name="T22" fmla="*/ 5700 w 6360"/>
                              <a:gd name="T23" fmla="*/ 600 h 1740"/>
                              <a:gd name="T24" fmla="*/ 5070 w 6360"/>
                              <a:gd name="T25" fmla="*/ 915 h 1740"/>
                              <a:gd name="T26" fmla="*/ 4770 w 6360"/>
                              <a:gd name="T27" fmla="*/ 975 h 1740"/>
                              <a:gd name="T28" fmla="*/ 4110 w 6360"/>
                              <a:gd name="T29" fmla="*/ 885 h 1740"/>
                              <a:gd name="T30" fmla="*/ 3465 w 6360"/>
                              <a:gd name="T31" fmla="*/ 660 h 1740"/>
                              <a:gd name="T32" fmla="*/ 2880 w 6360"/>
                              <a:gd name="T33" fmla="*/ 690 h 1740"/>
                              <a:gd name="T34" fmla="*/ 2070 w 6360"/>
                              <a:gd name="T35" fmla="*/ 600 h 1740"/>
                              <a:gd name="T36" fmla="*/ 1485 w 6360"/>
                              <a:gd name="T37" fmla="*/ 330 h 1740"/>
                              <a:gd name="T38" fmla="*/ 1200 w 6360"/>
                              <a:gd name="T39" fmla="*/ 120 h 1740"/>
                              <a:gd name="T40" fmla="*/ 810 w 6360"/>
                              <a:gd name="T41" fmla="*/ 0 h 1740"/>
                              <a:gd name="T42" fmla="*/ 480 w 6360"/>
                              <a:gd name="T43" fmla="*/ 60 h 1740"/>
                              <a:gd name="T44" fmla="*/ 285 w 6360"/>
                              <a:gd name="T45" fmla="*/ 255 h 1740"/>
                              <a:gd name="T46" fmla="*/ 45 w 6360"/>
                              <a:gd name="T47" fmla="*/ 420 h 1740"/>
                              <a:gd name="T48" fmla="*/ 0 w 6360"/>
                              <a:gd name="T49" fmla="*/ 645 h 1740"/>
                              <a:gd name="T50" fmla="*/ 105 w 6360"/>
                              <a:gd name="T51" fmla="*/ 810 h 1740"/>
                              <a:gd name="T52" fmla="*/ 270 w 6360"/>
                              <a:gd name="T53" fmla="*/ 1155 h 1740"/>
                              <a:gd name="T54" fmla="*/ 660 w 6360"/>
                              <a:gd name="T55" fmla="*/ 1425 h 174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360" h="1740">
                                <a:moveTo>
                                  <a:pt x="660" y="1425"/>
                                </a:moveTo>
                                <a:lnTo>
                                  <a:pt x="1950" y="1740"/>
                                </a:lnTo>
                                <a:lnTo>
                                  <a:pt x="5205" y="1740"/>
                                </a:lnTo>
                                <a:lnTo>
                                  <a:pt x="5700" y="1590"/>
                                </a:lnTo>
                                <a:lnTo>
                                  <a:pt x="5925" y="1425"/>
                                </a:lnTo>
                                <a:lnTo>
                                  <a:pt x="6045" y="1200"/>
                                </a:lnTo>
                                <a:lnTo>
                                  <a:pt x="6225" y="975"/>
                                </a:lnTo>
                                <a:lnTo>
                                  <a:pt x="6360" y="795"/>
                                </a:lnTo>
                                <a:lnTo>
                                  <a:pt x="6345" y="555"/>
                                </a:lnTo>
                                <a:lnTo>
                                  <a:pt x="6195" y="450"/>
                                </a:lnTo>
                                <a:lnTo>
                                  <a:pt x="5985" y="450"/>
                                </a:lnTo>
                                <a:lnTo>
                                  <a:pt x="5700" y="600"/>
                                </a:lnTo>
                                <a:lnTo>
                                  <a:pt x="5070" y="915"/>
                                </a:lnTo>
                                <a:lnTo>
                                  <a:pt x="4770" y="975"/>
                                </a:lnTo>
                                <a:lnTo>
                                  <a:pt x="4110" y="885"/>
                                </a:lnTo>
                                <a:lnTo>
                                  <a:pt x="3465" y="660"/>
                                </a:lnTo>
                                <a:lnTo>
                                  <a:pt x="2880" y="690"/>
                                </a:lnTo>
                                <a:lnTo>
                                  <a:pt x="2070" y="600"/>
                                </a:lnTo>
                                <a:lnTo>
                                  <a:pt x="1485" y="330"/>
                                </a:lnTo>
                                <a:lnTo>
                                  <a:pt x="1200" y="120"/>
                                </a:lnTo>
                                <a:lnTo>
                                  <a:pt x="810" y="0"/>
                                </a:lnTo>
                                <a:lnTo>
                                  <a:pt x="480" y="60"/>
                                </a:lnTo>
                                <a:lnTo>
                                  <a:pt x="285" y="255"/>
                                </a:lnTo>
                                <a:lnTo>
                                  <a:pt x="45" y="420"/>
                                </a:lnTo>
                                <a:lnTo>
                                  <a:pt x="0" y="645"/>
                                </a:lnTo>
                                <a:lnTo>
                                  <a:pt x="105" y="810"/>
                                </a:lnTo>
                                <a:lnTo>
                                  <a:pt x="270" y="1155"/>
                                </a:lnTo>
                                <a:lnTo>
                                  <a:pt x="660" y="1425"/>
                                </a:lnTo>
                                <a:close/>
                              </a:path>
                            </a:pathLst>
                          </a:custGeom>
                          <a:gradFill rotWithShape="1">
                            <a:gsLst>
                              <a:gs pos="0">
                                <a:srgbClr val="D0A189"/>
                              </a:gs>
                              <a:gs pos="50000">
                                <a:srgbClr val="993300"/>
                              </a:gs>
                              <a:gs pos="100000">
                                <a:srgbClr val="D0A189"/>
                              </a:gs>
                            </a:gsLst>
                            <a:lin ang="5400000" scaled="1"/>
                          </a:gradFill>
                          <a:ln w="9525">
                            <a:solidFill>
                              <a:srgbClr val="993300"/>
                            </a:solidFill>
                            <a:round/>
                            <a:headEnd/>
                            <a:tailEnd/>
                          </a:ln>
                        </wps:spPr>
                        <wps:bodyPr rot="0" vert="horz" wrap="square" lIns="91440" tIns="45720" rIns="91440" bIns="45720" anchor="t" anchorCtr="0" upright="1">
                          <a:noAutofit/>
                        </wps:bodyPr>
                      </wps:wsp>
                      <wps:wsp>
                        <wps:cNvPr id="357" name="Freeform 211"/>
                        <wps:cNvSpPr>
                          <a:spLocks/>
                        </wps:cNvSpPr>
                        <wps:spPr bwMode="auto">
                          <a:xfrm>
                            <a:off x="2955" y="14061"/>
                            <a:ext cx="5205" cy="747"/>
                          </a:xfrm>
                          <a:custGeom>
                            <a:avLst/>
                            <a:gdLst>
                              <a:gd name="T0" fmla="*/ 0 w 5205"/>
                              <a:gd name="T1" fmla="*/ 0 h 747"/>
                              <a:gd name="T2" fmla="*/ 630 w 5205"/>
                              <a:gd name="T3" fmla="*/ 300 h 747"/>
                              <a:gd name="T4" fmla="*/ 1200 w 5205"/>
                              <a:gd name="T5" fmla="*/ 480 h 747"/>
                              <a:gd name="T6" fmla="*/ 1875 w 5205"/>
                              <a:gd name="T7" fmla="*/ 540 h 747"/>
                              <a:gd name="T8" fmla="*/ 2565 w 5205"/>
                              <a:gd name="T9" fmla="*/ 525 h 747"/>
                              <a:gd name="T10" fmla="*/ 3015 w 5205"/>
                              <a:gd name="T11" fmla="*/ 630 h 747"/>
                              <a:gd name="T12" fmla="*/ 3570 w 5205"/>
                              <a:gd name="T13" fmla="*/ 735 h 747"/>
                              <a:gd name="T14" fmla="*/ 4110 w 5205"/>
                              <a:gd name="T15" fmla="*/ 705 h 747"/>
                              <a:gd name="T16" fmla="*/ 4605 w 5205"/>
                              <a:gd name="T17" fmla="*/ 645 h 747"/>
                              <a:gd name="T18" fmla="*/ 4980 w 5205"/>
                              <a:gd name="T19" fmla="*/ 405 h 747"/>
                              <a:gd name="T20" fmla="*/ 5205 w 5205"/>
                              <a:gd name="T21" fmla="*/ 180 h 74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205" h="747">
                                <a:moveTo>
                                  <a:pt x="0" y="0"/>
                                </a:moveTo>
                                <a:cubicBezTo>
                                  <a:pt x="215" y="110"/>
                                  <a:pt x="430" y="220"/>
                                  <a:pt x="630" y="300"/>
                                </a:cubicBezTo>
                                <a:cubicBezTo>
                                  <a:pt x="830" y="380"/>
                                  <a:pt x="993" y="440"/>
                                  <a:pt x="1200" y="480"/>
                                </a:cubicBezTo>
                                <a:cubicBezTo>
                                  <a:pt x="1407" y="520"/>
                                  <a:pt x="1648" y="533"/>
                                  <a:pt x="1875" y="540"/>
                                </a:cubicBezTo>
                                <a:cubicBezTo>
                                  <a:pt x="2102" y="547"/>
                                  <a:pt x="2375" y="510"/>
                                  <a:pt x="2565" y="525"/>
                                </a:cubicBezTo>
                                <a:cubicBezTo>
                                  <a:pt x="2755" y="540"/>
                                  <a:pt x="2848" y="595"/>
                                  <a:pt x="3015" y="630"/>
                                </a:cubicBezTo>
                                <a:cubicBezTo>
                                  <a:pt x="3182" y="665"/>
                                  <a:pt x="3388" y="723"/>
                                  <a:pt x="3570" y="735"/>
                                </a:cubicBezTo>
                                <a:cubicBezTo>
                                  <a:pt x="3752" y="747"/>
                                  <a:pt x="3938" y="720"/>
                                  <a:pt x="4110" y="705"/>
                                </a:cubicBezTo>
                                <a:cubicBezTo>
                                  <a:pt x="4282" y="690"/>
                                  <a:pt x="4460" y="695"/>
                                  <a:pt x="4605" y="645"/>
                                </a:cubicBezTo>
                                <a:cubicBezTo>
                                  <a:pt x="4750" y="595"/>
                                  <a:pt x="4880" y="483"/>
                                  <a:pt x="4980" y="405"/>
                                </a:cubicBezTo>
                                <a:cubicBezTo>
                                  <a:pt x="5080" y="327"/>
                                  <a:pt x="5142" y="253"/>
                                  <a:pt x="5205"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Line 212"/>
                        <wps:cNvCnPr/>
                        <wps:spPr bwMode="auto">
                          <a:xfrm flipV="1">
                            <a:off x="5658" y="10416"/>
                            <a:ext cx="0" cy="237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59" name="Text Box 213"/>
                        <wps:cNvSpPr txBox="1">
                          <a:spLocks noChangeArrowheads="1"/>
                        </wps:cNvSpPr>
                        <wps:spPr bwMode="auto">
                          <a:xfrm>
                            <a:off x="6945" y="13761"/>
                            <a:ext cx="76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D0AE3" w14:textId="77777777" w:rsidR="00B328F9" w:rsidRPr="00B7373D" w:rsidRDefault="00B328F9" w:rsidP="00B328F9">
                              <w:pPr>
                                <w:spacing w:before="0"/>
                                <w:jc w:val="center"/>
                                <w:rPr>
                                  <w:sz w:val="18"/>
                                  <w:szCs w:val="18"/>
                                  <w:lang w:val="de-DE"/>
                                </w:rPr>
                              </w:pPr>
                              <w:r w:rsidRPr="00B7373D">
                                <w:rPr>
                                  <w:sz w:val="18"/>
                                  <w:szCs w:val="18"/>
                                  <w:lang w:val="de-DE"/>
                                </w:rPr>
                                <w:t>Mobile</w:t>
                              </w:r>
                              <w:r>
                                <w:rPr>
                                  <w:sz w:val="18"/>
                                  <w:szCs w:val="18"/>
                                  <w:lang w:val="de-DE"/>
                                </w:rPr>
                                <w:t xml:space="preserve"> </w:t>
                              </w:r>
                              <w:r>
                                <w:rPr>
                                  <w:sz w:val="18"/>
                                  <w:szCs w:val="18"/>
                                  <w:lang w:val="de-DE"/>
                                </w:rPr>
                                <w:t>1</w:t>
                              </w:r>
                            </w:p>
                          </w:txbxContent>
                        </wps:txbx>
                        <wps:bodyPr rot="0" vert="horz" wrap="square" lIns="18000" tIns="10800" rIns="18000" bIns="10800" anchor="t" anchorCtr="0" upright="1">
                          <a:noAutofit/>
                        </wps:bodyPr>
                      </wps:wsp>
                      <wps:wsp>
                        <wps:cNvPr id="360" name="Text Box 214"/>
                        <wps:cNvSpPr txBox="1">
                          <a:spLocks noChangeArrowheads="1"/>
                        </wps:cNvSpPr>
                        <wps:spPr bwMode="auto">
                          <a:xfrm>
                            <a:off x="7125" y="12201"/>
                            <a:ext cx="76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17F7A" w14:textId="77777777" w:rsidR="00B328F9" w:rsidRPr="00B7373D" w:rsidRDefault="00B328F9" w:rsidP="00B328F9">
                              <w:pPr>
                                <w:spacing w:before="0"/>
                                <w:jc w:val="center"/>
                                <w:rPr>
                                  <w:sz w:val="18"/>
                                  <w:szCs w:val="18"/>
                                  <w:lang w:val="de-DE"/>
                                </w:rPr>
                              </w:pPr>
                              <w:r>
                                <w:rPr>
                                  <w:sz w:val="18"/>
                                  <w:szCs w:val="18"/>
                                  <w:lang w:val="de-DE"/>
                                </w:rPr>
                                <w:t xml:space="preserve">Base </w:t>
                              </w:r>
                              <w:r>
                                <w:rPr>
                                  <w:sz w:val="18"/>
                                  <w:szCs w:val="18"/>
                                  <w:lang w:val="de-DE"/>
                                </w:rPr>
                                <w:t>1</w:t>
                              </w:r>
                            </w:p>
                          </w:txbxContent>
                        </wps:txbx>
                        <wps:bodyPr rot="0" vert="horz" wrap="square" lIns="18000" tIns="10800" rIns="18000" bIns="10800" anchor="t" anchorCtr="0" upright="1">
                          <a:noAutofit/>
                        </wps:bodyPr>
                      </wps:wsp>
                      <wps:wsp>
                        <wps:cNvPr id="361" name="Text Box 215"/>
                        <wps:cNvSpPr txBox="1">
                          <a:spLocks noChangeArrowheads="1"/>
                        </wps:cNvSpPr>
                        <wps:spPr bwMode="auto">
                          <a:xfrm>
                            <a:off x="3510" y="12321"/>
                            <a:ext cx="76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15344" w14:textId="77777777" w:rsidR="00B328F9" w:rsidRPr="00B7373D" w:rsidRDefault="00B328F9" w:rsidP="00B328F9">
                              <w:pPr>
                                <w:spacing w:before="0"/>
                                <w:jc w:val="center"/>
                                <w:rPr>
                                  <w:sz w:val="18"/>
                                  <w:szCs w:val="18"/>
                                  <w:lang w:val="de-DE"/>
                                </w:rPr>
                              </w:pPr>
                              <w:r>
                                <w:rPr>
                                  <w:sz w:val="18"/>
                                  <w:szCs w:val="18"/>
                                  <w:lang w:val="de-DE"/>
                                </w:rPr>
                                <w:t xml:space="preserve">Base </w:t>
                              </w:r>
                              <w:r>
                                <w:rPr>
                                  <w:sz w:val="18"/>
                                  <w:szCs w:val="18"/>
                                  <w:lang w:val="de-DE"/>
                                </w:rPr>
                                <w:t>2</w:t>
                              </w:r>
                            </w:p>
                          </w:txbxContent>
                        </wps:txbx>
                        <wps:bodyPr rot="0" vert="horz" wrap="square" lIns="18000" tIns="10800" rIns="18000" bIns="10800" anchor="t" anchorCtr="0" upright="1">
                          <a:noAutofit/>
                        </wps:bodyPr>
                      </wps:wsp>
                      <wps:wsp>
                        <wps:cNvPr id="362" name="Text Box 216"/>
                        <wps:cNvSpPr txBox="1">
                          <a:spLocks noChangeArrowheads="1"/>
                        </wps:cNvSpPr>
                        <wps:spPr bwMode="auto">
                          <a:xfrm>
                            <a:off x="5235" y="13026"/>
                            <a:ext cx="103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2CD3D" w14:textId="77777777" w:rsidR="00B328F9" w:rsidRPr="00B7373D" w:rsidRDefault="00B328F9" w:rsidP="00B328F9">
                              <w:pPr>
                                <w:spacing w:before="0"/>
                                <w:jc w:val="center"/>
                                <w:rPr>
                                  <w:sz w:val="18"/>
                                  <w:szCs w:val="18"/>
                                  <w:lang w:val="de-DE"/>
                                </w:rPr>
                              </w:pPr>
                              <w:r w:rsidRPr="00B7373D">
                                <w:rPr>
                                  <w:sz w:val="18"/>
                                  <w:szCs w:val="18"/>
                                  <w:lang w:val="de-DE"/>
                                </w:rPr>
                                <w:t>Mo</w:t>
                              </w:r>
                              <w:r>
                                <w:rPr>
                                  <w:sz w:val="18"/>
                                  <w:szCs w:val="18"/>
                                  <w:lang w:val="de-DE"/>
                                </w:rPr>
                                <w:t xml:space="preserve">nitoring </w:t>
                              </w:r>
                              <w:r>
                                <w:rPr>
                                  <w:sz w:val="18"/>
                                  <w:szCs w:val="18"/>
                                  <w:lang w:val="de-DE"/>
                                </w:rPr>
                                <w:t>location</w:t>
                              </w:r>
                            </w:p>
                          </w:txbxContent>
                        </wps:txbx>
                        <wps:bodyPr rot="0" vert="horz" wrap="square" lIns="18000" tIns="10800" rIns="18000" bIns="10800" anchor="t" anchorCtr="0" upright="1">
                          <a:noAutofit/>
                        </wps:bodyPr>
                      </wps:wsp>
                      <wps:wsp>
                        <wps:cNvPr id="363" name="Text Box 217"/>
                        <wps:cNvSpPr txBox="1">
                          <a:spLocks noChangeArrowheads="1"/>
                        </wps:cNvSpPr>
                        <wps:spPr bwMode="auto">
                          <a:xfrm>
                            <a:off x="8310" y="10251"/>
                            <a:ext cx="11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20025" w14:textId="77777777" w:rsidR="00B328F9" w:rsidRPr="00B7373D" w:rsidRDefault="00B328F9" w:rsidP="00B328F9">
                              <w:pPr>
                                <w:spacing w:before="0"/>
                                <w:jc w:val="center"/>
                                <w:rPr>
                                  <w:sz w:val="18"/>
                                  <w:szCs w:val="18"/>
                                  <w:lang w:val="de-DE"/>
                                </w:rPr>
                              </w:pPr>
                              <w:r>
                                <w:rPr>
                                  <w:sz w:val="18"/>
                                  <w:szCs w:val="18"/>
                                  <w:lang w:val="de-DE"/>
                                </w:rPr>
                                <w:t xml:space="preserve">Coverage </w:t>
                              </w:r>
                              <w:r>
                                <w:rPr>
                                  <w:sz w:val="18"/>
                                  <w:szCs w:val="18"/>
                                  <w:lang w:val="de-DE"/>
                                </w:rPr>
                                <w:t>area of Base 1</w:t>
                              </w:r>
                            </w:p>
                          </w:txbxContent>
                        </wps:txbx>
                        <wps:bodyPr rot="0" vert="horz" wrap="square" lIns="18000" tIns="10800" rIns="18000" bIns="10800" anchor="t" anchorCtr="0" upright="1">
                          <a:noAutofit/>
                        </wps:bodyPr>
                      </wps:wsp>
                      <wps:wsp>
                        <wps:cNvPr id="364" name="Text Box 218"/>
                        <wps:cNvSpPr txBox="1">
                          <a:spLocks noChangeArrowheads="1"/>
                        </wps:cNvSpPr>
                        <wps:spPr bwMode="auto">
                          <a:xfrm>
                            <a:off x="1890" y="10251"/>
                            <a:ext cx="11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ADDE6" w14:textId="77777777" w:rsidR="00B328F9" w:rsidRPr="00B7373D" w:rsidRDefault="00B328F9" w:rsidP="00B328F9">
                              <w:pPr>
                                <w:spacing w:before="0"/>
                                <w:jc w:val="center"/>
                                <w:rPr>
                                  <w:sz w:val="18"/>
                                  <w:szCs w:val="18"/>
                                  <w:lang w:val="de-DE"/>
                                </w:rPr>
                              </w:pPr>
                              <w:r>
                                <w:rPr>
                                  <w:sz w:val="18"/>
                                  <w:szCs w:val="18"/>
                                  <w:lang w:val="de-DE"/>
                                </w:rPr>
                                <w:t xml:space="preserve">Coverage </w:t>
                              </w:r>
                              <w:r>
                                <w:rPr>
                                  <w:sz w:val="18"/>
                                  <w:szCs w:val="18"/>
                                  <w:lang w:val="de-DE"/>
                                </w:rPr>
                                <w:t>area of Base 2</w:t>
                              </w:r>
                            </w:p>
                          </w:txbxContent>
                        </wps:txbx>
                        <wps:bodyPr rot="0" vert="horz" wrap="square" lIns="18000" tIns="10800" rIns="18000" bIns="10800" anchor="t" anchorCtr="0" upright="1">
                          <a:noAutofit/>
                        </wps:bodyPr>
                      </wps:wsp>
                      <wps:wsp>
                        <wps:cNvPr id="365" name="Text Box 219"/>
                        <wps:cNvSpPr txBox="1">
                          <a:spLocks noChangeArrowheads="1"/>
                        </wps:cNvSpPr>
                        <wps:spPr bwMode="auto">
                          <a:xfrm>
                            <a:off x="4785" y="14826"/>
                            <a:ext cx="120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A1B3E" w14:textId="77777777" w:rsidR="00B328F9" w:rsidRPr="00B7373D" w:rsidRDefault="00B328F9" w:rsidP="00B328F9">
                              <w:pPr>
                                <w:spacing w:before="0"/>
                                <w:jc w:val="center"/>
                                <w:rPr>
                                  <w:sz w:val="18"/>
                                  <w:szCs w:val="18"/>
                                  <w:lang w:val="de-DE"/>
                                </w:rPr>
                              </w:pPr>
                              <w:r w:rsidRPr="00B7373D">
                                <w:rPr>
                                  <w:sz w:val="18"/>
                                  <w:szCs w:val="18"/>
                                  <w:lang w:val="de-DE"/>
                                </w:rPr>
                                <w:t>Mo</w:t>
                              </w:r>
                              <w:r>
                                <w:rPr>
                                  <w:sz w:val="18"/>
                                  <w:szCs w:val="18"/>
                                  <w:lang w:val="de-DE"/>
                                </w:rPr>
                                <w:t>untains</w:t>
                              </w:r>
                            </w:p>
                          </w:txbxContent>
                        </wps:txbx>
                        <wps:bodyPr rot="0" vert="horz" wrap="square" lIns="18000" tIns="10800" rIns="18000" bIns="10800" anchor="t" anchorCtr="0" upright="1">
                          <a:noAutofit/>
                        </wps:bodyPr>
                      </wps:wsp>
                      <wpg:grpSp>
                        <wpg:cNvPr id="366" name="Group 220"/>
                        <wpg:cNvGrpSpPr>
                          <a:grpSpLocks/>
                        </wpg:cNvGrpSpPr>
                        <wpg:grpSpPr bwMode="auto">
                          <a:xfrm rot="-1574595">
                            <a:off x="2686" y="11635"/>
                            <a:ext cx="450" cy="277"/>
                            <a:chOff x="6781" y="13148"/>
                            <a:chExt cx="450" cy="277"/>
                          </a:xfrm>
                        </wpg:grpSpPr>
                        <wps:wsp>
                          <wps:cNvPr id="367" name="Rectangle 221"/>
                          <wps:cNvSpPr>
                            <a:spLocks noChangeArrowheads="1"/>
                          </wps:cNvSpPr>
                          <wps:spPr bwMode="auto">
                            <a:xfrm>
                              <a:off x="6781" y="13162"/>
                              <a:ext cx="450" cy="2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8" name="Line 222"/>
                          <wps:cNvCnPr/>
                          <wps:spPr bwMode="auto">
                            <a:xfrm>
                              <a:off x="6825" y="13148"/>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223"/>
                          <wps:cNvCnPr/>
                          <wps:spPr bwMode="auto">
                            <a:xfrm>
                              <a:off x="6821" y="13425"/>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224"/>
                          <wps:cNvCnPr/>
                          <wps:spPr bwMode="auto">
                            <a:xfrm>
                              <a:off x="7113" y="13148"/>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225"/>
                          <wps:cNvCnPr/>
                          <wps:spPr bwMode="auto">
                            <a:xfrm>
                              <a:off x="7114" y="13425"/>
                              <a:ext cx="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226"/>
                          <wps:cNvSpPr>
                            <a:spLocks noChangeArrowheads="1"/>
                          </wps:cNvSpPr>
                          <wps:spPr bwMode="auto">
                            <a:xfrm>
                              <a:off x="6896" y="13163"/>
                              <a:ext cx="300" cy="247"/>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373" name="Rectangle 227"/>
                          <wps:cNvSpPr>
                            <a:spLocks noChangeArrowheads="1"/>
                          </wps:cNvSpPr>
                          <wps:spPr bwMode="auto">
                            <a:xfrm>
                              <a:off x="6941" y="13189"/>
                              <a:ext cx="221" cy="1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Line 228"/>
                          <wps:cNvCnPr/>
                          <wps:spPr bwMode="auto">
                            <a:xfrm flipH="1" flipV="1">
                              <a:off x="6896" y="13166"/>
                              <a:ext cx="48"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229"/>
                          <wps:cNvCnPr/>
                          <wps:spPr bwMode="auto">
                            <a:xfrm flipH="1">
                              <a:off x="6892" y="13373"/>
                              <a:ext cx="4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230"/>
                          <wps:cNvCnPr/>
                          <wps:spPr bwMode="auto">
                            <a:xfrm flipV="1">
                              <a:off x="7154" y="13170"/>
                              <a:ext cx="42" cy="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31"/>
                          <wps:cNvCnPr/>
                          <wps:spPr bwMode="auto">
                            <a:xfrm>
                              <a:off x="7158" y="13376"/>
                              <a:ext cx="34"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78" name="Text Box 232"/>
                        <wps:cNvSpPr txBox="1">
                          <a:spLocks noChangeArrowheads="1"/>
                        </wps:cNvSpPr>
                        <wps:spPr bwMode="auto">
                          <a:xfrm>
                            <a:off x="2550" y="12036"/>
                            <a:ext cx="76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C1903" w14:textId="77777777" w:rsidR="00B328F9" w:rsidRPr="00B7373D" w:rsidRDefault="00B328F9" w:rsidP="00B328F9">
                              <w:pPr>
                                <w:spacing w:before="0"/>
                                <w:jc w:val="center"/>
                                <w:rPr>
                                  <w:sz w:val="18"/>
                                  <w:szCs w:val="18"/>
                                  <w:lang w:val="de-DE"/>
                                </w:rPr>
                              </w:pPr>
                              <w:r w:rsidRPr="00B7373D">
                                <w:rPr>
                                  <w:sz w:val="18"/>
                                  <w:szCs w:val="18"/>
                                  <w:lang w:val="de-DE"/>
                                </w:rPr>
                                <w:t>Mobile</w:t>
                              </w:r>
                              <w:r>
                                <w:rPr>
                                  <w:sz w:val="18"/>
                                  <w:szCs w:val="18"/>
                                  <w:lang w:val="de-DE"/>
                                </w:rPr>
                                <w:t xml:space="preserve"> 2</w:t>
                              </w:r>
                            </w:p>
                          </w:txbxContent>
                        </wps:txbx>
                        <wps:bodyPr rot="0" vert="horz" wrap="square" lIns="18000" tIns="10800" rIns="18000" bIns="10800" anchor="t" anchorCtr="0" upright="1">
                          <a:noAutofit/>
                        </wps:bodyPr>
                      </wps:wsp>
                    </wpg:wgp>
                  </a:graphicData>
                </a:graphic>
              </wp:inline>
            </w:drawing>
          </mc:Choice>
          <mc:Fallback>
            <w:pict>
              <v:group w14:anchorId="6EF42C40" id="Group 324" o:spid="_x0000_s1391" alt="Example distribution of stations on a shared company frequency" style="width:378pt;height:254.85pt;mso-position-horizontal-relative:char;mso-position-vertical-relative:line" coordorigin="1890,10101" coordsize="7560,5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">
                <v:oval id="Oval 179" o:spid="_x0000_s1392" style="position:absolute;left:3336;top:10401;width:4725;height:4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" fillcolor="#cfc">
                  <v:stroke dashstyle="dash"/>
                </v:oval>
                <v:line id="Line 180" o:spid="_x0000_s1393" style="position:absolute;flip:y;visibility:visible;mso-wrap-style:square" from="6945,10671" to="8430,1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">
                  <v:stroke dashstyle="dash" endarrow="block"/>
                </v:line>
                <v:line id="Line 181" o:spid="_x0000_s1394" style="position:absolute;flip:x y;visibility:visible;mso-wrap-style:square" from="2820,10671" to="4335,1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">
                  <v:stroke dashstyle="dash" endarrow="block"/>
                </v:line>
                <v:group id="Group 182" o:spid="_x0000_s1395" style="position:absolute;left:2085;top:10101;width:4535;height:4535" coordorigin="1950,10200" coordsize="4535,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oval id="Oval 183" o:spid="_x0000_s1396" style="position:absolute;left:1950;top:10200;width:4535;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" filled="f"/>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184" o:spid="_x0000_s1397" type="#_x0000_t73" style="position:absolute;left:3960;top:12213;width:4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" fillcolor="gray"/>
                </v:group>
                <v:group id="Group 185" o:spid="_x0000_s1398" style="position:absolute;left:4695;top:10101;width:4535;height:4535" coordorigin="1950,10200" coordsize="4535,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oval id="Oval 186" o:spid="_x0000_s1399" style="position:absolute;left:1950;top:10200;width:4535;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" filled="f"/>
                  <v:shape id="AutoShape 187" o:spid="_x0000_s1400" type="#_x0000_t73" style="position:absolute;left:3960;top:12213;width:4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" fillcolor="gray"/>
                </v:group>
                <v:group id="Group 188" o:spid="_x0000_s1401" style="position:absolute;left:5318;top:12629;width:674;height:375" coordorigin="5183,13103" coordsize="67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rect id="Rectangle 189" o:spid="_x0000_s1402" style="position:absolute;left:5186;top:13113;width:67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" fillcolor="#969696"/>
                  <v:rect id="Rectangle 190" o:spid="_x0000_s1403" style="position:absolute;left:5269;top:13133;width:574;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"/>
                  <v:line id="Line 191" o:spid="_x0000_s1404" style="position:absolute;flip:x y;visibility:visible;mso-wrap-style:square" from="5190,13118" to="5273,1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"/>
                  <v:line id="Line 192" o:spid="_x0000_s1405" style="position:absolute;flip:x;visibility:visible;mso-wrap-style:square" from="5183,13448" to="5265,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"/>
                  <v:oval id="Oval 193" o:spid="_x0000_s1406" style="position:absolute;left:5476;top:13243;width:98;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" fillcolor="black"/>
                  <v:line id="Line 194" o:spid="_x0000_s1407" style="position:absolute;visibility:visible;mso-wrap-style:square" from="5270,13103" to="536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f/xAAAANwAAAAPAAAAZHJzL2Rvd25yZXYueG1sRE/LasJA&#10;FN0X/IfhCu7qxFpC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K1X1//EAAAA3AAAAA8A&#10;AAAAAAAAAAAAAAAABwIAAGRycy9kb3ducmV2LnhtbFBLBQYAAAAAAwADALcAAAD4AgAAAAA=&#10;"/>
                  <v:line id="Line 195" o:spid="_x0000_s1408" style="position:absolute;visibility:visible;mso-wrap-style:square" from="5705,13104" to="5802,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3JkxgAAANwAAAAPAAAAZHJzL2Rvd25yZXYueG1sRI9Ba8JA&#10;FITvgv9heYI33VhLkN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whtyZMYAAADcAAAA&#10;DwAAAAAAAAAAAAAAAAAHAgAAZHJzL2Rvd25yZXYueG1sUEsFBgAAAAADAAMAtwAAAPoCAAAAAA==&#10;"/>
                  <v:line id="Line 196" o:spid="_x0000_s1409" style="position:absolute;visibility:visible;mso-wrap-style:square" from="5264,13477" to="5361,1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ewTxwAAANwAAAAPAAAAZHJzL2Rvd25yZXYueG1sRI9Pa8JA&#10;FMTvQr/D8gq96aZagq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DLJ7BPHAAAA3AAA&#10;AA8AAAAAAAAAAAAAAAAABwIAAGRycy9kb3ducmV2LnhtbFBLBQYAAAAAAwADALcAAAD7AgAAAAA=&#10;"/>
                  <v:line id="Line 197" o:spid="_x0000_s1410" style="position:absolute;visibility:visible;mso-wrap-style:square" from="5705,13478" to="5802,13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UmIxwAAANwAAAAPAAAAZHJzL2Rvd25yZXYueG1sRI9Ba8JA&#10;FITvgv9heUJvurEpoa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F2FSYjHAAAA3AAA&#10;AA8AAAAAAAAAAAAAAAAABwIAAGRycy9kb3ducmV2LnhtbFBLBQYAAAAAAwADALcAAAD7AgAAAAA=&#10;"/>
                </v:group>
                <v:group id="Group 198" o:spid="_x0000_s1411" style="position:absolute;left:7246;top:13420;width:450;height:277;rotation:2987435fd" coordorigin="6781,13148" coordsize="45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">
                  <v:rect id="Rectangle 199" o:spid="_x0000_s1412" style="position:absolute;left:6781;top:13162;width:45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"/>
                  <v:line id="Line 200" o:spid="_x0000_s1413" style="position:absolute;visibility:visible;mso-wrap-style:square" from="6825,13148" to="6900,1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line id="Line 201" o:spid="_x0000_s1414" style="position:absolute;visibility:visible;mso-wrap-style:square" from="6821,13425" to="6896,1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"/>
                  <v:line id="Line 202" o:spid="_x0000_s1415" style="position:absolute;visibility:visible;mso-wrap-style:square" from="7113,13148" to="7188,1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v5xAAAANwAAAAPAAAAZHJzL2Rvd25yZXYueG1sRE/LasJA&#10;FN0X/IfhCu7qxFpC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FMh2/nEAAAA3AAAAA8A&#10;AAAAAAAAAAAAAAAABwIAAGRycy9kb3ducmV2LnhtbFBLBQYAAAAAAwADALcAAAD4AgAAAAA=&#10;"/>
                  <v:line id="Line 203" o:spid="_x0000_s1416" style="position:absolute;visibility:visible;mso-wrap-style:square" from="7114,13425" to="7189,1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5ixwAAANwAAAAPAAAAZHJzL2Rvd25yZXYueG1sRI9Ba8JA&#10;FITvBf/D8gq91U1rC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DxtfmLHAAAA3AAA&#10;AA8AAAAAAAAAAAAAAAAABwIAAGRycy9kb3ducmV2LnhtbFBLBQYAAAAAAwADALcAAAD7AgAAAAA=&#10;"/>
                  <v:rect id="Rectangle 204" o:spid="_x0000_s1417" style="position:absolute;left:6896;top:13163;width:30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" fillcolor="#969696"/>
                  <v:rect id="Rectangle 205" o:spid="_x0000_s1418" style="position:absolute;left:6941;top:13189;width:22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"/>
                  <v:line id="Line 206" o:spid="_x0000_s1419" style="position:absolute;flip:x y;visibility:visible;mso-wrap-style:square" from="6896,13166" to="694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"/>
                  <v:line id="Line 207" o:spid="_x0000_s1420" style="position:absolute;flip:x;visibility:visible;mso-wrap-style:square" from="6892,13373" to="6941,1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4q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L3L4O5OOgFz/AgAA//8DAFBLAQItABQABgAIAAAAIQDb4fbL7gAAAIUBAAATAAAAAAAA&#10;AAAAAAAAAAAAAABbQ29udGVudF9UeXBlc10ueG1sUEsBAi0AFAAGAAgAAAAhAFr0LFu/AAAAFQEA&#10;AAsAAAAAAAAAAAAAAAAAHwEAAF9yZWxzLy5yZWxzUEsBAi0AFAAGAAgAAAAhAAF4XirHAAAA3AAA&#10;AA8AAAAAAAAAAAAAAAAABwIAAGRycy9kb3ducmV2LnhtbFBLBQYAAAAAAwADALcAAAD7AgAAAAA=&#10;"/>
                  <v:line id="Line 208" o:spid="_x0000_s1421" style="position:absolute;flip:y;visibility:visible;mso-wrap-style:square" from="7154,13170" to="7196,1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Ze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L6xj+zqQjIBe/AAAA//8DAFBLAQItABQABgAIAAAAIQDb4fbL7gAAAIUBAAATAAAAAAAA&#10;AAAAAAAAAAAAAABbQ29udGVudF9UeXBlc10ueG1sUEsBAi0AFAAGAAgAAAAhAFr0LFu/AAAAFQEA&#10;AAsAAAAAAAAAAAAAAAAAHwEAAF9yZWxzLy5yZWxzUEsBAi0AFAAGAAgAAAAhAI6Rxl7HAAAA3AAA&#10;AA8AAAAAAAAAAAAAAAAABwIAAGRycy9kb3ducmV2LnhtbFBLBQYAAAAAAwADALcAAAD7AgAAAAA=&#10;"/>
                  <v:line id="Line 209" o:spid="_x0000_s1422" style="position:absolute;visibility:visible;mso-wrap-style:square" from="7158,13376" to="7192,1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6xwAAANwAAAAPAAAAZHJzL2Rvd25yZXYueG1sRI9Pa8JA&#10;FMTvhX6H5Qm91Y0Vg0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Dj54rrHAAAA3AAA&#10;AA8AAAAAAAAAAAAAAAAABwIAAGRycy9kb3ducmV2LnhtbFBLBQYAAAAAAwADALcAAAD7AgAAAAA=&#10;"/>
                </v:group>
                <v:shape id="Freeform 210" o:spid="_x0000_s1423" style="position:absolute;left:2235;top:13458;width:6360;height:1740;visibility:visible;mso-wrap-style:square;v-text-anchor:top" coordsize="636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" path="m660,1425r1290,315l5205,1740r495,-150l5925,1425r120,-225l6225,975,6360,795,6345,555,6195,450r-210,l5700,600,5070,915r-300,60l4110,885,3465,660r-585,30l2070,600,1485,330,1200,120,810,,480,60,285,255,45,420,,645,105,810r165,345l660,1425xe" fillcolor="#d0a189" strokecolor="#930">
                  <v:fill color2="#930" rotate="t" focus="50%" type="gradient"/>
                  <v:path arrowok="t" o:connecttype="custom" o:connectlocs="660,1425;1950,1740;5205,1740;5700,1590;5925,1425;6045,1200;6225,975;6360,795;6345,555;6195,450;5985,450;5700,600;5070,915;4770,975;4110,885;3465,660;2880,690;2070,600;1485,330;1200,120;810,0;480,60;285,255;45,420;0,645;105,810;270,1155;660,1425" o:connectangles="0,0,0,0,0,0,0,0,0,0,0,0,0,0,0,0,0,0,0,0,0,0,0,0,0,0,0,0"/>
                </v:shape>
                <v:shape id="Freeform 211" o:spid="_x0000_s1424" style="position:absolute;left:2955;top:14061;width:5205;height:747;visibility:visible;mso-wrap-style:square;v-text-anchor:top" coordsize="520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" path="m,c215,110,430,220,630,300v200,80,363,140,570,180c1407,520,1648,533,1875,540v227,7,500,-30,690,-15c2755,540,2848,595,3015,630v167,35,373,93,555,105c3752,747,3938,720,4110,705v172,-15,350,-10,495,-60c4750,595,4880,483,4980,405v100,-78,162,-152,225,-225e" filled="f">
                  <v:path arrowok="t" o:connecttype="custom" o:connectlocs="0,0;630,300;1200,480;1875,540;2565,525;3015,630;3570,735;4110,705;4605,645;4980,405;5205,180" o:connectangles="0,0,0,0,0,0,0,0,0,0,0"/>
                </v:shape>
                <v:line id="Line 212" o:spid="_x0000_s1425" style="position:absolute;flip:y;visibility:visible;mso-wrap-style:square" from="5658,10416" to="565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">
                  <v:stroke dashstyle="dash" endarrow="block"/>
                </v:line>
                <v:shape id="Text Box 213" o:spid="_x0000_s1426" type="#_x0000_t202" style="position:absolute;left:6945;top:13761;width:76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" filled="f" stroked="f">
                  <v:textbox inset=".5mm,.3mm,.5mm,.3mm">
                    <w:txbxContent>
                      <w:p w14:paraId="562D0AE3" w14:textId="77777777" w:rsidR="00B328F9" w:rsidRPr="00B7373D" w:rsidRDefault="00B328F9" w:rsidP="00B328F9">
                        <w:pPr>
                          <w:spacing w:before="0"/>
                          <w:jc w:val="center"/>
                          <w:rPr>
                            <w:sz w:val="18"/>
                            <w:szCs w:val="18"/>
                            <w:lang w:val="de-DE"/>
                          </w:rPr>
                        </w:pPr>
                        <w:r w:rsidRPr="00B7373D">
                          <w:rPr>
                            <w:sz w:val="18"/>
                            <w:szCs w:val="18"/>
                            <w:lang w:val="de-DE"/>
                          </w:rPr>
                          <w:t>Mobile</w:t>
                        </w:r>
                        <w:r>
                          <w:rPr>
                            <w:sz w:val="18"/>
                            <w:szCs w:val="18"/>
                            <w:lang w:val="de-DE"/>
                          </w:rPr>
                          <w:t xml:space="preserve"> 1</w:t>
                        </w:r>
                      </w:p>
                    </w:txbxContent>
                  </v:textbox>
                </v:shape>
                <v:shape id="Text Box 214" o:spid="_x0000_s1427" type="#_x0000_t202" style="position:absolute;left:7125;top:12201;width:76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" filled="f" stroked="f">
                  <v:textbox inset=".5mm,.3mm,.5mm,.3mm">
                    <w:txbxContent>
                      <w:p w14:paraId="52D17F7A" w14:textId="77777777" w:rsidR="00B328F9" w:rsidRPr="00B7373D" w:rsidRDefault="00B328F9" w:rsidP="00B328F9">
                        <w:pPr>
                          <w:spacing w:before="0"/>
                          <w:jc w:val="center"/>
                          <w:rPr>
                            <w:sz w:val="18"/>
                            <w:szCs w:val="18"/>
                            <w:lang w:val="de-DE"/>
                          </w:rPr>
                        </w:pPr>
                        <w:r>
                          <w:rPr>
                            <w:sz w:val="18"/>
                            <w:szCs w:val="18"/>
                            <w:lang w:val="de-DE"/>
                          </w:rPr>
                          <w:t>Base 1</w:t>
                        </w:r>
                      </w:p>
                    </w:txbxContent>
                  </v:textbox>
                </v:shape>
                <v:shape id="Text Box 215" o:spid="_x0000_s1428" type="#_x0000_t202" style="position:absolute;left:3510;top:12321;width:76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" filled="f" stroked="f">
                  <v:textbox inset=".5mm,.3mm,.5mm,.3mm">
                    <w:txbxContent>
                      <w:p w14:paraId="08715344" w14:textId="77777777" w:rsidR="00B328F9" w:rsidRPr="00B7373D" w:rsidRDefault="00B328F9" w:rsidP="00B328F9">
                        <w:pPr>
                          <w:spacing w:before="0"/>
                          <w:jc w:val="center"/>
                          <w:rPr>
                            <w:sz w:val="18"/>
                            <w:szCs w:val="18"/>
                            <w:lang w:val="de-DE"/>
                          </w:rPr>
                        </w:pPr>
                        <w:r>
                          <w:rPr>
                            <w:sz w:val="18"/>
                            <w:szCs w:val="18"/>
                            <w:lang w:val="de-DE"/>
                          </w:rPr>
                          <w:t>Base 2</w:t>
                        </w:r>
                      </w:p>
                    </w:txbxContent>
                  </v:textbox>
                </v:shape>
                <v:shape id="Text Box 216" o:spid="_x0000_s1429" type="#_x0000_t202" style="position:absolute;left:5235;top:13026;width:103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14:paraId="1132CD3D" w14:textId="77777777" w:rsidR="00B328F9" w:rsidRPr="00B7373D" w:rsidRDefault="00B328F9" w:rsidP="00B328F9">
                        <w:pPr>
                          <w:spacing w:before="0"/>
                          <w:jc w:val="center"/>
                          <w:rPr>
                            <w:sz w:val="18"/>
                            <w:szCs w:val="18"/>
                            <w:lang w:val="de-DE"/>
                          </w:rPr>
                        </w:pPr>
                        <w:r w:rsidRPr="00B7373D">
                          <w:rPr>
                            <w:sz w:val="18"/>
                            <w:szCs w:val="18"/>
                            <w:lang w:val="de-DE"/>
                          </w:rPr>
                          <w:t>Mo</w:t>
                        </w:r>
                        <w:r>
                          <w:rPr>
                            <w:sz w:val="18"/>
                            <w:szCs w:val="18"/>
                            <w:lang w:val="de-DE"/>
                          </w:rPr>
                          <w:t>nitoring location</w:t>
                        </w:r>
                      </w:p>
                    </w:txbxContent>
                  </v:textbox>
                </v:shape>
                <v:shape id="Text Box 217" o:spid="_x0000_s1430" type="#_x0000_t202" style="position:absolute;left:8310;top:10251;width:11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" filled="f" stroked="f">
                  <v:textbox inset=".5mm,.3mm,.5mm,.3mm">
                    <w:txbxContent>
                      <w:p w14:paraId="26820025" w14:textId="77777777" w:rsidR="00B328F9" w:rsidRPr="00B7373D" w:rsidRDefault="00B328F9" w:rsidP="00B328F9">
                        <w:pPr>
                          <w:spacing w:before="0"/>
                          <w:jc w:val="center"/>
                          <w:rPr>
                            <w:sz w:val="18"/>
                            <w:szCs w:val="18"/>
                            <w:lang w:val="de-DE"/>
                          </w:rPr>
                        </w:pPr>
                        <w:r>
                          <w:rPr>
                            <w:sz w:val="18"/>
                            <w:szCs w:val="18"/>
                            <w:lang w:val="de-DE"/>
                          </w:rPr>
                          <w:t>Coverage area of Base 1</w:t>
                        </w:r>
                      </w:p>
                    </w:txbxContent>
                  </v:textbox>
                </v:shape>
                <v:shape id="Text Box 218" o:spid="_x0000_s1431" type="#_x0000_t202" style="position:absolute;left:1890;top:10251;width:11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" filled="f" stroked="f">
                  <v:textbox inset=".5mm,.3mm,.5mm,.3mm">
                    <w:txbxContent>
                      <w:p w14:paraId="605ADDE6" w14:textId="77777777" w:rsidR="00B328F9" w:rsidRPr="00B7373D" w:rsidRDefault="00B328F9" w:rsidP="00B328F9">
                        <w:pPr>
                          <w:spacing w:before="0"/>
                          <w:jc w:val="center"/>
                          <w:rPr>
                            <w:sz w:val="18"/>
                            <w:szCs w:val="18"/>
                            <w:lang w:val="de-DE"/>
                          </w:rPr>
                        </w:pPr>
                        <w:r>
                          <w:rPr>
                            <w:sz w:val="18"/>
                            <w:szCs w:val="18"/>
                            <w:lang w:val="de-DE"/>
                          </w:rPr>
                          <w:t>Coverage area of Base 2</w:t>
                        </w:r>
                      </w:p>
                    </w:txbxContent>
                  </v:textbox>
                </v:shape>
                <v:shape id="Text Box 219" o:spid="_x0000_s1432" type="#_x0000_t202" style="position:absolute;left:4785;top:14826;width:120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" filled="f" stroked="f">
                  <v:textbox inset=".5mm,.3mm,.5mm,.3mm">
                    <w:txbxContent>
                      <w:p w14:paraId="21CA1B3E" w14:textId="77777777" w:rsidR="00B328F9" w:rsidRPr="00B7373D" w:rsidRDefault="00B328F9" w:rsidP="00B328F9">
                        <w:pPr>
                          <w:spacing w:before="0"/>
                          <w:jc w:val="center"/>
                          <w:rPr>
                            <w:sz w:val="18"/>
                            <w:szCs w:val="18"/>
                            <w:lang w:val="de-DE"/>
                          </w:rPr>
                        </w:pPr>
                        <w:r w:rsidRPr="00B7373D">
                          <w:rPr>
                            <w:sz w:val="18"/>
                            <w:szCs w:val="18"/>
                            <w:lang w:val="de-DE"/>
                          </w:rPr>
                          <w:t>Mo</w:t>
                        </w:r>
                        <w:r>
                          <w:rPr>
                            <w:sz w:val="18"/>
                            <w:szCs w:val="18"/>
                            <w:lang w:val="de-DE"/>
                          </w:rPr>
                          <w:t>untains</w:t>
                        </w:r>
                      </w:p>
                    </w:txbxContent>
                  </v:textbox>
                </v:shape>
                <v:group id="Group 220" o:spid="_x0000_s1433" style="position:absolute;left:2686;top:11635;width:450;height:277;rotation:-1719878fd" coordorigin="6781,13148" coordsize="45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">
                  <v:rect id="Rectangle 221" o:spid="_x0000_s1434" style="position:absolute;left:6781;top:13162;width:45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Wyn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"/>
                  <v:line id="Line 222" o:spid="_x0000_s1435" style="position:absolute;visibility:visible;mso-wrap-style:square" from="6825,13148" to="6900,1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"/>
                  <v:line id="Line 223" o:spid="_x0000_s1436" style="position:absolute;visibility:visible;mso-wrap-style:square" from="6821,13425" to="6896,1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"/>
                  <v:line id="Line 224" o:spid="_x0000_s1437" style="position:absolute;visibility:visible;mso-wrap-style:square" from="7113,13148" to="7188,1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"/>
                  <v:line id="Line 225" o:spid="_x0000_s1438" style="position:absolute;visibility:visible;mso-wrap-style:square" from="7114,13425" to="7189,1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rect id="Rectangle 226" o:spid="_x0000_s1439" style="position:absolute;left:6896;top:13163;width:30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" fillcolor="#969696"/>
                  <v:rect id="Rectangle 227" o:spid="_x0000_s1440" style="position:absolute;left:6941;top:13189;width:22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"/>
                  <v:line id="Line 228" o:spid="_x0000_s1441" style="position:absolute;flip:x y;visibility:visible;mso-wrap-style:square" from="6896,13166" to="694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"/>
                  <v:line id="Line 229" o:spid="_x0000_s1442" style="position:absolute;flip:x;visibility:visible;mso-wrap-style:square" from="6892,13373" to="6941,1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"/>
                  <v:line id="Line 230" o:spid="_x0000_s1443" style="position:absolute;flip:y;visibility:visible;mso-wrap-style:square" from="7154,13170" to="7196,1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"/>
                  <v:line id="Line 231" o:spid="_x0000_s1444" style="position:absolute;visibility:visible;mso-wrap-style:square" from="7158,13376" to="7192,1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group>
                <v:shape id="Text Box 232" o:spid="_x0000_s1445" type="#_x0000_t202" style="position:absolute;left:2550;top:12036;width:76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" filled="f" stroked="f">
                  <v:textbox inset=".5mm,.3mm,.5mm,.3mm">
                    <w:txbxContent>
                      <w:p w14:paraId="1CAC1903" w14:textId="77777777" w:rsidR="00B328F9" w:rsidRPr="00B7373D" w:rsidRDefault="00B328F9" w:rsidP="00B328F9">
                        <w:pPr>
                          <w:spacing w:before="0"/>
                          <w:jc w:val="center"/>
                          <w:rPr>
                            <w:sz w:val="18"/>
                            <w:szCs w:val="18"/>
                            <w:lang w:val="de-DE"/>
                          </w:rPr>
                        </w:pPr>
                        <w:r w:rsidRPr="00B7373D">
                          <w:rPr>
                            <w:sz w:val="18"/>
                            <w:szCs w:val="18"/>
                            <w:lang w:val="de-DE"/>
                          </w:rPr>
                          <w:t>Mobile</w:t>
                        </w:r>
                        <w:r>
                          <w:rPr>
                            <w:sz w:val="18"/>
                            <w:szCs w:val="18"/>
                            <w:lang w:val="de-DE"/>
                          </w:rPr>
                          <w:t xml:space="preserve"> 2</w:t>
                        </w:r>
                      </w:p>
                    </w:txbxContent>
                  </v:textbox>
                </v:shape>
                <w10:anchorlock/>
              </v:group>
            </w:pict>
          </mc:Fallback>
        </mc:AlternateContent>
      </w:r>
    </w:p>
    <w:p w14:paraId="6BF6AA21" w14:textId="77777777" w:rsidR="00B328F9" w:rsidRPr="00761A5C" w:rsidRDefault="00B328F9" w:rsidP="000473F3">
      <w:pPr>
        <w:pStyle w:val="Normalaftertitle"/>
      </w:pPr>
      <w:r w:rsidRPr="00761A5C">
        <w:t xml:space="preserve">In Fig. 11, the location of the monitoring vehicle is placed in the centre region of the measurement area. Emissions from base 1 and base 2 are covered. The measurement area is limited to the south by </w:t>
      </w:r>
      <w:proofErr w:type="gramStart"/>
      <w:r w:rsidRPr="00761A5C">
        <w:lastRenderedPageBreak/>
        <w:t>mountains</w:t>
      </w:r>
      <w:proofErr w:type="gramEnd"/>
      <w:r w:rsidRPr="00761A5C">
        <w:t xml:space="preserve"> but this is not serious since they also limit the coverage ranges of the mobile network. The sensitivity of the monitoring equipment is equal to that of the base stations and hence the measurement area has the same size as their coverage area.</w:t>
      </w:r>
    </w:p>
    <w:p w14:paraId="70E99338" w14:textId="77777777" w:rsidR="00B328F9" w:rsidRPr="00761A5C" w:rsidRDefault="00B328F9" w:rsidP="00B328F9">
      <w:r w:rsidRPr="00761A5C">
        <w:t>Emissions from Mobile 1 are detected which is correct in the view of the associated Base 1. However, in the view of Base 2, the frequency appears free although Base 2 is inside the measurement area for which, by definition, the occupancy result should be valid.</w:t>
      </w:r>
    </w:p>
    <w:p w14:paraId="4BC1C673" w14:textId="77777777" w:rsidR="00B328F9" w:rsidRPr="00761A5C" w:rsidRDefault="00B328F9" w:rsidP="00B328F9">
      <w:r w:rsidRPr="00761A5C">
        <w:t>Emissions from Mobile 2 are not detected by the monitoring equipment which is correct because Mobile 2 is outside the measurement area. However, the frequency appears to be occupied in the view of the associated Base 2.</w:t>
      </w:r>
    </w:p>
    <w:p w14:paraId="63E71466" w14:textId="77777777" w:rsidR="00B328F9" w:rsidRPr="00761A5C" w:rsidRDefault="00B328F9" w:rsidP="00B328F9">
      <w:r w:rsidRPr="00761A5C">
        <w:t>The situation in the example leads to inaccurate occupancy results if the expected validity is the whole measurement area. However, on a statistical base the occupancy result is still valid because the likelihood of both effects may be assumed being equal. In our example: the probability of missing a transmission from Mobile 2 may possibly be equal to that of including a transmission from Mobile 1. Therefore, in the view of Base 2, the statistical occupancy is the same as it would be if the monitoring equipment had been placed at the location of Base 2.</w:t>
      </w:r>
    </w:p>
    <w:p w14:paraId="3306791A" w14:textId="77777777" w:rsidR="00B328F9" w:rsidRPr="00761A5C" w:rsidRDefault="00B328F9" w:rsidP="00B328F9">
      <w:r w:rsidRPr="00761A5C">
        <w:t>To avoid the above</w:t>
      </w:r>
      <w:r>
        <w:t>-</w:t>
      </w:r>
      <w:r w:rsidRPr="00761A5C">
        <w:t xml:space="preserve">mentioned problem, the sensitivity of the monitoring system </w:t>
      </w:r>
      <w:proofErr w:type="gramStart"/>
      <w:r w:rsidRPr="00761A5C">
        <w:t>has to</w:t>
      </w:r>
      <w:proofErr w:type="gramEnd"/>
      <w:r w:rsidRPr="00761A5C">
        <w:t xml:space="preserve"> be increased. This can sometimes be achieved by choosing a different, higher monitoring location (in our example on the hill to the south).</w:t>
      </w:r>
    </w:p>
    <w:p w14:paraId="1A60B171" w14:textId="77777777" w:rsidR="00B328F9" w:rsidRPr="00761A5C" w:rsidRDefault="00B328F9" w:rsidP="00B328F9">
      <w:pPr>
        <w:pStyle w:val="Heading1"/>
      </w:pPr>
      <w:bookmarkStart w:id="214" w:name="_Toc337547354"/>
      <w:bookmarkStart w:id="215" w:name="_Toc459976305"/>
      <w:bookmarkStart w:id="216" w:name="_Toc459976644"/>
      <w:bookmarkStart w:id="217" w:name="_Toc459977012"/>
      <w:bookmarkStart w:id="218" w:name="_Toc459977385"/>
      <w:bookmarkStart w:id="219" w:name="_Toc459979696"/>
      <w:bookmarkStart w:id="220" w:name="_Toc236656445"/>
      <w:r w:rsidRPr="00761A5C">
        <w:t>5</w:t>
      </w:r>
      <w:r w:rsidRPr="00761A5C">
        <w:tab/>
        <w:t>Measurement procedure</w:t>
      </w:r>
      <w:bookmarkEnd w:id="214"/>
      <w:bookmarkEnd w:id="215"/>
      <w:bookmarkEnd w:id="216"/>
      <w:bookmarkEnd w:id="217"/>
      <w:bookmarkEnd w:id="218"/>
      <w:bookmarkEnd w:id="219"/>
      <w:bookmarkEnd w:id="220"/>
    </w:p>
    <w:p w14:paraId="0A83EB1C" w14:textId="77777777" w:rsidR="00B328F9" w:rsidRPr="00761A5C" w:rsidRDefault="00B328F9" w:rsidP="00B328F9">
      <w:r w:rsidRPr="00761A5C">
        <w:t xml:space="preserve">Depending on the measurement task (FBO or FCO) and the nature of the measurement receiver, the actual measurement procedure and the important settings </w:t>
      </w:r>
      <w:proofErr w:type="gramStart"/>
      <w:r w:rsidRPr="00761A5C">
        <w:t>have to</w:t>
      </w:r>
      <w:proofErr w:type="gramEnd"/>
      <w:r w:rsidRPr="00761A5C">
        <w:t xml:space="preserve"> be adapted.</w:t>
      </w:r>
    </w:p>
    <w:p w14:paraId="01DF4759" w14:textId="77777777" w:rsidR="00B328F9" w:rsidRPr="00761A5C" w:rsidRDefault="00B328F9" w:rsidP="00B328F9">
      <w:r w:rsidRPr="00761A5C">
        <w:t xml:space="preserve">Generally, the measurement should record the momentary level detected on each channel or frequency, together with the time. Alternatively, if the actual time is not stored, it is also possible to calculate the actual time of each sample from the beginning of the monitoring and the revisit time, provided it is constant. </w:t>
      </w:r>
    </w:p>
    <w:p w14:paraId="6DC0E151" w14:textId="77777777" w:rsidR="00B328F9" w:rsidRPr="00761A5C" w:rsidRDefault="00B328F9" w:rsidP="00B328F9">
      <w:r w:rsidRPr="00761A5C">
        <w:t>For the level measurement, the peak detector must be used. This ensures that even pulsed emissions are captured with their full level.</w:t>
      </w:r>
    </w:p>
    <w:p w14:paraId="1B90E547" w14:textId="77777777" w:rsidR="00B328F9" w:rsidRPr="00761A5C" w:rsidRDefault="00B328F9" w:rsidP="00B328F9">
      <w:r w:rsidRPr="00761A5C">
        <w:t xml:space="preserve">If the measurement receiver or analyser does not have capabilities to store the results, it </w:t>
      </w:r>
      <w:proofErr w:type="gramStart"/>
      <w:r w:rsidRPr="00761A5C">
        <w:t>has to</w:t>
      </w:r>
      <w:proofErr w:type="gramEnd"/>
      <w:r w:rsidRPr="00761A5C">
        <w:t xml:space="preserve"> be connected to a computer that performs this function.</w:t>
      </w:r>
    </w:p>
    <w:p w14:paraId="20B8A126" w14:textId="77777777" w:rsidR="00B328F9" w:rsidRPr="00761A5C" w:rsidRDefault="00B328F9" w:rsidP="00B328F9">
      <w:pPr>
        <w:pStyle w:val="Heading2"/>
      </w:pPr>
      <w:bookmarkStart w:id="221" w:name="_Toc337547355"/>
      <w:bookmarkStart w:id="222" w:name="_Toc459976306"/>
      <w:bookmarkStart w:id="223" w:name="_Toc459976645"/>
      <w:bookmarkStart w:id="224" w:name="_Toc459977013"/>
      <w:bookmarkStart w:id="225" w:name="_Toc459977386"/>
      <w:bookmarkStart w:id="226" w:name="_Toc459979697"/>
      <w:bookmarkStart w:id="227" w:name="_Toc236656446"/>
      <w:r w:rsidRPr="00761A5C">
        <w:t>5.1</w:t>
      </w:r>
      <w:r w:rsidRPr="00761A5C">
        <w:tab/>
        <w:t>FCO measurement with a scanning receiver</w:t>
      </w:r>
      <w:bookmarkEnd w:id="221"/>
      <w:bookmarkEnd w:id="222"/>
      <w:bookmarkEnd w:id="223"/>
      <w:bookmarkEnd w:id="224"/>
      <w:bookmarkEnd w:id="225"/>
      <w:bookmarkEnd w:id="226"/>
      <w:bookmarkEnd w:id="227"/>
    </w:p>
    <w:p w14:paraId="660AE5CD" w14:textId="77777777" w:rsidR="00B328F9" w:rsidRPr="00761A5C" w:rsidRDefault="00B328F9" w:rsidP="00B328F9">
      <w:r w:rsidRPr="00761A5C">
        <w:t xml:space="preserve">During the measurement, the receiver repeatedly scans all channels to be measured one by one. For best performance it is necessary to choose an optimum compromise between actual measurement time on one channel and scanning speed (see § 3.5 on timings). </w:t>
      </w:r>
    </w:p>
    <w:p w14:paraId="4B1ECFC0" w14:textId="77777777" w:rsidR="00B328F9" w:rsidRPr="00761A5C" w:rsidRDefault="00B328F9" w:rsidP="00B328F9">
      <w:pPr>
        <w:pStyle w:val="Heading2"/>
      </w:pPr>
      <w:bookmarkStart w:id="228" w:name="_Toc337547356"/>
      <w:bookmarkStart w:id="229" w:name="_Toc459976307"/>
      <w:bookmarkStart w:id="230" w:name="_Toc459976646"/>
      <w:bookmarkStart w:id="231" w:name="_Toc459977014"/>
      <w:bookmarkStart w:id="232" w:name="_Toc459977387"/>
      <w:bookmarkStart w:id="233" w:name="_Toc459979698"/>
      <w:bookmarkStart w:id="234" w:name="_Toc236656447"/>
      <w:r w:rsidRPr="00761A5C">
        <w:t>5.2</w:t>
      </w:r>
      <w:r w:rsidRPr="00761A5C">
        <w:tab/>
        <w:t>FBO with a sweeping analyser</w:t>
      </w:r>
      <w:bookmarkEnd w:id="228"/>
      <w:bookmarkEnd w:id="229"/>
      <w:bookmarkEnd w:id="230"/>
      <w:bookmarkEnd w:id="231"/>
      <w:bookmarkEnd w:id="232"/>
      <w:bookmarkEnd w:id="233"/>
      <w:bookmarkEnd w:id="234"/>
    </w:p>
    <w:p w14:paraId="7814D043" w14:textId="77777777" w:rsidR="00B328F9" w:rsidRPr="00761A5C" w:rsidRDefault="00B328F9" w:rsidP="00B328F9">
      <w:r w:rsidRPr="00761A5C">
        <w:t>During the measurement, the analyser repeatedly sweeps from start to stop frequency. The resolution bandwidth (RBW) is determined by the width of the (narrowest) channels in the band according to the principles in § 3.1. The revisit time is equal to the sweep time. In the setting “auto”, most analysers automatically set the fastest sweep time possible according to the RBW and span.</w:t>
      </w:r>
    </w:p>
    <w:p w14:paraId="5186A089" w14:textId="77777777" w:rsidR="00B328F9" w:rsidRPr="00761A5C" w:rsidRDefault="00B328F9" w:rsidP="00B328F9">
      <w:pPr>
        <w:pStyle w:val="Heading2"/>
      </w:pPr>
      <w:bookmarkStart w:id="235" w:name="_Toc337547357"/>
      <w:bookmarkStart w:id="236" w:name="_Toc459976308"/>
      <w:bookmarkStart w:id="237" w:name="_Toc459976647"/>
      <w:bookmarkStart w:id="238" w:name="_Toc459977015"/>
      <w:bookmarkStart w:id="239" w:name="_Toc459977388"/>
      <w:bookmarkStart w:id="240" w:name="_Toc459979699"/>
      <w:bookmarkStart w:id="241" w:name="_Toc236656448"/>
      <w:r w:rsidRPr="00761A5C">
        <w:t>5.3</w:t>
      </w:r>
      <w:r w:rsidRPr="00761A5C">
        <w:tab/>
        <w:t>FBO with FFT methods</w:t>
      </w:r>
      <w:bookmarkEnd w:id="235"/>
      <w:bookmarkEnd w:id="236"/>
      <w:bookmarkEnd w:id="237"/>
      <w:bookmarkEnd w:id="238"/>
      <w:bookmarkEnd w:id="239"/>
      <w:bookmarkEnd w:id="240"/>
      <w:bookmarkEnd w:id="241"/>
    </w:p>
    <w:p w14:paraId="34C98DE6" w14:textId="5040341A" w:rsidR="00B328F9" w:rsidRPr="00761A5C" w:rsidRDefault="00B328F9" w:rsidP="00B328F9">
      <w:r w:rsidRPr="00761A5C">
        <w:t xml:space="preserve">During the measurement, the FFT analyser or wideband receiver repeatedly captures the band to be measured. Ideally, the whole band to be measured can be processed in parallel. However, the </w:t>
      </w:r>
      <w:r w:rsidRPr="00761A5C">
        <w:lastRenderedPageBreak/>
        <w:t>maximum spacing of adjacent frequency bins after the FFT must fulfil the requirements explained in § 3.1. This spacing, together with the order of the FFT, determines the maximum bandwidth that can be processed in one shot. Example: The channel spacing and hence the minimum spacing between adjacent frequency bins is 20 kHz (if frequency bins fall on the channel centre frequencies). If the receiver performs a 1k FFT, the maximum bandwidth that can be captured in one shot is 20 kHz × 1</w:t>
      </w:r>
      <w:r w:rsidR="00E271CB">
        <w:t> </w:t>
      </w:r>
      <w:r w:rsidRPr="00761A5C">
        <w:t xml:space="preserve">024 = 20.48 </w:t>
      </w:r>
      <w:proofErr w:type="spellStart"/>
      <w:r w:rsidRPr="00761A5C">
        <w:t>MHz.</w:t>
      </w:r>
      <w:proofErr w:type="spellEnd"/>
    </w:p>
    <w:p w14:paraId="33557A23" w14:textId="77777777" w:rsidR="00B328F9" w:rsidRPr="00761A5C" w:rsidRDefault="00B328F9" w:rsidP="00B328F9">
      <w:r w:rsidRPr="00761A5C">
        <w:t>The revisit time and the observation time are equal to the acquisition time plus time needed to perform the FFT.</w:t>
      </w:r>
    </w:p>
    <w:p w14:paraId="713B526D" w14:textId="77777777" w:rsidR="00B328F9" w:rsidRPr="00761A5C" w:rsidRDefault="00B328F9" w:rsidP="00B328F9">
      <w:r w:rsidRPr="00761A5C">
        <w:t>If the maximum capture bandwidth of the equipment is less than the desired frequency band (either limited by equipment specifications or by the calculation described above), it must be divided into several sub-bands that are processed subsequently. In this case, the revisit time is considerably higher.</w:t>
      </w:r>
    </w:p>
    <w:p w14:paraId="0BD604E7" w14:textId="77777777" w:rsidR="00B328F9" w:rsidRPr="00761A5C" w:rsidRDefault="00B328F9" w:rsidP="00B328F9">
      <w:pPr>
        <w:pStyle w:val="Heading1"/>
      </w:pPr>
      <w:bookmarkStart w:id="242" w:name="_Toc337547358"/>
      <w:bookmarkStart w:id="243" w:name="_Toc459976309"/>
      <w:bookmarkStart w:id="244" w:name="_Toc459976648"/>
      <w:bookmarkStart w:id="245" w:name="_Toc459977016"/>
      <w:bookmarkStart w:id="246" w:name="_Toc459977389"/>
      <w:bookmarkStart w:id="247" w:name="_Toc459979700"/>
      <w:bookmarkStart w:id="248" w:name="_Toc236656449"/>
      <w:r w:rsidRPr="00761A5C">
        <w:t>6</w:t>
      </w:r>
      <w:r w:rsidRPr="00761A5C">
        <w:tab/>
        <w:t>Calculation of occupancy</w:t>
      </w:r>
      <w:bookmarkEnd w:id="242"/>
      <w:bookmarkEnd w:id="243"/>
      <w:bookmarkEnd w:id="244"/>
      <w:bookmarkEnd w:id="245"/>
      <w:bookmarkEnd w:id="246"/>
      <w:bookmarkEnd w:id="247"/>
      <w:bookmarkEnd w:id="248"/>
    </w:p>
    <w:p w14:paraId="2C86DB93" w14:textId="77777777" w:rsidR="00B328F9" w:rsidRPr="00761A5C" w:rsidRDefault="00B328F9" w:rsidP="00B328F9">
      <w:r w:rsidRPr="00761A5C">
        <w:t xml:space="preserve">The </w:t>
      </w:r>
      <w:proofErr w:type="gramStart"/>
      <w:r w:rsidRPr="00761A5C">
        <w:t>principle</w:t>
      </w:r>
      <w:proofErr w:type="gramEnd"/>
      <w:r w:rsidRPr="00761A5C">
        <w:t xml:space="preserve"> calculation of frequency FCO, FBO and resource occupancy is already explained in § 2 above. The following therefore only focuses on some special methods to pre-process the measurement data </w:t>
      </w:r>
      <w:proofErr w:type="gramStart"/>
      <w:r w:rsidRPr="00761A5C">
        <w:t>in order to</w:t>
      </w:r>
      <w:proofErr w:type="gramEnd"/>
      <w:r w:rsidRPr="00761A5C">
        <w:t xml:space="preserve"> achieve results with reasonable accuracy.</w:t>
      </w:r>
    </w:p>
    <w:p w14:paraId="4CA25F15" w14:textId="77777777" w:rsidR="00B328F9" w:rsidRPr="00761A5C" w:rsidRDefault="00B328F9" w:rsidP="00B328F9">
      <w:pPr>
        <w:pStyle w:val="Heading2"/>
      </w:pPr>
      <w:bookmarkStart w:id="249" w:name="_Toc337547359"/>
      <w:bookmarkStart w:id="250" w:name="_Toc459976310"/>
      <w:bookmarkStart w:id="251" w:name="_Toc459976649"/>
      <w:bookmarkStart w:id="252" w:name="_Toc459977017"/>
      <w:bookmarkStart w:id="253" w:name="_Toc459977390"/>
      <w:bookmarkStart w:id="254" w:name="_Toc459979701"/>
      <w:bookmarkStart w:id="255" w:name="_Toc236656450"/>
      <w:r w:rsidRPr="00761A5C">
        <w:t>6.1</w:t>
      </w:r>
      <w:r w:rsidRPr="00761A5C">
        <w:tab/>
        <w:t>Combining measurement samples on neighbouring frequencies</w:t>
      </w:r>
      <w:bookmarkEnd w:id="249"/>
      <w:bookmarkEnd w:id="250"/>
      <w:bookmarkEnd w:id="251"/>
      <w:bookmarkEnd w:id="252"/>
      <w:bookmarkEnd w:id="253"/>
      <w:bookmarkEnd w:id="254"/>
      <w:bookmarkEnd w:id="255"/>
    </w:p>
    <w:p w14:paraId="0C2689D0" w14:textId="77777777" w:rsidR="00B328F9" w:rsidRPr="00761A5C" w:rsidRDefault="00B328F9" w:rsidP="00B328F9">
      <w:r w:rsidRPr="00761A5C">
        <w:t>Especially when a FBO measurement was performed and the occupancy of certain channels is to be calculated, it is often required to combine measurement results on neighbouring channels to determine the occupancy figure of one channel. This procedure is always necessary when the frequency resolution of the measurement is higher than the channel spacing.</w:t>
      </w:r>
    </w:p>
    <w:p w14:paraId="3D81BA98" w14:textId="77777777" w:rsidR="00B328F9" w:rsidRPr="00761A5C" w:rsidRDefault="00B328F9" w:rsidP="00B328F9">
      <w:r w:rsidRPr="00761A5C">
        <w:t>The simplest way is to regard only those measurement samples that are on the frequency nearest to the channel centre frequency and discard all other measurement samples. Figure 12 shows this principle.</w:t>
      </w:r>
    </w:p>
    <w:p w14:paraId="34E01E61" w14:textId="77777777" w:rsidR="00B328F9" w:rsidRDefault="00B328F9" w:rsidP="00B328F9">
      <w:pPr>
        <w:pStyle w:val="FigureNo"/>
      </w:pPr>
      <w:r w:rsidRPr="00761A5C">
        <w:t>Figure 12</w:t>
      </w:r>
    </w:p>
    <w:p w14:paraId="14FA3BD1" w14:textId="0B3B670E" w:rsidR="00B328F9" w:rsidRPr="00761A5C" w:rsidRDefault="00FE4CBC" w:rsidP="00B328F9">
      <w:pPr>
        <w:pStyle w:val="Figuretitle"/>
      </w:pPr>
      <w:r>
        <w:t>S</w:t>
      </w:r>
      <w:r w:rsidR="00B328F9" w:rsidRPr="00761A5C">
        <w:t>imple way of combining measurement samples</w:t>
      </w:r>
    </w:p>
    <w:p w14:paraId="5ED58CD4" w14:textId="77777777" w:rsidR="00B328F9" w:rsidRPr="00761A5C" w:rsidRDefault="00B328F9" w:rsidP="00B328F9">
      <w:pPr>
        <w:pStyle w:val="Figuretitle"/>
      </w:pPr>
      <w:r w:rsidRPr="00761A5C">
        <w:rPr>
          <w:noProof/>
          <w:lang w:eastAsia="zh-CN"/>
        </w:rPr>
        <mc:AlternateContent>
          <mc:Choice Requires="wpg">
            <w:drawing>
              <wp:inline distT="0" distB="0" distL="0" distR="0" wp14:anchorId="0063182C" wp14:editId="1C277EBC">
                <wp:extent cx="4911090" cy="2181225"/>
                <wp:effectExtent l="0" t="38100" r="3810" b="9525"/>
                <wp:docPr id="279" name="Group 279" descr="Simple way of combining measurement sampl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1090" cy="2181225"/>
                          <a:chOff x="1809" y="7068"/>
                          <a:chExt cx="7734" cy="3435"/>
                        </a:xfrm>
                      </wpg:grpSpPr>
                      <wps:wsp>
                        <wps:cNvPr id="280" name="Line 234"/>
                        <wps:cNvCnPr/>
                        <wps:spPr bwMode="auto">
                          <a:xfrm flipV="1">
                            <a:off x="3072" y="7068"/>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Line 235"/>
                        <wps:cNvCnPr/>
                        <wps:spPr bwMode="auto">
                          <a:xfrm>
                            <a:off x="3072" y="10053"/>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Line 236"/>
                        <wps:cNvCnPr/>
                        <wps:spPr bwMode="auto">
                          <a:xfrm>
                            <a:off x="4182" y="1002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237"/>
                        <wps:cNvCnPr/>
                        <wps:spPr bwMode="auto">
                          <a:xfrm>
                            <a:off x="5292" y="1002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238"/>
                        <wps:cNvCnPr/>
                        <wps:spPr bwMode="auto">
                          <a:xfrm>
                            <a:off x="6402" y="1002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239"/>
                        <wps:cNvCnPr/>
                        <wps:spPr bwMode="auto">
                          <a:xfrm>
                            <a:off x="7512" y="1002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240"/>
                        <wps:cNvCnPr/>
                        <wps:spPr bwMode="auto">
                          <a:xfrm>
                            <a:off x="8607" y="1002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Text Box 241"/>
                        <wps:cNvSpPr txBox="1">
                          <a:spLocks noChangeArrowheads="1"/>
                        </wps:cNvSpPr>
                        <wps:spPr bwMode="auto">
                          <a:xfrm>
                            <a:off x="3507" y="1009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08A77"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1</w:t>
                              </w:r>
                            </w:p>
                          </w:txbxContent>
                        </wps:txbx>
                        <wps:bodyPr rot="0" vert="horz" wrap="square" lIns="18000" tIns="0" rIns="18000" bIns="0" anchor="t" anchorCtr="0" upright="1">
                          <a:noAutofit/>
                        </wps:bodyPr>
                      </wps:wsp>
                      <wps:wsp>
                        <wps:cNvPr id="288" name="Text Box 242"/>
                        <wps:cNvSpPr txBox="1">
                          <a:spLocks noChangeArrowheads="1"/>
                        </wps:cNvSpPr>
                        <wps:spPr bwMode="auto">
                          <a:xfrm>
                            <a:off x="2745" y="706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11A14"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A</w:t>
                              </w:r>
                            </w:p>
                          </w:txbxContent>
                        </wps:txbx>
                        <wps:bodyPr rot="0" vert="horz" wrap="square" lIns="18000" tIns="0" rIns="18000" bIns="0" anchor="t" anchorCtr="0" upright="1">
                          <a:noAutofit/>
                        </wps:bodyPr>
                      </wps:wsp>
                      <wps:wsp>
                        <wps:cNvPr id="289" name="Text Box 243"/>
                        <wps:cNvSpPr txBox="1">
                          <a:spLocks noChangeArrowheads="1"/>
                        </wps:cNvSpPr>
                        <wps:spPr bwMode="auto">
                          <a:xfrm>
                            <a:off x="1809" y="9352"/>
                            <a:ext cx="1218"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660E1" w14:textId="77777777" w:rsidR="00B328F9" w:rsidRPr="001B21F2" w:rsidRDefault="00B328F9" w:rsidP="00B328F9">
                              <w:pPr>
                                <w:jc w:val="right"/>
                                <w:rPr>
                                  <w:rFonts w:ascii="Arial" w:hAnsi="Arial" w:cs="Arial"/>
                                  <w:color w:val="008000"/>
                                  <w:sz w:val="18"/>
                                  <w:szCs w:val="18"/>
                                  <w:lang w:val="de-DE"/>
                                </w:rPr>
                              </w:pPr>
                              <w:r w:rsidRPr="001B21F2">
                                <w:rPr>
                                  <w:rFonts w:ascii="Arial" w:hAnsi="Arial" w:cs="Arial"/>
                                  <w:color w:val="008000"/>
                                  <w:sz w:val="18"/>
                                  <w:szCs w:val="18"/>
                                  <w:lang w:val="de-DE"/>
                                </w:rPr>
                                <w:t>Threshold</w:t>
                              </w:r>
                            </w:p>
                          </w:txbxContent>
                        </wps:txbx>
                        <wps:bodyPr rot="0" vert="horz" wrap="square" lIns="18000" tIns="0" rIns="18000" bIns="0" anchor="t" anchorCtr="0" upright="1">
                          <a:noAutofit/>
                        </wps:bodyPr>
                      </wps:wsp>
                      <wps:wsp>
                        <wps:cNvPr id="290" name="Text Box 244"/>
                        <wps:cNvSpPr txBox="1">
                          <a:spLocks noChangeArrowheads="1"/>
                        </wps:cNvSpPr>
                        <wps:spPr bwMode="auto">
                          <a:xfrm>
                            <a:off x="8610" y="10098"/>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4243B"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Channel</w:t>
                              </w:r>
                            </w:p>
                          </w:txbxContent>
                        </wps:txbx>
                        <wps:bodyPr rot="0" vert="horz" wrap="square" lIns="18000" tIns="0" rIns="18000" bIns="0" anchor="t" anchorCtr="0" upright="1">
                          <a:noAutofit/>
                        </wps:bodyPr>
                      </wps:wsp>
                      <wps:wsp>
                        <wps:cNvPr id="291" name="Text Box 245"/>
                        <wps:cNvSpPr txBox="1">
                          <a:spLocks noChangeArrowheads="1"/>
                        </wps:cNvSpPr>
                        <wps:spPr bwMode="auto">
                          <a:xfrm>
                            <a:off x="4632" y="1009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86E2E"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2</w:t>
                              </w:r>
                            </w:p>
                          </w:txbxContent>
                        </wps:txbx>
                        <wps:bodyPr rot="0" vert="horz" wrap="square" lIns="18000" tIns="0" rIns="18000" bIns="0" anchor="t" anchorCtr="0" upright="1">
                          <a:noAutofit/>
                        </wps:bodyPr>
                      </wps:wsp>
                      <wps:wsp>
                        <wps:cNvPr id="292" name="Text Box 246"/>
                        <wps:cNvSpPr txBox="1">
                          <a:spLocks noChangeArrowheads="1"/>
                        </wps:cNvSpPr>
                        <wps:spPr bwMode="auto">
                          <a:xfrm>
                            <a:off x="5757" y="1009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8B450"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3</w:t>
                              </w:r>
                            </w:p>
                          </w:txbxContent>
                        </wps:txbx>
                        <wps:bodyPr rot="0" vert="horz" wrap="square" lIns="18000" tIns="0" rIns="18000" bIns="0" anchor="t" anchorCtr="0" upright="1">
                          <a:noAutofit/>
                        </wps:bodyPr>
                      </wps:wsp>
                      <wps:wsp>
                        <wps:cNvPr id="293" name="Text Box 247"/>
                        <wps:cNvSpPr txBox="1">
                          <a:spLocks noChangeArrowheads="1"/>
                        </wps:cNvSpPr>
                        <wps:spPr bwMode="auto">
                          <a:xfrm>
                            <a:off x="6852" y="1009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34A96"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4</w:t>
                              </w:r>
                            </w:p>
                          </w:txbxContent>
                        </wps:txbx>
                        <wps:bodyPr rot="0" vert="horz" wrap="square" lIns="18000" tIns="0" rIns="18000" bIns="0" anchor="t" anchorCtr="0" upright="1">
                          <a:noAutofit/>
                        </wps:bodyPr>
                      </wps:wsp>
                      <wps:wsp>
                        <wps:cNvPr id="294" name="Text Box 248"/>
                        <wps:cNvSpPr txBox="1">
                          <a:spLocks noChangeArrowheads="1"/>
                        </wps:cNvSpPr>
                        <wps:spPr bwMode="auto">
                          <a:xfrm>
                            <a:off x="7902" y="1009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9D5"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5</w:t>
                              </w:r>
                            </w:p>
                          </w:txbxContent>
                        </wps:txbx>
                        <wps:bodyPr rot="0" vert="horz" wrap="square" lIns="18000" tIns="0" rIns="18000" bIns="0" anchor="t" anchorCtr="0" upright="1">
                          <a:noAutofit/>
                        </wps:bodyPr>
                      </wps:wsp>
                      <wps:wsp>
                        <wps:cNvPr id="295" name="Line 249"/>
                        <wps:cNvCnPr/>
                        <wps:spPr bwMode="auto">
                          <a:xfrm>
                            <a:off x="2217" y="9438"/>
                            <a:ext cx="6390" cy="0"/>
                          </a:xfrm>
                          <a:prstGeom prst="line">
                            <a:avLst/>
                          </a:prstGeom>
                          <a:noFill/>
                          <a:ln w="9525">
                            <a:solidFill>
                              <a:srgbClr val="008000"/>
                            </a:solidFill>
                            <a:prstDash val="dash"/>
                            <a:round/>
                            <a:headEnd/>
                            <a:tailEnd/>
                          </a:ln>
                          <a:extLst>
                            <a:ext uri="{909E8E84-426E-40DD-AFC4-6F175D3DCCD1}">
                              <a14:hiddenFill xmlns:a14="http://schemas.microsoft.com/office/drawing/2010/main">
                                <a:noFill/>
                              </a14:hiddenFill>
                            </a:ext>
                          </a:extLst>
                        </wps:spPr>
                        <wps:bodyPr/>
                      </wps:wsp>
                      <wps:wsp>
                        <wps:cNvPr id="296" name="Text Box 250"/>
                        <wps:cNvSpPr txBox="1">
                          <a:spLocks noChangeArrowheads="1"/>
                        </wps:cNvSpPr>
                        <wps:spPr bwMode="auto">
                          <a:xfrm>
                            <a:off x="3965" y="7988"/>
                            <a:ext cx="768"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74785" w14:textId="77777777" w:rsidR="00B328F9" w:rsidRPr="00A31BC5" w:rsidRDefault="00B328F9" w:rsidP="00B328F9">
                              <w:pPr>
                                <w:jc w:val="center"/>
                                <w:rPr>
                                  <w:rFonts w:ascii="Arial" w:hAnsi="Arial" w:cs="Arial"/>
                                  <w:sz w:val="18"/>
                                  <w:szCs w:val="18"/>
                                  <w:lang w:val="de-DE"/>
                                </w:rPr>
                              </w:pPr>
                              <w:r w:rsidRPr="00A31BC5">
                                <w:rPr>
                                  <w:rFonts w:ascii="Arial" w:hAnsi="Arial" w:cs="Arial"/>
                                  <w:sz w:val="18"/>
                                  <w:szCs w:val="18"/>
                                  <w:lang w:val="de-DE"/>
                                </w:rPr>
                                <w:t>used samples</w:t>
                              </w:r>
                            </w:p>
                          </w:txbxContent>
                        </wps:txbx>
                        <wps:bodyPr rot="0" vert="horz" wrap="square" lIns="18000" tIns="0" rIns="18000" bIns="0" anchor="t" anchorCtr="0" upright="1">
                          <a:noAutofit/>
                        </wps:bodyPr>
                      </wps:wsp>
                      <wps:wsp>
                        <wps:cNvPr id="297" name="Line 251"/>
                        <wps:cNvCnPr/>
                        <wps:spPr bwMode="auto">
                          <a:xfrm flipV="1">
                            <a:off x="3270" y="9628"/>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298" name="Line 252"/>
                        <wps:cNvCnPr/>
                        <wps:spPr bwMode="auto">
                          <a:xfrm flipV="1">
                            <a:off x="3525" y="9629"/>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299" name="Line 253"/>
                        <wps:cNvCnPr/>
                        <wps:spPr bwMode="auto">
                          <a:xfrm flipV="1">
                            <a:off x="3780" y="9629"/>
                            <a:ext cx="0" cy="4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00" name="Line 254"/>
                        <wps:cNvCnPr/>
                        <wps:spPr bwMode="auto">
                          <a:xfrm flipV="1">
                            <a:off x="4035" y="9523"/>
                            <a:ext cx="0" cy="525"/>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1" name="Line 255"/>
                        <wps:cNvCnPr/>
                        <wps:spPr bwMode="auto">
                          <a:xfrm flipV="1">
                            <a:off x="4319" y="9321"/>
                            <a:ext cx="0" cy="727"/>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2" name="Line 256"/>
                        <wps:cNvCnPr/>
                        <wps:spPr bwMode="auto">
                          <a:xfrm flipV="1">
                            <a:off x="4574" y="9291"/>
                            <a:ext cx="0" cy="758"/>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3" name="Line 257"/>
                        <wps:cNvCnPr/>
                        <wps:spPr bwMode="auto">
                          <a:xfrm flipV="1">
                            <a:off x="4829" y="9494"/>
                            <a:ext cx="0" cy="55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04" name="Line 258"/>
                        <wps:cNvCnPr/>
                        <wps:spPr bwMode="auto">
                          <a:xfrm flipV="1">
                            <a:off x="5084" y="9335"/>
                            <a:ext cx="0" cy="713"/>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5" name="Line 259"/>
                        <wps:cNvCnPr/>
                        <wps:spPr bwMode="auto">
                          <a:xfrm flipV="1">
                            <a:off x="5366" y="9539"/>
                            <a:ext cx="0" cy="51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6" name="Line 260"/>
                        <wps:cNvCnPr/>
                        <wps:spPr bwMode="auto">
                          <a:xfrm flipV="1">
                            <a:off x="5621" y="9630"/>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7" name="Line 261"/>
                        <wps:cNvCnPr/>
                        <wps:spPr bwMode="auto">
                          <a:xfrm flipV="1">
                            <a:off x="5876" y="9630"/>
                            <a:ext cx="0" cy="4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08" name="Line 262"/>
                        <wps:cNvCnPr/>
                        <wps:spPr bwMode="auto">
                          <a:xfrm flipV="1">
                            <a:off x="6131" y="9629"/>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09" name="Line 263"/>
                        <wps:cNvCnPr/>
                        <wps:spPr bwMode="auto">
                          <a:xfrm flipV="1">
                            <a:off x="6420" y="9139"/>
                            <a:ext cx="0" cy="915"/>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0" name="Line 264" descr="imple way of combining measurement samples"/>
                        <wps:cNvCnPr/>
                        <wps:spPr bwMode="auto">
                          <a:xfrm flipV="1">
                            <a:off x="6675" y="7288"/>
                            <a:ext cx="0" cy="2767"/>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1" name="Line 265"/>
                        <wps:cNvCnPr/>
                        <wps:spPr bwMode="auto">
                          <a:xfrm flipV="1">
                            <a:off x="6930" y="7414"/>
                            <a:ext cx="0" cy="264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12" name="Line 266"/>
                        <wps:cNvCnPr/>
                        <wps:spPr bwMode="auto">
                          <a:xfrm flipV="1">
                            <a:off x="7185" y="7451"/>
                            <a:ext cx="0" cy="2603"/>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3" name="Line 267"/>
                        <wps:cNvCnPr/>
                        <wps:spPr bwMode="auto">
                          <a:xfrm flipV="1">
                            <a:off x="7432" y="9178"/>
                            <a:ext cx="0" cy="87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4" name="Line 268"/>
                        <wps:cNvCnPr/>
                        <wps:spPr bwMode="auto">
                          <a:xfrm flipV="1">
                            <a:off x="7687" y="9629"/>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5" name="Line 269"/>
                        <wps:cNvCnPr/>
                        <wps:spPr bwMode="auto">
                          <a:xfrm flipV="1">
                            <a:off x="7942" y="9629"/>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6" name="Line 270"/>
                        <wps:cNvCnPr/>
                        <wps:spPr bwMode="auto">
                          <a:xfrm flipV="1">
                            <a:off x="8197" y="9628"/>
                            <a:ext cx="0" cy="4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17" name="Line 271"/>
                        <wps:cNvCnPr/>
                        <wps:spPr bwMode="auto">
                          <a:xfrm flipV="1">
                            <a:off x="8475" y="9620"/>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8" name="Line 272"/>
                        <wps:cNvCnPr/>
                        <wps:spPr bwMode="auto">
                          <a:xfrm flipV="1">
                            <a:off x="8730" y="9621"/>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319" name="Text Box 273"/>
                        <wps:cNvSpPr txBox="1">
                          <a:spLocks noChangeArrowheads="1"/>
                        </wps:cNvSpPr>
                        <wps:spPr bwMode="auto">
                          <a:xfrm>
                            <a:off x="5090" y="7988"/>
                            <a:ext cx="843"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B2ABC" w14:textId="77777777" w:rsidR="00B328F9" w:rsidRPr="00A31BC5" w:rsidRDefault="00B328F9" w:rsidP="00B328F9">
                              <w:pPr>
                                <w:jc w:val="center"/>
                                <w:rPr>
                                  <w:rFonts w:ascii="Arial" w:hAnsi="Arial" w:cs="Arial"/>
                                  <w:sz w:val="18"/>
                                  <w:szCs w:val="18"/>
                                  <w:lang w:val="de-DE"/>
                                </w:rPr>
                              </w:pPr>
                              <w:r>
                                <w:rPr>
                                  <w:rFonts w:ascii="Arial" w:hAnsi="Arial" w:cs="Arial"/>
                                  <w:sz w:val="18"/>
                                  <w:szCs w:val="18"/>
                                  <w:lang w:val="de-DE"/>
                                </w:rPr>
                                <w:t>discarded</w:t>
                              </w:r>
                              <w:r w:rsidRPr="00A31BC5">
                                <w:rPr>
                                  <w:rFonts w:ascii="Arial" w:hAnsi="Arial" w:cs="Arial"/>
                                  <w:sz w:val="18"/>
                                  <w:szCs w:val="18"/>
                                  <w:lang w:val="de-DE"/>
                                </w:rPr>
                                <w:t xml:space="preserve"> </w:t>
                              </w:r>
                              <w:r w:rsidRPr="00A31BC5">
                                <w:rPr>
                                  <w:rFonts w:ascii="Arial" w:hAnsi="Arial" w:cs="Arial"/>
                                  <w:sz w:val="18"/>
                                  <w:szCs w:val="18"/>
                                  <w:lang w:val="de-DE"/>
                                </w:rPr>
                                <w:t>samples</w:t>
                              </w:r>
                            </w:p>
                          </w:txbxContent>
                        </wps:txbx>
                        <wps:bodyPr rot="0" vert="horz" wrap="square" lIns="18000" tIns="0" rIns="18000" bIns="0" anchor="t" anchorCtr="0" upright="1">
                          <a:noAutofit/>
                        </wps:bodyPr>
                      </wps:wsp>
                      <wps:wsp>
                        <wps:cNvPr id="320" name="Line 274"/>
                        <wps:cNvCnPr/>
                        <wps:spPr bwMode="auto">
                          <a:xfrm flipH="1">
                            <a:off x="3781" y="8607"/>
                            <a:ext cx="315" cy="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Line 275"/>
                        <wps:cNvCnPr/>
                        <wps:spPr bwMode="auto">
                          <a:xfrm>
                            <a:off x="4575" y="8578"/>
                            <a:ext cx="210" cy="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Line 276"/>
                        <wps:cNvCnPr/>
                        <wps:spPr bwMode="auto">
                          <a:xfrm>
                            <a:off x="5371" y="8621"/>
                            <a:ext cx="0" cy="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277"/>
                        <wps:cNvCnPr/>
                        <wps:spPr bwMode="auto">
                          <a:xfrm>
                            <a:off x="5626" y="8621"/>
                            <a:ext cx="0" cy="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063182C" id="Group 279" o:spid="_x0000_s1446" alt="Simple way of combining measurement samples" style="width:386.7pt;height:171.75pt;mso-position-horizontal-relative:char;mso-position-vertical-relative:line" coordorigin="1809,7068" coordsize="7734,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">
                <v:line id="Line 234" o:spid="_x0000_s1447" style="position:absolute;flip:y;visibility:visible;mso-wrap-style:square" from="3072,7068" to="3072,10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">
                  <v:stroke endarrow="block"/>
                </v:line>
                <v:line id="Line 235" o:spid="_x0000_s1448" style="position:absolute;visibility:visible;mso-wrap-style:square" from="3072,10053" to="8892,10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">
                  <v:stroke endarrow="block"/>
                </v:line>
                <v:line id="Line 236" o:spid="_x0000_s1449" style="position:absolute;visibility:visible;mso-wrap-style:square" from="4182,10023" to="4182,1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"/>
                <v:line id="Line 237" o:spid="_x0000_s1450" style="position:absolute;visibility:visible;mso-wrap-style:square" from="5292,10023" to="5292,1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238" o:spid="_x0000_s1451" style="position:absolute;visibility:visible;mso-wrap-style:square" from="6402,10023" to="6402,1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T7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XzRk+8YAAADcAAAA&#10;DwAAAAAAAAAAAAAAAAAHAgAAZHJzL2Rvd25yZXYueG1sUEsFBgAAAAADAAMAtwAAAPoCAAAAAA==&#10;"/>
                <v:line id="Line 239" o:spid="_x0000_s1452" style="position:absolute;visibility:visible;mso-wrap-style:square" from="7512,10023" to="7512,1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line id="Line 240" o:spid="_x0000_s1453" style="position:absolute;visibility:visible;mso-wrap-style:square" from="8607,10023" to="8607,1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"/>
                <v:shapetype id="_x0000_t202" coordsize="21600,21600" o:spt="202" path="m,l,21600r21600,l21600,xe">
                  <v:stroke joinstyle="miter"/>
                  <v:path gradientshapeok="t" o:connecttype="rect"/>
                </v:shapetype>
                <v:shape id="Text Box 241" o:spid="_x0000_s1454" type="#_x0000_t202" style="position:absolute;left:3507;top:1009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" filled="f" stroked="f">
                  <v:textbox inset=".5mm,0,.5mm,0">
                    <w:txbxContent>
                      <w:p w14:paraId="1F608A77"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1</w:t>
                        </w:r>
                      </w:p>
                    </w:txbxContent>
                  </v:textbox>
                </v:shape>
                <v:shape id="Text Box 242" o:spid="_x0000_s1455" type="#_x0000_t202" style="position:absolute;left:2745;top:706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" filled="f" stroked="f">
                  <v:textbox inset=".5mm,0,.5mm,0">
                    <w:txbxContent>
                      <w:p w14:paraId="5E511A14"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A</w:t>
                        </w:r>
                      </w:p>
                    </w:txbxContent>
                  </v:textbox>
                </v:shape>
                <v:shape id="Text Box 243" o:spid="_x0000_s1456" type="#_x0000_t202" style="position:absolute;left:1809;top:9352;width:121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" filled="f" stroked="f">
                  <v:textbox inset=".5mm,0,.5mm,0">
                    <w:txbxContent>
                      <w:p w14:paraId="1D8660E1" w14:textId="77777777" w:rsidR="00B328F9" w:rsidRPr="001B21F2" w:rsidRDefault="00B328F9" w:rsidP="00B328F9">
                        <w:pPr>
                          <w:jc w:val="right"/>
                          <w:rPr>
                            <w:rFonts w:ascii="Arial" w:hAnsi="Arial" w:cs="Arial"/>
                            <w:color w:val="008000"/>
                            <w:sz w:val="18"/>
                            <w:szCs w:val="18"/>
                            <w:lang w:val="de-DE"/>
                          </w:rPr>
                        </w:pPr>
                        <w:r w:rsidRPr="001B21F2">
                          <w:rPr>
                            <w:rFonts w:ascii="Arial" w:hAnsi="Arial" w:cs="Arial"/>
                            <w:color w:val="008000"/>
                            <w:sz w:val="18"/>
                            <w:szCs w:val="18"/>
                            <w:lang w:val="de-DE"/>
                          </w:rPr>
                          <w:t>Threshold</w:t>
                        </w:r>
                      </w:p>
                    </w:txbxContent>
                  </v:textbox>
                </v:shape>
                <v:shape id="Text Box 244" o:spid="_x0000_s1457" type="#_x0000_t202" style="position:absolute;left:8610;top:10098;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" filled="f" stroked="f">
                  <v:textbox inset=".5mm,0,.5mm,0">
                    <w:txbxContent>
                      <w:p w14:paraId="65E4243B"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Channel</w:t>
                        </w:r>
                      </w:p>
                    </w:txbxContent>
                  </v:textbox>
                </v:shape>
                <v:shape id="Text Box 245" o:spid="_x0000_s1458" type="#_x0000_t202" style="position:absolute;left:4632;top:1009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" filled="f" stroked="f">
                  <v:textbox inset=".5mm,0,.5mm,0">
                    <w:txbxContent>
                      <w:p w14:paraId="79486E2E"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2</w:t>
                        </w:r>
                      </w:p>
                    </w:txbxContent>
                  </v:textbox>
                </v:shape>
                <v:shape id="Text Box 246" o:spid="_x0000_s1459" type="#_x0000_t202" style="position:absolute;left:5757;top:1009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" filled="f" stroked="f">
                  <v:textbox inset=".5mm,0,.5mm,0">
                    <w:txbxContent>
                      <w:p w14:paraId="2798B450"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3</w:t>
                        </w:r>
                      </w:p>
                    </w:txbxContent>
                  </v:textbox>
                </v:shape>
                <v:shape id="Text Box 247" o:spid="_x0000_s1460" type="#_x0000_t202" style="position:absolute;left:6852;top:1009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" filled="f" stroked="f">
                  <v:textbox inset=".5mm,0,.5mm,0">
                    <w:txbxContent>
                      <w:p w14:paraId="3F334A96"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4</w:t>
                        </w:r>
                      </w:p>
                    </w:txbxContent>
                  </v:textbox>
                </v:shape>
                <v:shape id="Text Box 248" o:spid="_x0000_s1461" type="#_x0000_t202" style="position:absolute;left:7902;top:1009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" filled="f" stroked="f">
                  <v:textbox inset=".5mm,0,.5mm,0">
                    <w:txbxContent>
                      <w:p w14:paraId="688A89D5"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5</w:t>
                        </w:r>
                      </w:p>
                    </w:txbxContent>
                  </v:textbox>
                </v:shape>
                <v:line id="Line 249" o:spid="_x0000_s1462" style="position:absolute;visibility:visible;mso-wrap-style:square" from="2217,9438" to="8607,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" strokecolor="green">
                  <v:stroke dashstyle="dash"/>
                </v:line>
                <v:shape id="Text Box 250" o:spid="_x0000_s1463" type="#_x0000_t202" style="position:absolute;left:3965;top:7988;width:768;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" filled="f" stroked="f">
                  <v:textbox inset=".5mm,0,.5mm,0">
                    <w:txbxContent>
                      <w:p w14:paraId="36B74785" w14:textId="77777777" w:rsidR="00B328F9" w:rsidRPr="00A31BC5" w:rsidRDefault="00B328F9" w:rsidP="00B328F9">
                        <w:pPr>
                          <w:jc w:val="center"/>
                          <w:rPr>
                            <w:rFonts w:ascii="Arial" w:hAnsi="Arial" w:cs="Arial"/>
                            <w:sz w:val="18"/>
                            <w:szCs w:val="18"/>
                            <w:lang w:val="de-DE"/>
                          </w:rPr>
                        </w:pPr>
                        <w:r w:rsidRPr="00A31BC5">
                          <w:rPr>
                            <w:rFonts w:ascii="Arial" w:hAnsi="Arial" w:cs="Arial"/>
                            <w:sz w:val="18"/>
                            <w:szCs w:val="18"/>
                            <w:lang w:val="de-DE"/>
                          </w:rPr>
                          <w:t>used samples</w:t>
                        </w:r>
                      </w:p>
                    </w:txbxContent>
                  </v:textbox>
                </v:shape>
                <v:line id="Line 251" o:spid="_x0000_s1464" style="position:absolute;flip:y;visibility:visible;mso-wrap-style:square" from="3270,9628" to="3270,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" strokecolor="silver" strokeweight="3pt"/>
                <v:line id="Line 252" o:spid="_x0000_s1465" style="position:absolute;flip:y;visibility:visible;mso-wrap-style:square" from="3525,9629" to="3525,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" strokecolor="silver" strokeweight="3pt"/>
                <v:line id="Line 253" o:spid="_x0000_s1466" style="position:absolute;flip:y;visibility:visible;mso-wrap-style:square" from="3780,9629" to="3780,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" strokeweight="3pt"/>
                <v:line id="Line 254" o:spid="_x0000_s1467" style="position:absolute;flip:y;visibility:visible;mso-wrap-style:square" from="4035,9523" to="4035,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" strokecolor="silver" strokeweight="3pt"/>
                <v:line id="Line 255" o:spid="_x0000_s1468" style="position:absolute;flip:y;visibility:visible;mso-wrap-style:square" from="4319,9321" to="4319,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" strokecolor="silver" strokeweight="3pt"/>
                <v:line id="Line 256" o:spid="_x0000_s1469" style="position:absolute;flip:y;visibility:visible;mso-wrap-style:square" from="4574,9291" to="4574,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" strokecolor="silver" strokeweight="3pt"/>
                <v:line id="Line 257" o:spid="_x0000_s1470" style="position:absolute;flip:y;visibility:visible;mso-wrap-style:square" from="4829,9494" to="4829,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" strokeweight="3pt"/>
                <v:line id="Line 258" o:spid="_x0000_s1471" style="position:absolute;flip:y;visibility:visible;mso-wrap-style:square" from="5084,9335" to="5084,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" strokecolor="silver" strokeweight="3pt"/>
                <v:line id="Line 259" o:spid="_x0000_s1472" style="position:absolute;flip:y;visibility:visible;mso-wrap-style:square" from="5366,9539" to="5366,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" strokecolor="silver" strokeweight="3pt"/>
                <v:line id="Line 260" o:spid="_x0000_s1473" style="position:absolute;flip:y;visibility:visible;mso-wrap-style:square" from="5621,9630" to="5621,10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" strokecolor="silver" strokeweight="3pt"/>
                <v:line id="Line 261" o:spid="_x0000_s1474" style="position:absolute;flip:y;visibility:visible;mso-wrap-style:square" from="5876,9630" to="5876,10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" strokeweight="3pt"/>
                <v:line id="Line 262" o:spid="_x0000_s1475" style="position:absolute;flip:y;visibility:visible;mso-wrap-style:square" from="6131,9629" to="6131,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" strokecolor="silver" strokeweight="3pt"/>
                <v:line id="Line 263" o:spid="_x0000_s1476" style="position:absolute;flip:y;visibility:visible;mso-wrap-style:square" from="6420,9139" to="6420,10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" strokecolor="silver" strokeweight="3pt"/>
                <v:line id="Line 264" o:spid="_x0000_s1477" alt="imple way of combining measurement samples" style="position:absolute;flip:y;visibility:visible;mso-wrap-style:square" from="6675,7288" to="6675,10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" strokecolor="silver" strokeweight="3pt"/>
                <v:line id="Line 265" o:spid="_x0000_s1478" style="position:absolute;flip:y;visibility:visible;mso-wrap-style:square" from="6930,7414" to="6930,10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" strokeweight="3pt"/>
                <v:line id="Line 266" o:spid="_x0000_s1479" style="position:absolute;flip:y;visibility:visible;mso-wrap-style:square" from="7185,7451" to="7185,10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" strokecolor="silver" strokeweight="3pt"/>
                <v:line id="Line 267" o:spid="_x0000_s1480" style="position:absolute;flip:y;visibility:visible;mso-wrap-style:square" from="7432,9178" to="7432,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" strokecolor="silver" strokeweight="3pt"/>
                <v:line id="Line 268" o:spid="_x0000_s1481" style="position:absolute;flip:y;visibility:visible;mso-wrap-style:square" from="7687,9629" to="7687,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" strokecolor="silver" strokeweight="3pt"/>
                <v:line id="Line 269" o:spid="_x0000_s1482" style="position:absolute;flip:y;visibility:visible;mso-wrap-style:square" from="7942,9629" to="7942,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" strokecolor="silver" strokeweight="3pt"/>
                <v:line id="Line 270" o:spid="_x0000_s1483" style="position:absolute;flip:y;visibility:visible;mso-wrap-style:square" from="8197,9628" to="8197,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" strokeweight="3pt"/>
                <v:line id="Line 271" o:spid="_x0000_s1484" style="position:absolute;flip:y;visibility:visible;mso-wrap-style:square" from="8475,9620" to="8475,1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" strokecolor="silver" strokeweight="3pt"/>
                <v:line id="Line 272" o:spid="_x0000_s1485" style="position:absolute;flip:y;visibility:visible;mso-wrap-style:square" from="8730,9621" to="8730,1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" strokecolor="silver" strokeweight="3pt"/>
                <v:shape id="Text Box 273" o:spid="_x0000_s1486" type="#_x0000_t202" style="position:absolute;left:5090;top:7988;width:843;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" filled="f" stroked="f">
                  <v:textbox inset=".5mm,0,.5mm,0">
                    <w:txbxContent>
                      <w:p w14:paraId="104B2ABC" w14:textId="77777777" w:rsidR="00B328F9" w:rsidRPr="00A31BC5" w:rsidRDefault="00B328F9" w:rsidP="00B328F9">
                        <w:pPr>
                          <w:jc w:val="center"/>
                          <w:rPr>
                            <w:rFonts w:ascii="Arial" w:hAnsi="Arial" w:cs="Arial"/>
                            <w:sz w:val="18"/>
                            <w:szCs w:val="18"/>
                            <w:lang w:val="de-DE"/>
                          </w:rPr>
                        </w:pPr>
                        <w:r>
                          <w:rPr>
                            <w:rFonts w:ascii="Arial" w:hAnsi="Arial" w:cs="Arial"/>
                            <w:sz w:val="18"/>
                            <w:szCs w:val="18"/>
                            <w:lang w:val="de-DE"/>
                          </w:rPr>
                          <w:t>discarded</w:t>
                        </w:r>
                        <w:r w:rsidRPr="00A31BC5">
                          <w:rPr>
                            <w:rFonts w:ascii="Arial" w:hAnsi="Arial" w:cs="Arial"/>
                            <w:sz w:val="18"/>
                            <w:szCs w:val="18"/>
                            <w:lang w:val="de-DE"/>
                          </w:rPr>
                          <w:t xml:space="preserve"> samples</w:t>
                        </w:r>
                      </w:p>
                    </w:txbxContent>
                  </v:textbox>
                </v:shape>
                <v:line id="Line 274" o:spid="_x0000_s1487" style="position:absolute;flip:x;visibility:visible;mso-wrap-style:square" from="3781,8607" to="4096,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">
                  <v:stroke endarrow="block"/>
                </v:line>
                <v:line id="Line 275" o:spid="_x0000_s1488" style="position:absolute;visibility:visible;mso-wrap-style:square" from="4575,8578" to="4785,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">
                  <v:stroke endarrow="block"/>
                </v:line>
                <v:line id="Line 276" o:spid="_x0000_s1489" style="position:absolute;visibility:visible;mso-wrap-style:square" from="5371,8621" to="5371,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">
                  <v:stroke endarrow="block"/>
                </v:line>
                <v:line id="Line 277" o:spid="_x0000_s1490" style="position:absolute;visibility:visible;mso-wrap-style:square" from="5626,8621" to="5626,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">
                  <v:stroke endarrow="block"/>
                </v:line>
                <w10:anchorlock/>
              </v:group>
            </w:pict>
          </mc:Fallback>
        </mc:AlternateContent>
      </w:r>
    </w:p>
    <w:p w14:paraId="2BE0D51A" w14:textId="77777777" w:rsidR="00B328F9" w:rsidRPr="00761A5C" w:rsidRDefault="00B328F9" w:rsidP="00A43D02">
      <w:pPr>
        <w:pStyle w:val="Normalaftertitle"/>
      </w:pPr>
      <w:r w:rsidRPr="00761A5C">
        <w:t xml:space="preserve">The disadvantage of this method is that especially broadband and/or digitally modulated signals may go undetected because their spectrum is noise-like and the spectral density varies in time so that during a momentary measurement, the level of a sample inside the used bandwidth may fall below the threshold. In Fig. 12, the signal on channel 2 is such an example. A similar problem may occur if </w:t>
      </w:r>
      <w:r w:rsidRPr="00761A5C">
        <w:lastRenderedPageBreak/>
        <w:t>the centre frequency of a narrowband emission differs considerably from the nominal channel centre frequency.</w:t>
      </w:r>
    </w:p>
    <w:p w14:paraId="6B5C1BB6" w14:textId="77777777" w:rsidR="00B328F9" w:rsidRPr="00761A5C" w:rsidRDefault="00B328F9" w:rsidP="00B328F9">
      <w:r w:rsidRPr="00761A5C">
        <w:t xml:space="preserve">The best way to combine the measurement samples for the occupancy determination of a channel is to integrate all samples that lie inside the channel boundaries and calculate the channel power. When applying this method, the channel power of the noise </w:t>
      </w:r>
      <w:proofErr w:type="gramStart"/>
      <w:r w:rsidRPr="00761A5C">
        <w:t>has to</w:t>
      </w:r>
      <w:proofErr w:type="gramEnd"/>
      <w:r w:rsidRPr="00761A5C">
        <w:t xml:space="preserve"> be the measure that determines the threshold, not the power of a single measurement sample containing noise.</w:t>
      </w:r>
    </w:p>
    <w:p w14:paraId="47A00A15" w14:textId="77777777" w:rsidR="00B328F9" w:rsidRPr="00761A5C" w:rsidRDefault="00B328F9" w:rsidP="00B328F9">
      <w:r w:rsidRPr="00761A5C">
        <w:t>Figure 13 shows an example for this method, using the same measurement samples as in Fig. 12.</w:t>
      </w:r>
    </w:p>
    <w:p w14:paraId="61AF8FEF" w14:textId="77777777" w:rsidR="00B328F9" w:rsidRDefault="00B328F9" w:rsidP="00B328F9">
      <w:pPr>
        <w:pStyle w:val="FigureNo"/>
      </w:pPr>
      <w:r w:rsidRPr="00761A5C">
        <w:t>Figure 13</w:t>
      </w:r>
    </w:p>
    <w:p w14:paraId="2731A888" w14:textId="77777777" w:rsidR="00B328F9" w:rsidRPr="00761A5C" w:rsidRDefault="00B328F9" w:rsidP="00B328F9">
      <w:pPr>
        <w:pStyle w:val="Figuretitle"/>
        <w:keepLines/>
      </w:pPr>
      <w:r w:rsidRPr="00761A5C">
        <w:t>Measurement sample combination by channel power calculation</w:t>
      </w:r>
    </w:p>
    <w:p w14:paraId="371B21AE" w14:textId="77777777" w:rsidR="00B328F9" w:rsidRPr="00761A5C" w:rsidRDefault="00B328F9" w:rsidP="00B328F9">
      <w:pPr>
        <w:pStyle w:val="Figuretitle"/>
        <w:keepLines/>
      </w:pPr>
      <w:r w:rsidRPr="00761A5C">
        <w:rPr>
          <w:noProof/>
          <w:lang w:eastAsia="zh-CN"/>
        </w:rPr>
        <mc:AlternateContent>
          <mc:Choice Requires="wpg">
            <w:drawing>
              <wp:inline distT="0" distB="0" distL="0" distR="0" wp14:anchorId="2EED9ED7" wp14:editId="45F5424E">
                <wp:extent cx="5262880" cy="2314575"/>
                <wp:effectExtent l="0" t="0" r="0" b="9525"/>
                <wp:docPr id="231" name="Group 231" descr="Measurement sample combination by channel power calcul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2314575"/>
                          <a:chOff x="1569" y="4198"/>
                          <a:chExt cx="8288" cy="3645"/>
                        </a:xfrm>
                      </wpg:grpSpPr>
                      <wps:wsp>
                        <wps:cNvPr id="232" name="Rectangle 449"/>
                        <wps:cNvSpPr>
                          <a:spLocks noChangeArrowheads="1"/>
                        </wps:cNvSpPr>
                        <wps:spPr bwMode="auto">
                          <a:xfrm>
                            <a:off x="6150" y="4395"/>
                            <a:ext cx="1110" cy="2985"/>
                          </a:xfrm>
                          <a:prstGeom prst="rect">
                            <a:avLst/>
                          </a:prstGeom>
                          <a:gradFill rotWithShape="1">
                            <a:gsLst>
                              <a:gs pos="0">
                                <a:srgbClr val="FF0000"/>
                              </a:gs>
                              <a:gs pos="100000">
                                <a:srgbClr val="FFA2A2"/>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33" name="Rectangle 450"/>
                        <wps:cNvSpPr>
                          <a:spLocks noChangeArrowheads="1"/>
                        </wps:cNvSpPr>
                        <wps:spPr bwMode="auto">
                          <a:xfrm>
                            <a:off x="3930" y="6315"/>
                            <a:ext cx="1110" cy="1065"/>
                          </a:xfrm>
                          <a:prstGeom prst="rect">
                            <a:avLst/>
                          </a:prstGeom>
                          <a:gradFill rotWithShape="1">
                            <a:gsLst>
                              <a:gs pos="0">
                                <a:srgbClr val="FF0000"/>
                              </a:gs>
                              <a:gs pos="100000">
                                <a:srgbClr val="FFA2A2"/>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34" name="Rectangle 451"/>
                        <wps:cNvSpPr>
                          <a:spLocks noChangeArrowheads="1"/>
                        </wps:cNvSpPr>
                        <wps:spPr bwMode="auto">
                          <a:xfrm>
                            <a:off x="7260" y="6810"/>
                            <a:ext cx="1110" cy="570"/>
                          </a:xfrm>
                          <a:prstGeom prst="rect">
                            <a:avLst/>
                          </a:prstGeom>
                          <a:gradFill rotWithShape="1">
                            <a:gsLst>
                              <a:gs pos="0">
                                <a:srgbClr val="99CCFF"/>
                              </a:gs>
                              <a:gs pos="100000">
                                <a:srgbClr val="BDDEFF"/>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35" name="Rectangle 452"/>
                        <wps:cNvSpPr>
                          <a:spLocks noChangeArrowheads="1"/>
                        </wps:cNvSpPr>
                        <wps:spPr bwMode="auto">
                          <a:xfrm>
                            <a:off x="5040" y="6720"/>
                            <a:ext cx="1110" cy="660"/>
                          </a:xfrm>
                          <a:prstGeom prst="rect">
                            <a:avLst/>
                          </a:prstGeom>
                          <a:gradFill rotWithShape="1">
                            <a:gsLst>
                              <a:gs pos="0">
                                <a:srgbClr val="99CCFF"/>
                              </a:gs>
                              <a:gs pos="100000">
                                <a:srgbClr val="BDDEFF"/>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36" name="Rectangle 453"/>
                        <wps:cNvSpPr>
                          <a:spLocks noChangeArrowheads="1"/>
                        </wps:cNvSpPr>
                        <wps:spPr bwMode="auto">
                          <a:xfrm>
                            <a:off x="2820" y="6750"/>
                            <a:ext cx="1110" cy="630"/>
                          </a:xfrm>
                          <a:prstGeom prst="rect">
                            <a:avLst/>
                          </a:prstGeom>
                          <a:gradFill rotWithShape="1">
                            <a:gsLst>
                              <a:gs pos="0">
                                <a:srgbClr val="99CCFF"/>
                              </a:gs>
                              <a:gs pos="100000">
                                <a:srgbClr val="BDDEFF"/>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37" name="Line 454"/>
                        <wps:cNvCnPr/>
                        <wps:spPr bwMode="auto">
                          <a:xfrm flipV="1">
                            <a:off x="2832" y="4408"/>
                            <a:ext cx="0" cy="2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Line 455"/>
                        <wps:cNvCnPr/>
                        <wps:spPr bwMode="auto">
                          <a:xfrm>
                            <a:off x="2832" y="7393"/>
                            <a:ext cx="5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Line 456"/>
                        <wps:cNvCnPr/>
                        <wps:spPr bwMode="auto">
                          <a:xfrm>
                            <a:off x="3942" y="736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457"/>
                        <wps:cNvCnPr/>
                        <wps:spPr bwMode="auto">
                          <a:xfrm>
                            <a:off x="5052" y="736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458"/>
                        <wps:cNvCnPr/>
                        <wps:spPr bwMode="auto">
                          <a:xfrm>
                            <a:off x="6162" y="736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459"/>
                        <wps:cNvCnPr/>
                        <wps:spPr bwMode="auto">
                          <a:xfrm>
                            <a:off x="7272" y="736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460"/>
                        <wps:cNvCnPr/>
                        <wps:spPr bwMode="auto">
                          <a:xfrm>
                            <a:off x="8367" y="736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461"/>
                        <wps:cNvSpPr txBox="1">
                          <a:spLocks noChangeArrowheads="1"/>
                        </wps:cNvSpPr>
                        <wps:spPr bwMode="auto">
                          <a:xfrm>
                            <a:off x="3267" y="743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70CC4"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1</w:t>
                              </w:r>
                            </w:p>
                          </w:txbxContent>
                        </wps:txbx>
                        <wps:bodyPr rot="0" vert="horz" wrap="square" lIns="18000" tIns="0" rIns="18000" bIns="0" anchor="t" anchorCtr="0" upright="1">
                          <a:noAutofit/>
                        </wps:bodyPr>
                      </wps:wsp>
                      <wps:wsp>
                        <wps:cNvPr id="245" name="Text Box 462"/>
                        <wps:cNvSpPr txBox="1">
                          <a:spLocks noChangeArrowheads="1"/>
                        </wps:cNvSpPr>
                        <wps:spPr bwMode="auto">
                          <a:xfrm>
                            <a:off x="2505" y="440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71A2A"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A</w:t>
                              </w:r>
                            </w:p>
                          </w:txbxContent>
                        </wps:txbx>
                        <wps:bodyPr rot="0" vert="horz" wrap="square" lIns="18000" tIns="0" rIns="18000" bIns="0" anchor="t" anchorCtr="0" upright="1">
                          <a:noAutofit/>
                        </wps:bodyPr>
                      </wps:wsp>
                      <wps:wsp>
                        <wps:cNvPr id="246" name="Text Box 463"/>
                        <wps:cNvSpPr txBox="1">
                          <a:spLocks noChangeArrowheads="1"/>
                        </wps:cNvSpPr>
                        <wps:spPr bwMode="auto">
                          <a:xfrm>
                            <a:off x="1569" y="6092"/>
                            <a:ext cx="1218"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1984D" w14:textId="77777777" w:rsidR="00B328F9" w:rsidRPr="003E4D81" w:rsidRDefault="00B328F9" w:rsidP="00B328F9">
                              <w:pPr>
                                <w:jc w:val="right"/>
                                <w:rPr>
                                  <w:rFonts w:ascii="Arial" w:hAnsi="Arial" w:cs="Arial"/>
                                  <w:color w:val="0000FF"/>
                                  <w:sz w:val="18"/>
                                  <w:szCs w:val="18"/>
                                  <w:lang w:val="de-DE"/>
                                </w:rPr>
                              </w:pPr>
                              <w:r w:rsidRPr="003E4D81">
                                <w:rPr>
                                  <w:rFonts w:ascii="Arial" w:hAnsi="Arial" w:cs="Arial"/>
                                  <w:color w:val="0000FF"/>
                                  <w:sz w:val="18"/>
                                  <w:szCs w:val="18"/>
                                  <w:lang w:val="de-DE"/>
                                </w:rPr>
                                <w:t>Threshold</w:t>
                              </w:r>
                            </w:p>
                          </w:txbxContent>
                        </wps:txbx>
                        <wps:bodyPr rot="0" vert="horz" wrap="square" lIns="18000" tIns="0" rIns="18000" bIns="0" anchor="t" anchorCtr="0" upright="1">
                          <a:noAutofit/>
                        </wps:bodyPr>
                      </wps:wsp>
                      <wps:wsp>
                        <wps:cNvPr id="247" name="Text Box 464"/>
                        <wps:cNvSpPr txBox="1">
                          <a:spLocks noChangeArrowheads="1"/>
                        </wps:cNvSpPr>
                        <wps:spPr bwMode="auto">
                          <a:xfrm>
                            <a:off x="8370" y="7438"/>
                            <a:ext cx="93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B536B" w14:textId="77777777" w:rsidR="00B328F9" w:rsidRDefault="00B328F9" w:rsidP="00B328F9">
                              <w:pPr>
                                <w:jc w:val="center"/>
                                <w:rPr>
                                  <w:rFonts w:ascii="Arial" w:hAnsi="Arial" w:cs="Arial"/>
                                  <w:sz w:val="18"/>
                                  <w:szCs w:val="18"/>
                                  <w:lang w:val="de-DE"/>
                                </w:rPr>
                              </w:pPr>
                              <w:r>
                                <w:rPr>
                                  <w:rFonts w:ascii="Arial" w:hAnsi="Arial" w:cs="Arial"/>
                                  <w:sz w:val="18"/>
                                  <w:szCs w:val="18"/>
                                  <w:lang w:val="de-DE"/>
                                </w:rPr>
                                <w:t>Channel</w:t>
                              </w:r>
                            </w:p>
                            <w:p w14:paraId="57DC1E50" w14:textId="77777777" w:rsidR="00B328F9" w:rsidRPr="005E6DFE" w:rsidRDefault="00B328F9" w:rsidP="00B328F9">
                              <w:pPr>
                                <w:jc w:val="center"/>
                                <w:rPr>
                                  <w:rFonts w:ascii="Arial" w:hAnsi="Arial" w:cs="Arial"/>
                                  <w:sz w:val="18"/>
                                  <w:szCs w:val="18"/>
                                  <w:lang w:val="de-DE"/>
                                </w:rPr>
                              </w:pPr>
                            </w:p>
                          </w:txbxContent>
                        </wps:txbx>
                        <wps:bodyPr rot="0" vert="horz" wrap="square" lIns="18000" tIns="0" rIns="18000" bIns="0" anchor="t" anchorCtr="0" upright="1">
                          <a:noAutofit/>
                        </wps:bodyPr>
                      </wps:wsp>
                      <wps:wsp>
                        <wps:cNvPr id="248" name="Text Box 465"/>
                        <wps:cNvSpPr txBox="1">
                          <a:spLocks noChangeArrowheads="1"/>
                        </wps:cNvSpPr>
                        <wps:spPr bwMode="auto">
                          <a:xfrm>
                            <a:off x="4392" y="743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70A73"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2</w:t>
                              </w:r>
                            </w:p>
                          </w:txbxContent>
                        </wps:txbx>
                        <wps:bodyPr rot="0" vert="horz" wrap="square" lIns="18000" tIns="0" rIns="18000" bIns="0" anchor="t" anchorCtr="0" upright="1">
                          <a:noAutofit/>
                        </wps:bodyPr>
                      </wps:wsp>
                      <wps:wsp>
                        <wps:cNvPr id="249" name="Text Box 466"/>
                        <wps:cNvSpPr txBox="1">
                          <a:spLocks noChangeArrowheads="1"/>
                        </wps:cNvSpPr>
                        <wps:spPr bwMode="auto">
                          <a:xfrm>
                            <a:off x="5517" y="743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0712A"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3</w:t>
                              </w:r>
                            </w:p>
                          </w:txbxContent>
                        </wps:txbx>
                        <wps:bodyPr rot="0" vert="horz" wrap="square" lIns="18000" tIns="0" rIns="18000" bIns="0" anchor="t" anchorCtr="0" upright="1">
                          <a:noAutofit/>
                        </wps:bodyPr>
                      </wps:wsp>
                      <wps:wsp>
                        <wps:cNvPr id="250" name="Text Box 467"/>
                        <wps:cNvSpPr txBox="1">
                          <a:spLocks noChangeArrowheads="1"/>
                        </wps:cNvSpPr>
                        <wps:spPr bwMode="auto">
                          <a:xfrm>
                            <a:off x="6612" y="743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CB4E"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4</w:t>
                              </w:r>
                            </w:p>
                          </w:txbxContent>
                        </wps:txbx>
                        <wps:bodyPr rot="0" vert="horz" wrap="square" lIns="18000" tIns="0" rIns="18000" bIns="0" anchor="t" anchorCtr="0" upright="1">
                          <a:noAutofit/>
                        </wps:bodyPr>
                      </wps:wsp>
                      <wps:wsp>
                        <wps:cNvPr id="251" name="Text Box 468"/>
                        <wps:cNvSpPr txBox="1">
                          <a:spLocks noChangeArrowheads="1"/>
                        </wps:cNvSpPr>
                        <wps:spPr bwMode="auto">
                          <a:xfrm>
                            <a:off x="7662" y="7438"/>
                            <a:ext cx="3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63E1"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5</w:t>
                              </w:r>
                            </w:p>
                          </w:txbxContent>
                        </wps:txbx>
                        <wps:bodyPr rot="0" vert="horz" wrap="square" lIns="18000" tIns="0" rIns="18000" bIns="0" anchor="t" anchorCtr="0" upright="1">
                          <a:noAutofit/>
                        </wps:bodyPr>
                      </wps:wsp>
                      <wps:wsp>
                        <wps:cNvPr id="252" name="Line 469"/>
                        <wps:cNvCnPr/>
                        <wps:spPr bwMode="auto">
                          <a:xfrm>
                            <a:off x="1977" y="6478"/>
                            <a:ext cx="6390" cy="0"/>
                          </a:xfrm>
                          <a:prstGeom prst="line">
                            <a:avLst/>
                          </a:prstGeom>
                          <a:noFill/>
                          <a:ln w="9525">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253" name="Line 470"/>
                        <wps:cNvCnPr/>
                        <wps:spPr bwMode="auto">
                          <a:xfrm flipV="1">
                            <a:off x="3030" y="6968"/>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54" name="Line 471"/>
                        <wps:cNvCnPr/>
                        <wps:spPr bwMode="auto">
                          <a:xfrm flipV="1">
                            <a:off x="3285" y="6969"/>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55" name="Line 472"/>
                        <wps:cNvCnPr/>
                        <wps:spPr bwMode="auto">
                          <a:xfrm flipV="1">
                            <a:off x="3540" y="6969"/>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56" name="Line 473"/>
                        <wps:cNvCnPr/>
                        <wps:spPr bwMode="auto">
                          <a:xfrm flipV="1">
                            <a:off x="3795" y="6863"/>
                            <a:ext cx="0" cy="525"/>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57" name="Line 474"/>
                        <wps:cNvCnPr/>
                        <wps:spPr bwMode="auto">
                          <a:xfrm flipV="1">
                            <a:off x="4079" y="6661"/>
                            <a:ext cx="0" cy="727"/>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58" name="Line 475"/>
                        <wps:cNvCnPr/>
                        <wps:spPr bwMode="auto">
                          <a:xfrm flipV="1">
                            <a:off x="4334" y="6631"/>
                            <a:ext cx="0" cy="758"/>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59" name="Line 476"/>
                        <wps:cNvCnPr/>
                        <wps:spPr bwMode="auto">
                          <a:xfrm flipV="1">
                            <a:off x="4589" y="6834"/>
                            <a:ext cx="0" cy="555"/>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0" name="Line 477"/>
                        <wps:cNvCnPr/>
                        <wps:spPr bwMode="auto">
                          <a:xfrm flipV="1">
                            <a:off x="4844" y="6675"/>
                            <a:ext cx="0" cy="713"/>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1" name="Line 478"/>
                        <wps:cNvCnPr/>
                        <wps:spPr bwMode="auto">
                          <a:xfrm flipV="1">
                            <a:off x="5126" y="6879"/>
                            <a:ext cx="0" cy="51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2" name="Line 479"/>
                        <wps:cNvCnPr/>
                        <wps:spPr bwMode="auto">
                          <a:xfrm flipV="1">
                            <a:off x="5381" y="6970"/>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3" name="Line 480"/>
                        <wps:cNvCnPr/>
                        <wps:spPr bwMode="auto">
                          <a:xfrm flipV="1">
                            <a:off x="5636" y="6970"/>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4" name="Line 481"/>
                        <wps:cNvCnPr/>
                        <wps:spPr bwMode="auto">
                          <a:xfrm flipV="1">
                            <a:off x="5891" y="6969"/>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5" name="Line 482"/>
                        <wps:cNvCnPr/>
                        <wps:spPr bwMode="auto">
                          <a:xfrm flipV="1">
                            <a:off x="6180" y="6479"/>
                            <a:ext cx="0" cy="915"/>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6" name="Line 483"/>
                        <wps:cNvCnPr/>
                        <wps:spPr bwMode="auto">
                          <a:xfrm flipV="1">
                            <a:off x="6435" y="4688"/>
                            <a:ext cx="0" cy="2707"/>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7" name="Line 484"/>
                        <wps:cNvCnPr/>
                        <wps:spPr bwMode="auto">
                          <a:xfrm flipV="1">
                            <a:off x="6690" y="4844"/>
                            <a:ext cx="0" cy="2551"/>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8" name="Line 485"/>
                        <wps:cNvCnPr/>
                        <wps:spPr bwMode="auto">
                          <a:xfrm flipV="1">
                            <a:off x="6945" y="4911"/>
                            <a:ext cx="0" cy="2483"/>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69" name="Line 486"/>
                        <wps:cNvCnPr/>
                        <wps:spPr bwMode="auto">
                          <a:xfrm flipV="1">
                            <a:off x="7192" y="6518"/>
                            <a:ext cx="0" cy="87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70" name="Line 487"/>
                        <wps:cNvCnPr/>
                        <wps:spPr bwMode="auto">
                          <a:xfrm flipV="1">
                            <a:off x="7447" y="6969"/>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71" name="Line 488"/>
                        <wps:cNvCnPr/>
                        <wps:spPr bwMode="auto">
                          <a:xfrm flipV="1">
                            <a:off x="7702" y="6969"/>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72" name="Line 489"/>
                        <wps:cNvCnPr/>
                        <wps:spPr bwMode="auto">
                          <a:xfrm flipV="1">
                            <a:off x="7957" y="6968"/>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73" name="Line 490"/>
                        <wps:cNvCnPr/>
                        <wps:spPr bwMode="auto">
                          <a:xfrm flipV="1">
                            <a:off x="8235" y="6960"/>
                            <a:ext cx="0" cy="420"/>
                          </a:xfrm>
                          <a:prstGeom prst="line">
                            <a:avLst/>
                          </a:prstGeom>
                          <a:noFill/>
                          <a:ln w="38100">
                            <a:solidFill>
                              <a:srgbClr val="333333"/>
                            </a:solidFill>
                            <a:round/>
                            <a:headEnd/>
                            <a:tailEnd/>
                          </a:ln>
                          <a:extLst>
                            <a:ext uri="{909E8E84-426E-40DD-AFC4-6F175D3DCCD1}">
                              <a14:hiddenFill xmlns:a14="http://schemas.microsoft.com/office/drawing/2010/main">
                                <a:noFill/>
                              </a14:hiddenFill>
                            </a:ext>
                          </a:extLst>
                        </wps:spPr>
                        <wps:bodyPr/>
                      </wps:wsp>
                      <wps:wsp>
                        <wps:cNvPr id="274" name="Line 491"/>
                        <wps:cNvCnPr/>
                        <wps:spPr bwMode="auto">
                          <a:xfrm flipV="1">
                            <a:off x="8490" y="6961"/>
                            <a:ext cx="0" cy="42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wps:wsp>
                        <wps:cNvPr id="275" name="Line 492"/>
                        <wps:cNvCnPr/>
                        <wps:spPr bwMode="auto">
                          <a:xfrm flipH="1">
                            <a:off x="7272" y="4408"/>
                            <a:ext cx="6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Text Box 493"/>
                        <wps:cNvSpPr txBox="1">
                          <a:spLocks noChangeArrowheads="1"/>
                        </wps:cNvSpPr>
                        <wps:spPr bwMode="auto">
                          <a:xfrm>
                            <a:off x="8002" y="4198"/>
                            <a:ext cx="120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3DE89" w14:textId="77777777" w:rsidR="00B328F9" w:rsidRPr="005E6DFE" w:rsidRDefault="00B328F9" w:rsidP="00B328F9">
                              <w:pPr>
                                <w:spacing w:before="0"/>
                                <w:rPr>
                                  <w:rFonts w:ascii="Arial" w:hAnsi="Arial" w:cs="Arial"/>
                                  <w:sz w:val="18"/>
                                  <w:szCs w:val="18"/>
                                  <w:lang w:val="de-DE"/>
                                </w:rPr>
                              </w:pPr>
                              <w:r>
                                <w:rPr>
                                  <w:rFonts w:ascii="Arial" w:hAnsi="Arial" w:cs="Arial"/>
                                  <w:sz w:val="18"/>
                                  <w:szCs w:val="18"/>
                                  <w:lang w:val="de-DE"/>
                                </w:rPr>
                                <w:t xml:space="preserve">Channel </w:t>
                              </w:r>
                              <w:r>
                                <w:rPr>
                                  <w:rFonts w:ascii="Arial" w:hAnsi="Arial" w:cs="Arial"/>
                                  <w:sz w:val="18"/>
                                  <w:szCs w:val="18"/>
                                  <w:lang w:val="de-DE"/>
                                </w:rPr>
                                <w:t>Power on ch4</w:t>
                              </w:r>
                            </w:p>
                          </w:txbxContent>
                        </wps:txbx>
                        <wps:bodyPr rot="0" vert="horz" wrap="square" lIns="18000" tIns="0" rIns="18000" bIns="0" anchor="t" anchorCtr="0" upright="1">
                          <a:noAutofit/>
                        </wps:bodyPr>
                      </wps:wsp>
                      <wps:wsp>
                        <wps:cNvPr id="277" name="Line 494"/>
                        <wps:cNvCnPr/>
                        <wps:spPr bwMode="auto">
                          <a:xfrm flipH="1" flipV="1">
                            <a:off x="8397" y="6811"/>
                            <a:ext cx="255" cy="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Text Box 495"/>
                        <wps:cNvSpPr txBox="1">
                          <a:spLocks noChangeArrowheads="1"/>
                        </wps:cNvSpPr>
                        <wps:spPr bwMode="auto">
                          <a:xfrm>
                            <a:off x="8652" y="6601"/>
                            <a:ext cx="120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101D" w14:textId="77777777" w:rsidR="00B328F9" w:rsidRPr="005E6DFE" w:rsidRDefault="00B328F9" w:rsidP="00B328F9">
                              <w:pPr>
                                <w:spacing w:before="0"/>
                                <w:rPr>
                                  <w:rFonts w:ascii="Arial" w:hAnsi="Arial" w:cs="Arial"/>
                                  <w:sz w:val="18"/>
                                  <w:szCs w:val="18"/>
                                  <w:lang w:val="de-DE"/>
                                </w:rPr>
                              </w:pPr>
                              <w:r>
                                <w:rPr>
                                  <w:rFonts w:ascii="Arial" w:hAnsi="Arial" w:cs="Arial"/>
                                  <w:sz w:val="18"/>
                                  <w:szCs w:val="18"/>
                                  <w:lang w:val="de-DE"/>
                                </w:rPr>
                                <w:t xml:space="preserve">Channel </w:t>
                              </w:r>
                              <w:r>
                                <w:rPr>
                                  <w:rFonts w:ascii="Arial" w:hAnsi="Arial" w:cs="Arial"/>
                                  <w:sz w:val="18"/>
                                  <w:szCs w:val="18"/>
                                  <w:lang w:val="de-DE"/>
                                </w:rPr>
                                <w:t>Power on ch5</w:t>
                              </w:r>
                            </w:p>
                          </w:txbxContent>
                        </wps:txbx>
                        <wps:bodyPr rot="0" vert="horz" wrap="square" lIns="18000" tIns="0" rIns="18000" bIns="0" anchor="t" anchorCtr="0" upright="1">
                          <a:noAutofit/>
                        </wps:bodyPr>
                      </wps:wsp>
                    </wpg:wgp>
                  </a:graphicData>
                </a:graphic>
              </wp:inline>
            </w:drawing>
          </mc:Choice>
          <mc:Fallback>
            <w:pict>
              <v:group w14:anchorId="2EED9ED7" id="Group 231" o:spid="_x0000_s1491" alt="Measurement sample combination by channel power calculation" style="width:414.4pt;height:182.25pt;mso-position-horizontal-relative:char;mso-position-vertical-relative:line" coordorigin="1569,4198" coordsize="8288,3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">
                <v:rect id="Rectangle 449" o:spid="_x0000_s1492" style="position:absolute;left:6150;top:4395;width:111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" fillcolor="red">
                  <v:fill color2="#ffa2a2" rotate="t" focus="100%" type="gradient"/>
                </v:rect>
                <v:rect id="Rectangle 450" o:spid="_x0000_s1493" style="position:absolute;left:3930;top:6315;width:111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" fillcolor="red">
                  <v:fill color2="#ffa2a2" rotate="t" focus="100%" type="gradient"/>
                </v:rect>
                <v:rect id="Rectangle 451" o:spid="_x0000_s1494" style="position:absolute;left:7260;top:6810;width:111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" fillcolor="#9cf">
                  <v:fill color2="#bddeff" rotate="t" focus="100%" type="gradient"/>
                </v:rect>
                <v:rect id="Rectangle 452" o:spid="_x0000_s1495" style="position:absolute;left:5040;top:6720;width:111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" fillcolor="#9cf">
                  <v:fill color2="#bddeff" rotate="t" focus="100%" type="gradient"/>
                </v:rect>
                <v:rect id="Rectangle 453" o:spid="_x0000_s1496" style="position:absolute;left:2820;top:6750;width:111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" fillcolor="#9cf">
                  <v:fill color2="#bddeff" rotate="t" focus="100%" type="gradient"/>
                </v:rect>
                <v:line id="Line 454" o:spid="_x0000_s1497" style="position:absolute;flip:y;visibility:visible;mso-wrap-style:square" from="2832,4408" to="2832,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">
                  <v:stroke endarrow="block"/>
                </v:line>
                <v:line id="Line 455" o:spid="_x0000_s1498" style="position:absolute;visibility:visible;mso-wrap-style:square" from="2832,7393" to="8652,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">
                  <v:stroke endarrow="block"/>
                </v:line>
                <v:line id="Line 456" o:spid="_x0000_s1499" style="position:absolute;visibility:visible;mso-wrap-style:square" from="3942,7363" to="3942,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"/>
                <v:line id="Line 457" o:spid="_x0000_s1500" style="position:absolute;visibility:visible;mso-wrap-style:square" from="5052,7363" to="5052,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hiwwAAANwAAAAPAAAAZHJzL2Rvd25yZXYueG1sRE/LasJA&#10;FN0X/IfhCt3VSa2E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27bYYsMAAADcAAAADwAA&#10;AAAAAAAAAAAAAAAHAgAAZHJzL2Rvd25yZXYueG1sUEsFBgAAAAADAAMAtwAAAPcCAAAAAA==&#10;"/>
                <v:line id="Line 458" o:spid="_x0000_s1501" style="position:absolute;visibility:visible;mso-wrap-style:square" from="6162,7363" to="6162,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"/>
                <v:line id="Line 459" o:spid="_x0000_s1502" style="position:absolute;visibility:visible;mso-wrap-style:square" from="7272,7363" to="7272,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OOxwAAANwAAAAPAAAAZHJzL2Rvd25yZXYueG1sRI9Ba8JA&#10;FITvBf/D8oTe6sa0BE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EQo447HAAAA3AAA&#10;AA8AAAAAAAAAAAAAAAAABwIAAGRycy9kb3ducmV2LnhtbFBLBQYAAAAAAwADALcAAAD7AgAAAAA=&#10;"/>
                <v:line id="Line 460" o:spid="_x0000_s1503" style="position:absolute;visibility:visible;mso-wrap-style:square" from="8367,7363" to="8367,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461" o:spid="_x0000_s1504" type="#_x0000_t202" style="position:absolute;left:3267;top:743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" filled="f" stroked="f">
                  <v:textbox inset=".5mm,0,.5mm,0">
                    <w:txbxContent>
                      <w:p w14:paraId="2A570CC4"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1</w:t>
                        </w:r>
                      </w:p>
                    </w:txbxContent>
                  </v:textbox>
                </v:shape>
                <v:shape id="Text Box 462" o:spid="_x0000_s1505" type="#_x0000_t202" style="position:absolute;left:2505;top:440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" filled="f" stroked="f">
                  <v:textbox inset=".5mm,0,.5mm,0">
                    <w:txbxContent>
                      <w:p w14:paraId="31271A2A"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A</w:t>
                        </w:r>
                      </w:p>
                    </w:txbxContent>
                  </v:textbox>
                </v:shape>
                <v:shape id="Text Box 463" o:spid="_x0000_s1506" type="#_x0000_t202" style="position:absolute;left:1569;top:6092;width:121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" filled="f" stroked="f">
                  <v:textbox inset=".5mm,0,.5mm,0">
                    <w:txbxContent>
                      <w:p w14:paraId="2351984D" w14:textId="77777777" w:rsidR="00B328F9" w:rsidRPr="003E4D81" w:rsidRDefault="00B328F9" w:rsidP="00B328F9">
                        <w:pPr>
                          <w:jc w:val="right"/>
                          <w:rPr>
                            <w:rFonts w:ascii="Arial" w:hAnsi="Arial" w:cs="Arial"/>
                            <w:color w:val="0000FF"/>
                            <w:sz w:val="18"/>
                            <w:szCs w:val="18"/>
                            <w:lang w:val="de-DE"/>
                          </w:rPr>
                        </w:pPr>
                        <w:r w:rsidRPr="003E4D81">
                          <w:rPr>
                            <w:rFonts w:ascii="Arial" w:hAnsi="Arial" w:cs="Arial"/>
                            <w:color w:val="0000FF"/>
                            <w:sz w:val="18"/>
                            <w:szCs w:val="18"/>
                            <w:lang w:val="de-DE"/>
                          </w:rPr>
                          <w:t>Threshold</w:t>
                        </w:r>
                      </w:p>
                    </w:txbxContent>
                  </v:textbox>
                </v:shape>
                <v:shape id="Text Box 464" o:spid="_x0000_s1507" type="#_x0000_t202" style="position:absolute;left:8370;top:7438;width:93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" filled="f" stroked="f">
                  <v:textbox inset=".5mm,0,.5mm,0">
                    <w:txbxContent>
                      <w:p w14:paraId="6E9B536B" w14:textId="77777777" w:rsidR="00B328F9" w:rsidRDefault="00B328F9" w:rsidP="00B328F9">
                        <w:pPr>
                          <w:jc w:val="center"/>
                          <w:rPr>
                            <w:rFonts w:ascii="Arial" w:hAnsi="Arial" w:cs="Arial"/>
                            <w:sz w:val="18"/>
                            <w:szCs w:val="18"/>
                            <w:lang w:val="de-DE"/>
                          </w:rPr>
                        </w:pPr>
                        <w:r>
                          <w:rPr>
                            <w:rFonts w:ascii="Arial" w:hAnsi="Arial" w:cs="Arial"/>
                            <w:sz w:val="18"/>
                            <w:szCs w:val="18"/>
                            <w:lang w:val="de-DE"/>
                          </w:rPr>
                          <w:t>Channel</w:t>
                        </w:r>
                      </w:p>
                      <w:p w14:paraId="57DC1E50" w14:textId="77777777" w:rsidR="00B328F9" w:rsidRPr="005E6DFE" w:rsidRDefault="00B328F9" w:rsidP="00B328F9">
                        <w:pPr>
                          <w:jc w:val="center"/>
                          <w:rPr>
                            <w:rFonts w:ascii="Arial" w:hAnsi="Arial" w:cs="Arial"/>
                            <w:sz w:val="18"/>
                            <w:szCs w:val="18"/>
                            <w:lang w:val="de-DE"/>
                          </w:rPr>
                        </w:pPr>
                      </w:p>
                    </w:txbxContent>
                  </v:textbox>
                </v:shape>
                <v:shape id="Text Box 465" o:spid="_x0000_s1508" type="#_x0000_t202" style="position:absolute;left:4392;top:743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" filled="f" stroked="f">
                  <v:textbox inset=".5mm,0,.5mm,0">
                    <w:txbxContent>
                      <w:p w14:paraId="07370A73"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2</w:t>
                        </w:r>
                      </w:p>
                    </w:txbxContent>
                  </v:textbox>
                </v:shape>
                <v:shape id="Text Box 466" o:spid="_x0000_s1509" type="#_x0000_t202" style="position:absolute;left:5517;top:743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" filled="f" stroked="f">
                  <v:textbox inset=".5mm,0,.5mm,0">
                    <w:txbxContent>
                      <w:p w14:paraId="2A00712A"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3</w:t>
                        </w:r>
                      </w:p>
                    </w:txbxContent>
                  </v:textbox>
                </v:shape>
                <v:shape id="Text Box 467" o:spid="_x0000_s1510" type="#_x0000_t202" style="position:absolute;left:6612;top:743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" filled="f" stroked="f">
                  <v:textbox inset=".5mm,0,.5mm,0">
                    <w:txbxContent>
                      <w:p w14:paraId="63D8CB4E"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4</w:t>
                        </w:r>
                      </w:p>
                    </w:txbxContent>
                  </v:textbox>
                </v:shape>
                <v:shape id="Text Box 468" o:spid="_x0000_s1511" type="#_x0000_t202" style="position:absolute;left:7662;top:7438;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" filled="f" stroked="f">
                  <v:textbox inset=".5mm,0,.5mm,0">
                    <w:txbxContent>
                      <w:p w14:paraId="03D463E1" w14:textId="77777777" w:rsidR="00B328F9" w:rsidRPr="005E6DFE" w:rsidRDefault="00B328F9" w:rsidP="00B328F9">
                        <w:pPr>
                          <w:jc w:val="center"/>
                          <w:rPr>
                            <w:rFonts w:ascii="Arial" w:hAnsi="Arial" w:cs="Arial"/>
                            <w:sz w:val="18"/>
                            <w:szCs w:val="18"/>
                            <w:lang w:val="de-DE"/>
                          </w:rPr>
                        </w:pPr>
                        <w:r>
                          <w:rPr>
                            <w:rFonts w:ascii="Arial" w:hAnsi="Arial" w:cs="Arial"/>
                            <w:sz w:val="18"/>
                            <w:szCs w:val="18"/>
                            <w:lang w:val="de-DE"/>
                          </w:rPr>
                          <w:t>5</w:t>
                        </w:r>
                      </w:p>
                    </w:txbxContent>
                  </v:textbox>
                </v:shape>
                <v:line id="Line 469" o:spid="_x0000_s1512" style="position:absolute;visibility:visible;mso-wrap-style:square" from="1977,6478" to="8367,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" strokecolor="blue">
                  <v:stroke dashstyle="dash"/>
                </v:line>
                <v:line id="Line 470" o:spid="_x0000_s1513" style="position:absolute;flip:y;visibility:visible;mso-wrap-style:square" from="3030,6968" to="3030,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" strokecolor="#333" strokeweight="3pt"/>
                <v:line id="Line 471" o:spid="_x0000_s1514" style="position:absolute;flip:y;visibility:visible;mso-wrap-style:square" from="3285,6969" to="3285,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" strokecolor="#333" strokeweight="3pt"/>
                <v:line id="Line 472" o:spid="_x0000_s1515" style="position:absolute;flip:y;visibility:visible;mso-wrap-style:square" from="3540,6969" to="3540,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" strokecolor="#333" strokeweight="3pt"/>
                <v:line id="Line 473" o:spid="_x0000_s1516" style="position:absolute;flip:y;visibility:visible;mso-wrap-style:square" from="3795,6863" to="3795,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" strokecolor="#333" strokeweight="3pt"/>
                <v:line id="Line 474" o:spid="_x0000_s1517" style="position:absolute;flip:y;visibility:visible;mso-wrap-style:square" from="4079,6661" to="4079,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" strokecolor="#333" strokeweight="3pt"/>
                <v:line id="Line 475" o:spid="_x0000_s1518" style="position:absolute;flip:y;visibility:visible;mso-wrap-style:square" from="4334,6631" to="4334,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" strokecolor="#333" strokeweight="3pt"/>
                <v:line id="Line 476" o:spid="_x0000_s1519" style="position:absolute;flip:y;visibility:visible;mso-wrap-style:square" from="4589,6834" to="4589,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" strokecolor="#333" strokeweight="3pt"/>
                <v:line id="Line 477" o:spid="_x0000_s1520" style="position:absolute;flip:y;visibility:visible;mso-wrap-style:square" from="4844,6675" to="4844,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" strokecolor="#333" strokeweight="3pt"/>
                <v:line id="Line 478" o:spid="_x0000_s1521" style="position:absolute;flip:y;visibility:visible;mso-wrap-style:square" from="5126,6879" to="5126,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" strokecolor="#333" strokeweight="3pt"/>
                <v:line id="Line 479" o:spid="_x0000_s1522" style="position:absolute;flip:y;visibility:visible;mso-wrap-style:square" from="5381,6970" to="5381,7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" strokecolor="#333" strokeweight="3pt"/>
                <v:line id="Line 480" o:spid="_x0000_s1523" style="position:absolute;flip:y;visibility:visible;mso-wrap-style:square" from="5636,6970" to="5636,7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" strokecolor="#333" strokeweight="3pt"/>
                <v:line id="Line 481" o:spid="_x0000_s1524" style="position:absolute;flip:y;visibility:visible;mso-wrap-style:square" from="5891,6969" to="5891,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" strokecolor="#333" strokeweight="3pt"/>
                <v:line id="Line 482" o:spid="_x0000_s1525" style="position:absolute;flip:y;visibility:visible;mso-wrap-style:square" from="6180,6479" to="6180,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" strokecolor="#333" strokeweight="3pt"/>
                <v:line id="Line 483" o:spid="_x0000_s1526" style="position:absolute;flip:y;visibility:visible;mso-wrap-style:square" from="6435,4688" to="6435,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" strokecolor="#333" strokeweight="3pt"/>
                <v:line id="Line 484" o:spid="_x0000_s1527" style="position:absolute;flip:y;visibility:visible;mso-wrap-style:square" from="6690,4844" to="6690,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" strokecolor="#333" strokeweight="3pt"/>
                <v:line id="Line 485" o:spid="_x0000_s1528" style="position:absolute;flip:y;visibility:visible;mso-wrap-style:square" from="6945,4911" to="6945,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" strokecolor="#333" strokeweight="3pt"/>
                <v:line id="Line 486" o:spid="_x0000_s1529" style="position:absolute;flip:y;visibility:visible;mso-wrap-style:square" from="7192,6518" to="7192,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" strokecolor="#333" strokeweight="3pt"/>
                <v:line id="Line 487" o:spid="_x0000_s1530" style="position:absolute;flip:y;visibility:visible;mso-wrap-style:square" from="7447,6969" to="7447,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" strokecolor="#333" strokeweight="3pt"/>
                <v:line id="Line 488" o:spid="_x0000_s1531" style="position:absolute;flip:y;visibility:visible;mso-wrap-style:square" from="7702,6969" to="7702,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" strokecolor="#333" strokeweight="3pt"/>
                <v:line id="Line 489" o:spid="_x0000_s1532" style="position:absolute;flip:y;visibility:visible;mso-wrap-style:square" from="7957,6968" to="7957,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" strokecolor="#333" strokeweight="3pt"/>
                <v:line id="Line 490" o:spid="_x0000_s1533" style="position:absolute;flip:y;visibility:visible;mso-wrap-style:square" from="8235,6960" to="8235,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" strokecolor="#333" strokeweight="3pt"/>
                <v:line id="Line 491" o:spid="_x0000_s1534" style="position:absolute;flip:y;visibility:visible;mso-wrap-style:square" from="8490,6961" to="8490,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" strokecolor="silver" strokeweight="3pt"/>
                <v:line id="Line 492" o:spid="_x0000_s1535" style="position:absolute;flip:x;visibility:visible;mso-wrap-style:square" from="7272,4408" to="7957,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">
                  <v:stroke endarrow="block"/>
                </v:line>
                <v:shape id="Text Box 493" o:spid="_x0000_s1536" type="#_x0000_t202" style="position:absolute;left:8002;top:4198;width:120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" filled="f" stroked="f">
                  <v:textbox inset=".5mm,0,.5mm,0">
                    <w:txbxContent>
                      <w:p w14:paraId="0BA3DE89" w14:textId="77777777" w:rsidR="00B328F9" w:rsidRPr="005E6DFE" w:rsidRDefault="00B328F9" w:rsidP="00B328F9">
                        <w:pPr>
                          <w:spacing w:before="0"/>
                          <w:rPr>
                            <w:rFonts w:ascii="Arial" w:hAnsi="Arial" w:cs="Arial"/>
                            <w:sz w:val="18"/>
                            <w:szCs w:val="18"/>
                            <w:lang w:val="de-DE"/>
                          </w:rPr>
                        </w:pPr>
                        <w:r>
                          <w:rPr>
                            <w:rFonts w:ascii="Arial" w:hAnsi="Arial" w:cs="Arial"/>
                            <w:sz w:val="18"/>
                            <w:szCs w:val="18"/>
                            <w:lang w:val="de-DE"/>
                          </w:rPr>
                          <w:t>Channel Power on ch4</w:t>
                        </w:r>
                      </w:p>
                    </w:txbxContent>
                  </v:textbox>
                </v:shape>
                <v:line id="Line 494" o:spid="_x0000_s1537" style="position:absolute;flip:x y;visibility:visible;mso-wrap-style:square" from="8397,6811" to="8652,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">
                  <v:stroke endarrow="block"/>
                </v:line>
                <v:shape id="Text Box 495" o:spid="_x0000_s1538" type="#_x0000_t202" style="position:absolute;left:8652;top:6601;width:120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" filled="f" stroked="f">
                  <v:textbox inset=".5mm,0,.5mm,0">
                    <w:txbxContent>
                      <w:p w14:paraId="240A101D" w14:textId="77777777" w:rsidR="00B328F9" w:rsidRPr="005E6DFE" w:rsidRDefault="00B328F9" w:rsidP="00B328F9">
                        <w:pPr>
                          <w:spacing w:before="0"/>
                          <w:rPr>
                            <w:rFonts w:ascii="Arial" w:hAnsi="Arial" w:cs="Arial"/>
                            <w:sz w:val="18"/>
                            <w:szCs w:val="18"/>
                            <w:lang w:val="de-DE"/>
                          </w:rPr>
                        </w:pPr>
                        <w:r>
                          <w:rPr>
                            <w:rFonts w:ascii="Arial" w:hAnsi="Arial" w:cs="Arial"/>
                            <w:sz w:val="18"/>
                            <w:szCs w:val="18"/>
                            <w:lang w:val="de-DE"/>
                          </w:rPr>
                          <w:t>Channel Power on ch5</w:t>
                        </w:r>
                      </w:p>
                    </w:txbxContent>
                  </v:textbox>
                </v:shape>
                <w10:anchorlock/>
              </v:group>
            </w:pict>
          </mc:Fallback>
        </mc:AlternateContent>
      </w:r>
    </w:p>
    <w:p w14:paraId="26A98D53" w14:textId="77777777" w:rsidR="00B328F9" w:rsidRPr="00761A5C" w:rsidRDefault="00B328F9" w:rsidP="00A43D02">
      <w:pPr>
        <w:pStyle w:val="Normalaftertitle"/>
      </w:pPr>
      <w:r w:rsidRPr="00761A5C">
        <w:t>In Fig. 13, channel 2 shows occupied because the total power of all measurement samples inside this channel is higher than the threshold calculated from the total power on channels containing only noise (channels 1, 3 and 5).</w:t>
      </w:r>
    </w:p>
    <w:p w14:paraId="519F68FE" w14:textId="77777777" w:rsidR="00B328F9" w:rsidRPr="00761A5C" w:rsidRDefault="00B328F9" w:rsidP="00B328F9">
      <w:pPr>
        <w:pStyle w:val="Heading2"/>
      </w:pPr>
      <w:bookmarkStart w:id="256" w:name="_Toc337547360"/>
      <w:bookmarkStart w:id="257" w:name="_Toc459976311"/>
      <w:bookmarkStart w:id="258" w:name="_Toc459976650"/>
      <w:bookmarkStart w:id="259" w:name="_Toc459977018"/>
      <w:bookmarkStart w:id="260" w:name="_Toc459977391"/>
      <w:bookmarkStart w:id="261" w:name="_Toc459979702"/>
      <w:bookmarkStart w:id="262" w:name="_Toc236656451"/>
      <w:r w:rsidRPr="00761A5C">
        <w:t>6.2</w:t>
      </w:r>
      <w:r w:rsidRPr="00761A5C">
        <w:tab/>
        <w:t>Classifying emissions in bands with different channel widths</w:t>
      </w:r>
      <w:bookmarkEnd w:id="256"/>
      <w:bookmarkEnd w:id="257"/>
      <w:bookmarkEnd w:id="258"/>
      <w:bookmarkEnd w:id="259"/>
      <w:bookmarkEnd w:id="260"/>
      <w:bookmarkEnd w:id="261"/>
      <w:bookmarkEnd w:id="262"/>
    </w:p>
    <w:p w14:paraId="6B8BA8D2" w14:textId="77777777" w:rsidR="00B328F9" w:rsidRPr="00761A5C" w:rsidRDefault="00B328F9" w:rsidP="00B328F9">
      <w:r w:rsidRPr="00761A5C">
        <w:t>Sometimes radio applications with different bandwidths share the same frequency band. One example is the UHF broadcast band (in Europe: 470-790 MHz). In this band TV signals with bandwidths of 6</w:t>
      </w:r>
      <w:r>
        <w:noBreakHyphen/>
      </w:r>
      <w:r w:rsidRPr="00761A5C">
        <w:t>8 MHz are operated together with narrowband talkback systems and wireless microphones having maximum bandwidths in the range of 25 kHz.</w:t>
      </w:r>
    </w:p>
    <w:p w14:paraId="67D8643E" w14:textId="77777777" w:rsidR="00B328F9" w:rsidRPr="00761A5C" w:rsidRDefault="00B328F9" w:rsidP="00B328F9">
      <w:r w:rsidRPr="00761A5C">
        <w:t xml:space="preserve">If occupancy measurements are done in such bands, it is often desirable to distinguish between occupancy by TV and other systems. In this case, evaluation </w:t>
      </w:r>
      <w:proofErr w:type="gramStart"/>
      <w:r w:rsidRPr="00761A5C">
        <w:t>has to</w:t>
      </w:r>
      <w:proofErr w:type="gramEnd"/>
      <w:r w:rsidRPr="00761A5C">
        <w:t xml:space="preserve"> be done in multiple steps:</w:t>
      </w:r>
    </w:p>
    <w:p w14:paraId="738A8459" w14:textId="77777777" w:rsidR="00B328F9" w:rsidRPr="00761A5C" w:rsidRDefault="00B328F9" w:rsidP="00B328F9">
      <w:r w:rsidRPr="00761A5C">
        <w:t>First, determine the occupancy for the widest system in the band. Then, using only the remaining part of the observed band, determine the occupancy for the next narrower system, and so on.</w:t>
      </w:r>
    </w:p>
    <w:p w14:paraId="240444C4" w14:textId="77777777" w:rsidR="00B328F9" w:rsidRPr="00761A5C" w:rsidRDefault="00B328F9" w:rsidP="00B328F9">
      <w:r w:rsidRPr="00761A5C">
        <w:t xml:space="preserve">To detect occupancy by a wide system, the measurement samples </w:t>
      </w:r>
      <w:proofErr w:type="gramStart"/>
      <w:r w:rsidRPr="00761A5C">
        <w:t>have to</w:t>
      </w:r>
      <w:proofErr w:type="gramEnd"/>
      <w:r w:rsidRPr="00761A5C">
        <w:t xml:space="preserve"> be evaluated as follows:</w:t>
      </w:r>
    </w:p>
    <w:p w14:paraId="52CEE58C" w14:textId="77777777" w:rsidR="00B328F9" w:rsidRPr="00761A5C" w:rsidRDefault="00B328F9" w:rsidP="00B328F9">
      <w:pPr>
        <w:pStyle w:val="enumlev1"/>
      </w:pPr>
      <w:r w:rsidRPr="00761A5C">
        <w:t>1.</w:t>
      </w:r>
      <w:r w:rsidRPr="00761A5C">
        <w:tab/>
        <w:t>The frequency band is divided into the channels of the wideband system.</w:t>
      </w:r>
    </w:p>
    <w:p w14:paraId="66491D99" w14:textId="77777777" w:rsidR="00B328F9" w:rsidRPr="00761A5C" w:rsidRDefault="00B328F9" w:rsidP="00B328F9">
      <w:pPr>
        <w:pStyle w:val="enumlev1"/>
      </w:pPr>
      <w:r w:rsidRPr="00761A5C">
        <w:t>2.</w:t>
      </w:r>
      <w:r w:rsidRPr="00761A5C">
        <w:tab/>
        <w:t>The measurement samples are sorted by frequency and assigned to the relevant channel.</w:t>
      </w:r>
    </w:p>
    <w:p w14:paraId="1E016C72" w14:textId="77777777" w:rsidR="00B328F9" w:rsidRPr="00761A5C" w:rsidRDefault="00B328F9" w:rsidP="00B328F9">
      <w:pPr>
        <w:pStyle w:val="enumlev1"/>
      </w:pPr>
      <w:r w:rsidRPr="00761A5C">
        <w:t>3.</w:t>
      </w:r>
      <w:r w:rsidRPr="00761A5C">
        <w:tab/>
        <w:t>The measurement samples falling into one channel are checked individually against the threshold.</w:t>
      </w:r>
    </w:p>
    <w:p w14:paraId="37AA208A" w14:textId="77777777" w:rsidR="00B328F9" w:rsidRPr="00761A5C" w:rsidRDefault="00B328F9" w:rsidP="00B328F9">
      <w:pPr>
        <w:pStyle w:val="enumlev1"/>
      </w:pPr>
      <w:r w:rsidRPr="00761A5C">
        <w:t>4.</w:t>
      </w:r>
      <w:r w:rsidRPr="00761A5C">
        <w:tab/>
        <w:t>If more than 50% of the samples in one channel exceed the threshold, the channel is marked as occupied by the wideband system.</w:t>
      </w:r>
    </w:p>
    <w:p w14:paraId="14AF20C8" w14:textId="77777777" w:rsidR="00B328F9" w:rsidRPr="00761A5C" w:rsidRDefault="00B328F9" w:rsidP="00B328F9">
      <w:pPr>
        <w:pStyle w:val="enumlev1"/>
      </w:pPr>
      <w:r w:rsidRPr="00761A5C">
        <w:t>5.</w:t>
      </w:r>
      <w:r w:rsidRPr="00761A5C">
        <w:tab/>
        <w:t>All samples falling into channels that have been identified as occupied by the wideband system are excluded from the following evaluation.</w:t>
      </w:r>
    </w:p>
    <w:p w14:paraId="1D89598C" w14:textId="77777777" w:rsidR="00B328F9" w:rsidRPr="00761A5C" w:rsidRDefault="00B328F9" w:rsidP="00B328F9">
      <w:pPr>
        <w:pStyle w:val="enumlev1"/>
      </w:pPr>
      <w:r w:rsidRPr="00761A5C">
        <w:lastRenderedPageBreak/>
        <w:t>6.</w:t>
      </w:r>
      <w:r w:rsidRPr="00761A5C">
        <w:tab/>
        <w:t>The remaining parts of the frequency band are divided into channels of the next narrowest system.</w:t>
      </w:r>
    </w:p>
    <w:p w14:paraId="393D0EE0" w14:textId="77777777" w:rsidR="00B328F9" w:rsidRPr="00761A5C" w:rsidRDefault="00B328F9" w:rsidP="00B328F9">
      <w:pPr>
        <w:pStyle w:val="enumlev1"/>
      </w:pPr>
      <w:r w:rsidRPr="00761A5C">
        <w:t>7.</w:t>
      </w:r>
      <w:r w:rsidRPr="00761A5C">
        <w:tab/>
        <w:t>Steps 2) to 6) are repeated with the remaining samples to determine the channels occupied by the next narrowest system.</w:t>
      </w:r>
    </w:p>
    <w:p w14:paraId="767077FF" w14:textId="77777777" w:rsidR="00B328F9" w:rsidRPr="00761A5C" w:rsidRDefault="00B328F9" w:rsidP="00B328F9">
      <w:r w:rsidRPr="00761A5C">
        <w:t>This procedure is repeated until the narrowest system in the band has been processed. Figure 14 shows an example for 2 wideband channels or 8 channels for a narrowband system that have ¼ of the wideband channel width.</w:t>
      </w:r>
    </w:p>
    <w:p w14:paraId="53B85C8F" w14:textId="77777777" w:rsidR="00B328F9" w:rsidRDefault="00B328F9" w:rsidP="00B328F9">
      <w:pPr>
        <w:pStyle w:val="FigureNo"/>
      </w:pPr>
      <w:r w:rsidRPr="00761A5C">
        <w:t>Figure 14</w:t>
      </w:r>
    </w:p>
    <w:p w14:paraId="62C3BB94" w14:textId="77777777" w:rsidR="00B328F9" w:rsidRPr="00761A5C" w:rsidRDefault="00B328F9" w:rsidP="00B328F9">
      <w:pPr>
        <w:pStyle w:val="Figuretitle"/>
      </w:pPr>
      <w:r w:rsidRPr="00761A5C">
        <w:t>Evaluating measurement samples in a band with different channel widths</w:t>
      </w:r>
    </w:p>
    <w:p w14:paraId="3F89DD1B" w14:textId="074662C1" w:rsidR="00B328F9" w:rsidRPr="00761A5C" w:rsidRDefault="00B328F9" w:rsidP="00A43D02">
      <w:pPr>
        <w:pStyle w:val="Figuretitle"/>
      </w:pPr>
      <w:r w:rsidRPr="00761A5C">
        <w:rPr>
          <w:noProof/>
          <w:lang w:eastAsia="zh-CN"/>
        </w:rPr>
        <mc:AlternateContent>
          <mc:Choice Requires="wpg">
            <w:drawing>
              <wp:inline distT="0" distB="0" distL="0" distR="0" wp14:anchorId="526D1AAC" wp14:editId="3E976B07">
                <wp:extent cx="5391150" cy="2165350"/>
                <wp:effectExtent l="0" t="38100" r="0" b="6350"/>
                <wp:docPr id="82" name="Group 82" descr="Evaluating measurement samples in a band with different channel width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2165350"/>
                          <a:chOff x="1485" y="7082"/>
                          <a:chExt cx="8490" cy="3410"/>
                        </a:xfrm>
                      </wpg:grpSpPr>
                      <wps:wsp>
                        <wps:cNvPr id="83" name="Line 279"/>
                        <wps:cNvCnPr/>
                        <wps:spPr bwMode="auto">
                          <a:xfrm>
                            <a:off x="2459" y="9636"/>
                            <a:ext cx="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280"/>
                        <wps:cNvCnPr/>
                        <wps:spPr bwMode="auto">
                          <a:xfrm flipV="1">
                            <a:off x="2500"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85" name="Line 281"/>
                        <wps:cNvCnPr/>
                        <wps:spPr bwMode="auto">
                          <a:xfrm flipV="1">
                            <a:off x="2549" y="9292"/>
                            <a:ext cx="0" cy="34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86" name="Line 282"/>
                        <wps:cNvCnPr/>
                        <wps:spPr bwMode="auto">
                          <a:xfrm flipV="1">
                            <a:off x="2601" y="9317"/>
                            <a:ext cx="0" cy="3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87" name="Line 283"/>
                        <wps:cNvCnPr/>
                        <wps:spPr bwMode="auto">
                          <a:xfrm flipV="1">
                            <a:off x="2650" y="9239"/>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88" name="Line 284"/>
                        <wps:cNvCnPr/>
                        <wps:spPr bwMode="auto">
                          <a:xfrm flipV="1">
                            <a:off x="2700"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89" name="Line 285"/>
                        <wps:cNvCnPr/>
                        <wps:spPr bwMode="auto">
                          <a:xfrm flipV="1">
                            <a:off x="2747" y="9273"/>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0" name="Line 286"/>
                        <wps:cNvCnPr/>
                        <wps:spPr bwMode="auto">
                          <a:xfrm flipV="1">
                            <a:off x="2796" y="9318"/>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1" name="Line 287"/>
                        <wps:cNvCnPr/>
                        <wps:spPr bwMode="auto">
                          <a:xfrm flipV="1">
                            <a:off x="2845" y="9270"/>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2" name="Line 288"/>
                        <wps:cNvCnPr/>
                        <wps:spPr bwMode="auto">
                          <a:xfrm flipV="1">
                            <a:off x="2894" y="9218"/>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3" name="Line 289"/>
                        <wps:cNvCnPr/>
                        <wps:spPr bwMode="auto">
                          <a:xfrm flipV="1">
                            <a:off x="2946" y="9303"/>
                            <a:ext cx="0" cy="329"/>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4" name="Line 290"/>
                        <wps:cNvCnPr/>
                        <wps:spPr bwMode="auto">
                          <a:xfrm flipV="1">
                            <a:off x="3002" y="9238"/>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5" name="Line 291"/>
                        <wps:cNvCnPr/>
                        <wps:spPr bwMode="auto">
                          <a:xfrm flipV="1">
                            <a:off x="3051" y="9291"/>
                            <a:ext cx="0" cy="34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6" name="Line 292"/>
                        <wps:cNvCnPr/>
                        <wps:spPr bwMode="auto">
                          <a:xfrm flipV="1">
                            <a:off x="3103" y="9268"/>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7" name="Line 293"/>
                        <wps:cNvCnPr/>
                        <wps:spPr bwMode="auto">
                          <a:xfrm flipV="1">
                            <a:off x="3152" y="9238"/>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8" name="Line 294"/>
                        <wps:cNvCnPr/>
                        <wps:spPr bwMode="auto">
                          <a:xfrm flipV="1">
                            <a:off x="3202" y="9268"/>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99" name="Line 295"/>
                        <wps:cNvCnPr/>
                        <wps:spPr bwMode="auto">
                          <a:xfrm flipV="1">
                            <a:off x="3851" y="9003"/>
                            <a:ext cx="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0" name="Line 296"/>
                        <wps:cNvCnPr/>
                        <wps:spPr bwMode="auto">
                          <a:xfrm flipV="1">
                            <a:off x="3900" y="8621"/>
                            <a:ext cx="0" cy="10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1" name="Line 297"/>
                        <wps:cNvCnPr/>
                        <wps:spPr bwMode="auto">
                          <a:xfrm flipV="1">
                            <a:off x="3949" y="8130"/>
                            <a:ext cx="0" cy="15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2" name="Line 298"/>
                        <wps:cNvCnPr/>
                        <wps:spPr bwMode="auto">
                          <a:xfrm flipV="1">
                            <a:off x="3998" y="7449"/>
                            <a:ext cx="0" cy="21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 name="Line 299"/>
                        <wps:cNvCnPr/>
                        <wps:spPr bwMode="auto">
                          <a:xfrm flipV="1">
                            <a:off x="4050" y="7803"/>
                            <a:ext cx="0" cy="183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 name="Line 300"/>
                        <wps:cNvCnPr/>
                        <wps:spPr bwMode="auto">
                          <a:xfrm flipV="1">
                            <a:off x="4107" y="8383"/>
                            <a:ext cx="0" cy="12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 name="Line 301"/>
                        <wps:cNvCnPr/>
                        <wps:spPr bwMode="auto">
                          <a:xfrm flipV="1">
                            <a:off x="4156" y="8885"/>
                            <a:ext cx="0" cy="7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 name="Line 302"/>
                        <wps:cNvCnPr/>
                        <wps:spPr bwMode="auto">
                          <a:xfrm flipV="1">
                            <a:off x="3606"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07" name="Line 303"/>
                        <wps:cNvCnPr/>
                        <wps:spPr bwMode="auto">
                          <a:xfrm flipV="1">
                            <a:off x="3655" y="9217"/>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08" name="Line 304"/>
                        <wps:cNvCnPr/>
                        <wps:spPr bwMode="auto">
                          <a:xfrm flipV="1">
                            <a:off x="3705" y="9325"/>
                            <a:ext cx="0" cy="307"/>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09" name="Line 305"/>
                        <wps:cNvCnPr/>
                        <wps:spPr bwMode="auto">
                          <a:xfrm flipV="1">
                            <a:off x="3752" y="9292"/>
                            <a:ext cx="0" cy="344"/>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0" name="Line 306"/>
                        <wps:cNvCnPr/>
                        <wps:spPr bwMode="auto">
                          <a:xfrm flipV="1">
                            <a:off x="3801" y="9318"/>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1" name="Line 307"/>
                        <wps:cNvCnPr/>
                        <wps:spPr bwMode="auto">
                          <a:xfrm flipV="1">
                            <a:off x="3252" y="9274"/>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2" name="Line 308"/>
                        <wps:cNvCnPr/>
                        <wps:spPr bwMode="auto">
                          <a:xfrm flipV="1">
                            <a:off x="3301" y="9304"/>
                            <a:ext cx="0" cy="33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3" name="Line 309"/>
                        <wps:cNvCnPr/>
                        <wps:spPr bwMode="auto">
                          <a:xfrm flipV="1">
                            <a:off x="3353" y="9273"/>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4" name="Line 310"/>
                        <wps:cNvCnPr/>
                        <wps:spPr bwMode="auto">
                          <a:xfrm flipV="1">
                            <a:off x="3409" y="9274"/>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5" name="Line 311"/>
                        <wps:cNvCnPr/>
                        <wps:spPr bwMode="auto">
                          <a:xfrm flipV="1">
                            <a:off x="3458" y="9297"/>
                            <a:ext cx="0" cy="34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6" name="Line 312"/>
                        <wps:cNvCnPr/>
                        <wps:spPr bwMode="auto">
                          <a:xfrm flipV="1">
                            <a:off x="3510" y="9322"/>
                            <a:ext cx="0" cy="3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7" name="Line 313"/>
                        <wps:cNvCnPr/>
                        <wps:spPr bwMode="auto">
                          <a:xfrm flipV="1">
                            <a:off x="3559" y="9244"/>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8" name="Line 314"/>
                        <wps:cNvCnPr/>
                        <wps:spPr bwMode="auto">
                          <a:xfrm flipV="1">
                            <a:off x="4207" y="9270"/>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19" name="Line 315"/>
                        <wps:cNvCnPr/>
                        <wps:spPr bwMode="auto">
                          <a:xfrm flipV="1">
                            <a:off x="4254" y="9274"/>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0" name="Line 316"/>
                        <wps:cNvCnPr/>
                        <wps:spPr bwMode="auto">
                          <a:xfrm flipV="1">
                            <a:off x="4303" y="9319"/>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1" name="Line 317"/>
                        <wps:cNvCnPr/>
                        <wps:spPr bwMode="auto">
                          <a:xfrm flipV="1">
                            <a:off x="4352" y="9271"/>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2" name="Line 318"/>
                        <wps:cNvCnPr/>
                        <wps:spPr bwMode="auto">
                          <a:xfrm flipV="1">
                            <a:off x="4401" y="9219"/>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4453" y="9304"/>
                            <a:ext cx="0" cy="329"/>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4509" y="9239"/>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4558" y="9292"/>
                            <a:ext cx="0" cy="34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4610"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4659" y="9239"/>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8" name="Line 324"/>
                        <wps:cNvCnPr/>
                        <wps:spPr bwMode="auto">
                          <a:xfrm flipV="1">
                            <a:off x="4709"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29" name="Line 325"/>
                        <wps:cNvCnPr/>
                        <wps:spPr bwMode="auto">
                          <a:xfrm flipV="1">
                            <a:off x="4756" y="9273"/>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30" name="Line 326"/>
                        <wps:cNvCnPr/>
                        <wps:spPr bwMode="auto">
                          <a:xfrm flipV="1">
                            <a:off x="4805" y="9318"/>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31" name="Line 327"/>
                        <wps:cNvCnPr/>
                        <wps:spPr bwMode="auto">
                          <a:xfrm flipV="1">
                            <a:off x="4854" y="9270"/>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32" name="Line 328"/>
                        <wps:cNvCnPr/>
                        <wps:spPr bwMode="auto">
                          <a:xfrm flipV="1">
                            <a:off x="4903" y="9218"/>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33" name="Line 329"/>
                        <wps:cNvCnPr/>
                        <wps:spPr bwMode="auto">
                          <a:xfrm flipV="1">
                            <a:off x="4955" y="9303"/>
                            <a:ext cx="0" cy="329"/>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34" name="Line 330"/>
                        <wps:cNvCnPr/>
                        <wps:spPr bwMode="auto">
                          <a:xfrm flipV="1">
                            <a:off x="5012" y="8618"/>
                            <a:ext cx="0" cy="1015"/>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35" name="Line 331"/>
                        <wps:cNvCnPr/>
                        <wps:spPr bwMode="auto">
                          <a:xfrm flipV="1">
                            <a:off x="5061" y="8710"/>
                            <a:ext cx="0" cy="923"/>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36" name="Line 332"/>
                        <wps:cNvCnPr/>
                        <wps:spPr bwMode="auto">
                          <a:xfrm flipV="1">
                            <a:off x="5113" y="8882"/>
                            <a:ext cx="0" cy="75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37" name="Line 333"/>
                        <wps:cNvCnPr/>
                        <wps:spPr bwMode="auto">
                          <a:xfrm flipV="1">
                            <a:off x="5162" y="9217"/>
                            <a:ext cx="0" cy="416"/>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38" name="Line 334"/>
                        <wps:cNvCnPr/>
                        <wps:spPr bwMode="auto">
                          <a:xfrm flipV="1">
                            <a:off x="5212" y="8618"/>
                            <a:ext cx="0" cy="1015"/>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39" name="Line 335"/>
                        <wps:cNvCnPr/>
                        <wps:spPr bwMode="auto">
                          <a:xfrm flipV="1">
                            <a:off x="5259" y="8965"/>
                            <a:ext cx="0" cy="672"/>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0" name="Line 336"/>
                        <wps:cNvCnPr/>
                        <wps:spPr bwMode="auto">
                          <a:xfrm flipV="1">
                            <a:off x="5308" y="9117"/>
                            <a:ext cx="0" cy="52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41" name="Line 337"/>
                        <wps:cNvCnPr/>
                        <wps:spPr bwMode="auto">
                          <a:xfrm flipV="1">
                            <a:off x="5357" y="8710"/>
                            <a:ext cx="0" cy="92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2" name="Line 338"/>
                        <wps:cNvCnPr/>
                        <wps:spPr bwMode="auto">
                          <a:xfrm flipV="1">
                            <a:off x="5406" y="8940"/>
                            <a:ext cx="0" cy="69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3" name="Line 339"/>
                        <wps:cNvCnPr/>
                        <wps:spPr bwMode="auto">
                          <a:xfrm flipV="1">
                            <a:off x="5458" y="8839"/>
                            <a:ext cx="0" cy="79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4" name="Line 340"/>
                        <wps:cNvCnPr/>
                        <wps:spPr bwMode="auto">
                          <a:xfrm flipV="1">
                            <a:off x="5515" y="9000"/>
                            <a:ext cx="0" cy="633"/>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5" name="Line 341"/>
                        <wps:cNvCnPr/>
                        <wps:spPr bwMode="auto">
                          <a:xfrm flipV="1">
                            <a:off x="5564" y="8710"/>
                            <a:ext cx="0" cy="923"/>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6" name="Line 342"/>
                        <wps:cNvCnPr/>
                        <wps:spPr bwMode="auto">
                          <a:xfrm flipV="1">
                            <a:off x="5616" y="9117"/>
                            <a:ext cx="0" cy="516"/>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47" name="Line 343"/>
                        <wps:cNvCnPr/>
                        <wps:spPr bwMode="auto">
                          <a:xfrm flipV="1">
                            <a:off x="5665" y="8789"/>
                            <a:ext cx="0" cy="84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8" name="Line 344"/>
                        <wps:cNvCnPr/>
                        <wps:spPr bwMode="auto">
                          <a:xfrm flipV="1">
                            <a:off x="5715" y="8618"/>
                            <a:ext cx="0" cy="1015"/>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49" name="Line 345"/>
                        <wps:cNvCnPr/>
                        <wps:spPr bwMode="auto">
                          <a:xfrm flipV="1">
                            <a:off x="5762" y="8940"/>
                            <a:ext cx="0" cy="697"/>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0" name="Line 346"/>
                        <wps:cNvCnPr/>
                        <wps:spPr bwMode="auto">
                          <a:xfrm flipV="1">
                            <a:off x="5811" y="8710"/>
                            <a:ext cx="0" cy="927"/>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1" name="Line 347"/>
                        <wps:cNvCnPr/>
                        <wps:spPr bwMode="auto">
                          <a:xfrm flipV="1">
                            <a:off x="5860" y="8664"/>
                            <a:ext cx="0" cy="97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2" name="Line 348"/>
                        <wps:cNvCnPr/>
                        <wps:spPr bwMode="auto">
                          <a:xfrm flipV="1">
                            <a:off x="5909" y="9217"/>
                            <a:ext cx="0" cy="417"/>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53" name="Line 349"/>
                        <wps:cNvCnPr/>
                        <wps:spPr bwMode="auto">
                          <a:xfrm flipV="1">
                            <a:off x="5961" y="8789"/>
                            <a:ext cx="0" cy="84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4" name="Line 350"/>
                        <wps:cNvCnPr/>
                        <wps:spPr bwMode="auto">
                          <a:xfrm flipV="1">
                            <a:off x="6017" y="8618"/>
                            <a:ext cx="0" cy="101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5" name="Line 351"/>
                        <wps:cNvCnPr/>
                        <wps:spPr bwMode="auto">
                          <a:xfrm flipV="1">
                            <a:off x="6066" y="8940"/>
                            <a:ext cx="0" cy="692"/>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6" name="Line 352"/>
                        <wps:cNvCnPr/>
                        <wps:spPr bwMode="auto">
                          <a:xfrm flipV="1">
                            <a:off x="6118" y="8767"/>
                            <a:ext cx="0" cy="865"/>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7" name="Line 353"/>
                        <wps:cNvCnPr/>
                        <wps:spPr bwMode="auto">
                          <a:xfrm flipV="1">
                            <a:off x="6167" y="9117"/>
                            <a:ext cx="0" cy="5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58" name="Line 354"/>
                        <wps:cNvCnPr/>
                        <wps:spPr bwMode="auto">
                          <a:xfrm flipV="1">
                            <a:off x="6217" y="8684"/>
                            <a:ext cx="0" cy="948"/>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9" name="Line 355"/>
                        <wps:cNvCnPr/>
                        <wps:spPr bwMode="auto">
                          <a:xfrm flipV="1">
                            <a:off x="6264" y="8789"/>
                            <a:ext cx="0" cy="847"/>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0" name="Line 356"/>
                        <wps:cNvCnPr/>
                        <wps:spPr bwMode="auto">
                          <a:xfrm flipV="1">
                            <a:off x="6313" y="9160"/>
                            <a:ext cx="0" cy="476"/>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61" name="Line 357"/>
                        <wps:cNvCnPr/>
                        <wps:spPr bwMode="auto">
                          <a:xfrm flipV="1">
                            <a:off x="6362" y="8644"/>
                            <a:ext cx="0" cy="989"/>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2" name="Line 358"/>
                        <wps:cNvCnPr/>
                        <wps:spPr bwMode="auto">
                          <a:xfrm flipV="1">
                            <a:off x="6411" y="9218"/>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63" name="Line 359"/>
                        <wps:cNvCnPr/>
                        <wps:spPr bwMode="auto">
                          <a:xfrm flipV="1">
                            <a:off x="6463" y="8731"/>
                            <a:ext cx="0" cy="90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4" name="Line 360"/>
                        <wps:cNvCnPr/>
                        <wps:spPr bwMode="auto">
                          <a:xfrm flipV="1">
                            <a:off x="6520" y="8593"/>
                            <a:ext cx="0" cy="104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5" name="Line 361"/>
                        <wps:cNvCnPr/>
                        <wps:spPr bwMode="auto">
                          <a:xfrm flipV="1">
                            <a:off x="6569" y="8940"/>
                            <a:ext cx="0" cy="693"/>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6" name="Line 362"/>
                        <wps:cNvCnPr/>
                        <wps:spPr bwMode="auto">
                          <a:xfrm flipV="1">
                            <a:off x="6621" y="8811"/>
                            <a:ext cx="0" cy="822"/>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7" name="Line 363"/>
                        <wps:cNvCnPr/>
                        <wps:spPr bwMode="auto">
                          <a:xfrm flipV="1">
                            <a:off x="6670" y="9218"/>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68" name="Line 364"/>
                        <wps:cNvCnPr/>
                        <wps:spPr bwMode="auto">
                          <a:xfrm flipV="1">
                            <a:off x="6720" y="9117"/>
                            <a:ext cx="0" cy="516"/>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69" name="Line 365"/>
                        <wps:cNvCnPr/>
                        <wps:spPr bwMode="auto">
                          <a:xfrm flipV="1">
                            <a:off x="6767" y="8644"/>
                            <a:ext cx="0" cy="993"/>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0" name="Line 366"/>
                        <wps:cNvCnPr/>
                        <wps:spPr bwMode="auto">
                          <a:xfrm flipV="1">
                            <a:off x="6816" y="8789"/>
                            <a:ext cx="0" cy="848"/>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1" name="Line 367"/>
                        <wps:cNvCnPr/>
                        <wps:spPr bwMode="auto">
                          <a:xfrm flipV="1">
                            <a:off x="6865" y="8710"/>
                            <a:ext cx="0" cy="924"/>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2" name="Line 368"/>
                        <wps:cNvCnPr/>
                        <wps:spPr bwMode="auto">
                          <a:xfrm flipV="1">
                            <a:off x="6914" y="8965"/>
                            <a:ext cx="0" cy="669"/>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3" name="Line 369"/>
                        <wps:cNvCnPr/>
                        <wps:spPr bwMode="auto">
                          <a:xfrm flipV="1">
                            <a:off x="6966" y="8811"/>
                            <a:ext cx="0" cy="822"/>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4" name="Line 370"/>
                        <wps:cNvCnPr/>
                        <wps:spPr bwMode="auto">
                          <a:xfrm flipV="1">
                            <a:off x="7018" y="9117"/>
                            <a:ext cx="0" cy="5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75" name="Line 371"/>
                        <wps:cNvCnPr/>
                        <wps:spPr bwMode="auto">
                          <a:xfrm flipV="1">
                            <a:off x="7067" y="8684"/>
                            <a:ext cx="0" cy="948"/>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6" name="Line 372"/>
                        <wps:cNvCnPr/>
                        <wps:spPr bwMode="auto">
                          <a:xfrm flipV="1">
                            <a:off x="7119" y="9317"/>
                            <a:ext cx="0" cy="3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77" name="Line 373"/>
                        <wps:cNvCnPr/>
                        <wps:spPr bwMode="auto">
                          <a:xfrm flipV="1">
                            <a:off x="7168" y="8644"/>
                            <a:ext cx="0" cy="988"/>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8" name="Line 374"/>
                        <wps:cNvCnPr/>
                        <wps:spPr bwMode="auto">
                          <a:xfrm flipV="1">
                            <a:off x="7218" y="8731"/>
                            <a:ext cx="0" cy="90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79" name="Line 375"/>
                        <wps:cNvCnPr/>
                        <wps:spPr bwMode="auto">
                          <a:xfrm flipV="1">
                            <a:off x="7265" y="9273"/>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0" name="Line 376"/>
                        <wps:cNvCnPr/>
                        <wps:spPr bwMode="auto">
                          <a:xfrm flipV="1">
                            <a:off x="7314" y="9318"/>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1" name="Line 377"/>
                        <wps:cNvCnPr/>
                        <wps:spPr bwMode="auto">
                          <a:xfrm flipV="1">
                            <a:off x="7363" y="9270"/>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2" name="Line 378"/>
                        <wps:cNvCnPr/>
                        <wps:spPr bwMode="auto">
                          <a:xfrm flipV="1">
                            <a:off x="7412" y="9218"/>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3" name="Line 379"/>
                        <wps:cNvCnPr/>
                        <wps:spPr bwMode="auto">
                          <a:xfrm flipV="1">
                            <a:off x="7464" y="9303"/>
                            <a:ext cx="0" cy="329"/>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4" name="Line 380"/>
                        <wps:cNvCnPr/>
                        <wps:spPr bwMode="auto">
                          <a:xfrm flipV="1">
                            <a:off x="7520" y="9238"/>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5" name="Line 381"/>
                        <wps:cNvCnPr/>
                        <wps:spPr bwMode="auto">
                          <a:xfrm flipV="1">
                            <a:off x="7569" y="9291"/>
                            <a:ext cx="0" cy="34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6" name="Line 382"/>
                        <wps:cNvCnPr/>
                        <wps:spPr bwMode="auto">
                          <a:xfrm flipV="1">
                            <a:off x="7621" y="9268"/>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7" name="Line 383"/>
                        <wps:cNvCnPr/>
                        <wps:spPr bwMode="auto">
                          <a:xfrm flipV="1">
                            <a:off x="7670" y="9238"/>
                            <a:ext cx="0" cy="39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8" name="Line 384"/>
                        <wps:cNvCnPr/>
                        <wps:spPr bwMode="auto">
                          <a:xfrm flipV="1">
                            <a:off x="7720" y="9268"/>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89" name="Line 385"/>
                        <wps:cNvCnPr/>
                        <wps:spPr bwMode="auto">
                          <a:xfrm flipV="1">
                            <a:off x="7767" y="9272"/>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0" name="Line 386"/>
                        <wps:cNvCnPr/>
                        <wps:spPr bwMode="auto">
                          <a:xfrm flipV="1">
                            <a:off x="7816" y="9317"/>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1" name="Line 387"/>
                        <wps:cNvCnPr/>
                        <wps:spPr bwMode="auto">
                          <a:xfrm flipV="1">
                            <a:off x="7865"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2" name="Line 388"/>
                        <wps:cNvCnPr/>
                        <wps:spPr bwMode="auto">
                          <a:xfrm flipV="1">
                            <a:off x="7914" y="9217"/>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3" name="Line 389"/>
                        <wps:cNvCnPr/>
                        <wps:spPr bwMode="auto">
                          <a:xfrm flipV="1">
                            <a:off x="7966" y="9302"/>
                            <a:ext cx="0" cy="329"/>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4" name="Line 390"/>
                        <wps:cNvCnPr/>
                        <wps:spPr bwMode="auto">
                          <a:xfrm flipV="1">
                            <a:off x="8023"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5" name="Line 391"/>
                        <wps:cNvCnPr/>
                        <wps:spPr bwMode="auto">
                          <a:xfrm flipV="1">
                            <a:off x="8072" y="9337"/>
                            <a:ext cx="0" cy="29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6" name="Line 392"/>
                        <wps:cNvCnPr/>
                        <wps:spPr bwMode="auto">
                          <a:xfrm flipV="1">
                            <a:off x="8124" y="9269"/>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7" name="Line 393"/>
                        <wps:cNvCnPr/>
                        <wps:spPr bwMode="auto">
                          <a:xfrm flipV="1">
                            <a:off x="8173" y="9217"/>
                            <a:ext cx="0" cy="41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8" name="Line 394"/>
                        <wps:cNvCnPr/>
                        <wps:spPr bwMode="auto">
                          <a:xfrm flipV="1">
                            <a:off x="8223" y="9325"/>
                            <a:ext cx="0" cy="307"/>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199" name="Line 395"/>
                        <wps:cNvCnPr/>
                        <wps:spPr bwMode="auto">
                          <a:xfrm flipV="1">
                            <a:off x="8270" y="9292"/>
                            <a:ext cx="0" cy="344"/>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200" name="Line 396"/>
                        <wps:cNvCnPr/>
                        <wps:spPr bwMode="auto">
                          <a:xfrm flipV="1">
                            <a:off x="8319" y="9318"/>
                            <a:ext cx="0" cy="318"/>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201" name="Line 397"/>
                        <wps:cNvCnPr/>
                        <wps:spPr bwMode="auto">
                          <a:xfrm flipV="1">
                            <a:off x="8368" y="9270"/>
                            <a:ext cx="0" cy="36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202" name="Line 398"/>
                        <wps:cNvCnPr/>
                        <wps:spPr bwMode="auto">
                          <a:xfrm flipV="1">
                            <a:off x="8417" y="9300"/>
                            <a:ext cx="0" cy="333"/>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wps:wsp>
                        <wps:cNvPr id="203" name="Line 399"/>
                        <wps:cNvCnPr/>
                        <wps:spPr bwMode="auto">
                          <a:xfrm flipV="1">
                            <a:off x="2452" y="7082"/>
                            <a:ext cx="0" cy="3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400"/>
                        <wps:cNvCnPr/>
                        <wps:spPr bwMode="auto">
                          <a:xfrm>
                            <a:off x="2452" y="10349"/>
                            <a:ext cx="2451"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5" name="Line 401"/>
                        <wps:cNvCnPr/>
                        <wps:spPr bwMode="auto">
                          <a:xfrm flipV="1">
                            <a:off x="4903" y="9637"/>
                            <a:ext cx="0" cy="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402"/>
                        <wps:cNvCnPr/>
                        <wps:spPr bwMode="auto">
                          <a:xfrm>
                            <a:off x="4912" y="10349"/>
                            <a:ext cx="2451"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7" name="Line 403"/>
                        <wps:cNvCnPr/>
                        <wps:spPr bwMode="auto">
                          <a:xfrm flipV="1">
                            <a:off x="7363" y="9637"/>
                            <a:ext cx="0" cy="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404"/>
                        <wps:cNvCnPr/>
                        <wps:spPr bwMode="auto">
                          <a:xfrm>
                            <a:off x="7373" y="10349"/>
                            <a:ext cx="24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09" name="Line 405"/>
                        <wps:cNvCnPr/>
                        <wps:spPr bwMode="auto">
                          <a:xfrm>
                            <a:off x="3705" y="9629"/>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406"/>
                        <wps:cNvCnPr/>
                        <wps:spPr bwMode="auto">
                          <a:xfrm>
                            <a:off x="3051" y="9627"/>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407"/>
                        <wps:cNvCnPr/>
                        <wps:spPr bwMode="auto">
                          <a:xfrm>
                            <a:off x="4303" y="9637"/>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408"/>
                        <wps:cNvCnPr/>
                        <wps:spPr bwMode="auto">
                          <a:xfrm>
                            <a:off x="1688" y="9081"/>
                            <a:ext cx="6835" cy="0"/>
                          </a:xfrm>
                          <a:prstGeom prst="line">
                            <a:avLst/>
                          </a:prstGeom>
                          <a:noFill/>
                          <a:ln w="9525">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213" name="Text Box 409"/>
                        <wps:cNvSpPr txBox="1">
                          <a:spLocks noChangeArrowheads="1"/>
                        </wps:cNvSpPr>
                        <wps:spPr bwMode="auto">
                          <a:xfrm>
                            <a:off x="1485" y="8811"/>
                            <a:ext cx="892"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BFE1" w14:textId="77777777" w:rsidR="00B328F9" w:rsidRPr="001136ED" w:rsidRDefault="00B328F9" w:rsidP="00B328F9">
                              <w:pPr>
                                <w:spacing w:before="0"/>
                                <w:jc w:val="right"/>
                                <w:rPr>
                                  <w:rFonts w:ascii="Arial" w:hAnsi="Arial" w:cs="Arial"/>
                                  <w:color w:val="0000FF"/>
                                  <w:sz w:val="18"/>
                                  <w:szCs w:val="18"/>
                                  <w:lang w:val="de-DE"/>
                                </w:rPr>
                              </w:pPr>
                              <w:r w:rsidRPr="001136ED">
                                <w:rPr>
                                  <w:rFonts w:ascii="Arial" w:hAnsi="Arial" w:cs="Arial"/>
                                  <w:color w:val="0000FF"/>
                                  <w:sz w:val="18"/>
                                  <w:szCs w:val="18"/>
                                  <w:lang w:val="de-DE"/>
                                </w:rPr>
                                <w:t>threshold</w:t>
                              </w:r>
                            </w:p>
                          </w:txbxContent>
                        </wps:txbx>
                        <wps:bodyPr rot="0" vert="horz" wrap="square" lIns="0" tIns="0" rIns="0" bIns="0" anchor="t" anchorCtr="0" upright="1">
                          <a:noAutofit/>
                        </wps:bodyPr>
                      </wps:wsp>
                      <wps:wsp>
                        <wps:cNvPr id="214" name="Text Box 410"/>
                        <wps:cNvSpPr txBox="1">
                          <a:spLocks noChangeArrowheads="1"/>
                        </wps:cNvSpPr>
                        <wps:spPr bwMode="auto">
                          <a:xfrm>
                            <a:off x="2183" y="7176"/>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34C4F"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A</w:t>
                              </w:r>
                            </w:p>
                          </w:txbxContent>
                        </wps:txbx>
                        <wps:bodyPr rot="0" vert="horz" wrap="square" lIns="0" tIns="0" rIns="0" bIns="0" anchor="t" anchorCtr="0" upright="1">
                          <a:noAutofit/>
                        </wps:bodyPr>
                      </wps:wsp>
                      <wps:wsp>
                        <wps:cNvPr id="215" name="Text Box 411"/>
                        <wps:cNvSpPr txBox="1">
                          <a:spLocks noChangeArrowheads="1"/>
                        </wps:cNvSpPr>
                        <wps:spPr bwMode="auto">
                          <a:xfrm>
                            <a:off x="8624" y="9523"/>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AA26B"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f</w:t>
                              </w:r>
                            </w:p>
                          </w:txbxContent>
                        </wps:txbx>
                        <wps:bodyPr rot="0" vert="horz" wrap="square" lIns="0" tIns="0" rIns="0" bIns="0" anchor="t" anchorCtr="0" upright="1">
                          <a:noAutofit/>
                        </wps:bodyPr>
                      </wps:wsp>
                      <wps:wsp>
                        <wps:cNvPr id="216" name="Text Box 412"/>
                        <wps:cNvSpPr txBox="1">
                          <a:spLocks noChangeArrowheads="1"/>
                        </wps:cNvSpPr>
                        <wps:spPr bwMode="auto">
                          <a:xfrm>
                            <a:off x="2601"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47B95"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1</w:t>
                              </w:r>
                            </w:p>
                          </w:txbxContent>
                        </wps:txbx>
                        <wps:bodyPr rot="0" vert="horz" wrap="square" lIns="0" tIns="0" rIns="0" bIns="0" anchor="t" anchorCtr="0" upright="1">
                          <a:noAutofit/>
                        </wps:bodyPr>
                      </wps:wsp>
                      <wps:wsp>
                        <wps:cNvPr id="217" name="Text Box 413"/>
                        <wps:cNvSpPr txBox="1">
                          <a:spLocks noChangeArrowheads="1"/>
                        </wps:cNvSpPr>
                        <wps:spPr bwMode="auto">
                          <a:xfrm>
                            <a:off x="7569" y="9696"/>
                            <a:ext cx="240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075D8" w14:textId="77777777" w:rsidR="00B328F9" w:rsidRPr="0056719F" w:rsidRDefault="00B328F9" w:rsidP="00B328F9">
                              <w:pPr>
                                <w:spacing w:before="0"/>
                                <w:rPr>
                                  <w:rFonts w:ascii="Arial" w:hAnsi="Arial" w:cs="Arial"/>
                                  <w:sz w:val="18"/>
                                  <w:szCs w:val="18"/>
                                  <w:lang w:val="de-DE"/>
                                </w:rPr>
                              </w:pPr>
                              <w:r>
                                <w:rPr>
                                  <w:rFonts w:ascii="Arial" w:hAnsi="Arial" w:cs="Arial"/>
                                  <w:sz w:val="18"/>
                                  <w:szCs w:val="18"/>
                                  <w:lang w:val="de-DE"/>
                                </w:rPr>
                                <w:t xml:space="preserve">narrowband </w:t>
                              </w:r>
                              <w:r>
                                <w:rPr>
                                  <w:rFonts w:ascii="Arial" w:hAnsi="Arial" w:cs="Arial"/>
                                  <w:sz w:val="18"/>
                                  <w:szCs w:val="18"/>
                                  <w:lang w:val="de-DE"/>
                                </w:rPr>
                                <w:t>channels</w:t>
                              </w:r>
                            </w:p>
                          </w:txbxContent>
                        </wps:txbx>
                        <wps:bodyPr rot="0" vert="horz" wrap="square" lIns="0" tIns="0" rIns="0" bIns="0" anchor="t" anchorCtr="0" upright="1">
                          <a:noAutofit/>
                        </wps:bodyPr>
                      </wps:wsp>
                      <wps:wsp>
                        <wps:cNvPr id="218" name="Text Box 414"/>
                        <wps:cNvSpPr txBox="1">
                          <a:spLocks noChangeArrowheads="1"/>
                        </wps:cNvSpPr>
                        <wps:spPr bwMode="auto">
                          <a:xfrm>
                            <a:off x="7720" y="10214"/>
                            <a:ext cx="170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53ACA" w14:textId="77777777" w:rsidR="00B328F9" w:rsidRPr="0056719F" w:rsidRDefault="00B328F9" w:rsidP="00B328F9">
                              <w:pPr>
                                <w:spacing w:before="0"/>
                                <w:rPr>
                                  <w:rFonts w:ascii="Arial" w:hAnsi="Arial" w:cs="Arial"/>
                                  <w:sz w:val="18"/>
                                  <w:szCs w:val="18"/>
                                  <w:lang w:val="de-DE"/>
                                </w:rPr>
                              </w:pPr>
                              <w:r>
                                <w:rPr>
                                  <w:rFonts w:ascii="Arial" w:hAnsi="Arial" w:cs="Arial"/>
                                  <w:sz w:val="18"/>
                                  <w:szCs w:val="18"/>
                                  <w:lang w:val="de-DE"/>
                                </w:rPr>
                                <w:t xml:space="preserve">wideband </w:t>
                              </w:r>
                              <w:r>
                                <w:rPr>
                                  <w:rFonts w:ascii="Arial" w:hAnsi="Arial" w:cs="Arial"/>
                                  <w:sz w:val="18"/>
                                  <w:szCs w:val="18"/>
                                  <w:lang w:val="de-DE"/>
                                </w:rPr>
                                <w:t>channels</w:t>
                              </w:r>
                            </w:p>
                          </w:txbxContent>
                        </wps:txbx>
                        <wps:bodyPr rot="0" vert="horz" wrap="square" lIns="0" tIns="0" rIns="0" bIns="0" anchor="t" anchorCtr="0" upright="1">
                          <a:noAutofit/>
                        </wps:bodyPr>
                      </wps:wsp>
                      <wps:wsp>
                        <wps:cNvPr id="219" name="Text Box 415"/>
                        <wps:cNvSpPr txBox="1">
                          <a:spLocks noChangeArrowheads="1"/>
                        </wps:cNvSpPr>
                        <wps:spPr bwMode="auto">
                          <a:xfrm>
                            <a:off x="3236"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6F260"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2</w:t>
                              </w:r>
                            </w:p>
                          </w:txbxContent>
                        </wps:txbx>
                        <wps:bodyPr rot="0" vert="horz" wrap="square" lIns="0" tIns="0" rIns="0" bIns="0" anchor="t" anchorCtr="0" upright="1">
                          <a:noAutofit/>
                        </wps:bodyPr>
                      </wps:wsp>
                      <wps:wsp>
                        <wps:cNvPr id="220" name="Text Box 416"/>
                        <wps:cNvSpPr txBox="1">
                          <a:spLocks noChangeArrowheads="1"/>
                        </wps:cNvSpPr>
                        <wps:spPr bwMode="auto">
                          <a:xfrm>
                            <a:off x="3888"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F6970"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3</w:t>
                              </w:r>
                            </w:p>
                          </w:txbxContent>
                        </wps:txbx>
                        <wps:bodyPr rot="0" vert="horz" wrap="square" lIns="0" tIns="0" rIns="0" bIns="0" anchor="t" anchorCtr="0" upright="1">
                          <a:noAutofit/>
                        </wps:bodyPr>
                      </wps:wsp>
                      <wps:wsp>
                        <wps:cNvPr id="221" name="Text Box 417"/>
                        <wps:cNvSpPr txBox="1">
                          <a:spLocks noChangeArrowheads="1"/>
                        </wps:cNvSpPr>
                        <wps:spPr bwMode="auto">
                          <a:xfrm>
                            <a:off x="4487"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5896F"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4</w:t>
                              </w:r>
                            </w:p>
                          </w:txbxContent>
                        </wps:txbx>
                        <wps:bodyPr rot="0" vert="horz" wrap="square" lIns="0" tIns="0" rIns="0" bIns="0" anchor="t" anchorCtr="0" upright="1">
                          <a:noAutofit/>
                        </wps:bodyPr>
                      </wps:wsp>
                      <wps:wsp>
                        <wps:cNvPr id="222" name="Line 418"/>
                        <wps:cNvCnPr/>
                        <wps:spPr bwMode="auto">
                          <a:xfrm>
                            <a:off x="6143" y="9629"/>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419"/>
                        <wps:cNvCnPr/>
                        <wps:spPr bwMode="auto">
                          <a:xfrm>
                            <a:off x="5489" y="9627"/>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420"/>
                        <wps:cNvCnPr/>
                        <wps:spPr bwMode="auto">
                          <a:xfrm>
                            <a:off x="6741" y="9637"/>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Text Box 421"/>
                        <wps:cNvSpPr txBox="1">
                          <a:spLocks noChangeArrowheads="1"/>
                        </wps:cNvSpPr>
                        <wps:spPr bwMode="auto">
                          <a:xfrm>
                            <a:off x="5039"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CAD76"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5</w:t>
                              </w:r>
                            </w:p>
                          </w:txbxContent>
                        </wps:txbx>
                        <wps:bodyPr rot="0" vert="horz" wrap="square" lIns="0" tIns="0" rIns="0" bIns="0" anchor="t" anchorCtr="0" upright="1">
                          <a:noAutofit/>
                        </wps:bodyPr>
                      </wps:wsp>
                      <wps:wsp>
                        <wps:cNvPr id="226" name="Text Box 422"/>
                        <wps:cNvSpPr txBox="1">
                          <a:spLocks noChangeArrowheads="1"/>
                        </wps:cNvSpPr>
                        <wps:spPr bwMode="auto">
                          <a:xfrm>
                            <a:off x="5674"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002CD"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6</w:t>
                              </w:r>
                            </w:p>
                          </w:txbxContent>
                        </wps:txbx>
                        <wps:bodyPr rot="0" vert="horz" wrap="square" lIns="0" tIns="0" rIns="0" bIns="0" anchor="t" anchorCtr="0" upright="1">
                          <a:noAutofit/>
                        </wps:bodyPr>
                      </wps:wsp>
                      <wps:wsp>
                        <wps:cNvPr id="227" name="Text Box 423"/>
                        <wps:cNvSpPr txBox="1">
                          <a:spLocks noChangeArrowheads="1"/>
                        </wps:cNvSpPr>
                        <wps:spPr bwMode="auto">
                          <a:xfrm>
                            <a:off x="6326"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E89F5"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7</w:t>
                              </w:r>
                            </w:p>
                          </w:txbxContent>
                        </wps:txbx>
                        <wps:bodyPr rot="0" vert="horz" wrap="square" lIns="0" tIns="0" rIns="0" bIns="0" anchor="t" anchorCtr="0" upright="1">
                          <a:noAutofit/>
                        </wps:bodyPr>
                      </wps:wsp>
                      <wps:wsp>
                        <wps:cNvPr id="228" name="Text Box 424"/>
                        <wps:cNvSpPr txBox="1">
                          <a:spLocks noChangeArrowheads="1"/>
                        </wps:cNvSpPr>
                        <wps:spPr bwMode="auto">
                          <a:xfrm>
                            <a:off x="6925" y="9704"/>
                            <a:ext cx="26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3368E"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8</w:t>
                              </w:r>
                            </w:p>
                          </w:txbxContent>
                        </wps:txbx>
                        <wps:bodyPr rot="0" vert="horz" wrap="square" lIns="0" tIns="0" rIns="0" bIns="0" anchor="t" anchorCtr="0" upright="1">
                          <a:noAutofit/>
                        </wps:bodyPr>
                      </wps:wsp>
                      <wps:wsp>
                        <wps:cNvPr id="229" name="Text Box 425"/>
                        <wps:cNvSpPr txBox="1">
                          <a:spLocks noChangeArrowheads="1"/>
                        </wps:cNvSpPr>
                        <wps:spPr bwMode="auto">
                          <a:xfrm>
                            <a:off x="3483" y="10222"/>
                            <a:ext cx="269"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C94AC"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1</w:t>
                              </w:r>
                            </w:p>
                          </w:txbxContent>
                        </wps:txbx>
                        <wps:bodyPr rot="0" vert="horz" wrap="square" lIns="0" tIns="0" rIns="0" bIns="0" anchor="t" anchorCtr="0" upright="1">
                          <a:noAutofit/>
                        </wps:bodyPr>
                      </wps:wsp>
                      <wps:wsp>
                        <wps:cNvPr id="230" name="Text Box 426"/>
                        <wps:cNvSpPr txBox="1">
                          <a:spLocks noChangeArrowheads="1"/>
                        </wps:cNvSpPr>
                        <wps:spPr bwMode="auto">
                          <a:xfrm>
                            <a:off x="5995" y="10214"/>
                            <a:ext cx="269"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D7297"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2</w:t>
                              </w:r>
                            </w:p>
                          </w:txbxContent>
                        </wps:txbx>
                        <wps:bodyPr rot="0" vert="horz" wrap="square" lIns="0" tIns="0" rIns="0" bIns="0" anchor="t" anchorCtr="0" upright="1">
                          <a:noAutofit/>
                        </wps:bodyPr>
                      </wps:wsp>
                    </wpg:wgp>
                  </a:graphicData>
                </a:graphic>
              </wp:inline>
            </w:drawing>
          </mc:Choice>
          <mc:Fallback>
            <w:pict>
              <v:group w14:anchorId="526D1AAC" id="Group 82" o:spid="_x0000_s1539" alt="Evaluating measurement samples in a band with different channel widths" style="width:424.5pt;height:170.5pt;mso-position-horizontal-relative:char;mso-position-vertical-relative:line" coordorigin="1485,7082" coordsize="8490,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">
                <v:line id="Line 279" o:spid="_x0000_s1540" style="position:absolute;visibility:visible;mso-wrap-style:square" from="2459,9636" to="862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line id="Line 280" o:spid="_x0000_s1541" style="position:absolute;flip:y;visibility:visible;mso-wrap-style:square" from="2500,9269" to="2500,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" strokecolor="#969696" strokeweight="1.5pt"/>
                <v:line id="Line 281" o:spid="_x0000_s1542" style="position:absolute;flip:y;visibility:visible;mso-wrap-style:square" from="2549,9292" to="2549,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" strokecolor="#969696" strokeweight="1.5pt"/>
                <v:line id="Line 282" o:spid="_x0000_s1543" style="position:absolute;flip:y;visibility:visible;mso-wrap-style:square" from="2601,9317" to="2601,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" strokecolor="#969696" strokeweight="1.5pt"/>
                <v:line id="Line 283" o:spid="_x0000_s1544" style="position:absolute;flip:y;visibility:visible;mso-wrap-style:square" from="2650,9239" to="2650,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" strokecolor="#969696" strokeweight="1.5pt"/>
                <v:line id="Line 284" o:spid="_x0000_s1545" style="position:absolute;flip:y;visibility:visible;mso-wrap-style:square" from="2700,9269" to="2700,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" strokecolor="#969696" strokeweight="1.5pt"/>
                <v:line id="Line 285" o:spid="_x0000_s1546" style="position:absolute;flip:y;visibility:visible;mso-wrap-style:square" from="2747,9273" to="2747,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" strokecolor="#969696" strokeweight="1.5pt"/>
                <v:line id="Line 286" o:spid="_x0000_s1547" style="position:absolute;flip:y;visibility:visible;mso-wrap-style:square" from="2796,9318" to="279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" strokecolor="#969696" strokeweight="1.5pt"/>
                <v:line id="Line 287" o:spid="_x0000_s1548" style="position:absolute;flip:y;visibility:visible;mso-wrap-style:square" from="2845,9270" to="2845,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" strokecolor="#969696" strokeweight="1.5pt"/>
                <v:line id="Line 288" o:spid="_x0000_s1549" style="position:absolute;flip:y;visibility:visible;mso-wrap-style:square" from="2894,9218" to="2894,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" strokecolor="#969696" strokeweight="1.5pt"/>
                <v:line id="Line 289" o:spid="_x0000_s1550" style="position:absolute;flip:y;visibility:visible;mso-wrap-style:square" from="2946,9303" to="2946,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" strokecolor="#969696" strokeweight="1.5pt"/>
                <v:line id="Line 290" o:spid="_x0000_s1551" style="position:absolute;flip:y;visibility:visible;mso-wrap-style:square" from="3002,9238" to="3002,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" strokecolor="#969696" strokeweight="1.5pt"/>
                <v:line id="Line 291" o:spid="_x0000_s1552" style="position:absolute;flip:y;visibility:visible;mso-wrap-style:square" from="3051,9291" to="3051,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" strokecolor="#969696" strokeweight="1.5pt"/>
                <v:line id="Line 292" o:spid="_x0000_s1553" style="position:absolute;flip:y;visibility:visible;mso-wrap-style:square" from="3103,9268" to="3103,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" strokecolor="#969696" strokeweight="1.5pt"/>
                <v:line id="Line 293" o:spid="_x0000_s1554" style="position:absolute;flip:y;visibility:visible;mso-wrap-style:square" from="3152,9238" to="3152,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" strokecolor="#969696" strokeweight="1.5pt"/>
                <v:line id="Line 294" o:spid="_x0000_s1555" style="position:absolute;flip:y;visibility:visible;mso-wrap-style:square" from="3202,9268" to="3202,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" strokecolor="#969696" strokeweight="1.5pt"/>
                <v:line id="Line 295" o:spid="_x0000_s1556" style="position:absolute;flip:y;visibility:visible;mso-wrap-style:square" from="3851,9003" to="3851,9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" strokeweight="1.5pt"/>
                <v:line id="Line 296" o:spid="_x0000_s1557" style="position:absolute;flip:y;visibility:visible;mso-wrap-style:square" from="3900,8621" to="3900,9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" strokeweight="1.5pt"/>
                <v:line id="Line 297" o:spid="_x0000_s1558" style="position:absolute;flip:y;visibility:visible;mso-wrap-style:square" from="3949,8130" to="3949,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" strokeweight="1.5pt"/>
                <v:line id="Line 298" o:spid="_x0000_s1559" style="position:absolute;flip:y;visibility:visible;mso-wrap-style:square" from="3998,7449" to="3998,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" strokeweight="1.5pt"/>
                <v:line id="Line 299" o:spid="_x0000_s1560" style="position:absolute;flip:y;visibility:visible;mso-wrap-style:square" from="4050,7803" to="4050,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" strokeweight="1.5pt"/>
                <v:line id="Line 300" o:spid="_x0000_s1561" style="position:absolute;flip:y;visibility:visible;mso-wrap-style:square" from="4107,8383" to="4107,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" strokeweight="1.5pt"/>
                <v:line id="Line 301" o:spid="_x0000_s1562" style="position:absolute;flip:y;visibility:visible;mso-wrap-style:square" from="4156,8885" to="4156,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" strokeweight="1.5pt"/>
                <v:line id="Line 302" o:spid="_x0000_s1563" style="position:absolute;flip:y;visibility:visible;mso-wrap-style:square" from="3606,9269" to="3606,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" strokecolor="#969696" strokeweight="1.5pt"/>
                <v:line id="Line 303" o:spid="_x0000_s1564" style="position:absolute;flip:y;visibility:visible;mso-wrap-style:square" from="3655,9217" to="365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" strokecolor="#969696" strokeweight="1.5pt"/>
                <v:line id="Line 304" o:spid="_x0000_s1565" style="position:absolute;flip:y;visibility:visible;mso-wrap-style:square" from="3705,9325" to="370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" strokecolor="#969696" strokeweight="1.5pt"/>
                <v:line id="Line 305" o:spid="_x0000_s1566" style="position:absolute;flip:y;visibility:visible;mso-wrap-style:square" from="3752,9292" to="37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" strokecolor="#969696" strokeweight="1.5pt"/>
                <v:line id="Line 306" o:spid="_x0000_s1567" style="position:absolute;flip:y;visibility:visible;mso-wrap-style:square" from="3801,9318" to="3801,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" strokecolor="#969696" strokeweight="1.5pt"/>
                <v:line id="Line 307" o:spid="_x0000_s1568" style="position:absolute;flip:y;visibility:visible;mso-wrap-style:square" from="3252,9274" to="3252,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" strokecolor="#969696" strokeweight="1.5pt"/>
                <v:line id="Line 308" o:spid="_x0000_s1569" style="position:absolute;flip:y;visibility:visible;mso-wrap-style:square" from="3301,9304" to="3301,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" strokecolor="#969696" strokeweight="1.5pt"/>
                <v:line id="Line 309" o:spid="_x0000_s1570" style="position:absolute;flip:y;visibility:visible;mso-wrap-style:square" from="3353,9273" to="3353,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" strokecolor="#969696" strokeweight="1.5pt"/>
                <v:line id="Line 310" o:spid="_x0000_s1571" style="position:absolute;flip:y;visibility:visible;mso-wrap-style:square" from="3409,9274" to="3409,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" strokecolor="#969696" strokeweight="1.5pt"/>
                <v:line id="Line 311" o:spid="_x0000_s1572" style="position:absolute;flip:y;visibility:visible;mso-wrap-style:square" from="3458,9297" to="3458,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" strokecolor="#969696" strokeweight="1.5pt"/>
                <v:line id="Line 312" o:spid="_x0000_s1573" style="position:absolute;flip:y;visibility:visible;mso-wrap-style:square" from="3510,9322" to="3510,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" strokecolor="#969696" strokeweight="1.5pt"/>
                <v:line id="Line 313" o:spid="_x0000_s1574" style="position:absolute;flip:y;visibility:visible;mso-wrap-style:square" from="3559,9244" to="3559,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" strokecolor="#969696" strokeweight="1.5pt"/>
                <v:line id="Line 314" o:spid="_x0000_s1575" style="position:absolute;flip:y;visibility:visible;mso-wrap-style:square" from="4207,9270" to="4207,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" strokecolor="#969696" strokeweight="1.5pt"/>
                <v:line id="Line 315" o:spid="_x0000_s1576" style="position:absolute;flip:y;visibility:visible;mso-wrap-style:square" from="4254,9274" to="4254,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" strokecolor="#969696" strokeweight="1.5pt"/>
                <v:line id="Line 316" o:spid="_x0000_s1577" style="position:absolute;flip:y;visibility:visible;mso-wrap-style:square" from="4303,9319" to="4303,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" strokecolor="#969696" strokeweight="1.5pt"/>
                <v:line id="Line 317" o:spid="_x0000_s1578" style="position:absolute;flip:y;visibility:visible;mso-wrap-style:square" from="4352,9271" to="4352,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" strokecolor="#969696" strokeweight="1.5pt"/>
                <v:line id="Line 318" o:spid="_x0000_s1579" style="position:absolute;flip:y;visibility:visible;mso-wrap-style:square" from="4401,9219" to="440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" strokecolor="#969696" strokeweight="1.5pt"/>
                <v:line id="Line 319" o:spid="_x0000_s1580" style="position:absolute;flip:y;visibility:visible;mso-wrap-style:square" from="4453,9304" to="4453,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" strokecolor="#969696" strokeweight="1.5pt"/>
                <v:line id="Line 320" o:spid="_x0000_s1581" style="position:absolute;flip:y;visibility:visible;mso-wrap-style:square" from="4509,9239" to="4509,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" strokecolor="#969696" strokeweight="1.5pt"/>
                <v:line id="Line 321" o:spid="_x0000_s1582" style="position:absolute;flip:y;visibility:visible;mso-wrap-style:square" from="4558,9292" to="4558,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" strokecolor="#969696" strokeweight="1.5pt"/>
                <v:line id="Line 322" o:spid="_x0000_s1583" style="position:absolute;flip:y;visibility:visible;mso-wrap-style:square" from="4610,9269" to="4610,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" strokecolor="#969696" strokeweight="1.5pt"/>
                <v:line id="Line 323" o:spid="_x0000_s1584" style="position:absolute;flip:y;visibility:visible;mso-wrap-style:square" from="4659,9239" to="4659,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" strokecolor="#969696" strokeweight="1.5pt"/>
                <v:line id="Line 324" o:spid="_x0000_s1585" style="position:absolute;flip:y;visibility:visible;mso-wrap-style:square" from="4709,9269" to="4709,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" strokecolor="#969696" strokeweight="1.5pt"/>
                <v:line id="Line 325" o:spid="_x0000_s1586" style="position:absolute;flip:y;visibility:visible;mso-wrap-style:square" from="4756,9273" to="47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" strokecolor="#969696" strokeweight="1.5pt"/>
                <v:line id="Line 326" o:spid="_x0000_s1587" style="position:absolute;flip:y;visibility:visible;mso-wrap-style:square" from="4805,9318" to="4805,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" strokecolor="#969696" strokeweight="1.5pt"/>
                <v:line id="Line 327" o:spid="_x0000_s1588" style="position:absolute;flip:y;visibility:visible;mso-wrap-style:square" from="4854,9270" to="4854,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" strokecolor="#969696" strokeweight="1.5pt"/>
                <v:line id="Line 328" o:spid="_x0000_s1589" style="position:absolute;flip:y;visibility:visible;mso-wrap-style:square" from="4903,9218" to="4903,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" strokecolor="#969696" strokeweight="1.5pt"/>
                <v:line id="Line 329" o:spid="_x0000_s1590" style="position:absolute;flip:y;visibility:visible;mso-wrap-style:square" from="4955,9303" to="495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" strokecolor="#969696" strokeweight="1.5pt"/>
                <v:line id="Line 330" o:spid="_x0000_s1591" style="position:absolute;flip:y;visibility:visible;mso-wrap-style:square" from="5012,8618" to="5012,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" strokecolor="maroon" strokeweight="1.5pt"/>
                <v:line id="Line 331" o:spid="_x0000_s1592" style="position:absolute;flip:y;visibility:visible;mso-wrap-style:square" from="5061,8710" to="5061,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" strokecolor="maroon" strokeweight="1.5pt"/>
                <v:line id="Line 332" o:spid="_x0000_s1593" style="position:absolute;flip:y;visibility:visible;mso-wrap-style:square" from="5113,8882" to="5113,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" strokecolor="maroon" strokeweight="1.5pt"/>
                <v:line id="Line 333" o:spid="_x0000_s1594" style="position:absolute;flip:y;visibility:visible;mso-wrap-style:square" from="5162,9217" to="5162,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" strokecolor="#969696" strokeweight="1.5pt"/>
                <v:line id="Line 334" o:spid="_x0000_s1595" style="position:absolute;flip:y;visibility:visible;mso-wrap-style:square" from="5212,8618" to="5212,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" strokecolor="maroon" strokeweight="1.5pt"/>
                <v:line id="Line 335" o:spid="_x0000_s1596" style="position:absolute;flip:y;visibility:visible;mso-wrap-style:square" from="5259,8965" to="5259,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" strokecolor="maroon" strokeweight="1.5pt"/>
                <v:line id="Line 336" o:spid="_x0000_s1597" style="position:absolute;flip:y;visibility:visible;mso-wrap-style:square" from="5308,9117" to="5308,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" strokecolor="#969696" strokeweight="1.5pt"/>
                <v:line id="Line 337" o:spid="_x0000_s1598" style="position:absolute;flip:y;visibility:visible;mso-wrap-style:square" from="5357,8710" to="5357,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" strokecolor="maroon" strokeweight="1.5pt"/>
                <v:line id="Line 338" o:spid="_x0000_s1599" style="position:absolute;flip:y;visibility:visible;mso-wrap-style:square" from="5406,8940" to="5406,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" strokecolor="maroon" strokeweight="1.5pt"/>
                <v:line id="Line 339" o:spid="_x0000_s1600" style="position:absolute;flip:y;visibility:visible;mso-wrap-style:square" from="5458,8839" to="5458,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" strokecolor="maroon" strokeweight="1.5pt"/>
                <v:line id="Line 340" o:spid="_x0000_s1601" style="position:absolute;flip:y;visibility:visible;mso-wrap-style:square" from="5515,9000" to="5515,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" strokecolor="maroon" strokeweight="1.5pt"/>
                <v:line id="Line 341" o:spid="_x0000_s1602" style="position:absolute;flip:y;visibility:visible;mso-wrap-style:square" from="5564,8710" to="5564,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" strokecolor="maroon" strokeweight="1.5pt"/>
                <v:line id="Line 342" o:spid="_x0000_s1603" style="position:absolute;flip:y;visibility:visible;mso-wrap-style:square" from="5616,9117" to="5616,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" strokecolor="#969696" strokeweight="1.5pt"/>
                <v:line id="Line 343" o:spid="_x0000_s1604" style="position:absolute;flip:y;visibility:visible;mso-wrap-style:square" from="5665,8789" to="5665,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" strokecolor="maroon" strokeweight="1.5pt"/>
                <v:line id="Line 344" o:spid="_x0000_s1605" style="position:absolute;flip:y;visibility:visible;mso-wrap-style:square" from="5715,8618" to="5715,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" strokecolor="maroon" strokeweight="1.5pt"/>
                <v:line id="Line 345" o:spid="_x0000_s1606" style="position:absolute;flip:y;visibility:visible;mso-wrap-style:square" from="5762,8940" to="5762,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" strokecolor="maroon" strokeweight="1.5pt"/>
                <v:line id="Line 346" o:spid="_x0000_s1607" style="position:absolute;flip:y;visibility:visible;mso-wrap-style:square" from="5811,8710" to="5811,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" strokecolor="maroon" strokeweight="1.5pt"/>
                <v:line id="Line 347" o:spid="_x0000_s1608" style="position:absolute;flip:y;visibility:visible;mso-wrap-style:square" from="5860,8664" to="5860,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" strokecolor="maroon" strokeweight="1.5pt"/>
                <v:line id="Line 348" o:spid="_x0000_s1609" style="position:absolute;flip:y;visibility:visible;mso-wrap-style:square" from="5909,9217" to="5909,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" strokecolor="#969696" strokeweight="1.5pt"/>
                <v:line id="Line 349" o:spid="_x0000_s1610" style="position:absolute;flip:y;visibility:visible;mso-wrap-style:square" from="5961,8789" to="5961,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" strokecolor="maroon" strokeweight="1.5pt"/>
                <v:line id="Line 350" o:spid="_x0000_s1611" style="position:absolute;flip:y;visibility:visible;mso-wrap-style:square" from="6017,8618" to="6017,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" strokecolor="maroon" strokeweight="1.5pt"/>
                <v:line id="Line 351" o:spid="_x0000_s1612" style="position:absolute;flip:y;visibility:visible;mso-wrap-style:square" from="6066,8940" to="6066,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" strokecolor="maroon" strokeweight="1.5pt"/>
                <v:line id="Line 352" o:spid="_x0000_s1613" style="position:absolute;flip:y;visibility:visible;mso-wrap-style:square" from="6118,8767" to="6118,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" strokecolor="maroon" strokeweight="1.5pt"/>
                <v:line id="Line 353" o:spid="_x0000_s1614" style="position:absolute;flip:y;visibility:visible;mso-wrap-style:square" from="6167,9117" to="6167,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" strokecolor="#969696" strokeweight="1.5pt"/>
                <v:line id="Line 354" o:spid="_x0000_s1615" style="position:absolute;flip:y;visibility:visible;mso-wrap-style:square" from="6217,8684" to="6217,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" strokecolor="maroon" strokeweight="1.5pt"/>
                <v:line id="Line 355" o:spid="_x0000_s1616" style="position:absolute;flip:y;visibility:visible;mso-wrap-style:square" from="6264,8789" to="626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" strokecolor="maroon" strokeweight="1.5pt"/>
                <v:line id="Line 356" o:spid="_x0000_s1617" style="position:absolute;flip:y;visibility:visible;mso-wrap-style:square" from="6313,9160" to="6313,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" strokecolor="#969696" strokeweight="1.5pt"/>
                <v:line id="Line 357" o:spid="_x0000_s1618" style="position:absolute;flip:y;visibility:visible;mso-wrap-style:square" from="6362,8644" to="6362,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" strokecolor="maroon" strokeweight="1.5pt"/>
                <v:line id="Line 358" o:spid="_x0000_s1619" style="position:absolute;flip:y;visibility:visible;mso-wrap-style:square" from="6411,9218" to="6411,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" strokecolor="#969696" strokeweight="1.5pt"/>
                <v:line id="Line 359" o:spid="_x0000_s1620" style="position:absolute;flip:y;visibility:visible;mso-wrap-style:square" from="6463,8731" to="646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" strokecolor="maroon" strokeweight="1.5pt"/>
                <v:line id="Line 360" o:spid="_x0000_s1621" style="position:absolute;flip:y;visibility:visible;mso-wrap-style:square" from="6520,8593" to="6520,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" strokecolor="maroon" strokeweight="1.5pt"/>
                <v:line id="Line 361" o:spid="_x0000_s1622" style="position:absolute;flip:y;visibility:visible;mso-wrap-style:square" from="6569,8940" to="6569,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" strokecolor="maroon" strokeweight="1.5pt"/>
                <v:line id="Line 362" o:spid="_x0000_s1623" style="position:absolute;flip:y;visibility:visible;mso-wrap-style:square" from="6621,8811" to="6621,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" strokecolor="maroon" strokeweight="1.5pt"/>
                <v:line id="Line 363" o:spid="_x0000_s1624" style="position:absolute;flip:y;visibility:visible;mso-wrap-style:square" from="6670,9218" to="6670,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" strokecolor="#969696" strokeweight="1.5pt"/>
                <v:line id="Line 364" o:spid="_x0000_s1625" style="position:absolute;flip:y;visibility:visible;mso-wrap-style:square" from="6720,9117" to="6720,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" strokecolor="#969696" strokeweight="1.5pt"/>
                <v:line id="Line 365" o:spid="_x0000_s1626" style="position:absolute;flip:y;visibility:visible;mso-wrap-style:square" from="6767,8644" to="6767,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" strokecolor="maroon" strokeweight="1.5pt"/>
                <v:line id="Line 366" o:spid="_x0000_s1627" style="position:absolute;flip:y;visibility:visible;mso-wrap-style:square" from="6816,8789" to="6816,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" strokecolor="maroon" strokeweight="1.5pt"/>
                <v:line id="Line 367" o:spid="_x0000_s1628" style="position:absolute;flip:y;visibility:visible;mso-wrap-style:square" from="6865,8710" to="6865,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" strokecolor="maroon" strokeweight="1.5pt"/>
                <v:line id="Line 368" o:spid="_x0000_s1629" style="position:absolute;flip:y;visibility:visible;mso-wrap-style:square" from="6914,8965" to="6914,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" strokecolor="maroon" strokeweight="1.5pt"/>
                <v:line id="Line 369" o:spid="_x0000_s1630" style="position:absolute;flip:y;visibility:visible;mso-wrap-style:square" from="6966,8811" to="6966,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" strokecolor="maroon" strokeweight="1.5pt"/>
                <v:line id="Line 370" o:spid="_x0000_s1631" style="position:absolute;flip:y;visibility:visible;mso-wrap-style:square" from="7018,9117" to="7018,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" strokecolor="#969696" strokeweight="1.5pt"/>
                <v:line id="Line 371" o:spid="_x0000_s1632" style="position:absolute;flip:y;visibility:visible;mso-wrap-style:square" from="7067,8684" to="7067,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" strokecolor="maroon" strokeweight="1.5pt"/>
                <v:line id="Line 372" o:spid="_x0000_s1633" style="position:absolute;flip:y;visibility:visible;mso-wrap-style:square" from="7119,9317" to="7119,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" strokecolor="#969696" strokeweight="1.5pt"/>
                <v:line id="Line 373" o:spid="_x0000_s1634" style="position:absolute;flip:y;visibility:visible;mso-wrap-style:square" from="7168,8644" to="7168,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" strokecolor="maroon" strokeweight="1.5pt"/>
                <v:line id="Line 374" o:spid="_x0000_s1635" style="position:absolute;flip:y;visibility:visible;mso-wrap-style:square" from="7218,8731" to="7218,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" strokecolor="maroon" strokeweight="1.5pt"/>
                <v:line id="Line 375" o:spid="_x0000_s1636" style="position:absolute;flip:y;visibility:visible;mso-wrap-style:square" from="7265,9273" to="7265,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" strokecolor="#969696" strokeweight="1.5pt"/>
                <v:line id="Line 376" o:spid="_x0000_s1637" style="position:absolute;flip:y;visibility:visible;mso-wrap-style:square" from="7314,9318" to="731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" strokecolor="#969696" strokeweight="1.5pt"/>
                <v:line id="Line 377" o:spid="_x0000_s1638" style="position:absolute;flip:y;visibility:visible;mso-wrap-style:square" from="7363,9270" to="7363,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" strokecolor="#969696" strokeweight="1.5pt"/>
                <v:line id="Line 378" o:spid="_x0000_s1639" style="position:absolute;flip:y;visibility:visible;mso-wrap-style:square" from="7412,9218" to="7412,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" strokecolor="#969696" strokeweight="1.5pt"/>
                <v:line id="Line 379" o:spid="_x0000_s1640" style="position:absolute;flip:y;visibility:visible;mso-wrap-style:square" from="7464,9303" to="7464,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" strokecolor="#969696" strokeweight="1.5pt"/>
                <v:line id="Line 380" o:spid="_x0000_s1641" style="position:absolute;flip:y;visibility:visible;mso-wrap-style:square" from="7520,9238" to="7520,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" strokecolor="#969696" strokeweight="1.5pt"/>
                <v:line id="Line 381" o:spid="_x0000_s1642" style="position:absolute;flip:y;visibility:visible;mso-wrap-style:square" from="7569,9291" to="7569,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" strokecolor="#969696" strokeweight="1.5pt"/>
                <v:line id="Line 382" o:spid="_x0000_s1643" style="position:absolute;flip:y;visibility:visible;mso-wrap-style:square" from="7621,9268" to="7621,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" strokecolor="#969696" strokeweight="1.5pt"/>
                <v:line id="Line 383" o:spid="_x0000_s1644" style="position:absolute;flip:y;visibility:visible;mso-wrap-style:square" from="7670,9238" to="7670,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" strokecolor="#969696" strokeweight="1.5pt"/>
                <v:line id="Line 384" o:spid="_x0000_s1645" style="position:absolute;flip:y;visibility:visible;mso-wrap-style:square" from="7720,9268" to="7720,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" strokecolor="#969696" strokeweight="1.5pt"/>
                <v:line id="Line 385" o:spid="_x0000_s1646" style="position:absolute;flip:y;visibility:visible;mso-wrap-style:square" from="7767,9272" to="7767,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" strokecolor="#969696" strokeweight="1.5pt"/>
                <v:line id="Line 386" o:spid="_x0000_s1647" style="position:absolute;flip:y;visibility:visible;mso-wrap-style:square" from="7816,9317" to="7816,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" strokecolor="#969696" strokeweight="1.5pt"/>
                <v:line id="Line 387" o:spid="_x0000_s1648" style="position:absolute;flip:y;visibility:visible;mso-wrap-style:square" from="7865,9269" to="786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" strokecolor="#969696" strokeweight="1.5pt"/>
                <v:line id="Line 388" o:spid="_x0000_s1649" style="position:absolute;flip:y;visibility:visible;mso-wrap-style:square" from="7914,9217" to="7914,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" strokecolor="#969696" strokeweight="1.5pt"/>
                <v:line id="Line 389" o:spid="_x0000_s1650" style="position:absolute;flip:y;visibility:visible;mso-wrap-style:square" from="7966,9302" to="7966,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" strokecolor="#969696" strokeweight="1.5pt"/>
                <v:line id="Line 390" o:spid="_x0000_s1651" style="position:absolute;flip:y;visibility:visible;mso-wrap-style:square" from="8023,9269" to="802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" strokecolor="#969696" strokeweight="1.5pt"/>
                <v:line id="Line 391" o:spid="_x0000_s1652" style="position:absolute;flip:y;visibility:visible;mso-wrap-style:square" from="8072,9337" to="8072,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" strokecolor="#969696" strokeweight="1.5pt"/>
                <v:line id="Line 392" o:spid="_x0000_s1653" style="position:absolute;flip:y;visibility:visible;mso-wrap-style:square" from="8124,9269" to="8124,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" strokecolor="#969696" strokeweight="1.5pt"/>
                <v:line id="Line 393" o:spid="_x0000_s1654" style="position:absolute;flip:y;visibility:visible;mso-wrap-style:square" from="8173,9217" to="817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" strokecolor="#969696" strokeweight="1.5pt"/>
                <v:line id="Line 394" o:spid="_x0000_s1655" style="position:absolute;flip:y;visibility:visible;mso-wrap-style:square" from="8223,9325" to="822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" strokecolor="#969696" strokeweight="1.5pt"/>
                <v:line id="Line 395" o:spid="_x0000_s1656" style="position:absolute;flip:y;visibility:visible;mso-wrap-style:square" from="8270,9292" to="827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" strokecolor="#969696" strokeweight="1.5pt"/>
                <v:line id="Line 396" o:spid="_x0000_s1657" style="position:absolute;flip:y;visibility:visible;mso-wrap-style:square" from="8319,9318" to="8319,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" strokecolor="#969696" strokeweight="1.5pt"/>
                <v:line id="Line 397" o:spid="_x0000_s1658" style="position:absolute;flip:y;visibility:visible;mso-wrap-style:square" from="8368,9270" to="8368,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" strokecolor="#969696" strokeweight="1.5pt"/>
                <v:line id="Line 398" o:spid="_x0000_s1659" style="position:absolute;flip:y;visibility:visible;mso-wrap-style:square" from="8417,9300" to="8417,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" strokecolor="#969696" strokeweight="1.5pt"/>
                <v:line id="Line 399" o:spid="_x0000_s1660" style="position:absolute;flip:y;visibility:visible;mso-wrap-style:square" from="2452,7082" to="2452,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">
                  <v:stroke endarrow="block"/>
                </v:line>
                <v:line id="Line 400" o:spid="_x0000_s1661" style="position:absolute;visibility:visible;mso-wrap-style:square" from="2452,10349" to="4903,1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">
                  <v:stroke startarrow="block" endarrow="block"/>
                </v:line>
                <v:line id="Line 401" o:spid="_x0000_s1662" style="position:absolute;flip:y;visibility:visible;mso-wrap-style:square" from="4903,9637" to="4903,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NF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T7BX+zqQjIOc3AAAA//8DAFBLAQItABQABgAIAAAAIQDb4fbL7gAAAIUBAAATAAAAAAAA&#10;AAAAAAAAAAAAAABbQ29udGVudF9UeXBlc10ueG1sUEsBAi0AFAAGAAgAAAAhAFr0LFu/AAAAFQEA&#10;AAsAAAAAAAAAAAAAAAAAHwEAAF9yZWxzLy5yZWxzUEsBAi0AFAAGAAgAAAAhAISPQ0XHAAAA3AAA&#10;AA8AAAAAAAAAAAAAAAAABwIAAGRycy9kb3ducmV2LnhtbFBLBQYAAAAAAwADALcAAAD7AgAAAAA=&#10;"/>
                <v:line id="Line 402" o:spid="_x0000_s1663" style="position:absolute;visibility:visible;mso-wrap-style:square" from="4912,10349" to="7363,1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">
                  <v:stroke startarrow="block" endarrow="block"/>
                </v:line>
                <v:line id="Line 403" o:spid="_x0000_s1664" style="position:absolute;flip:y;visibility:visible;mso-wrap-style:square" from="7363,9637" to="7363,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"/>
                <v:line id="Line 404" o:spid="_x0000_s1665" style="position:absolute;visibility:visible;mso-wrap-style:square" from="7373,10349" to="7621,1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">
                  <v:stroke startarrow="block"/>
                </v:line>
                <v:line id="Line 405" o:spid="_x0000_s1666" style="position:absolute;visibility:visible;mso-wrap-style:square" from="3705,9629" to="3705,9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uDvTDwCcvELAAD//wMAUEsBAi0AFAAGAAgAAAAhANvh9svuAAAAhQEAABMAAAAAAAAA&#10;AAAAAAAAAAAAAFtDb250ZW50X1R5cGVzXS54bWxQSwECLQAUAAYACAAAACEAWvQsW78AAAAVAQAA&#10;CwAAAAAAAAAAAAAAAAAfAQAAX3JlbHMvLnJlbHNQSwECLQAUAAYACAAAACEA3ObIP8YAAADcAAAA&#10;DwAAAAAAAAAAAAAAAAAHAgAAZHJzL2Rvd25yZXYueG1sUEsFBgAAAAADAAMAtwAAAPoCAAAAAA==&#10;"/>
                <v:line id="Line 406" o:spid="_x0000_s1667" style="position:absolute;visibility:visible;mso-wrap-style:square" from="3051,9627" to="3051,9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"/>
                <v:line id="Line 407" o:spid="_x0000_s1668" style="position:absolute;visibility:visible;mso-wrap-style:square" from="4303,9637" to="4303,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"/>
                <v:line id="Line 408" o:spid="_x0000_s1669" style="position:absolute;visibility:visible;mso-wrap-style:square" from="1688,9081" to="8523,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" strokecolor="blue">
                  <v:stroke dashstyle="dash"/>
                </v:line>
                <v:shape id="Text Box 409" o:spid="_x0000_s1670" type="#_x0000_t202" style="position:absolute;left:1485;top:8811;width:892;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25FBBFE1" w14:textId="77777777" w:rsidR="00B328F9" w:rsidRPr="001136ED" w:rsidRDefault="00B328F9" w:rsidP="00B328F9">
                        <w:pPr>
                          <w:spacing w:before="0"/>
                          <w:jc w:val="right"/>
                          <w:rPr>
                            <w:rFonts w:ascii="Arial" w:hAnsi="Arial" w:cs="Arial"/>
                            <w:color w:val="0000FF"/>
                            <w:sz w:val="18"/>
                            <w:szCs w:val="18"/>
                            <w:lang w:val="de-DE"/>
                          </w:rPr>
                        </w:pPr>
                        <w:r w:rsidRPr="001136ED">
                          <w:rPr>
                            <w:rFonts w:ascii="Arial" w:hAnsi="Arial" w:cs="Arial"/>
                            <w:color w:val="0000FF"/>
                            <w:sz w:val="18"/>
                            <w:szCs w:val="18"/>
                            <w:lang w:val="de-DE"/>
                          </w:rPr>
                          <w:t>threshold</w:t>
                        </w:r>
                      </w:p>
                    </w:txbxContent>
                  </v:textbox>
                </v:shape>
                <v:shape id="Text Box 410" o:spid="_x0000_s1671" type="#_x0000_t202" style="position:absolute;left:2183;top:7176;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0B34C4F"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A</w:t>
                        </w:r>
                      </w:p>
                    </w:txbxContent>
                  </v:textbox>
                </v:shape>
                <v:shape id="Text Box 411" o:spid="_x0000_s1672" type="#_x0000_t202" style="position:absolute;left:8624;top:9523;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6FAA26B"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f</w:t>
                        </w:r>
                      </w:p>
                    </w:txbxContent>
                  </v:textbox>
                </v:shape>
                <v:shape id="Text Box 412" o:spid="_x0000_s1673" type="#_x0000_t202" style="position:absolute;left:2601;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E847B95"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1</w:t>
                        </w:r>
                      </w:p>
                    </w:txbxContent>
                  </v:textbox>
                </v:shape>
                <v:shape id="Text Box 413" o:spid="_x0000_s1674" type="#_x0000_t202" style="position:absolute;left:7569;top:9696;width:2406;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7DD075D8" w14:textId="77777777" w:rsidR="00B328F9" w:rsidRPr="0056719F" w:rsidRDefault="00B328F9" w:rsidP="00B328F9">
                        <w:pPr>
                          <w:spacing w:before="0"/>
                          <w:rPr>
                            <w:rFonts w:ascii="Arial" w:hAnsi="Arial" w:cs="Arial"/>
                            <w:sz w:val="18"/>
                            <w:szCs w:val="18"/>
                            <w:lang w:val="de-DE"/>
                          </w:rPr>
                        </w:pPr>
                        <w:r>
                          <w:rPr>
                            <w:rFonts w:ascii="Arial" w:hAnsi="Arial" w:cs="Arial"/>
                            <w:sz w:val="18"/>
                            <w:szCs w:val="18"/>
                            <w:lang w:val="de-DE"/>
                          </w:rPr>
                          <w:t>narrowband channels</w:t>
                        </w:r>
                      </w:p>
                    </w:txbxContent>
                  </v:textbox>
                </v:shape>
                <v:shape id="Text Box 414" o:spid="_x0000_s1675" type="#_x0000_t202" style="position:absolute;left:7720;top:10214;width:1708;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2DE53ACA" w14:textId="77777777" w:rsidR="00B328F9" w:rsidRPr="0056719F" w:rsidRDefault="00B328F9" w:rsidP="00B328F9">
                        <w:pPr>
                          <w:spacing w:before="0"/>
                          <w:rPr>
                            <w:rFonts w:ascii="Arial" w:hAnsi="Arial" w:cs="Arial"/>
                            <w:sz w:val="18"/>
                            <w:szCs w:val="18"/>
                            <w:lang w:val="de-DE"/>
                          </w:rPr>
                        </w:pPr>
                        <w:r>
                          <w:rPr>
                            <w:rFonts w:ascii="Arial" w:hAnsi="Arial" w:cs="Arial"/>
                            <w:sz w:val="18"/>
                            <w:szCs w:val="18"/>
                            <w:lang w:val="de-DE"/>
                          </w:rPr>
                          <w:t>wideband channels</w:t>
                        </w:r>
                      </w:p>
                    </w:txbxContent>
                  </v:textbox>
                </v:shape>
                <v:shape id="Text Box 415" o:spid="_x0000_s1676" type="#_x0000_t202" style="position:absolute;left:3236;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6796F260"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2</w:t>
                        </w:r>
                      </w:p>
                    </w:txbxContent>
                  </v:textbox>
                </v:shape>
                <v:shape id="Text Box 416" o:spid="_x0000_s1677" type="#_x0000_t202" style="position:absolute;left:3888;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35F6970"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3</w:t>
                        </w:r>
                      </w:p>
                    </w:txbxContent>
                  </v:textbox>
                </v:shape>
                <v:shape id="Text Box 417" o:spid="_x0000_s1678" type="#_x0000_t202" style="position:absolute;left:4487;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16D5896F"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4</w:t>
                        </w:r>
                      </w:p>
                    </w:txbxContent>
                  </v:textbox>
                </v:shape>
                <v:line id="Line 418" o:spid="_x0000_s1679" style="position:absolute;visibility:visible;mso-wrap-style:square" from="6143,9629" to="6143,9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419" o:spid="_x0000_s1680" style="position:absolute;visibility:visible;mso-wrap-style:square" from="5489,9627" to="5489,9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420" o:spid="_x0000_s1681" style="position:absolute;visibility:visible;mso-wrap-style:square" from="6741,9637" to="6741,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shape id="Text Box 421" o:spid="_x0000_s1682" type="#_x0000_t202" style="position:absolute;left:5039;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1E4CAD76"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5</w:t>
                        </w:r>
                      </w:p>
                    </w:txbxContent>
                  </v:textbox>
                </v:shape>
                <v:shape id="Text Box 422" o:spid="_x0000_s1683" type="#_x0000_t202" style="position:absolute;left:5674;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71D002CD"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6</w:t>
                        </w:r>
                      </w:p>
                    </w:txbxContent>
                  </v:textbox>
                </v:shape>
                <v:shape id="Text Box 423" o:spid="_x0000_s1684" type="#_x0000_t202" style="position:absolute;left:6326;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603E89F5"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7</w:t>
                        </w:r>
                      </w:p>
                    </w:txbxContent>
                  </v:textbox>
                </v:shape>
                <v:shape id="Text Box 424" o:spid="_x0000_s1685" type="#_x0000_t202" style="position:absolute;left:6925;top:970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4FE3368E"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8</w:t>
                        </w:r>
                      </w:p>
                    </w:txbxContent>
                  </v:textbox>
                </v:shape>
                <v:shape id="Text Box 425" o:spid="_x0000_s1686" type="#_x0000_t202" style="position:absolute;left:3483;top:10222;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" stroked="f">
                  <v:textbox inset="0,0,0,0">
                    <w:txbxContent>
                      <w:p w14:paraId="4B8C94AC"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1</w:t>
                        </w:r>
                      </w:p>
                    </w:txbxContent>
                  </v:textbox>
                </v:shape>
                <v:shape id="Text Box 426" o:spid="_x0000_s1687" type="#_x0000_t202" style="position:absolute;left:5995;top:10214;width:269;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" stroked="f">
                  <v:textbox inset="0,0,0,0">
                    <w:txbxContent>
                      <w:p w14:paraId="3ACD7297" w14:textId="77777777" w:rsidR="00B328F9" w:rsidRPr="0056719F" w:rsidRDefault="00B328F9" w:rsidP="00B328F9">
                        <w:pPr>
                          <w:spacing w:before="0"/>
                          <w:jc w:val="center"/>
                          <w:rPr>
                            <w:rFonts w:ascii="Arial" w:hAnsi="Arial" w:cs="Arial"/>
                            <w:sz w:val="18"/>
                            <w:szCs w:val="18"/>
                            <w:lang w:val="de-DE"/>
                          </w:rPr>
                        </w:pPr>
                        <w:r>
                          <w:rPr>
                            <w:rFonts w:ascii="Arial" w:hAnsi="Arial" w:cs="Arial"/>
                            <w:sz w:val="18"/>
                            <w:szCs w:val="18"/>
                            <w:lang w:val="de-DE"/>
                          </w:rPr>
                          <w:t>2</w:t>
                        </w:r>
                      </w:p>
                    </w:txbxContent>
                  </v:textbox>
                </v:shape>
                <w10:anchorlock/>
              </v:group>
            </w:pict>
          </mc:Fallback>
        </mc:AlternateContent>
      </w:r>
    </w:p>
    <w:p w14:paraId="26F423A3" w14:textId="77777777" w:rsidR="00B328F9" w:rsidRPr="00761A5C" w:rsidRDefault="00B328F9" w:rsidP="00A43D02">
      <w:pPr>
        <w:pStyle w:val="Normalaftertitle"/>
      </w:pPr>
      <w:r w:rsidRPr="00761A5C">
        <w:t>In Fig. 14, the emission on the narrowband channel 3 will not show up in the first evaluation run for the wideband channels because only 7 out of the 48 samples contained in wideband channel 1 are above the threshold (15%). The signal on wideband channel 2, however, will be detected because 34 of the 48 samples are above the threshold (71%). In the second evaluation run for the narrowband channels, all samples from wideband channel 2 are excluded and will therefore not show up again as four narrowband emissions. The signal on narrowband channel 3, however, will be detected because 7 out of the 12 samples inside this channel are above the threshold (58%).</w:t>
      </w:r>
    </w:p>
    <w:p w14:paraId="7F07DAFC" w14:textId="77777777" w:rsidR="00B328F9" w:rsidRPr="00761A5C" w:rsidRDefault="00B328F9" w:rsidP="00B328F9">
      <w:r w:rsidRPr="00761A5C">
        <w:t>For this evaluation it is necessary that the frequency resolution of the FBO is at least 4 times higher than the width of the second narrowest channel in the band. If FFT techniques are used, at least 4 frequency bins must fall into the width of the second narrowest channel.</w:t>
      </w:r>
    </w:p>
    <w:p w14:paraId="6B68ED48" w14:textId="516D5109" w:rsidR="00B328F9" w:rsidRPr="00761A5C" w:rsidRDefault="00B328F9" w:rsidP="00B328F9">
      <w:r w:rsidRPr="00761A5C">
        <w:t xml:space="preserve">Example: the band to be measured uses channel widths of 25 kHz, 50 kHz and 8 </w:t>
      </w:r>
      <w:proofErr w:type="spellStart"/>
      <w:r w:rsidRPr="00761A5C">
        <w:t>MHz.</w:t>
      </w:r>
      <w:proofErr w:type="spellEnd"/>
      <w:r w:rsidRPr="00761A5C">
        <w:t xml:space="preserve"> The frequency resolution for the measurement </w:t>
      </w:r>
      <w:proofErr w:type="gramStart"/>
      <w:r w:rsidRPr="00761A5C">
        <w:t>has to</w:t>
      </w:r>
      <w:proofErr w:type="gramEnd"/>
      <w:r w:rsidRPr="00761A5C">
        <w:t xml:space="preserve"> be better than 50/4 = 12.5 kHz. This ensures that </w:t>
      </w:r>
      <w:r w:rsidR="00674286">
        <w:t>there are</w:t>
      </w:r>
      <w:r w:rsidRPr="00761A5C">
        <w:t xml:space="preserve"> at least three samples inside each 50 kHz channel which allows the 50%-method to distinguish these signals from the narrowest ones using a 25 kHz spacing.</w:t>
      </w:r>
    </w:p>
    <w:p w14:paraId="3363C730" w14:textId="77777777" w:rsidR="00B328F9" w:rsidRPr="00761A5C" w:rsidRDefault="00B328F9" w:rsidP="00B328F9">
      <w:pPr>
        <w:pStyle w:val="Heading1"/>
      </w:pPr>
      <w:bookmarkStart w:id="263" w:name="_Toc337547361"/>
      <w:bookmarkStart w:id="264" w:name="_Toc459976312"/>
      <w:bookmarkStart w:id="265" w:name="_Toc459976651"/>
      <w:bookmarkStart w:id="266" w:name="_Toc459977019"/>
      <w:bookmarkStart w:id="267" w:name="_Toc459977392"/>
      <w:bookmarkStart w:id="268" w:name="_Toc459979703"/>
      <w:bookmarkStart w:id="269" w:name="_Toc236656452"/>
      <w:r w:rsidRPr="00761A5C">
        <w:t>7</w:t>
      </w:r>
      <w:r w:rsidRPr="00761A5C">
        <w:tab/>
        <w:t>Presentation of results</w:t>
      </w:r>
      <w:bookmarkEnd w:id="263"/>
      <w:bookmarkEnd w:id="264"/>
      <w:bookmarkEnd w:id="265"/>
      <w:bookmarkEnd w:id="266"/>
      <w:bookmarkEnd w:id="267"/>
      <w:bookmarkEnd w:id="268"/>
      <w:bookmarkEnd w:id="269"/>
    </w:p>
    <w:p w14:paraId="15DD42CC" w14:textId="77777777" w:rsidR="00B328F9" w:rsidRPr="00761A5C" w:rsidRDefault="00B328F9" w:rsidP="00B328F9">
      <w:r w:rsidRPr="00761A5C">
        <w:t>There are many ways to present the results of occupancy measurements. The optimum way depends on the exact questions that should be answered with the measurement, and on some measurement parameters such as number of channels, bandwidth and duration of monitoring.</w:t>
      </w:r>
    </w:p>
    <w:p w14:paraId="64585516" w14:textId="77777777" w:rsidR="00B328F9" w:rsidRPr="00761A5C" w:rsidRDefault="00B328F9" w:rsidP="00B328F9">
      <w:r w:rsidRPr="00761A5C">
        <w:t>The following sections give some examples of result presentation, not necessary being a complete list of all possible ways.</w:t>
      </w:r>
    </w:p>
    <w:p w14:paraId="2BC52A0D" w14:textId="77777777" w:rsidR="00B328F9" w:rsidRPr="00761A5C" w:rsidRDefault="00B328F9" w:rsidP="00B328F9">
      <w:pPr>
        <w:pStyle w:val="Heading2"/>
      </w:pPr>
      <w:bookmarkStart w:id="270" w:name="_Toc337547362"/>
      <w:bookmarkStart w:id="271" w:name="_Toc459976313"/>
      <w:bookmarkStart w:id="272" w:name="_Toc459976652"/>
      <w:bookmarkStart w:id="273" w:name="_Toc459977020"/>
      <w:bookmarkStart w:id="274" w:name="_Toc459977393"/>
      <w:bookmarkStart w:id="275" w:name="_Toc459979704"/>
      <w:bookmarkStart w:id="276" w:name="_Toc236656453"/>
      <w:r w:rsidRPr="00761A5C">
        <w:lastRenderedPageBreak/>
        <w:t>7.1</w:t>
      </w:r>
      <w:r w:rsidRPr="00761A5C">
        <w:tab/>
        <w:t>Traffic on a single channel</w:t>
      </w:r>
      <w:bookmarkEnd w:id="270"/>
      <w:bookmarkEnd w:id="271"/>
      <w:bookmarkEnd w:id="272"/>
      <w:bookmarkEnd w:id="273"/>
      <w:bookmarkEnd w:id="274"/>
      <w:bookmarkEnd w:id="275"/>
      <w:bookmarkEnd w:id="276"/>
    </w:p>
    <w:p w14:paraId="45EAEE44" w14:textId="41D5F5BA" w:rsidR="00B328F9" w:rsidRPr="00761A5C" w:rsidRDefault="00B328F9" w:rsidP="00B328F9">
      <w:r w:rsidRPr="00761A5C">
        <w:t xml:space="preserve">The simplest way to present results of FCO measurements is to plot the relative occupancy of the frequency or channel vs. time. For this </w:t>
      </w:r>
      <w:r w:rsidR="00E271CB" w:rsidRPr="00761A5C">
        <w:t>purpose,</w:t>
      </w:r>
      <w:r w:rsidRPr="00761A5C">
        <w:t xml:space="preserve"> the samples are averaged over a certain integration time, e.g. over 15 min or 1 h. Shorter integration times improve the time resolution and allow a more detailed analysis of short-term changes in the occupancy. However, if the integration time is lower than the average transmission time, the result becomes difficult to interpret as the occupancy values will most often be either 0% or 100%. An integration time of 15 min is widely used.</w:t>
      </w:r>
    </w:p>
    <w:p w14:paraId="60C393B9" w14:textId="77777777" w:rsidR="00B328F9" w:rsidRPr="00761A5C" w:rsidRDefault="00B328F9" w:rsidP="00B328F9">
      <w:r w:rsidRPr="00761A5C">
        <w:t>Figure 15 shows an example of a traffic plot for one channel.</w:t>
      </w:r>
    </w:p>
    <w:p w14:paraId="4A07050F" w14:textId="77777777" w:rsidR="00B328F9" w:rsidRPr="00761A5C" w:rsidRDefault="00B328F9" w:rsidP="00B328F9">
      <w:pPr>
        <w:pStyle w:val="FigureNo"/>
      </w:pPr>
      <w:r w:rsidRPr="00761A5C">
        <w:t>Figure 15</w:t>
      </w:r>
    </w:p>
    <w:p w14:paraId="0A59FD06" w14:textId="77777777" w:rsidR="00B328F9" w:rsidRPr="00761A5C" w:rsidRDefault="00B328F9" w:rsidP="00B328F9">
      <w:pPr>
        <w:pStyle w:val="Figuretitle"/>
      </w:pPr>
      <w:r w:rsidRPr="00761A5C">
        <w:t>Traffic pattern on one frequency channel</w:t>
      </w:r>
    </w:p>
    <w:p w14:paraId="394C8A39" w14:textId="77777777" w:rsidR="00B328F9" w:rsidRPr="00761A5C" w:rsidRDefault="00B328F9" w:rsidP="00B328F9">
      <w:pPr>
        <w:pStyle w:val="Figure"/>
      </w:pPr>
      <w:r w:rsidRPr="00761A5C">
        <w:rPr>
          <w:noProof/>
          <w:lang w:eastAsia="zh-CN"/>
        </w:rPr>
        <w:drawing>
          <wp:inline distT="0" distB="0" distL="0" distR="0" wp14:anchorId="5FD93382" wp14:editId="6223DFBB">
            <wp:extent cx="4867275" cy="2714625"/>
            <wp:effectExtent l="0" t="0" r="9525" b="9525"/>
            <wp:docPr id="51" name="Picture 51" descr="Traffic pattern on one frequency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raffic pattern on one frequency channe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7275" cy="2714625"/>
                    </a:xfrm>
                    <a:prstGeom prst="rect">
                      <a:avLst/>
                    </a:prstGeom>
                    <a:noFill/>
                    <a:ln>
                      <a:noFill/>
                    </a:ln>
                  </pic:spPr>
                </pic:pic>
              </a:graphicData>
            </a:graphic>
          </wp:inline>
        </w:drawing>
      </w:r>
    </w:p>
    <w:p w14:paraId="147CF1BD" w14:textId="77777777" w:rsidR="00B328F9" w:rsidRPr="00761A5C" w:rsidRDefault="00B328F9" w:rsidP="00A43D02">
      <w:pPr>
        <w:pStyle w:val="Normalaftertitle"/>
      </w:pPr>
      <w:r w:rsidRPr="00761A5C">
        <w:t>The blue line labelled “Occupancy” uses a 15 min integration interval. The magenta line labelled “average” is a running average over the last hour.</w:t>
      </w:r>
    </w:p>
    <w:p w14:paraId="1852AD5D" w14:textId="77777777" w:rsidR="00B328F9" w:rsidRPr="00761A5C" w:rsidRDefault="00B328F9" w:rsidP="00B328F9">
      <w:pPr>
        <w:pStyle w:val="Heading2"/>
      </w:pPr>
      <w:bookmarkStart w:id="277" w:name="_Toc337547363"/>
      <w:bookmarkStart w:id="278" w:name="_Toc459976314"/>
      <w:bookmarkStart w:id="279" w:name="_Toc459976653"/>
      <w:bookmarkStart w:id="280" w:name="_Toc459977021"/>
      <w:bookmarkStart w:id="281" w:name="_Toc459977394"/>
      <w:bookmarkStart w:id="282" w:name="_Toc459979705"/>
      <w:bookmarkStart w:id="283" w:name="_Toc236656454"/>
      <w:r w:rsidRPr="00761A5C">
        <w:t>7.2</w:t>
      </w:r>
      <w:r w:rsidRPr="00761A5C">
        <w:tab/>
        <w:t>Occupancy on multiple channels</w:t>
      </w:r>
      <w:bookmarkEnd w:id="277"/>
      <w:bookmarkEnd w:id="278"/>
      <w:bookmarkEnd w:id="279"/>
      <w:bookmarkEnd w:id="280"/>
      <w:bookmarkEnd w:id="281"/>
      <w:bookmarkEnd w:id="282"/>
      <w:bookmarkEnd w:id="283"/>
    </w:p>
    <w:p w14:paraId="36D18A20" w14:textId="77777777" w:rsidR="00B328F9" w:rsidRPr="00761A5C" w:rsidRDefault="00B328F9" w:rsidP="00B328F9">
      <w:r w:rsidRPr="00761A5C">
        <w:t xml:space="preserve">If it is not necessary to present information about the traffic load over the day, the result of an FCO on multiple channels can also be shown in one graph. The x axis shows the frequency or </w:t>
      </w:r>
      <w:proofErr w:type="gramStart"/>
      <w:r w:rsidRPr="00761A5C">
        <w:t>channel</w:t>
      </w:r>
      <w:proofErr w:type="gramEnd"/>
      <w:r w:rsidRPr="00761A5C">
        <w:t xml:space="preserve"> and the y axis shows the occupancy averaged over the whole monitoring period. </w:t>
      </w:r>
    </w:p>
    <w:p w14:paraId="1FACB017" w14:textId="77777777" w:rsidR="00B328F9" w:rsidRPr="00761A5C" w:rsidRDefault="00B328F9" w:rsidP="00B328F9">
      <w:r w:rsidRPr="00761A5C">
        <w:t>Figure 16 shows an example for a frequency band that is shared by services with different bandwidths and channel spacing.</w:t>
      </w:r>
    </w:p>
    <w:p w14:paraId="3EEC1A41" w14:textId="77777777" w:rsidR="00B328F9" w:rsidRPr="00761A5C" w:rsidRDefault="00B328F9" w:rsidP="00B328F9">
      <w:pPr>
        <w:pStyle w:val="FigureNo"/>
      </w:pPr>
      <w:r w:rsidRPr="00761A5C">
        <w:lastRenderedPageBreak/>
        <w:t>Figure 16</w:t>
      </w:r>
    </w:p>
    <w:p w14:paraId="02B7F66D" w14:textId="77777777" w:rsidR="00B328F9" w:rsidRPr="00761A5C" w:rsidRDefault="00B328F9" w:rsidP="00B328F9">
      <w:pPr>
        <w:pStyle w:val="Figuretitle"/>
      </w:pPr>
      <w:r w:rsidRPr="00761A5C">
        <w:t>Example occupancy on multiple channels with different widths</w:t>
      </w:r>
    </w:p>
    <w:p w14:paraId="667559A9" w14:textId="77777777" w:rsidR="00B328F9" w:rsidRPr="00761A5C" w:rsidRDefault="00B328F9" w:rsidP="00B328F9">
      <w:pPr>
        <w:pStyle w:val="Figure"/>
      </w:pPr>
      <w:r w:rsidRPr="00761A5C">
        <w:rPr>
          <w:noProof/>
          <w:lang w:eastAsia="zh-CN"/>
        </w:rPr>
        <w:drawing>
          <wp:inline distT="0" distB="0" distL="0" distR="0" wp14:anchorId="702B5557" wp14:editId="39E5F9CA">
            <wp:extent cx="6096000" cy="4572000"/>
            <wp:effectExtent l="0" t="0" r="0" b="0"/>
            <wp:docPr id="50" name="Picture 50" descr="Example occupancy on multiple channels with different wid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Example occupancy on multiple channels with different width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200C8E5E" w14:textId="77777777" w:rsidR="00B328F9" w:rsidRPr="00761A5C" w:rsidRDefault="00B328F9" w:rsidP="00A43D02">
      <w:pPr>
        <w:pStyle w:val="Normalaftertitle"/>
      </w:pPr>
      <w:r w:rsidRPr="00761A5C">
        <w:t>The thick red bars in Fig. 16 are occupancies by 8 MHz wide DVB-T signals, the thin blue bars present occupancy by narrowband wireless microphones and talkback links.</w:t>
      </w:r>
    </w:p>
    <w:p w14:paraId="1CBE7AFA" w14:textId="77777777" w:rsidR="00B328F9" w:rsidRPr="00761A5C" w:rsidRDefault="00B328F9" w:rsidP="00B328F9">
      <w:r w:rsidRPr="00761A5C">
        <w:t>This presentation, however, does not provide information on how the occupancy of each channel is distributed over the whole monitoring period. To get that information, an occupancy histogram may be presented. It displays the frequency on the x axis and the time on the y axis. The occupancy value is represented by different colours.</w:t>
      </w:r>
    </w:p>
    <w:p w14:paraId="52807F98" w14:textId="77777777" w:rsidR="00B328F9" w:rsidRPr="00761A5C" w:rsidRDefault="00B328F9" w:rsidP="00B328F9">
      <w:r>
        <w:t>Figure 17</w:t>
      </w:r>
      <w:r w:rsidRPr="00761A5C">
        <w:t xml:space="preserve"> shows an example of such an occupancy histogram (magnified part).</w:t>
      </w:r>
    </w:p>
    <w:p w14:paraId="26ABBB98" w14:textId="77777777" w:rsidR="00B328F9" w:rsidRPr="00761A5C" w:rsidRDefault="00B328F9" w:rsidP="00B328F9">
      <w:pPr>
        <w:pStyle w:val="FigureNo"/>
      </w:pPr>
      <w:r w:rsidRPr="00761A5C">
        <w:lastRenderedPageBreak/>
        <w:t>Figure 17</w:t>
      </w:r>
    </w:p>
    <w:p w14:paraId="254873BD" w14:textId="77777777" w:rsidR="00B328F9" w:rsidRPr="00761A5C" w:rsidRDefault="00B328F9" w:rsidP="00B328F9">
      <w:pPr>
        <w:pStyle w:val="Figuretitle"/>
        <w:keepLines/>
      </w:pPr>
      <w:r w:rsidRPr="00761A5C">
        <w:t xml:space="preserve">Occupancy histogram </w:t>
      </w:r>
    </w:p>
    <w:p w14:paraId="678CD201" w14:textId="77777777" w:rsidR="00B328F9" w:rsidRPr="00761A5C" w:rsidRDefault="00B328F9" w:rsidP="00B328F9">
      <w:pPr>
        <w:keepNext/>
        <w:keepLines/>
      </w:pPr>
      <w:r w:rsidRPr="00761A5C">
        <w:rPr>
          <w:noProof/>
          <w:lang w:eastAsia="zh-CN"/>
        </w:rPr>
        <mc:AlternateContent>
          <mc:Choice Requires="wpg">
            <w:drawing>
              <wp:anchor distT="0" distB="0" distL="114300" distR="114300" simplePos="0" relativeHeight="251660288" behindDoc="0" locked="0" layoutInCell="1" allowOverlap="1" wp14:anchorId="48260255" wp14:editId="3120E0E3">
                <wp:simplePos x="0" y="0"/>
                <wp:positionH relativeFrom="column">
                  <wp:posOffset>260985</wp:posOffset>
                </wp:positionH>
                <wp:positionV relativeFrom="paragraph">
                  <wp:posOffset>1480820</wp:posOffset>
                </wp:positionV>
                <wp:extent cx="5695950" cy="1219200"/>
                <wp:effectExtent l="3810" t="4445" r="0" b="5080"/>
                <wp:wrapNone/>
                <wp:docPr id="71" name="Group 71" descr="Occupancy histogra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1219200"/>
                          <a:chOff x="1545" y="5566"/>
                          <a:chExt cx="8970" cy="1920"/>
                        </a:xfrm>
                      </wpg:grpSpPr>
                      <wps:wsp>
                        <wps:cNvPr id="72" name="AutoShape 428"/>
                        <wps:cNvSpPr>
                          <a:spLocks/>
                        </wps:cNvSpPr>
                        <wps:spPr bwMode="auto">
                          <a:xfrm>
                            <a:off x="2865" y="6046"/>
                            <a:ext cx="435" cy="1440"/>
                          </a:xfrm>
                          <a:prstGeom prst="rightBrace">
                            <a:avLst>
                              <a:gd name="adj1" fmla="val 2758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Text Box 429"/>
                        <wps:cNvSpPr txBox="1">
                          <a:spLocks noChangeArrowheads="1"/>
                        </wps:cNvSpPr>
                        <wps:spPr bwMode="auto">
                          <a:xfrm>
                            <a:off x="3390" y="6556"/>
                            <a:ext cx="68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FBE2A" w14:textId="77777777" w:rsidR="00B328F9" w:rsidRPr="00CB3018" w:rsidRDefault="00B328F9" w:rsidP="00B328F9">
                              <w:pPr>
                                <w:spacing w:before="0"/>
                                <w:rPr>
                                  <w:rFonts w:ascii="Arial" w:hAnsi="Arial" w:cs="Arial"/>
                                  <w:sz w:val="20"/>
                                  <w:lang w:val="en-US"/>
                                </w:rPr>
                              </w:pPr>
                              <w:r w:rsidRPr="00CB3018">
                                <w:rPr>
                                  <w:rFonts w:ascii="Arial" w:hAnsi="Arial" w:cs="Arial"/>
                                  <w:sz w:val="20"/>
                                  <w:lang w:val="en-US"/>
                                </w:rPr>
                                <w:t>Relative occupancy, values below 0.01% are displayed in white</w:t>
                              </w:r>
                            </w:p>
                          </w:txbxContent>
                        </wps:txbx>
                        <wps:bodyPr rot="0" vert="horz" wrap="square" lIns="91440" tIns="45720" rIns="91440" bIns="45720" anchor="t" anchorCtr="0" upright="1">
                          <a:noAutofit/>
                        </wps:bodyPr>
                      </wps:wsp>
                      <wpg:grpSp>
                        <wpg:cNvPr id="74" name="Group 430"/>
                        <wpg:cNvGrpSpPr>
                          <a:grpSpLocks/>
                        </wpg:cNvGrpSpPr>
                        <wpg:grpSpPr bwMode="auto">
                          <a:xfrm>
                            <a:off x="1545" y="5566"/>
                            <a:ext cx="8970" cy="1110"/>
                            <a:chOff x="1545" y="5566"/>
                            <a:chExt cx="8970" cy="1110"/>
                          </a:xfrm>
                        </wpg:grpSpPr>
                        <wps:wsp>
                          <wps:cNvPr id="75" name="Text Box 431"/>
                          <wps:cNvSpPr txBox="1">
                            <a:spLocks noChangeArrowheads="1"/>
                          </wps:cNvSpPr>
                          <wps:spPr bwMode="auto">
                            <a:xfrm>
                              <a:off x="1545" y="5581"/>
                              <a:ext cx="9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E6272" w14:textId="77777777" w:rsidR="00B328F9" w:rsidRPr="00443A88" w:rsidRDefault="00B328F9" w:rsidP="00B328F9">
                                <w:pPr>
                                  <w:spacing w:before="0"/>
                                  <w:rPr>
                                    <w:rFonts w:ascii="Arial" w:hAnsi="Arial" w:cs="Arial"/>
                                    <w:sz w:val="22"/>
                                    <w:szCs w:val="22"/>
                                    <w:lang w:val="de-DE"/>
                                  </w:rPr>
                                </w:pPr>
                                <w:r w:rsidRPr="00443A88">
                                  <w:rPr>
                                    <w:rFonts w:ascii="Arial" w:hAnsi="Arial" w:cs="Arial"/>
                                    <w:sz w:val="22"/>
                                    <w:szCs w:val="22"/>
                                    <w:lang w:val="de-DE"/>
                                  </w:rPr>
                                  <w:t>MHz</w:t>
                                </w:r>
                              </w:p>
                            </w:txbxContent>
                          </wps:txbx>
                          <wps:bodyPr rot="0" vert="horz" wrap="square" lIns="91440" tIns="45720" rIns="91440" bIns="45720" anchor="t" anchorCtr="0" upright="1">
                            <a:noAutofit/>
                          </wps:bodyPr>
                        </wps:wsp>
                        <wps:wsp>
                          <wps:cNvPr id="76" name="Text Box 432"/>
                          <wps:cNvSpPr txBox="1">
                            <a:spLocks noChangeArrowheads="1"/>
                          </wps:cNvSpPr>
                          <wps:spPr bwMode="auto">
                            <a:xfrm>
                              <a:off x="5430" y="5566"/>
                              <a:ext cx="9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CBAE" w14:textId="77777777" w:rsidR="00B328F9" w:rsidRPr="00443A88" w:rsidRDefault="00B328F9" w:rsidP="00B328F9">
                                <w:pPr>
                                  <w:spacing w:before="0"/>
                                  <w:rPr>
                                    <w:rFonts w:ascii="Arial" w:hAnsi="Arial" w:cs="Arial"/>
                                    <w:sz w:val="22"/>
                                    <w:szCs w:val="22"/>
                                    <w:lang w:val="de-DE"/>
                                  </w:rPr>
                                </w:pPr>
                                <w:r w:rsidRPr="00443A88">
                                  <w:rPr>
                                    <w:rFonts w:ascii="Arial" w:hAnsi="Arial" w:cs="Arial"/>
                                    <w:sz w:val="22"/>
                                    <w:szCs w:val="22"/>
                                    <w:lang w:val="de-DE"/>
                                  </w:rPr>
                                  <w:t>MHz</w:t>
                                </w:r>
                              </w:p>
                            </w:txbxContent>
                          </wps:txbx>
                          <wps:bodyPr rot="0" vert="horz" wrap="square" lIns="91440" tIns="45720" rIns="91440" bIns="45720" anchor="t" anchorCtr="0" upright="1">
                            <a:noAutofit/>
                          </wps:bodyPr>
                        </wps:wsp>
                        <wps:wsp>
                          <wps:cNvPr id="77" name="Text Box 433"/>
                          <wps:cNvSpPr txBox="1">
                            <a:spLocks noChangeArrowheads="1"/>
                          </wps:cNvSpPr>
                          <wps:spPr bwMode="auto">
                            <a:xfrm>
                              <a:off x="9555" y="5566"/>
                              <a:ext cx="9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B2DB8" w14:textId="77777777" w:rsidR="00B328F9" w:rsidRPr="00443A88" w:rsidRDefault="00B328F9" w:rsidP="00B328F9">
                                <w:pPr>
                                  <w:spacing w:before="0"/>
                                  <w:rPr>
                                    <w:rFonts w:ascii="Arial" w:hAnsi="Arial" w:cs="Arial"/>
                                    <w:sz w:val="22"/>
                                    <w:szCs w:val="22"/>
                                    <w:lang w:val="de-DE"/>
                                  </w:rPr>
                                </w:pPr>
                                <w:r w:rsidRPr="00443A88">
                                  <w:rPr>
                                    <w:rFonts w:ascii="Arial" w:hAnsi="Arial" w:cs="Arial"/>
                                    <w:sz w:val="22"/>
                                    <w:szCs w:val="22"/>
                                    <w:lang w:val="de-DE"/>
                                  </w:rPr>
                                  <w:t>MHz</w:t>
                                </w:r>
                              </w:p>
                            </w:txbxContent>
                          </wps:txbx>
                          <wps:bodyPr rot="0" vert="horz" wrap="square" lIns="91440" tIns="45720" rIns="91440" bIns="45720" anchor="t" anchorCtr="0" upright="1">
                            <a:noAutofit/>
                          </wps:bodyPr>
                        </wps:wsp>
                        <wps:wsp>
                          <wps:cNvPr id="78" name="Line 434"/>
                          <wps:cNvCnPr/>
                          <wps:spPr bwMode="auto">
                            <a:xfrm flipV="1">
                              <a:off x="4740" y="5596"/>
                              <a:ext cx="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435"/>
                          <wps:cNvCnPr/>
                          <wps:spPr bwMode="auto">
                            <a:xfrm flipV="1">
                              <a:off x="6240" y="5596"/>
                              <a:ext cx="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436"/>
                          <wps:cNvSpPr txBox="1">
                            <a:spLocks noChangeArrowheads="1"/>
                          </wps:cNvSpPr>
                          <wps:spPr bwMode="auto">
                            <a:xfrm>
                              <a:off x="4440" y="6166"/>
                              <a:ext cx="58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B7AF8" w14:textId="77777777" w:rsidR="00B328F9" w:rsidRPr="00D70D93" w:rsidRDefault="00B328F9" w:rsidP="00B328F9">
                                <w:pPr>
                                  <w:spacing w:before="0"/>
                                  <w:jc w:val="center"/>
                                  <w:rPr>
                                    <w:rFonts w:ascii="Arial" w:hAnsi="Arial" w:cs="Arial"/>
                                    <w:sz w:val="28"/>
                                    <w:szCs w:val="28"/>
                                    <w:lang w:val="de-DE"/>
                                  </w:rPr>
                                </w:pPr>
                                <w:r>
                                  <w:rPr>
                                    <w:rFonts w:ascii="Arial" w:hAnsi="Arial" w:cs="Arial"/>
                                    <w:sz w:val="28"/>
                                    <w:szCs w:val="28"/>
                                    <w:lang w:val="de-DE"/>
                                  </w:rPr>
                                  <w:t>f</w:t>
                                </w:r>
                                <w:r w:rsidRPr="00443A88">
                                  <w:rPr>
                                    <w:rFonts w:ascii="Arial" w:hAnsi="Arial" w:cs="Arial"/>
                                    <w:sz w:val="28"/>
                                    <w:szCs w:val="28"/>
                                    <w:vertAlign w:val="subscript"/>
                                    <w:lang w:val="de-DE"/>
                                  </w:rPr>
                                  <w:t>1</w:t>
                                </w:r>
                              </w:p>
                            </w:txbxContent>
                          </wps:txbx>
                          <wps:bodyPr rot="0" vert="horz" wrap="square" lIns="91440" tIns="45720" rIns="91440" bIns="45720" anchor="t" anchorCtr="0" upright="1">
                            <a:noAutofit/>
                          </wps:bodyPr>
                        </wps:wsp>
                        <wps:wsp>
                          <wps:cNvPr id="81" name="Text Box 437"/>
                          <wps:cNvSpPr txBox="1">
                            <a:spLocks noChangeArrowheads="1"/>
                          </wps:cNvSpPr>
                          <wps:spPr bwMode="auto">
                            <a:xfrm>
                              <a:off x="5955" y="6166"/>
                              <a:ext cx="58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DDAE" w14:textId="77777777" w:rsidR="00B328F9" w:rsidRPr="00D70D93" w:rsidRDefault="00B328F9" w:rsidP="00B328F9">
                                <w:pPr>
                                  <w:spacing w:before="0"/>
                                  <w:jc w:val="center"/>
                                  <w:rPr>
                                    <w:rFonts w:ascii="Arial" w:hAnsi="Arial" w:cs="Arial"/>
                                    <w:sz w:val="28"/>
                                    <w:szCs w:val="28"/>
                                    <w:lang w:val="de-DE"/>
                                  </w:rPr>
                                </w:pPr>
                                <w:r>
                                  <w:rPr>
                                    <w:rFonts w:ascii="Arial" w:hAnsi="Arial" w:cs="Arial"/>
                                    <w:sz w:val="28"/>
                                    <w:szCs w:val="28"/>
                                    <w:lang w:val="de-DE"/>
                                  </w:rPr>
                                  <w:t>f</w:t>
                                </w:r>
                                <w:r>
                                  <w:rPr>
                                    <w:rFonts w:ascii="Arial" w:hAnsi="Arial" w:cs="Arial"/>
                                    <w:sz w:val="28"/>
                                    <w:szCs w:val="28"/>
                                    <w:vertAlign w:val="subscript"/>
                                    <w:lang w:val="de-DE"/>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260255" id="Group 71" o:spid="_x0000_s1688" alt="Occupancy histogram " style="position:absolute;left:0;text-align:left;margin-left:20.55pt;margin-top:116.6pt;width:448.5pt;height:96pt;z-index:251660288;mso-position-horizontal-relative:text;mso-position-vertical-relative:text" coordorigin="1545,5566" coordsize="897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28" o:spid="_x0000_s1689" type="#_x0000_t88" style="position:absolute;left:2865;top:6046;width:43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"/>
                <v:shape id="Text Box 429" o:spid="_x0000_s1690" type="#_x0000_t202" style="position:absolute;left:3390;top:6556;width:684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235FBE2A" w14:textId="77777777" w:rsidR="00B328F9" w:rsidRPr="00CB3018" w:rsidRDefault="00B328F9" w:rsidP="00B328F9">
                        <w:pPr>
                          <w:spacing w:before="0"/>
                          <w:rPr>
                            <w:rFonts w:ascii="Arial" w:hAnsi="Arial" w:cs="Arial"/>
                            <w:sz w:val="20"/>
                            <w:lang w:val="en-US"/>
                          </w:rPr>
                        </w:pPr>
                        <w:r w:rsidRPr="00CB3018">
                          <w:rPr>
                            <w:rFonts w:ascii="Arial" w:hAnsi="Arial" w:cs="Arial"/>
                            <w:sz w:val="20"/>
                            <w:lang w:val="en-US"/>
                          </w:rPr>
                          <w:t>Relative occupancy, values below 0.01% are displayed in white</w:t>
                        </w:r>
                      </w:p>
                    </w:txbxContent>
                  </v:textbox>
                </v:shape>
                <v:group id="Group 430" o:spid="_x0000_s1691" style="position:absolute;left:1545;top:5566;width:8970;height:1110" coordorigin="1545,5566" coordsize="8970,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Text Box 431" o:spid="_x0000_s1692" type="#_x0000_t202" style="position:absolute;left:1545;top:5581;width:9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7B8E6272" w14:textId="77777777" w:rsidR="00B328F9" w:rsidRPr="00443A88" w:rsidRDefault="00B328F9" w:rsidP="00B328F9">
                          <w:pPr>
                            <w:spacing w:before="0"/>
                            <w:rPr>
                              <w:rFonts w:ascii="Arial" w:hAnsi="Arial" w:cs="Arial"/>
                              <w:sz w:val="22"/>
                              <w:szCs w:val="22"/>
                              <w:lang w:val="de-DE"/>
                            </w:rPr>
                          </w:pPr>
                          <w:r w:rsidRPr="00443A88">
                            <w:rPr>
                              <w:rFonts w:ascii="Arial" w:hAnsi="Arial" w:cs="Arial"/>
                              <w:sz w:val="22"/>
                              <w:szCs w:val="22"/>
                              <w:lang w:val="de-DE"/>
                            </w:rPr>
                            <w:t>MHz</w:t>
                          </w:r>
                        </w:p>
                      </w:txbxContent>
                    </v:textbox>
                  </v:shape>
                  <v:shape id="Text Box 432" o:spid="_x0000_s1693" type="#_x0000_t202" style="position:absolute;left:5430;top:5566;width:9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BE4CBAE" w14:textId="77777777" w:rsidR="00B328F9" w:rsidRPr="00443A88" w:rsidRDefault="00B328F9" w:rsidP="00B328F9">
                          <w:pPr>
                            <w:spacing w:before="0"/>
                            <w:rPr>
                              <w:rFonts w:ascii="Arial" w:hAnsi="Arial" w:cs="Arial"/>
                              <w:sz w:val="22"/>
                              <w:szCs w:val="22"/>
                              <w:lang w:val="de-DE"/>
                            </w:rPr>
                          </w:pPr>
                          <w:r w:rsidRPr="00443A88">
                            <w:rPr>
                              <w:rFonts w:ascii="Arial" w:hAnsi="Arial" w:cs="Arial"/>
                              <w:sz w:val="22"/>
                              <w:szCs w:val="22"/>
                              <w:lang w:val="de-DE"/>
                            </w:rPr>
                            <w:t>MHz</w:t>
                          </w:r>
                        </w:p>
                      </w:txbxContent>
                    </v:textbox>
                  </v:shape>
                  <v:shape id="Text Box 433" o:spid="_x0000_s1694" type="#_x0000_t202" style="position:absolute;left:9555;top:5566;width:9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13BB2DB8" w14:textId="77777777" w:rsidR="00B328F9" w:rsidRPr="00443A88" w:rsidRDefault="00B328F9" w:rsidP="00B328F9">
                          <w:pPr>
                            <w:spacing w:before="0"/>
                            <w:rPr>
                              <w:rFonts w:ascii="Arial" w:hAnsi="Arial" w:cs="Arial"/>
                              <w:sz w:val="22"/>
                              <w:szCs w:val="22"/>
                              <w:lang w:val="de-DE"/>
                            </w:rPr>
                          </w:pPr>
                          <w:r w:rsidRPr="00443A88">
                            <w:rPr>
                              <w:rFonts w:ascii="Arial" w:hAnsi="Arial" w:cs="Arial"/>
                              <w:sz w:val="22"/>
                              <w:szCs w:val="22"/>
                              <w:lang w:val="de-DE"/>
                            </w:rPr>
                            <w:t>MHz</w:t>
                          </w:r>
                        </w:p>
                      </w:txbxContent>
                    </v:textbox>
                  </v:shape>
                  <v:line id="Line 434" o:spid="_x0000_s1695" style="position:absolute;flip:y;visibility:visible;mso-wrap-style:square" from="4740,5596" to="4740,6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">
                    <v:stroke endarrow="block"/>
                  </v:line>
                  <v:line id="Line 435" o:spid="_x0000_s1696" style="position:absolute;flip:y;visibility:visible;mso-wrap-style:square" from="6240,5596" to="6240,6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">
                    <v:stroke endarrow="block"/>
                  </v:line>
                  <v:shape id="Text Box 436" o:spid="_x0000_s1697" type="#_x0000_t202" style="position:absolute;left:4440;top:6166;width:5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349B7AF8" w14:textId="77777777" w:rsidR="00B328F9" w:rsidRPr="00D70D93" w:rsidRDefault="00B328F9" w:rsidP="00B328F9">
                          <w:pPr>
                            <w:spacing w:before="0"/>
                            <w:jc w:val="center"/>
                            <w:rPr>
                              <w:rFonts w:ascii="Arial" w:hAnsi="Arial" w:cs="Arial"/>
                              <w:sz w:val="28"/>
                              <w:szCs w:val="28"/>
                              <w:lang w:val="de-DE"/>
                            </w:rPr>
                          </w:pPr>
                          <w:r>
                            <w:rPr>
                              <w:rFonts w:ascii="Arial" w:hAnsi="Arial" w:cs="Arial"/>
                              <w:sz w:val="28"/>
                              <w:szCs w:val="28"/>
                              <w:lang w:val="de-DE"/>
                            </w:rPr>
                            <w:t>f</w:t>
                          </w:r>
                          <w:r w:rsidRPr="00443A88">
                            <w:rPr>
                              <w:rFonts w:ascii="Arial" w:hAnsi="Arial" w:cs="Arial"/>
                              <w:sz w:val="28"/>
                              <w:szCs w:val="28"/>
                              <w:vertAlign w:val="subscript"/>
                              <w:lang w:val="de-DE"/>
                            </w:rPr>
                            <w:t>1</w:t>
                          </w:r>
                        </w:p>
                      </w:txbxContent>
                    </v:textbox>
                  </v:shape>
                  <v:shape id="Text Box 437" o:spid="_x0000_s1698" type="#_x0000_t202" style="position:absolute;left:5955;top:6166;width:5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0673DDAE" w14:textId="77777777" w:rsidR="00B328F9" w:rsidRPr="00D70D93" w:rsidRDefault="00B328F9" w:rsidP="00B328F9">
                          <w:pPr>
                            <w:spacing w:before="0"/>
                            <w:jc w:val="center"/>
                            <w:rPr>
                              <w:rFonts w:ascii="Arial" w:hAnsi="Arial" w:cs="Arial"/>
                              <w:sz w:val="28"/>
                              <w:szCs w:val="28"/>
                              <w:lang w:val="de-DE"/>
                            </w:rPr>
                          </w:pPr>
                          <w:r>
                            <w:rPr>
                              <w:rFonts w:ascii="Arial" w:hAnsi="Arial" w:cs="Arial"/>
                              <w:sz w:val="28"/>
                              <w:szCs w:val="28"/>
                              <w:lang w:val="de-DE"/>
                            </w:rPr>
                            <w:t>f</w:t>
                          </w:r>
                          <w:r>
                            <w:rPr>
                              <w:rFonts w:ascii="Arial" w:hAnsi="Arial" w:cs="Arial"/>
                              <w:sz w:val="28"/>
                              <w:szCs w:val="28"/>
                              <w:vertAlign w:val="subscript"/>
                              <w:lang w:val="de-DE"/>
                            </w:rPr>
                            <w:t>2</w:t>
                          </w:r>
                        </w:p>
                      </w:txbxContent>
                    </v:textbox>
                  </v:shape>
                </v:group>
              </v:group>
            </w:pict>
          </mc:Fallback>
        </mc:AlternateContent>
      </w:r>
      <w:r w:rsidRPr="00761A5C">
        <w:rPr>
          <w:noProof/>
          <w:lang w:eastAsia="zh-CN"/>
        </w:rPr>
        <w:drawing>
          <wp:inline distT="0" distB="0" distL="0" distR="0" wp14:anchorId="706BB2A5" wp14:editId="720BCF3E">
            <wp:extent cx="5715000" cy="1571625"/>
            <wp:effectExtent l="0" t="0" r="0" b="9525"/>
            <wp:docPr id="49" name="Picture 49" descr="Occupancy hist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Occupancy histogram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1571625"/>
                    </a:xfrm>
                    <a:prstGeom prst="rect">
                      <a:avLst/>
                    </a:prstGeom>
                    <a:noFill/>
                    <a:ln>
                      <a:noFill/>
                    </a:ln>
                  </pic:spPr>
                </pic:pic>
              </a:graphicData>
            </a:graphic>
          </wp:inline>
        </w:drawing>
      </w:r>
    </w:p>
    <w:p w14:paraId="206160FC" w14:textId="77777777" w:rsidR="00B328F9" w:rsidRPr="00761A5C" w:rsidRDefault="00B328F9" w:rsidP="00B328F9">
      <w:pPr>
        <w:keepNext/>
        <w:keepLines/>
      </w:pPr>
      <w:r w:rsidRPr="00761A5C">
        <w:rPr>
          <w:noProof/>
          <w:lang w:eastAsia="zh-CN"/>
        </w:rPr>
        <w:drawing>
          <wp:inline distT="0" distB="0" distL="0" distR="0" wp14:anchorId="26786FE6" wp14:editId="756981C6">
            <wp:extent cx="952500" cy="952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2D2573F" w14:textId="77777777" w:rsidR="00B328F9" w:rsidRPr="00761A5C" w:rsidRDefault="00B328F9" w:rsidP="00B328F9"/>
    <w:p w14:paraId="7D878C41" w14:textId="3B0809F6" w:rsidR="00B328F9" w:rsidRPr="00761A5C" w:rsidRDefault="00B328F9" w:rsidP="00A43D02">
      <w:pPr>
        <w:pStyle w:val="Normalaftertitle"/>
      </w:pPr>
      <w:r w:rsidRPr="00761A5C">
        <w:t xml:space="preserve">For better readability, the results in Fig. 17 are integrated over time intervals of about 3 minutes, during which the maximum occupancy value is displayed. The frequency </w:t>
      </w:r>
      <w:r w:rsidRPr="00761A5C">
        <w:rPr>
          <w:i/>
          <w:iCs/>
        </w:rPr>
        <w:t>f</w:t>
      </w:r>
      <w:r w:rsidRPr="00761A5C">
        <w:rPr>
          <w:vertAlign w:val="subscript"/>
        </w:rPr>
        <w:t>1</w:t>
      </w:r>
      <w:r w:rsidRPr="00761A5C">
        <w:t xml:space="preserve">, for example, is occupied continuously in all three displayed time intervals (red line = 100% occupancy). Frequency </w:t>
      </w:r>
      <w:r w:rsidRPr="00761A5C">
        <w:rPr>
          <w:i/>
          <w:iCs/>
        </w:rPr>
        <w:t>f</w:t>
      </w:r>
      <w:r w:rsidRPr="00761A5C">
        <w:rPr>
          <w:vertAlign w:val="subscript"/>
        </w:rPr>
        <w:t>2</w:t>
      </w:r>
      <w:r w:rsidRPr="00761A5C">
        <w:t xml:space="preserve">, although also present in all </w:t>
      </w:r>
      <w:r w:rsidR="00E271CB" w:rsidRPr="00761A5C">
        <w:t>three-time</w:t>
      </w:r>
      <w:r w:rsidRPr="00761A5C">
        <w:t xml:space="preserve"> intervals, is occupied less than 10% (dark green line).</w:t>
      </w:r>
    </w:p>
    <w:p w14:paraId="541C8F53" w14:textId="77777777" w:rsidR="00B328F9" w:rsidRPr="00761A5C" w:rsidRDefault="00B328F9" w:rsidP="00B328F9">
      <w:pPr>
        <w:pStyle w:val="Heading2"/>
      </w:pPr>
      <w:bookmarkStart w:id="284" w:name="_Toc337547364"/>
      <w:bookmarkStart w:id="285" w:name="_Toc459976315"/>
      <w:bookmarkStart w:id="286" w:name="_Toc459976654"/>
      <w:bookmarkStart w:id="287" w:name="_Toc459977022"/>
      <w:bookmarkStart w:id="288" w:name="_Toc459977395"/>
      <w:bookmarkStart w:id="289" w:name="_Toc459979706"/>
      <w:bookmarkStart w:id="290" w:name="_Toc236656455"/>
      <w:r w:rsidRPr="00761A5C">
        <w:t>7.3</w:t>
      </w:r>
      <w:r w:rsidRPr="00761A5C">
        <w:tab/>
        <w:t>Frequency band occupancy</w:t>
      </w:r>
      <w:bookmarkEnd w:id="284"/>
      <w:bookmarkEnd w:id="285"/>
      <w:bookmarkEnd w:id="286"/>
      <w:bookmarkEnd w:id="287"/>
      <w:bookmarkEnd w:id="288"/>
      <w:bookmarkEnd w:id="289"/>
      <w:bookmarkEnd w:id="290"/>
    </w:p>
    <w:p w14:paraId="66B34AC7" w14:textId="77777777" w:rsidR="00B328F9" w:rsidRPr="00761A5C" w:rsidRDefault="00B328F9" w:rsidP="00B328F9">
      <w:r w:rsidRPr="00761A5C">
        <w:t>One common way to present the occupancy results for a whole frequency band is the spectrogram. It shows the frequency on the x-axis and the time on the y-axis. The level of the emissions is indicated by the colours, usually in the so-called “temperature scale” where blue represents the lowest and red the highest level.</w:t>
      </w:r>
    </w:p>
    <w:p w14:paraId="07489627" w14:textId="196B2605" w:rsidR="00B328F9" w:rsidRPr="00761A5C" w:rsidRDefault="00B328F9" w:rsidP="00B328F9">
      <w:r w:rsidRPr="00761A5C">
        <w:t xml:space="preserve">Figure 18 shows an example of such a presentation from a measurement in the 868 MHz </w:t>
      </w:r>
      <w:r w:rsidR="00F856A4" w:rsidRPr="00761A5C">
        <w:t>Industrial, Scientific and Medical</w:t>
      </w:r>
      <w:r w:rsidR="00F856A4" w:rsidRPr="00761A5C">
        <w:t xml:space="preserve"> </w:t>
      </w:r>
      <w:r w:rsidR="00F856A4">
        <w:t>(</w:t>
      </w:r>
      <w:r w:rsidRPr="00761A5C">
        <w:t>ISM</w:t>
      </w:r>
      <w:r w:rsidR="00F856A4">
        <w:t>)</w:t>
      </w:r>
      <w:r w:rsidRPr="00761A5C">
        <w:t xml:space="preserve"> band.</w:t>
      </w:r>
    </w:p>
    <w:p w14:paraId="06B51230" w14:textId="77777777" w:rsidR="00B328F9" w:rsidRPr="00761A5C" w:rsidRDefault="00B328F9" w:rsidP="00B328F9">
      <w:pPr>
        <w:pStyle w:val="FigureNo"/>
      </w:pPr>
      <w:r w:rsidRPr="00761A5C">
        <w:t>Figure 18</w:t>
      </w:r>
    </w:p>
    <w:p w14:paraId="6B8781DE" w14:textId="77777777" w:rsidR="00B328F9" w:rsidRPr="00761A5C" w:rsidRDefault="00B328F9" w:rsidP="00B328F9">
      <w:pPr>
        <w:pStyle w:val="Figuretitle"/>
      </w:pPr>
      <w:r w:rsidRPr="00761A5C">
        <w:t>Frequency band occupancy presentation</w:t>
      </w:r>
    </w:p>
    <w:p w14:paraId="488E17F6" w14:textId="77777777" w:rsidR="00B328F9" w:rsidRPr="00761A5C" w:rsidRDefault="00B328F9" w:rsidP="00B328F9">
      <w:pPr>
        <w:pStyle w:val="Figure"/>
      </w:pPr>
      <w:r w:rsidRPr="00761A5C">
        <w:rPr>
          <w:noProof/>
          <w:lang w:eastAsia="zh-CN"/>
        </w:rPr>
        <mc:AlternateContent>
          <mc:Choice Requires="wpg">
            <w:drawing>
              <wp:anchor distT="0" distB="0" distL="114300" distR="114300" simplePos="0" relativeHeight="251662336" behindDoc="0" locked="0" layoutInCell="1" allowOverlap="1" wp14:anchorId="6BA4841C" wp14:editId="216D17B1">
                <wp:simplePos x="0" y="0"/>
                <wp:positionH relativeFrom="column">
                  <wp:posOffset>1464784</wp:posOffset>
                </wp:positionH>
                <wp:positionV relativeFrom="paragraph">
                  <wp:posOffset>1918335</wp:posOffset>
                </wp:positionV>
                <wp:extent cx="2962275" cy="581025"/>
                <wp:effectExtent l="0" t="38100" r="0" b="952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275" cy="581025"/>
                          <a:chOff x="3180" y="13890"/>
                          <a:chExt cx="4665" cy="915"/>
                        </a:xfrm>
                      </wpg:grpSpPr>
                      <wps:wsp>
                        <wps:cNvPr id="67" name="Line 444"/>
                        <wps:cNvCnPr/>
                        <wps:spPr bwMode="auto">
                          <a:xfrm flipV="1">
                            <a:off x="7590" y="1389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445"/>
                        <wps:cNvCnPr/>
                        <wps:spPr bwMode="auto">
                          <a:xfrm flipV="1">
                            <a:off x="3420" y="1389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446"/>
                        <wps:cNvSpPr txBox="1">
                          <a:spLocks noChangeArrowheads="1"/>
                        </wps:cNvSpPr>
                        <wps:spPr bwMode="auto">
                          <a:xfrm>
                            <a:off x="3180" y="14370"/>
                            <a:ext cx="4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BA65" w14:textId="77777777" w:rsidR="00B328F9" w:rsidRPr="00836340" w:rsidRDefault="00B328F9" w:rsidP="00B328F9">
                              <w:pPr>
                                <w:spacing w:before="0"/>
                                <w:jc w:val="center"/>
                                <w:rPr>
                                  <w:rFonts w:ascii="Arial" w:hAnsi="Arial" w:cs="Arial"/>
                                  <w:sz w:val="20"/>
                                  <w:lang w:val="de-DE"/>
                                </w:rPr>
                              </w:pPr>
                              <w:r w:rsidRPr="00836340">
                                <w:rPr>
                                  <w:rFonts w:ascii="Arial" w:hAnsi="Arial" w:cs="Arial"/>
                                  <w:sz w:val="20"/>
                                  <w:lang w:val="de-DE"/>
                                </w:rPr>
                                <w:t>f</w:t>
                              </w:r>
                              <w:r w:rsidRPr="00836340">
                                <w:rPr>
                                  <w:rFonts w:ascii="Arial" w:hAnsi="Arial" w:cs="Arial"/>
                                  <w:sz w:val="20"/>
                                  <w:vertAlign w:val="subscript"/>
                                  <w:lang w:val="de-DE"/>
                                </w:rPr>
                                <w:t>1</w:t>
                              </w:r>
                            </w:p>
                          </w:txbxContent>
                        </wps:txbx>
                        <wps:bodyPr rot="0" vert="horz" wrap="square" lIns="91440" tIns="45720" rIns="91440" bIns="45720" anchor="t" anchorCtr="0" upright="1">
                          <a:noAutofit/>
                        </wps:bodyPr>
                      </wps:wsp>
                      <wps:wsp>
                        <wps:cNvPr id="70" name="Text Box 447"/>
                        <wps:cNvSpPr txBox="1">
                          <a:spLocks noChangeArrowheads="1"/>
                        </wps:cNvSpPr>
                        <wps:spPr bwMode="auto">
                          <a:xfrm>
                            <a:off x="7365" y="14370"/>
                            <a:ext cx="4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7CA0F" w14:textId="77777777" w:rsidR="00B328F9" w:rsidRPr="00836340" w:rsidRDefault="00B328F9" w:rsidP="00B328F9">
                              <w:pPr>
                                <w:spacing w:before="0"/>
                                <w:jc w:val="center"/>
                                <w:rPr>
                                  <w:rFonts w:ascii="Arial" w:hAnsi="Arial" w:cs="Arial"/>
                                  <w:sz w:val="20"/>
                                  <w:lang w:val="de-DE"/>
                                </w:rPr>
                              </w:pPr>
                              <w:r>
                                <w:rPr>
                                  <w:rFonts w:ascii="Arial" w:hAnsi="Arial" w:cs="Arial"/>
                                  <w:sz w:val="20"/>
                                  <w:lang w:val="de-DE"/>
                                </w:rPr>
                                <w:t>f</w:t>
                              </w:r>
                              <w:r>
                                <w:rPr>
                                  <w:rFonts w:ascii="Arial" w:hAnsi="Arial" w:cs="Arial"/>
                                  <w:sz w:val="20"/>
                                  <w:vertAlign w:val="subscript"/>
                                  <w:lang w:val="de-DE"/>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4841C" id="Group 66" o:spid="_x0000_s1699" style="position:absolute;left:0;text-align:left;margin-left:115.35pt;margin-top:151.05pt;width:233.25pt;height:45.75pt;z-index:251662336;mso-position-horizontal-relative:text;mso-position-vertical-relative:text" coordorigin="3180,13890" coordsize="466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">
                <v:line id="Line 444" o:spid="_x0000_s1700" style="position:absolute;flip:y;visibility:visible;mso-wrap-style:square" from="7590,13890" to="7590,1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445" o:spid="_x0000_s1701" style="position:absolute;flip:y;visibility:visible;mso-wrap-style:square" from="3420,13890" to="3420,1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shape id="Text Box 446" o:spid="_x0000_s1702" type="#_x0000_t202" style="position:absolute;left:3180;top:14370;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38A5BA65" w14:textId="77777777" w:rsidR="00B328F9" w:rsidRPr="00836340" w:rsidRDefault="00B328F9" w:rsidP="00B328F9">
                        <w:pPr>
                          <w:spacing w:before="0"/>
                          <w:jc w:val="center"/>
                          <w:rPr>
                            <w:rFonts w:ascii="Arial" w:hAnsi="Arial" w:cs="Arial"/>
                            <w:sz w:val="20"/>
                            <w:lang w:val="de-DE"/>
                          </w:rPr>
                        </w:pPr>
                        <w:r w:rsidRPr="00836340">
                          <w:rPr>
                            <w:rFonts w:ascii="Arial" w:hAnsi="Arial" w:cs="Arial"/>
                            <w:sz w:val="20"/>
                            <w:lang w:val="de-DE"/>
                          </w:rPr>
                          <w:t>f</w:t>
                        </w:r>
                        <w:r w:rsidRPr="00836340">
                          <w:rPr>
                            <w:rFonts w:ascii="Arial" w:hAnsi="Arial" w:cs="Arial"/>
                            <w:sz w:val="20"/>
                            <w:vertAlign w:val="subscript"/>
                            <w:lang w:val="de-DE"/>
                          </w:rPr>
                          <w:t>1</w:t>
                        </w:r>
                      </w:p>
                    </w:txbxContent>
                  </v:textbox>
                </v:shape>
                <v:shape id="Text Box 447" o:spid="_x0000_s1703" type="#_x0000_t202" style="position:absolute;left:7365;top:14370;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3347CA0F" w14:textId="77777777" w:rsidR="00B328F9" w:rsidRPr="00836340" w:rsidRDefault="00B328F9" w:rsidP="00B328F9">
                        <w:pPr>
                          <w:spacing w:before="0"/>
                          <w:jc w:val="center"/>
                          <w:rPr>
                            <w:rFonts w:ascii="Arial" w:hAnsi="Arial" w:cs="Arial"/>
                            <w:sz w:val="20"/>
                            <w:lang w:val="de-DE"/>
                          </w:rPr>
                        </w:pPr>
                        <w:r>
                          <w:rPr>
                            <w:rFonts w:ascii="Arial" w:hAnsi="Arial" w:cs="Arial"/>
                            <w:sz w:val="20"/>
                            <w:lang w:val="de-DE"/>
                          </w:rPr>
                          <w:t>f</w:t>
                        </w:r>
                        <w:r>
                          <w:rPr>
                            <w:rFonts w:ascii="Arial" w:hAnsi="Arial" w:cs="Arial"/>
                            <w:sz w:val="20"/>
                            <w:vertAlign w:val="subscript"/>
                            <w:lang w:val="de-DE"/>
                          </w:rPr>
                          <w:t>2</w:t>
                        </w:r>
                      </w:p>
                    </w:txbxContent>
                  </v:textbox>
                </v:shape>
              </v:group>
            </w:pict>
          </mc:Fallback>
        </mc:AlternateContent>
      </w:r>
      <w:r w:rsidRPr="00761A5C">
        <w:rPr>
          <w:noProof/>
          <w:lang w:eastAsia="zh-CN"/>
        </w:rPr>
        <w:drawing>
          <wp:inline distT="0" distB="0" distL="0" distR="0" wp14:anchorId="71329BF8" wp14:editId="4CAFB67F">
            <wp:extent cx="5715000" cy="2209800"/>
            <wp:effectExtent l="0" t="0" r="0" b="0"/>
            <wp:docPr id="47" name="Picture 47" descr="Frequency band occupancy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requency band occupancy presentat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2209800"/>
                    </a:xfrm>
                    <a:prstGeom prst="rect">
                      <a:avLst/>
                    </a:prstGeom>
                    <a:noFill/>
                    <a:ln>
                      <a:noFill/>
                    </a:ln>
                  </pic:spPr>
                </pic:pic>
              </a:graphicData>
            </a:graphic>
          </wp:inline>
        </w:drawing>
      </w:r>
    </w:p>
    <w:p w14:paraId="0E3A0B04" w14:textId="77777777" w:rsidR="00B328F9" w:rsidRPr="00761A5C" w:rsidRDefault="00B328F9" w:rsidP="00B328F9"/>
    <w:p w14:paraId="63C55957" w14:textId="77777777" w:rsidR="00B328F9" w:rsidRPr="00761A5C" w:rsidRDefault="00B328F9" w:rsidP="00B328F9">
      <w:r w:rsidRPr="00761A5C">
        <w:lastRenderedPageBreak/>
        <w:t xml:space="preserve">The advantage of this presentation method is that it provides a good, although subjective, impression on the band occupancy </w:t>
      </w:r>
      <w:proofErr w:type="gramStart"/>
      <w:r w:rsidRPr="00761A5C">
        <w:t>at a glance</w:t>
      </w:r>
      <w:proofErr w:type="gramEnd"/>
      <w:r w:rsidRPr="00761A5C">
        <w:t>. The disadvantage is that it does not quantify the occupancy on each frequency so that there is no objective value allowing direct comparison with other results. This, however, may be provided by an accompanying diagram showing the relative time during which each frequency was occupied. Figure 19 shows this diagram for the same measurement as in Fig. 18.</w:t>
      </w:r>
    </w:p>
    <w:p w14:paraId="250143FC" w14:textId="77777777" w:rsidR="00B328F9" w:rsidRPr="00761A5C" w:rsidRDefault="00B328F9" w:rsidP="00B328F9">
      <w:pPr>
        <w:pStyle w:val="FigureNo"/>
      </w:pPr>
      <w:r w:rsidRPr="00761A5C">
        <w:t>Figure 19</w:t>
      </w:r>
    </w:p>
    <w:p w14:paraId="3C99EB2C" w14:textId="77777777" w:rsidR="00B328F9" w:rsidRPr="00761A5C" w:rsidRDefault="00B328F9" w:rsidP="00B328F9">
      <w:pPr>
        <w:pStyle w:val="Figuretitle"/>
      </w:pPr>
      <w:r w:rsidRPr="00761A5C">
        <w:t>Objective frequency band occupancy</w:t>
      </w:r>
    </w:p>
    <w:p w14:paraId="77DFBB8A" w14:textId="77777777" w:rsidR="00B328F9" w:rsidRPr="00761A5C" w:rsidRDefault="00B328F9" w:rsidP="00B328F9">
      <w:pPr>
        <w:pStyle w:val="Figure"/>
      </w:pPr>
      <w:r w:rsidRPr="00761A5C">
        <w:rPr>
          <w:noProof/>
          <w:lang w:eastAsia="zh-CN"/>
        </w:rPr>
        <mc:AlternateContent>
          <mc:Choice Requires="wpg">
            <w:drawing>
              <wp:anchor distT="0" distB="0" distL="114300" distR="114300" simplePos="0" relativeHeight="251661312" behindDoc="0" locked="0" layoutInCell="1" allowOverlap="1" wp14:anchorId="4C42FDC6" wp14:editId="410E6EB2">
                <wp:simplePos x="0" y="0"/>
                <wp:positionH relativeFrom="column">
                  <wp:posOffset>1280160</wp:posOffset>
                </wp:positionH>
                <wp:positionV relativeFrom="paragraph">
                  <wp:posOffset>2049780</wp:posOffset>
                </wp:positionV>
                <wp:extent cx="2962275" cy="581025"/>
                <wp:effectExtent l="3810" t="20955"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275" cy="581025"/>
                          <a:chOff x="3150" y="6945"/>
                          <a:chExt cx="4665" cy="915"/>
                        </a:xfrm>
                      </wpg:grpSpPr>
                      <wps:wsp>
                        <wps:cNvPr id="62" name="Line 439"/>
                        <wps:cNvCnPr/>
                        <wps:spPr bwMode="auto">
                          <a:xfrm flipV="1">
                            <a:off x="7560" y="694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40"/>
                        <wps:cNvCnPr/>
                        <wps:spPr bwMode="auto">
                          <a:xfrm flipV="1">
                            <a:off x="3390" y="694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441"/>
                        <wps:cNvSpPr txBox="1">
                          <a:spLocks noChangeArrowheads="1"/>
                        </wps:cNvSpPr>
                        <wps:spPr bwMode="auto">
                          <a:xfrm>
                            <a:off x="3150" y="7425"/>
                            <a:ext cx="4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A608E" w14:textId="77777777" w:rsidR="00B328F9" w:rsidRPr="00836340" w:rsidRDefault="00B328F9" w:rsidP="00B328F9">
                              <w:pPr>
                                <w:spacing w:before="0"/>
                                <w:jc w:val="center"/>
                                <w:rPr>
                                  <w:rFonts w:ascii="Arial" w:hAnsi="Arial" w:cs="Arial"/>
                                  <w:sz w:val="20"/>
                                  <w:lang w:val="de-DE"/>
                                </w:rPr>
                              </w:pPr>
                              <w:r w:rsidRPr="00836340">
                                <w:rPr>
                                  <w:rFonts w:ascii="Arial" w:hAnsi="Arial" w:cs="Arial"/>
                                  <w:sz w:val="20"/>
                                  <w:lang w:val="de-DE"/>
                                </w:rPr>
                                <w:t>f</w:t>
                              </w:r>
                              <w:r w:rsidRPr="00836340">
                                <w:rPr>
                                  <w:rFonts w:ascii="Arial" w:hAnsi="Arial" w:cs="Arial"/>
                                  <w:sz w:val="20"/>
                                  <w:vertAlign w:val="subscript"/>
                                  <w:lang w:val="de-DE"/>
                                </w:rPr>
                                <w:t>1</w:t>
                              </w:r>
                            </w:p>
                          </w:txbxContent>
                        </wps:txbx>
                        <wps:bodyPr rot="0" vert="horz" wrap="square" lIns="91440" tIns="45720" rIns="91440" bIns="45720" anchor="t" anchorCtr="0" upright="1">
                          <a:noAutofit/>
                        </wps:bodyPr>
                      </wps:wsp>
                      <wps:wsp>
                        <wps:cNvPr id="65" name="Text Box 442"/>
                        <wps:cNvSpPr txBox="1">
                          <a:spLocks noChangeArrowheads="1"/>
                        </wps:cNvSpPr>
                        <wps:spPr bwMode="auto">
                          <a:xfrm>
                            <a:off x="7335" y="7425"/>
                            <a:ext cx="4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B23C4" w14:textId="77777777" w:rsidR="00B328F9" w:rsidRPr="00836340" w:rsidRDefault="00B328F9" w:rsidP="00B328F9">
                              <w:pPr>
                                <w:spacing w:before="0"/>
                                <w:jc w:val="center"/>
                                <w:rPr>
                                  <w:rFonts w:ascii="Arial" w:hAnsi="Arial" w:cs="Arial"/>
                                  <w:sz w:val="20"/>
                                  <w:lang w:val="de-DE"/>
                                </w:rPr>
                              </w:pPr>
                              <w:r>
                                <w:rPr>
                                  <w:rFonts w:ascii="Arial" w:hAnsi="Arial" w:cs="Arial"/>
                                  <w:sz w:val="20"/>
                                  <w:lang w:val="de-DE"/>
                                </w:rPr>
                                <w:t>f</w:t>
                              </w:r>
                              <w:r>
                                <w:rPr>
                                  <w:rFonts w:ascii="Arial" w:hAnsi="Arial" w:cs="Arial"/>
                                  <w:sz w:val="20"/>
                                  <w:vertAlign w:val="subscript"/>
                                  <w:lang w:val="de-DE"/>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2FDC6" id="Group 61" o:spid="_x0000_s1704" style="position:absolute;left:0;text-align:left;margin-left:100.8pt;margin-top:161.4pt;width:233.25pt;height:45.75pt;z-index:251661312;mso-position-horizontal-relative:text;mso-position-vertical-relative:text" coordorigin="3150,6945" coordsize="466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">
                <v:line id="Line 439" o:spid="_x0000_s1705" style="position:absolute;flip:y;visibility:visible;mso-wrap-style:square" from="7560,6945" to="756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440" o:spid="_x0000_s1706" style="position:absolute;flip:y;visibility:visible;mso-wrap-style:square" from="3390,6945" to="339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441" o:spid="_x0000_s1707" type="#_x0000_t202" style="position:absolute;left:3150;top:7425;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33A608E" w14:textId="77777777" w:rsidR="00B328F9" w:rsidRPr="00836340" w:rsidRDefault="00B328F9" w:rsidP="00B328F9">
                        <w:pPr>
                          <w:spacing w:before="0"/>
                          <w:jc w:val="center"/>
                          <w:rPr>
                            <w:rFonts w:ascii="Arial" w:hAnsi="Arial" w:cs="Arial"/>
                            <w:sz w:val="20"/>
                            <w:lang w:val="de-DE"/>
                          </w:rPr>
                        </w:pPr>
                        <w:r w:rsidRPr="00836340">
                          <w:rPr>
                            <w:rFonts w:ascii="Arial" w:hAnsi="Arial" w:cs="Arial"/>
                            <w:sz w:val="20"/>
                            <w:lang w:val="de-DE"/>
                          </w:rPr>
                          <w:t>f</w:t>
                        </w:r>
                        <w:r w:rsidRPr="00836340">
                          <w:rPr>
                            <w:rFonts w:ascii="Arial" w:hAnsi="Arial" w:cs="Arial"/>
                            <w:sz w:val="20"/>
                            <w:vertAlign w:val="subscript"/>
                            <w:lang w:val="de-DE"/>
                          </w:rPr>
                          <w:t>1</w:t>
                        </w:r>
                      </w:p>
                    </w:txbxContent>
                  </v:textbox>
                </v:shape>
                <v:shape id="Text Box 442" o:spid="_x0000_s1708" type="#_x0000_t202" style="position:absolute;left:7335;top:7425;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639B23C4" w14:textId="77777777" w:rsidR="00B328F9" w:rsidRPr="00836340" w:rsidRDefault="00B328F9" w:rsidP="00B328F9">
                        <w:pPr>
                          <w:spacing w:before="0"/>
                          <w:jc w:val="center"/>
                          <w:rPr>
                            <w:rFonts w:ascii="Arial" w:hAnsi="Arial" w:cs="Arial"/>
                            <w:sz w:val="20"/>
                            <w:lang w:val="de-DE"/>
                          </w:rPr>
                        </w:pPr>
                        <w:r>
                          <w:rPr>
                            <w:rFonts w:ascii="Arial" w:hAnsi="Arial" w:cs="Arial"/>
                            <w:sz w:val="20"/>
                            <w:lang w:val="de-DE"/>
                          </w:rPr>
                          <w:t>f</w:t>
                        </w:r>
                        <w:r>
                          <w:rPr>
                            <w:rFonts w:ascii="Arial" w:hAnsi="Arial" w:cs="Arial"/>
                            <w:sz w:val="20"/>
                            <w:vertAlign w:val="subscript"/>
                            <w:lang w:val="de-DE"/>
                          </w:rPr>
                          <w:t>2</w:t>
                        </w:r>
                      </w:p>
                    </w:txbxContent>
                  </v:textbox>
                </v:shape>
              </v:group>
            </w:pict>
          </mc:Fallback>
        </mc:AlternateContent>
      </w:r>
      <w:r w:rsidRPr="00761A5C">
        <w:rPr>
          <w:noProof/>
          <w:lang w:eastAsia="zh-CN"/>
        </w:rPr>
        <w:drawing>
          <wp:inline distT="0" distB="0" distL="0" distR="0" wp14:anchorId="61B96D5E" wp14:editId="2C55D3F9">
            <wp:extent cx="5381625" cy="2343150"/>
            <wp:effectExtent l="0" t="0" r="9525" b="0"/>
            <wp:docPr id="46" name="Picture 46" descr="Objective frequency band occup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Objective frequency band occupanc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1625" cy="2343150"/>
                    </a:xfrm>
                    <a:prstGeom prst="rect">
                      <a:avLst/>
                    </a:prstGeom>
                    <a:noFill/>
                    <a:ln>
                      <a:noFill/>
                    </a:ln>
                  </pic:spPr>
                </pic:pic>
              </a:graphicData>
            </a:graphic>
          </wp:inline>
        </w:drawing>
      </w:r>
    </w:p>
    <w:p w14:paraId="5D2AA50D" w14:textId="77777777" w:rsidR="00B328F9" w:rsidRPr="00761A5C" w:rsidRDefault="00B328F9" w:rsidP="00B328F9"/>
    <w:p w14:paraId="480AD0BE" w14:textId="21381741" w:rsidR="00B328F9" w:rsidRPr="00761A5C" w:rsidRDefault="00B328F9" w:rsidP="00B328F9">
      <w:r w:rsidRPr="00761A5C">
        <w:t xml:space="preserve">To get the complete information, both presentations are necessary. From Fig. 18, for example, </w:t>
      </w:r>
      <w:proofErr w:type="gramStart"/>
      <w:r w:rsidRPr="00761A5C">
        <w:t>it can be seen that the</w:t>
      </w:r>
      <w:proofErr w:type="gramEnd"/>
      <w:r w:rsidRPr="00761A5C">
        <w:t xml:space="preserve"> frequency 868.35 MHz (</w:t>
      </w:r>
      <w:r w:rsidRPr="00761A5C">
        <w:rPr>
          <w:i/>
          <w:iCs/>
        </w:rPr>
        <w:t>f</w:t>
      </w:r>
      <w:r w:rsidRPr="00761A5C">
        <w:rPr>
          <w:vertAlign w:val="subscript"/>
        </w:rPr>
        <w:t>2</w:t>
      </w:r>
      <w:r w:rsidRPr="00761A5C">
        <w:t xml:space="preserve">) was occupied for around 70% of the time. However, </w:t>
      </w:r>
      <w:r w:rsidR="00E271CB">
        <w:t xml:space="preserve">it </w:t>
      </w:r>
      <w:r w:rsidRPr="00761A5C">
        <w:t xml:space="preserve">cannot </w:t>
      </w:r>
      <w:r w:rsidR="00E271CB">
        <w:t xml:space="preserve">be </w:t>
      </w:r>
      <w:r w:rsidRPr="00761A5C">
        <w:t>see</w:t>
      </w:r>
      <w:r w:rsidR="00E271CB">
        <w:t>n</w:t>
      </w:r>
      <w:r w:rsidRPr="00761A5C">
        <w:t xml:space="preserve"> how the occupancy was spread over the day. It may be a constant emission for 7 out of 10 h of monitoring. Only </w:t>
      </w:r>
      <w:r w:rsidR="00E271CB">
        <w:t>by</w:t>
      </w:r>
      <w:r w:rsidRPr="00761A5C">
        <w:t xml:space="preserve"> also look</w:t>
      </w:r>
      <w:r w:rsidR="00E271CB">
        <w:t>ing</w:t>
      </w:r>
      <w:r w:rsidRPr="00761A5C">
        <w:t xml:space="preserve"> at Fig. 17 it becomes clear that the transmitter was present during the whole monitoring period, but it was a TDMA system with an average duty cycle of 70% rather than a constant emission for 7 of 10 h. The occupancy value of 864.5 MHz (</w:t>
      </w:r>
      <w:r w:rsidRPr="00761A5C">
        <w:rPr>
          <w:i/>
          <w:iCs/>
        </w:rPr>
        <w:t>f</w:t>
      </w:r>
      <w:r w:rsidRPr="00761A5C">
        <w:rPr>
          <w:vertAlign w:val="subscript"/>
        </w:rPr>
        <w:t>1</w:t>
      </w:r>
      <w:r w:rsidRPr="00761A5C">
        <w:t>) is nearly the same (65%), but its distribution over the day is completely different</w:t>
      </w:r>
      <w:r w:rsidR="00E271CB">
        <w:t>,</w:t>
      </w:r>
      <w:r w:rsidRPr="00761A5C">
        <w:t xml:space="preserve"> as can</w:t>
      </w:r>
      <w:r w:rsidR="00E271CB">
        <w:t xml:space="preserve"> be</w:t>
      </w:r>
      <w:r w:rsidRPr="00761A5C">
        <w:t xml:space="preserve"> see</w:t>
      </w:r>
      <w:r w:rsidR="00E271CB">
        <w:t>n</w:t>
      </w:r>
      <w:r w:rsidRPr="00761A5C">
        <w:t xml:space="preserve"> in Fig. 18.</w:t>
      </w:r>
    </w:p>
    <w:p w14:paraId="61F6EDE0" w14:textId="77777777" w:rsidR="00B328F9" w:rsidRPr="00761A5C" w:rsidRDefault="00B328F9" w:rsidP="00B328F9">
      <w:r w:rsidRPr="00761A5C">
        <w:t xml:space="preserve">The total band occupancy (FBO) of 17.31% at the bottom of Fig. 19 is the pure integration of all measurement samples collected on any frequency over the whole monitoring period that had levels above the threshold. In other words, this is the area in Fig. 18 that is </w:t>
      </w:r>
      <w:r w:rsidRPr="00E271CB">
        <w:t>not</w:t>
      </w:r>
      <w:r w:rsidRPr="00761A5C">
        <w:t xml:space="preserve"> blue. This value should not be mixed up with frequency resource occupancy (SRO) which is considerably higher. When only the spectrogram like in Fig. 17 is presented, the resulting FBO should also be given as a figure </w:t>
      </w:r>
      <w:proofErr w:type="gramStart"/>
      <w:r w:rsidRPr="00761A5C">
        <w:t>in order to</w:t>
      </w:r>
      <w:proofErr w:type="gramEnd"/>
      <w:r w:rsidRPr="00761A5C">
        <w:t xml:space="preserve"> provide a means to quantify the result and compare it with others.</w:t>
      </w:r>
    </w:p>
    <w:p w14:paraId="591096F2" w14:textId="28067CDB" w:rsidR="00B328F9" w:rsidRPr="00761A5C" w:rsidRDefault="00B328F9" w:rsidP="00B328F9">
      <w:r w:rsidRPr="00761A5C">
        <w:t xml:space="preserve">Example: There are only four usable channels in the frequency range 865.4 to 867.6 MHz (RFID channels). In Fig. 18 </w:t>
      </w:r>
      <w:proofErr w:type="gramStart"/>
      <w:r w:rsidR="00E271CB">
        <w:t>it</w:t>
      </w:r>
      <w:r w:rsidRPr="00761A5C">
        <w:t xml:space="preserve"> can </w:t>
      </w:r>
      <w:r w:rsidR="00E271CB">
        <w:t xml:space="preserve">be </w:t>
      </w:r>
      <w:r w:rsidRPr="00761A5C">
        <w:t>see</w:t>
      </w:r>
      <w:r w:rsidR="00E271CB">
        <w:t>n</w:t>
      </w:r>
      <w:r w:rsidRPr="00761A5C">
        <w:t xml:space="preserve"> that all</w:t>
      </w:r>
      <w:proofErr w:type="gramEnd"/>
      <w:r w:rsidRPr="00761A5C">
        <w:t xml:space="preserve"> four channels are continuously occupied, but with a level below the threshold which is why these emissions do</w:t>
      </w:r>
      <w:r w:rsidR="00E271CB">
        <w:t xml:space="preserve"> </w:t>
      </w:r>
      <w:r w:rsidRPr="00761A5C">
        <w:t>n</w:t>
      </w:r>
      <w:r w:rsidR="00E271CB">
        <w:t>o</w:t>
      </w:r>
      <w:r w:rsidRPr="00761A5C">
        <w:t>t contribute to the occupancy in Fig. 18. Had their levels been above the threshold, they would appear as four narrow lines in Fig. 18 and four distinct peaks of 100% in Fig. 19. The FBO value of this frequency range would still be very low because most of the area in Fig. 18 would still be blue. However, the SRO of this frequency range would be 100% because all available resources (</w:t>
      </w:r>
      <w:r w:rsidR="00E271CB">
        <w:t>four</w:t>
      </w:r>
      <w:r w:rsidRPr="00761A5C">
        <w:t xml:space="preserve"> channels) are continuously occupied.</w:t>
      </w:r>
    </w:p>
    <w:p w14:paraId="6C7BA352" w14:textId="77777777" w:rsidR="00B328F9" w:rsidRPr="00761A5C" w:rsidRDefault="00B328F9" w:rsidP="00B328F9">
      <w:r w:rsidRPr="00761A5C">
        <w:t xml:space="preserve">The information in Fig. 18 is somewhat </w:t>
      </w:r>
      <w:proofErr w:type="gramStart"/>
      <w:r w:rsidRPr="00761A5C">
        <w:t>similar to</w:t>
      </w:r>
      <w:proofErr w:type="gramEnd"/>
      <w:r w:rsidRPr="00761A5C">
        <w:t xml:space="preserve"> Fig. 16 also displaying the results of a band measurement. However, both diagrams have a different frequency resolution: Fig. 16 shows one vertical bar per frequency channel (which even may be of different widths), whereas the horizontal resolution in Fig. 19 is the frequency resolution used for the measurement (independent of the channel width). Therefore, the band occupancy (FBO) cannot be directly taken from Fig. 16.</w:t>
      </w:r>
    </w:p>
    <w:p w14:paraId="5E355FB9" w14:textId="77777777" w:rsidR="00B328F9" w:rsidRPr="00761A5C" w:rsidRDefault="00B328F9" w:rsidP="00B328F9">
      <w:pPr>
        <w:pStyle w:val="Heading2"/>
        <w:rPr>
          <w:lang w:eastAsia="ko-KR"/>
        </w:rPr>
      </w:pPr>
      <w:bookmarkStart w:id="291" w:name="_Toc337547365"/>
      <w:bookmarkStart w:id="292" w:name="_Toc459976316"/>
      <w:bookmarkStart w:id="293" w:name="_Toc459976655"/>
      <w:bookmarkStart w:id="294" w:name="_Toc459977023"/>
      <w:bookmarkStart w:id="295" w:name="_Toc459977396"/>
      <w:bookmarkStart w:id="296" w:name="_Toc459979707"/>
      <w:bookmarkStart w:id="297" w:name="_Toc236656456"/>
      <w:r w:rsidRPr="00761A5C">
        <w:rPr>
          <w:lang w:eastAsia="ko-KR"/>
        </w:rPr>
        <w:lastRenderedPageBreak/>
        <w:t>7.4</w:t>
      </w:r>
      <w:r w:rsidRPr="00761A5C">
        <w:rPr>
          <w:lang w:eastAsia="ko-KR"/>
        </w:rPr>
        <w:tab/>
      </w:r>
      <w:r w:rsidRPr="00761A5C">
        <w:t>Spectrum</w:t>
      </w:r>
      <w:r w:rsidRPr="00761A5C">
        <w:rPr>
          <w:lang w:eastAsia="ko-KR"/>
        </w:rPr>
        <w:t xml:space="preserve"> resource occupancy</w:t>
      </w:r>
      <w:bookmarkEnd w:id="291"/>
      <w:bookmarkEnd w:id="292"/>
      <w:bookmarkEnd w:id="293"/>
      <w:bookmarkEnd w:id="294"/>
      <w:bookmarkEnd w:id="295"/>
      <w:bookmarkEnd w:id="296"/>
      <w:bookmarkEnd w:id="297"/>
    </w:p>
    <w:p w14:paraId="40A61B71" w14:textId="77777777" w:rsidR="00B328F9" w:rsidRPr="00761A5C" w:rsidRDefault="00B328F9" w:rsidP="00B328F9">
      <w:r w:rsidRPr="00761A5C">
        <w:rPr>
          <w:lang w:eastAsia="ko-KR"/>
        </w:rPr>
        <w:t xml:space="preserve">As an example of utilizing the </w:t>
      </w:r>
      <w:r w:rsidRPr="00761A5C">
        <w:t>results of spectrum resource occupancy measurements, a long-term measurement of two different frequency bands allocated to FM broadcasting links was carried out using fixed and mobile monitoring equipment as illustrated in Fig. 20.</w:t>
      </w:r>
    </w:p>
    <w:p w14:paraId="3F7792B8" w14:textId="77777777" w:rsidR="00B328F9" w:rsidRPr="00761A5C" w:rsidRDefault="00B328F9" w:rsidP="00B328F9">
      <w:pPr>
        <w:pStyle w:val="FigureNo"/>
        <w:rPr>
          <w:lang w:eastAsia="ko-KR"/>
        </w:rPr>
      </w:pPr>
      <w:r w:rsidRPr="00761A5C">
        <w:rPr>
          <w:lang w:eastAsia="ko-KR"/>
        </w:rPr>
        <w:t>FIGURE 20</w:t>
      </w:r>
    </w:p>
    <w:p w14:paraId="6944806C" w14:textId="3EA27DD5" w:rsidR="00B328F9" w:rsidRPr="00761A5C" w:rsidRDefault="00B328F9" w:rsidP="00B328F9">
      <w:pPr>
        <w:pStyle w:val="Figuretitle"/>
        <w:rPr>
          <w:lang w:eastAsia="ko-KR"/>
        </w:rPr>
      </w:pPr>
      <w:r w:rsidRPr="00761A5C">
        <w:rPr>
          <w:lang w:eastAsia="ko-KR"/>
        </w:rPr>
        <w:t>Used fixed (left) and mobile (right) monitoring system to measure the spectrum occupancy</w:t>
      </w:r>
    </w:p>
    <w:p w14:paraId="03FF9870" w14:textId="13A82125" w:rsidR="00B328F9" w:rsidRPr="00761A5C" w:rsidRDefault="00A43D02" w:rsidP="00A43D02">
      <w:pPr>
        <w:pStyle w:val="Figure"/>
      </w:pPr>
      <w:r>
        <w:rPr>
          <w:noProof/>
        </w:rPr>
        <w:drawing>
          <wp:inline distT="0" distB="0" distL="0" distR="0" wp14:anchorId="1A0E1217" wp14:editId="3D29B4C5">
            <wp:extent cx="5657850" cy="1572895"/>
            <wp:effectExtent l="0" t="0" r="0" b="8255"/>
            <wp:docPr id="1274437181" name="Picture 653" descr="Used fixed (left) and mobile (right) monitoring system to measure the spectrum occup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37181" name="Picture 653" descr="Used fixed (left) and mobile (right) monitoring system to measure the spectrum occupanc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850" cy="1572895"/>
                    </a:xfrm>
                    <a:prstGeom prst="rect">
                      <a:avLst/>
                    </a:prstGeom>
                    <a:noFill/>
                  </pic:spPr>
                </pic:pic>
              </a:graphicData>
            </a:graphic>
          </wp:inline>
        </w:drawing>
      </w:r>
    </w:p>
    <w:p w14:paraId="0379F5A3" w14:textId="30E4B057" w:rsidR="00B328F9" w:rsidRPr="00761A5C" w:rsidRDefault="00B328F9" w:rsidP="00A43D02">
      <w:pPr>
        <w:pStyle w:val="Normalaftertitle"/>
        <w:rPr>
          <w:lang w:eastAsia="ko-KR"/>
        </w:rPr>
      </w:pPr>
      <w:r w:rsidRPr="00761A5C">
        <w:rPr>
          <w:lang w:eastAsia="ko-KR"/>
        </w:rPr>
        <w:t>The FM broadcasting links are used to transport programme contents from a remote production site to the nearest studio, between studios, or from the studio to a transmitter site.</w:t>
      </w:r>
    </w:p>
    <w:p w14:paraId="78D118EC" w14:textId="77777777" w:rsidR="00B328F9" w:rsidRPr="00761A5C" w:rsidRDefault="00B328F9" w:rsidP="00B328F9">
      <w:pPr>
        <w:rPr>
          <w:lang w:eastAsia="ko-KR"/>
        </w:rPr>
      </w:pPr>
      <w:r w:rsidRPr="00761A5C">
        <w:t>Because the spectrum usage was</w:t>
      </w:r>
      <w:r w:rsidRPr="00761A5C">
        <w:rPr>
          <w:lang w:eastAsia="ko-KR"/>
        </w:rPr>
        <w:t xml:space="preserve"> </w:t>
      </w:r>
      <w:r w:rsidRPr="00761A5C">
        <w:t xml:space="preserve">expected </w:t>
      </w:r>
      <w:r w:rsidRPr="00761A5C">
        <w:rPr>
          <w:lang w:eastAsia="ko-KR"/>
        </w:rPr>
        <w:t>to be very low, the results should justify a reallocation of the 900 MHz range to other communication services. Figure 21 shows the occupancy results for each available channel in both bands separately.</w:t>
      </w:r>
    </w:p>
    <w:p w14:paraId="08B6041C" w14:textId="77777777" w:rsidR="00B328F9" w:rsidRPr="00761A5C" w:rsidRDefault="00B328F9" w:rsidP="00B328F9">
      <w:pPr>
        <w:pStyle w:val="FigureNo"/>
        <w:rPr>
          <w:lang w:eastAsia="ko-KR"/>
        </w:rPr>
      </w:pPr>
      <w:r w:rsidRPr="00761A5C">
        <w:rPr>
          <w:lang w:eastAsia="ko-KR"/>
        </w:rPr>
        <w:t>FIGURE 21</w:t>
      </w:r>
    </w:p>
    <w:p w14:paraId="49C848B7" w14:textId="77777777" w:rsidR="00B328F9" w:rsidRPr="00761A5C" w:rsidRDefault="00B328F9" w:rsidP="00B328F9">
      <w:pPr>
        <w:pStyle w:val="Figuretitle"/>
        <w:rPr>
          <w:lang w:eastAsia="ko-KR"/>
        </w:rPr>
      </w:pPr>
      <w:r w:rsidRPr="00761A5C">
        <w:rPr>
          <w:lang w:eastAsia="ko-KR"/>
        </w:rPr>
        <w:t>Measurement result of the FM broadcasting links service (942~959 MHz, 1 700~1 710 MHz)</w:t>
      </w:r>
    </w:p>
    <w:p w14:paraId="239A6435" w14:textId="77777777" w:rsidR="00B328F9" w:rsidRPr="00761A5C" w:rsidRDefault="00B328F9" w:rsidP="00B328F9">
      <w:pPr>
        <w:pStyle w:val="Figure"/>
        <w:rPr>
          <w:noProof/>
          <w:lang w:eastAsia="de-DE"/>
        </w:rPr>
      </w:pPr>
      <w:r w:rsidRPr="00761A5C">
        <w:rPr>
          <w:noProof/>
          <w:lang w:eastAsia="zh-CN"/>
        </w:rPr>
        <w:drawing>
          <wp:inline distT="0" distB="0" distL="0" distR="0" wp14:anchorId="3790EA7A" wp14:editId="37ABA5E8">
            <wp:extent cx="5524500" cy="2124075"/>
            <wp:effectExtent l="0" t="0" r="0" b="9525"/>
            <wp:docPr id="45" name="Picture 45" descr="Measurement result of the FM broadcasting links service (942~959 MHz, 1 700~1 710 M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easurement result of the FM broadcasting links service (942~959 MHz, 1 700~1 710 MHz)"/>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4500" cy="2124075"/>
                    </a:xfrm>
                    <a:prstGeom prst="rect">
                      <a:avLst/>
                    </a:prstGeom>
                    <a:noFill/>
                    <a:ln>
                      <a:noFill/>
                    </a:ln>
                  </pic:spPr>
                </pic:pic>
              </a:graphicData>
            </a:graphic>
          </wp:inline>
        </w:drawing>
      </w:r>
    </w:p>
    <w:p w14:paraId="0F93DE05" w14:textId="77777777" w:rsidR="00B328F9" w:rsidRPr="00761A5C" w:rsidRDefault="00B328F9" w:rsidP="00D06A59">
      <w:pPr>
        <w:pStyle w:val="Normalaftertitle"/>
        <w:rPr>
          <w:lang w:eastAsia="ko-KR"/>
        </w:rPr>
      </w:pPr>
      <w:r w:rsidRPr="00761A5C">
        <w:rPr>
          <w:lang w:eastAsia="ko-KR"/>
        </w:rPr>
        <w:t>The calculated SRO of the lower band was 3.85% and it was less than 1% in the higher band. This result led to the decision to combine all FM broadcast links services in the upper band, making the lower band available to the mobile communication service which is growing fast.</w:t>
      </w:r>
    </w:p>
    <w:p w14:paraId="36B927FB" w14:textId="77777777" w:rsidR="00B328F9" w:rsidRPr="00761A5C" w:rsidRDefault="00B328F9" w:rsidP="00D06A59">
      <w:pPr>
        <w:pStyle w:val="Heading2"/>
      </w:pPr>
      <w:bookmarkStart w:id="298" w:name="_Toc337547366"/>
      <w:bookmarkStart w:id="299" w:name="_Toc459976317"/>
      <w:bookmarkStart w:id="300" w:name="_Toc459976656"/>
      <w:bookmarkStart w:id="301" w:name="_Toc459977024"/>
      <w:bookmarkStart w:id="302" w:name="_Toc459977397"/>
      <w:bookmarkStart w:id="303" w:name="_Toc459979708"/>
      <w:bookmarkStart w:id="304" w:name="_Toc236656457"/>
      <w:r w:rsidRPr="00761A5C">
        <w:lastRenderedPageBreak/>
        <w:t>7.5</w:t>
      </w:r>
      <w:r w:rsidRPr="00761A5C">
        <w:tab/>
        <w:t>Availability of results</w:t>
      </w:r>
      <w:bookmarkEnd w:id="298"/>
      <w:bookmarkEnd w:id="299"/>
      <w:bookmarkEnd w:id="300"/>
      <w:bookmarkEnd w:id="301"/>
      <w:bookmarkEnd w:id="302"/>
      <w:bookmarkEnd w:id="303"/>
      <w:bookmarkEnd w:id="304"/>
    </w:p>
    <w:p w14:paraId="783F8A91" w14:textId="0EB3A418" w:rsidR="00B328F9" w:rsidRPr="00761A5C" w:rsidRDefault="00B328F9" w:rsidP="00D06A59">
      <w:pPr>
        <w:keepNext/>
        <w:keepLines/>
      </w:pPr>
      <w:r w:rsidRPr="00761A5C">
        <w:t xml:space="preserve">The results should be made available to all those are working with occupancy results, either in the frequency planning or licensing and enforcement sections. It is preferable to publish them on a website of the intranet of the organization or even </w:t>
      </w:r>
      <w:r w:rsidR="00CB7466" w:rsidRPr="00761A5C">
        <w:t>on</w:t>
      </w:r>
      <w:r w:rsidRPr="00761A5C">
        <w:t xml:space="preserve"> the internet.</w:t>
      </w:r>
    </w:p>
    <w:p w14:paraId="38B3DA55" w14:textId="77777777" w:rsidR="00B328F9" w:rsidRPr="00761A5C" w:rsidRDefault="00B328F9" w:rsidP="00D06A59">
      <w:pPr>
        <w:keepNext/>
        <w:keepLines/>
      </w:pPr>
      <w:r w:rsidRPr="00761A5C">
        <w:t>In case the organisation is using a computerized spectrum management and/or licensing programme, the results should be available in the monitoring part of the relevant data base, preferably via an automated data interface.</w:t>
      </w:r>
    </w:p>
    <w:p w14:paraId="66CBB9E1" w14:textId="77777777" w:rsidR="00B328F9" w:rsidRPr="00761A5C" w:rsidRDefault="00B328F9" w:rsidP="00B328F9">
      <w:pPr>
        <w:rPr>
          <w:color w:val="000000"/>
          <w:lang w:eastAsia="ar-SA"/>
        </w:rPr>
      </w:pPr>
      <w:r w:rsidRPr="00761A5C">
        <w:rPr>
          <w:lang w:eastAsia="ar-SA"/>
        </w:rPr>
        <w:t>Neighbouring Administrations may be interested in exchanging occupancy data, especially concerning regions near the country borders, to assist in frequency assignments. In such cases it is important to use a unique and unambiguous format that allows correct interpretation of the data the cooperating parties deliver to each other. As an example,</w:t>
      </w:r>
      <w:r w:rsidRPr="00761A5C" w:rsidDel="003B2F38">
        <w:rPr>
          <w:bCs/>
          <w:lang w:eastAsia="ar-SA"/>
        </w:rPr>
        <w:t xml:space="preserve"> </w:t>
      </w:r>
      <w:r w:rsidRPr="00761A5C">
        <w:rPr>
          <w:bCs/>
          <w:lang w:eastAsia="ar-SA"/>
        </w:rPr>
        <w:t>Recommendation ITU-R SM.1809 “</w:t>
      </w:r>
      <w:r w:rsidRPr="00761A5C">
        <w:t xml:space="preserve">Standard data exchange format for frequency band registrations and measurements at monitoring stations” </w:t>
      </w:r>
      <w:r w:rsidRPr="00761A5C">
        <w:rPr>
          <w:lang w:eastAsia="ar-SA"/>
        </w:rPr>
        <w:t xml:space="preserve">recommends </w:t>
      </w:r>
      <w:r w:rsidRPr="00761A5C" w:rsidDel="003B2F38">
        <w:rPr>
          <w:lang w:eastAsia="ar-SA"/>
        </w:rPr>
        <w:t xml:space="preserve">the </w:t>
      </w:r>
      <w:r w:rsidRPr="00761A5C">
        <w:rPr>
          <w:lang w:eastAsia="ar-SA"/>
        </w:rPr>
        <w:t xml:space="preserve">use </w:t>
      </w:r>
      <w:r w:rsidRPr="00761A5C" w:rsidDel="003B2F38">
        <w:rPr>
          <w:lang w:eastAsia="ar-SA"/>
        </w:rPr>
        <w:t xml:space="preserve">of </w:t>
      </w:r>
      <w:r w:rsidRPr="00761A5C" w:rsidDel="003B2F38">
        <w:rPr>
          <w:color w:val="000000"/>
          <w:lang w:eastAsia="ar-SA"/>
        </w:rPr>
        <w:t>comma-delimited ASCII (</w:t>
      </w:r>
      <w:r w:rsidRPr="00761A5C">
        <w:rPr>
          <w:color w:val="000000"/>
          <w:lang w:eastAsia="ar-SA"/>
        </w:rPr>
        <w:t xml:space="preserve">comma separated value </w:t>
      </w:r>
      <w:r w:rsidRPr="00761A5C" w:rsidDel="003B2F38">
        <w:rPr>
          <w:color w:val="000000"/>
          <w:lang w:eastAsia="ar-SA"/>
        </w:rPr>
        <w:t xml:space="preserve">– </w:t>
      </w:r>
      <w:r w:rsidRPr="00761A5C">
        <w:rPr>
          <w:color w:val="000000"/>
          <w:lang w:eastAsia="ar-SA"/>
        </w:rPr>
        <w:t xml:space="preserve">CSV) file format for this purpose </w:t>
      </w:r>
      <w:r w:rsidRPr="00761A5C" w:rsidDel="003B2F38">
        <w:rPr>
          <w:color w:val="000000"/>
          <w:lang w:eastAsia="ar-SA"/>
        </w:rPr>
        <w:t>when exchanging occupancy data</w:t>
      </w:r>
      <w:r w:rsidRPr="00761A5C">
        <w:rPr>
          <w:color w:val="000000"/>
          <w:lang w:eastAsia="ar-SA"/>
        </w:rPr>
        <w:t>. Most c</w:t>
      </w:r>
      <w:r w:rsidRPr="00761A5C" w:rsidDel="003B2F38">
        <w:rPr>
          <w:color w:val="000000"/>
          <w:lang w:eastAsia="ar-SA"/>
        </w:rPr>
        <w:t>ommon</w:t>
      </w:r>
      <w:r w:rsidRPr="00761A5C">
        <w:rPr>
          <w:color w:val="000000"/>
          <w:lang w:eastAsia="ar-SA"/>
        </w:rPr>
        <w:t xml:space="preserve"> database and spreadsheet programs can read this format.</w:t>
      </w:r>
    </w:p>
    <w:p w14:paraId="30A6E620" w14:textId="77777777" w:rsidR="00B328F9" w:rsidRPr="00761A5C" w:rsidRDefault="00B328F9" w:rsidP="00B328F9">
      <w:pPr>
        <w:pStyle w:val="Heading1"/>
      </w:pPr>
      <w:bookmarkStart w:id="305" w:name="_Toc337547367"/>
      <w:bookmarkStart w:id="306" w:name="_Toc459976318"/>
      <w:bookmarkStart w:id="307" w:name="_Toc459976657"/>
      <w:bookmarkStart w:id="308" w:name="_Toc459977025"/>
      <w:bookmarkStart w:id="309" w:name="_Toc459977398"/>
      <w:bookmarkStart w:id="310" w:name="_Toc459979709"/>
      <w:bookmarkStart w:id="311" w:name="_Toc236656458"/>
      <w:r w:rsidRPr="00761A5C">
        <w:t>8</w:t>
      </w:r>
      <w:r w:rsidRPr="00761A5C">
        <w:tab/>
        <w:t>Special occupancy measurements</w:t>
      </w:r>
      <w:bookmarkEnd w:id="305"/>
      <w:bookmarkEnd w:id="306"/>
      <w:bookmarkEnd w:id="307"/>
      <w:bookmarkEnd w:id="308"/>
      <w:bookmarkEnd w:id="309"/>
      <w:bookmarkEnd w:id="310"/>
      <w:bookmarkEnd w:id="311"/>
    </w:p>
    <w:p w14:paraId="0DD716FF" w14:textId="77777777" w:rsidR="00B328F9" w:rsidRPr="00761A5C" w:rsidRDefault="00B328F9" w:rsidP="00B328F9">
      <w:pPr>
        <w:pStyle w:val="Heading2"/>
      </w:pPr>
      <w:bookmarkStart w:id="312" w:name="_Toc337547368"/>
      <w:bookmarkStart w:id="313" w:name="_Toc459976319"/>
      <w:bookmarkStart w:id="314" w:name="_Toc459976658"/>
      <w:bookmarkStart w:id="315" w:name="_Toc459977026"/>
      <w:bookmarkStart w:id="316" w:name="_Toc459977399"/>
      <w:bookmarkStart w:id="317" w:name="_Toc459979710"/>
      <w:bookmarkStart w:id="318" w:name="_Toc236656459"/>
      <w:r w:rsidRPr="00761A5C">
        <w:t>8.1</w:t>
      </w:r>
      <w:r w:rsidRPr="00761A5C">
        <w:tab/>
        <w:t>Frequency channel occupancy in frequency bands allocated to point-to-point systems of fixed service</w:t>
      </w:r>
      <w:bookmarkEnd w:id="312"/>
      <w:bookmarkEnd w:id="313"/>
      <w:bookmarkEnd w:id="314"/>
      <w:bookmarkEnd w:id="315"/>
      <w:bookmarkEnd w:id="316"/>
      <w:bookmarkEnd w:id="317"/>
      <w:bookmarkEnd w:id="318"/>
    </w:p>
    <w:p w14:paraId="0F99DF0D" w14:textId="77777777" w:rsidR="00B328F9" w:rsidRPr="00761A5C" w:rsidRDefault="00B328F9" w:rsidP="00B328F9">
      <w:r w:rsidRPr="00761A5C">
        <w:t>Some terrestrial point-to-point systems of fixed service (for example, fixed WiMAX, radio-relay communications, interconnection of base stations for cellular radio systems etc.) use directional links. In this case the detection of an emission at one site using omni-directional antennas results in a certain amount of channel occupancy at this site only (see Fig. 22). But it doesn’t mean that this channel is not usable for other links, even if signal level exceeds threshold level. Several fixed links can use the same channel without creating any harmful interference to each other.</w:t>
      </w:r>
    </w:p>
    <w:p w14:paraId="1D0EA1DC" w14:textId="77777777" w:rsidR="00B328F9" w:rsidRPr="00761A5C" w:rsidRDefault="00B328F9" w:rsidP="00B328F9">
      <w:pPr>
        <w:pStyle w:val="FigureNo"/>
      </w:pPr>
      <w:r w:rsidRPr="00761A5C">
        <w:t>Figure 22</w:t>
      </w:r>
    </w:p>
    <w:p w14:paraId="556427DF" w14:textId="3FA7035F" w:rsidR="00B328F9" w:rsidRPr="00761A5C" w:rsidRDefault="00B328F9" w:rsidP="00B328F9">
      <w:pPr>
        <w:pStyle w:val="Figuretitle"/>
      </w:pPr>
      <w:r w:rsidRPr="00761A5C">
        <w:t>Monitoring of frequency channel occupancy in frequency bands allocated</w:t>
      </w:r>
      <w:r w:rsidR="00FE4CBC">
        <w:t xml:space="preserve"> </w:t>
      </w:r>
      <w:r w:rsidRPr="00761A5C">
        <w:t>to point-to-point systems of fixed service</w:t>
      </w:r>
    </w:p>
    <w:p w14:paraId="7E5A83A1" w14:textId="77777777" w:rsidR="00B328F9" w:rsidRPr="00761A5C" w:rsidRDefault="00B328F9" w:rsidP="00B328F9">
      <w:pPr>
        <w:pStyle w:val="Figure"/>
      </w:pPr>
      <w:r w:rsidRPr="00761A5C">
        <w:rPr>
          <w:noProof/>
          <w:lang w:eastAsia="zh-CN"/>
        </w:rPr>
        <w:drawing>
          <wp:inline distT="0" distB="0" distL="0" distR="0" wp14:anchorId="48BE61A5" wp14:editId="40D8FD72">
            <wp:extent cx="4829175" cy="3248025"/>
            <wp:effectExtent l="0" t="0" r="9525" b="9525"/>
            <wp:docPr id="44" name="Picture 44" descr="Monitoring of frequency channel occupancy in frequency bands allocated to point-to-point systems of fixed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onitoring of frequency channel occupancy in frequency bands allocated to point-to-point systems of fixed servi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9175" cy="3248025"/>
                    </a:xfrm>
                    <a:prstGeom prst="rect">
                      <a:avLst/>
                    </a:prstGeom>
                    <a:noFill/>
                    <a:ln>
                      <a:noFill/>
                    </a:ln>
                  </pic:spPr>
                </pic:pic>
              </a:graphicData>
            </a:graphic>
          </wp:inline>
        </w:drawing>
      </w:r>
    </w:p>
    <w:p w14:paraId="3DAD8453" w14:textId="77777777" w:rsidR="00B328F9" w:rsidRPr="00761A5C" w:rsidRDefault="00B328F9" w:rsidP="00D06A59">
      <w:pPr>
        <w:pStyle w:val="Normalaftertitle"/>
      </w:pPr>
      <w:r w:rsidRPr="00761A5C">
        <w:lastRenderedPageBreak/>
        <w:t>However, results of a frequency channel occupancy measurement at the site of the monitoring unit using omni-directional antennas shows the frequency channel as occupied even if there is an emission from a single link only (for example, Link A).</w:t>
      </w:r>
    </w:p>
    <w:p w14:paraId="44BA3034" w14:textId="77777777" w:rsidR="00B328F9" w:rsidRPr="00761A5C" w:rsidRDefault="00B328F9" w:rsidP="00B328F9">
      <w:r w:rsidRPr="00761A5C">
        <w:t>In this case, the standard occupancy measurement setup will normally not provide the desired information. Depending on the purpose of the occupancy measurement, the following cases may be distinguished:</w:t>
      </w:r>
    </w:p>
    <w:p w14:paraId="35D822BE" w14:textId="77777777" w:rsidR="00B328F9" w:rsidRPr="00761A5C" w:rsidRDefault="00B328F9" w:rsidP="00B328F9">
      <w:pPr>
        <w:pStyle w:val="enumlev1"/>
      </w:pPr>
      <w:r w:rsidRPr="00761A5C">
        <w:t>–</w:t>
      </w:r>
      <w:r w:rsidRPr="00761A5C">
        <w:tab/>
        <w:t xml:space="preserve">If the measurement is done to find available frequencies for a proposed new fixed link, the measurement should be done with a directional antenna. The monitoring unit </w:t>
      </w:r>
      <w:proofErr w:type="gramStart"/>
      <w:r w:rsidRPr="00761A5C">
        <w:t>has to</w:t>
      </w:r>
      <w:proofErr w:type="gramEnd"/>
      <w:r w:rsidRPr="00761A5C">
        <w:t xml:space="preserve"> be placed at both locations of the proposed new link.</w:t>
      </w:r>
    </w:p>
    <w:p w14:paraId="3FB9A36C" w14:textId="77777777" w:rsidR="00B328F9" w:rsidRPr="00761A5C" w:rsidRDefault="00B328F9" w:rsidP="00B328F9">
      <w:pPr>
        <w:pStyle w:val="enumlev1"/>
      </w:pPr>
      <w:r w:rsidRPr="00761A5C">
        <w:t>–</w:t>
      </w:r>
      <w:r w:rsidRPr="00761A5C">
        <w:tab/>
        <w:t>If the measurement is done to provide an overview of the utilization of the frequency band, regardless of the exact location, the measurement can be done with an omni-directional antenna at the location indicated in Fig. 22, where a maximum of links can be received.</w:t>
      </w:r>
    </w:p>
    <w:p w14:paraId="4FBF3C40" w14:textId="77777777" w:rsidR="00B328F9" w:rsidRPr="00761A5C" w:rsidRDefault="00B328F9" w:rsidP="00B328F9">
      <w:pPr>
        <w:pStyle w:val="Heading2"/>
      </w:pPr>
      <w:bookmarkStart w:id="319" w:name="_Toc337547369"/>
      <w:bookmarkStart w:id="320" w:name="_Toc459976320"/>
      <w:bookmarkStart w:id="321" w:name="_Toc459976659"/>
      <w:bookmarkStart w:id="322" w:name="_Toc459977027"/>
      <w:bookmarkStart w:id="323" w:name="_Toc459977400"/>
      <w:bookmarkStart w:id="324" w:name="_Toc459979711"/>
      <w:bookmarkStart w:id="325" w:name="_Toc236656460"/>
      <w:r w:rsidRPr="00761A5C">
        <w:t>8.2</w:t>
      </w:r>
      <w:r w:rsidRPr="00761A5C">
        <w:tab/>
        <w:t>Separation of occupancy for different users in a shared frequency resource</w:t>
      </w:r>
      <w:bookmarkEnd w:id="319"/>
      <w:bookmarkEnd w:id="320"/>
      <w:bookmarkEnd w:id="321"/>
      <w:bookmarkEnd w:id="322"/>
      <w:bookmarkEnd w:id="323"/>
      <w:bookmarkEnd w:id="324"/>
      <w:bookmarkEnd w:id="325"/>
    </w:p>
    <w:p w14:paraId="7677512B" w14:textId="77777777" w:rsidR="00B328F9" w:rsidRPr="00761A5C" w:rsidRDefault="00B328F9" w:rsidP="00B328F9">
      <w:pPr>
        <w:rPr>
          <w:rFonts w:eastAsia="SimSun"/>
        </w:rPr>
      </w:pPr>
      <w:r w:rsidRPr="00761A5C">
        <w:rPr>
          <w:rFonts w:eastAsia="SimSun"/>
        </w:rPr>
        <w:t>If field strength is recorded, additional information can be extracted from the measurement.</w:t>
      </w:r>
    </w:p>
    <w:p w14:paraId="5A71CA5E" w14:textId="77777777" w:rsidR="00B328F9" w:rsidRPr="00761A5C" w:rsidRDefault="00B328F9" w:rsidP="00B328F9">
      <w:pPr>
        <w:rPr>
          <w:rFonts w:eastAsia="SimSun"/>
        </w:rPr>
      </w:pPr>
      <w:r w:rsidRPr="00761A5C">
        <w:rPr>
          <w:rFonts w:eastAsia="SimSun"/>
        </w:rPr>
        <w:t>The left plot in Fig. 23 is a commonly used way to present the occupancy with a resolution of 15 min, normally with only one curve. The red curve in the left plot represents the total occupancy caused by all users on that channel. The green curve is the occupancy caused by the station received with about 49 dB(</w:t>
      </w:r>
      <w:proofErr w:type="spellStart"/>
      <w:r w:rsidRPr="00761A5C">
        <w:rPr>
          <w:rFonts w:eastAsia="SimSun"/>
        </w:rPr>
        <w:t>μV</w:t>
      </w:r>
      <w:proofErr w:type="spellEnd"/>
      <w:r w:rsidRPr="00761A5C">
        <w:rPr>
          <w:rFonts w:eastAsia="SimSun"/>
        </w:rPr>
        <w:t>/m) (see right side plot) and the blue curve is the occupancy caused by all the other users, in this case the second user received with about 29 dB(</w:t>
      </w:r>
      <w:proofErr w:type="spellStart"/>
      <w:r w:rsidRPr="00761A5C">
        <w:rPr>
          <w:rFonts w:eastAsia="SimSun"/>
        </w:rPr>
        <w:t>μV</w:t>
      </w:r>
      <w:proofErr w:type="spellEnd"/>
      <w:r w:rsidRPr="00761A5C">
        <w:rPr>
          <w:rFonts w:eastAsia="SimSun"/>
        </w:rPr>
        <w:t>/m).</w:t>
      </w:r>
    </w:p>
    <w:p w14:paraId="5A6D59C7" w14:textId="77777777" w:rsidR="00B328F9" w:rsidRPr="00761A5C" w:rsidRDefault="00B328F9" w:rsidP="00B328F9">
      <w:pPr>
        <w:rPr>
          <w:rFonts w:eastAsia="SimSun"/>
        </w:rPr>
      </w:pPr>
      <w:r w:rsidRPr="00761A5C">
        <w:rPr>
          <w:rFonts w:eastAsia="SimSun"/>
        </w:rPr>
        <w:t>The plot in the middle represents the received levels over time. Only received levels above the threshold level (here: 20 dB(</w:t>
      </w:r>
      <w:proofErr w:type="spellStart"/>
      <w:r w:rsidRPr="00761A5C">
        <w:rPr>
          <w:rFonts w:eastAsia="SimSun"/>
        </w:rPr>
        <w:t>μV</w:t>
      </w:r>
      <w:proofErr w:type="spellEnd"/>
      <w:r w:rsidRPr="00761A5C">
        <w:rPr>
          <w:rFonts w:eastAsia="SimSun"/>
        </w:rPr>
        <w:t>/m)) are evaluated.</w:t>
      </w:r>
    </w:p>
    <w:p w14:paraId="301A1B22" w14:textId="455DD55C" w:rsidR="00B328F9" w:rsidRPr="00761A5C" w:rsidRDefault="00B328F9" w:rsidP="00FE4CBC">
      <w:r w:rsidRPr="00761A5C">
        <w:t>The right plot shows the statistical distribution of the received field strength levels. In this example 49 dB(</w:t>
      </w:r>
      <w:proofErr w:type="spellStart"/>
      <w:r w:rsidRPr="00761A5C">
        <w:t>μV</w:t>
      </w:r>
      <w:proofErr w:type="spellEnd"/>
      <w:r w:rsidRPr="00761A5C">
        <w:t>/m) has been measured about 380 times in a 24 h period, 50 dB(</w:t>
      </w:r>
      <w:proofErr w:type="spellStart"/>
      <w:r w:rsidRPr="00761A5C">
        <w:t>μV</w:t>
      </w:r>
      <w:proofErr w:type="spellEnd"/>
      <w:r w:rsidRPr="00761A5C">
        <w:t>/m) about 350 times</w:t>
      </w:r>
      <w:r w:rsidR="00FE4CBC">
        <w:t>,</w:t>
      </w:r>
      <w:r w:rsidRPr="00761A5C">
        <w:t xml:space="preserve"> etc.</w:t>
      </w:r>
    </w:p>
    <w:p w14:paraId="748FBA25" w14:textId="77777777" w:rsidR="00B328F9" w:rsidRPr="00761A5C" w:rsidRDefault="00B328F9" w:rsidP="00B328F9">
      <w:pPr>
        <w:pStyle w:val="FigureNo"/>
        <w:rPr>
          <w:kern w:val="2"/>
          <w:lang w:eastAsia="zh-CN"/>
        </w:rPr>
      </w:pPr>
      <w:r w:rsidRPr="00761A5C">
        <w:rPr>
          <w:kern w:val="2"/>
          <w:lang w:eastAsia="zh-CN"/>
        </w:rPr>
        <w:t>Figure 23</w:t>
      </w:r>
    </w:p>
    <w:p w14:paraId="48E512A1" w14:textId="77777777" w:rsidR="00B328F9" w:rsidRPr="00761A5C" w:rsidRDefault="00B328F9" w:rsidP="00B328F9">
      <w:pPr>
        <w:pStyle w:val="Figuretitle"/>
        <w:rPr>
          <w:kern w:val="2"/>
          <w:lang w:eastAsia="zh-CN"/>
        </w:rPr>
      </w:pPr>
      <w:r w:rsidRPr="00761A5C">
        <w:rPr>
          <w:kern w:val="2"/>
          <w:lang w:eastAsia="zh-CN"/>
        </w:rPr>
        <w:t>Enhanced processing of occupancy data</w:t>
      </w:r>
    </w:p>
    <w:p w14:paraId="170887A1" w14:textId="77777777" w:rsidR="00B328F9" w:rsidRPr="00761A5C" w:rsidRDefault="00B328F9" w:rsidP="00B328F9">
      <w:pPr>
        <w:pStyle w:val="Figure"/>
        <w:rPr>
          <w:lang w:eastAsia="zh-CN"/>
        </w:rPr>
      </w:pPr>
      <w:r w:rsidRPr="00761A5C">
        <w:rPr>
          <w:noProof/>
          <w:lang w:eastAsia="zh-CN"/>
        </w:rPr>
        <w:drawing>
          <wp:inline distT="0" distB="0" distL="0" distR="0" wp14:anchorId="134A9665" wp14:editId="00B9BC7B">
            <wp:extent cx="5505450" cy="1590675"/>
            <wp:effectExtent l="0" t="0" r="0" b="9525"/>
            <wp:docPr id="43" name="Picture 43" descr="Enhanced processing of occupanc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Enhanced processing of occupancy dat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5450" cy="1590675"/>
                    </a:xfrm>
                    <a:prstGeom prst="rect">
                      <a:avLst/>
                    </a:prstGeom>
                    <a:noFill/>
                    <a:ln>
                      <a:noFill/>
                    </a:ln>
                  </pic:spPr>
                </pic:pic>
              </a:graphicData>
            </a:graphic>
          </wp:inline>
        </w:drawing>
      </w:r>
    </w:p>
    <w:p w14:paraId="3D47D67F" w14:textId="2169FC9E" w:rsidR="00B328F9" w:rsidRPr="00761A5C" w:rsidRDefault="00B328F9" w:rsidP="00B328F9">
      <w:pPr>
        <w:pStyle w:val="Heading2"/>
      </w:pPr>
      <w:bookmarkStart w:id="326" w:name="_Toc337547370"/>
      <w:bookmarkStart w:id="327" w:name="_Toc459976321"/>
      <w:bookmarkStart w:id="328" w:name="_Toc459976660"/>
      <w:bookmarkStart w:id="329" w:name="_Toc459977028"/>
      <w:bookmarkStart w:id="330" w:name="_Toc459977401"/>
      <w:bookmarkStart w:id="331" w:name="_Toc459979712"/>
      <w:bookmarkStart w:id="332" w:name="_Toc236656461"/>
      <w:r w:rsidRPr="00761A5C">
        <w:rPr>
          <w:lang w:eastAsia="ko-KR"/>
        </w:rPr>
        <w:t>8.3</w:t>
      </w:r>
      <w:r w:rsidRPr="00761A5C">
        <w:rPr>
          <w:lang w:eastAsia="ko-KR"/>
        </w:rPr>
        <w:tab/>
      </w:r>
      <w:r w:rsidRPr="00761A5C">
        <w:t>Spectrum occupancy measurement of WLAN (</w:t>
      </w:r>
      <w:r w:rsidR="00FE4CBC" w:rsidRPr="00761A5C">
        <w:t>wireless local area networks</w:t>
      </w:r>
      <w:r w:rsidRPr="00761A5C">
        <w:t>) in 2.4 GHz ISM band</w:t>
      </w:r>
      <w:bookmarkEnd w:id="326"/>
      <w:bookmarkEnd w:id="327"/>
      <w:bookmarkEnd w:id="328"/>
      <w:bookmarkEnd w:id="329"/>
      <w:bookmarkEnd w:id="330"/>
      <w:bookmarkEnd w:id="331"/>
      <w:bookmarkEnd w:id="332"/>
    </w:p>
    <w:p w14:paraId="07FCAA05" w14:textId="77777777" w:rsidR="00B328F9" w:rsidRPr="00761A5C" w:rsidRDefault="00B328F9" w:rsidP="00B328F9">
      <w:pPr>
        <w:rPr>
          <w:lang w:eastAsia="ko-KR"/>
        </w:rPr>
      </w:pPr>
      <w:r w:rsidRPr="00761A5C">
        <w:t>The 2.4 GHz ISM (Industrial, Scientific and Medical) band is mainly used for Wireless LAN</w:t>
      </w:r>
      <w:r w:rsidRPr="00761A5C">
        <w:rPr>
          <w:lang w:eastAsia="ko-KR"/>
        </w:rPr>
        <w:t xml:space="preserve"> </w:t>
      </w:r>
      <w:r w:rsidRPr="00761A5C">
        <w:t>(IEEE 802.11b/g/n), Bluetooth, Zigbee and DECT</w:t>
      </w:r>
      <w:r w:rsidRPr="00761A5C">
        <w:rPr>
          <w:lang w:eastAsia="ko-KR"/>
        </w:rPr>
        <w:t xml:space="preserve"> </w:t>
      </w:r>
      <w:r w:rsidRPr="00761A5C">
        <w:t>(in North America)</w:t>
      </w:r>
      <w:r w:rsidRPr="00761A5C">
        <w:rPr>
          <w:lang w:eastAsia="ko-KR"/>
        </w:rPr>
        <w:t xml:space="preserve"> without requiring an individual license</w:t>
      </w:r>
      <w:r w:rsidRPr="00761A5C">
        <w:t>.</w:t>
      </w:r>
      <w:r w:rsidRPr="00761A5C">
        <w:rPr>
          <w:lang w:eastAsia="ko-KR"/>
        </w:rPr>
        <w:t xml:space="preserve"> As the use of wireless internet increased rapidly in recent years, there are often </w:t>
      </w:r>
      <w:proofErr w:type="gramStart"/>
      <w:r w:rsidRPr="00761A5C">
        <w:rPr>
          <w:lang w:eastAsia="ko-KR"/>
        </w:rPr>
        <w:t>a number of</w:t>
      </w:r>
      <w:proofErr w:type="gramEnd"/>
      <w:r w:rsidRPr="00761A5C">
        <w:rPr>
          <w:lang w:eastAsia="ko-KR"/>
        </w:rPr>
        <w:t xml:space="preserve"> WLAN APs (access points) and mobile stations on the same channel.</w:t>
      </w:r>
    </w:p>
    <w:p w14:paraId="03133A2B" w14:textId="77777777" w:rsidR="00B328F9" w:rsidRPr="00761A5C" w:rsidRDefault="00B328F9" w:rsidP="00B328F9">
      <w:pPr>
        <w:rPr>
          <w:lang w:eastAsia="ko-KR"/>
        </w:rPr>
      </w:pPr>
      <w:r w:rsidRPr="00761A5C">
        <w:rPr>
          <w:lang w:eastAsia="ko-KR"/>
        </w:rPr>
        <w:lastRenderedPageBreak/>
        <w:t>Because the channel spacing of 5 MHz with a usual occupied bandwidth of up to 20 MHz, channel overlap exists and neighbouring channels cannot be used at the same location without any interference potential.</w:t>
      </w:r>
    </w:p>
    <w:p w14:paraId="13AB2784" w14:textId="77777777" w:rsidR="00B328F9" w:rsidRPr="00761A5C" w:rsidRDefault="00B328F9" w:rsidP="00B328F9">
      <w:r w:rsidRPr="00761A5C">
        <w:t xml:space="preserve">Figure 24 </w:t>
      </w:r>
      <w:r w:rsidRPr="00761A5C">
        <w:rPr>
          <w:lang w:eastAsia="ko-KR"/>
        </w:rPr>
        <w:t xml:space="preserve">shows the </w:t>
      </w:r>
      <w:r w:rsidRPr="00761A5C">
        <w:t xml:space="preserve">power </w:t>
      </w:r>
      <w:r w:rsidRPr="00761A5C">
        <w:rPr>
          <w:lang w:eastAsia="ko-KR"/>
        </w:rPr>
        <w:t xml:space="preserve">over time </w:t>
      </w:r>
      <w:r w:rsidRPr="00761A5C">
        <w:t>of WL</w:t>
      </w:r>
      <w:r w:rsidRPr="00761A5C">
        <w:rPr>
          <w:lang w:eastAsia="ko-KR"/>
        </w:rPr>
        <w:t>A</w:t>
      </w:r>
      <w:r w:rsidRPr="00761A5C">
        <w:t xml:space="preserve">N </w:t>
      </w:r>
      <w:r w:rsidRPr="00761A5C">
        <w:rPr>
          <w:lang w:eastAsia="ko-KR"/>
        </w:rPr>
        <w:t>channel 1</w:t>
      </w:r>
      <w:r w:rsidRPr="00761A5C">
        <w:t>.</w:t>
      </w:r>
    </w:p>
    <w:p w14:paraId="2817A6A8" w14:textId="77777777" w:rsidR="00B328F9" w:rsidRPr="00761A5C" w:rsidRDefault="00B328F9" w:rsidP="00B328F9">
      <w:pPr>
        <w:pStyle w:val="FigureNo"/>
      </w:pPr>
      <w:r w:rsidRPr="00761A5C">
        <w:t>FIGURE 24</w:t>
      </w:r>
    </w:p>
    <w:p w14:paraId="2E615240" w14:textId="77777777" w:rsidR="00B328F9" w:rsidRPr="00761A5C" w:rsidRDefault="00B328F9" w:rsidP="00B328F9">
      <w:pPr>
        <w:pStyle w:val="Figuretitle"/>
      </w:pPr>
      <w:r w:rsidRPr="00761A5C">
        <w:t>Power vs. time graph of WLAN ch.1 (Freq. = 2.412 GHz, BW = 5 MHz)</w:t>
      </w:r>
    </w:p>
    <w:p w14:paraId="669D2535" w14:textId="77777777" w:rsidR="00B328F9" w:rsidRPr="00761A5C" w:rsidRDefault="00B328F9" w:rsidP="00B328F9">
      <w:pPr>
        <w:pStyle w:val="Figure"/>
      </w:pPr>
      <w:r w:rsidRPr="00761A5C">
        <w:rPr>
          <w:noProof/>
          <w:lang w:eastAsia="zh-CN"/>
        </w:rPr>
        <w:drawing>
          <wp:inline distT="0" distB="0" distL="0" distR="0" wp14:anchorId="37F99382" wp14:editId="6DCB6457">
            <wp:extent cx="5267325" cy="3209925"/>
            <wp:effectExtent l="0" t="0" r="9525" b="9525"/>
            <wp:docPr id="42" name="Picture 42" descr="Power vs. time graph of WLAN ch.1 (Freq. = 2.412 GHz, BW = 5 M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ower vs. time graph of WLAN ch.1 (Freq. = 2.412 GHz, BW = 5 MHz)"/>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7325" cy="3209925"/>
                    </a:xfrm>
                    <a:prstGeom prst="rect">
                      <a:avLst/>
                    </a:prstGeom>
                    <a:noFill/>
                    <a:ln>
                      <a:noFill/>
                    </a:ln>
                  </pic:spPr>
                </pic:pic>
              </a:graphicData>
            </a:graphic>
          </wp:inline>
        </w:drawing>
      </w:r>
    </w:p>
    <w:p w14:paraId="35A958CB" w14:textId="23A84AA4" w:rsidR="00B328F9" w:rsidRPr="00761A5C" w:rsidRDefault="00B328F9" w:rsidP="00B328F9">
      <w:pPr>
        <w:rPr>
          <w:lang w:eastAsia="ko-KR"/>
        </w:rPr>
      </w:pPr>
      <w:r w:rsidRPr="00761A5C">
        <w:t xml:space="preserve">For some purposes it is useful to obtain occupancy figures only for a specific user on a frequency, for example to identify interference sources or to recommend channel changes </w:t>
      </w:r>
      <w:proofErr w:type="gramStart"/>
      <w:r w:rsidRPr="00761A5C">
        <w:t>in order to</w:t>
      </w:r>
      <w:proofErr w:type="gramEnd"/>
      <w:r w:rsidRPr="00761A5C">
        <w:t xml:space="preserve"> use the available band most efficiently. In the 2.4 GHz WLAN band, this can be achieved by using standard user equipment as a receiver and publicly available scanning software. Figure 25 shows an example output of such a setup where channel 11 is occupied by </w:t>
      </w:r>
      <w:r w:rsidR="005A0288">
        <w:t>four</w:t>
      </w:r>
      <w:r w:rsidRPr="00761A5C">
        <w:t xml:space="preserve"> different Access Points.</w:t>
      </w:r>
    </w:p>
    <w:p w14:paraId="3CC024DC" w14:textId="77777777" w:rsidR="00B328F9" w:rsidRPr="00761A5C" w:rsidRDefault="00B328F9" w:rsidP="00B328F9">
      <w:pPr>
        <w:pStyle w:val="FigureNo"/>
      </w:pPr>
      <w:r w:rsidRPr="00761A5C">
        <w:lastRenderedPageBreak/>
        <w:t>FIGURE 25</w:t>
      </w:r>
    </w:p>
    <w:p w14:paraId="3252DFD8" w14:textId="77777777" w:rsidR="00B328F9" w:rsidRPr="00761A5C" w:rsidRDefault="00B328F9" w:rsidP="00B328F9">
      <w:pPr>
        <w:pStyle w:val="Figuretitle"/>
      </w:pPr>
      <w:r w:rsidRPr="00761A5C">
        <w:t xml:space="preserve">Example of APs List </w:t>
      </w:r>
    </w:p>
    <w:p w14:paraId="306225BB" w14:textId="77777777" w:rsidR="00B328F9" w:rsidRPr="00761A5C" w:rsidRDefault="00B328F9" w:rsidP="00B328F9">
      <w:pPr>
        <w:pStyle w:val="Figure"/>
      </w:pPr>
      <w:r w:rsidRPr="00761A5C">
        <w:rPr>
          <w:noProof/>
          <w:lang w:eastAsia="zh-CN"/>
        </w:rPr>
        <w:drawing>
          <wp:inline distT="0" distB="0" distL="0" distR="0" wp14:anchorId="21556777" wp14:editId="7DF7DEF7">
            <wp:extent cx="5705475" cy="3552825"/>
            <wp:effectExtent l="0" t="0" r="9525" b="9525"/>
            <wp:docPr id="41" name="Picture 41" descr="Example of APs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Example of APs List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5475" cy="3552825"/>
                    </a:xfrm>
                    <a:prstGeom prst="rect">
                      <a:avLst/>
                    </a:prstGeom>
                    <a:noFill/>
                    <a:ln>
                      <a:noFill/>
                    </a:ln>
                  </pic:spPr>
                </pic:pic>
              </a:graphicData>
            </a:graphic>
          </wp:inline>
        </w:drawing>
      </w:r>
    </w:p>
    <w:p w14:paraId="14785065" w14:textId="77777777" w:rsidR="00B328F9" w:rsidRPr="00761A5C" w:rsidRDefault="00B328F9" w:rsidP="00A14E6C">
      <w:pPr>
        <w:pStyle w:val="Normalaftertitle"/>
        <w:rPr>
          <w:lang w:eastAsia="ko-KR"/>
        </w:rPr>
      </w:pPr>
      <w:r w:rsidRPr="00761A5C">
        <w:t>A second possible reason to identify the MAC address of each transmission is that this method is also capable of separating WLAN emissions from other ISM emissions in the same band (e.g. Bluetooth, Zigbee, DECT).</w:t>
      </w:r>
    </w:p>
    <w:p w14:paraId="66B0E1BF" w14:textId="77777777" w:rsidR="00B328F9" w:rsidRPr="00761A5C" w:rsidRDefault="00B328F9" w:rsidP="00B328F9">
      <w:pPr>
        <w:pStyle w:val="Heading2"/>
      </w:pPr>
      <w:bookmarkStart w:id="333" w:name="_Toc337547371"/>
      <w:bookmarkStart w:id="334" w:name="_Toc459976322"/>
      <w:bookmarkStart w:id="335" w:name="_Toc459976661"/>
      <w:bookmarkStart w:id="336" w:name="_Toc459977029"/>
      <w:bookmarkStart w:id="337" w:name="_Toc459977402"/>
      <w:bookmarkStart w:id="338" w:name="_Toc459979713"/>
      <w:bookmarkStart w:id="339" w:name="_Toc236656462"/>
      <w:r w:rsidRPr="00761A5C">
        <w:t>8.4</w:t>
      </w:r>
      <w:r w:rsidRPr="00761A5C">
        <w:tab/>
        <w:t>Determining the necessary channels for the transition from analogue to digital trunked systems</w:t>
      </w:r>
      <w:bookmarkEnd w:id="333"/>
      <w:bookmarkEnd w:id="334"/>
      <w:bookmarkEnd w:id="335"/>
      <w:bookmarkEnd w:id="336"/>
      <w:bookmarkEnd w:id="337"/>
      <w:bookmarkEnd w:id="338"/>
      <w:bookmarkEnd w:id="339"/>
    </w:p>
    <w:p w14:paraId="2AD138ED" w14:textId="77777777" w:rsidR="00B328F9" w:rsidRPr="00761A5C" w:rsidRDefault="00B328F9" w:rsidP="00B328F9">
      <w:r w:rsidRPr="00761A5C">
        <w:t xml:space="preserve">Currently, many formerly analogue systems are transferred </w:t>
      </w:r>
      <w:proofErr w:type="gramStart"/>
      <w:r w:rsidRPr="00761A5C">
        <w:t>to</w:t>
      </w:r>
      <w:proofErr w:type="gramEnd"/>
      <w:r w:rsidRPr="00761A5C">
        <w:t xml:space="preserve"> digital. If an analogue mobile network undergoes this transition, a digital trunked network may be the solution. However, whereas an analogue network needs a separate frequency for each communication channel, trunked networks organize the frequency resources dynamically according to current traffic, thereby getting along with far less frequency channels. An occupancy measurement of the analogue network during peak times can determine how many channels would be needed in a trunked network to manage the traffic with the same quality of service.</w:t>
      </w:r>
    </w:p>
    <w:p w14:paraId="37819C16" w14:textId="77777777" w:rsidR="00B328F9" w:rsidRPr="00761A5C" w:rsidRDefault="00B328F9" w:rsidP="00B328F9">
      <w:r w:rsidRPr="00761A5C">
        <w:t>As an example, occupancy measurements of an analogue police network were made during major events where peak traffic was expected. This network is to be transferred into a TETRA network. The question was raised how many TETRA channels would be needed without noticeable degradation of the quality of service.</w:t>
      </w:r>
    </w:p>
    <w:p w14:paraId="024DD67B" w14:textId="34D1ADBC" w:rsidR="00B328F9" w:rsidRPr="00761A5C" w:rsidRDefault="00B328F9" w:rsidP="00FD58B0">
      <w:r w:rsidRPr="00761A5C">
        <w:t>The current analogue police network uses 60 channels, spread over a frequency range with a channel spacing of 20 kHz. The setup for the occupancy measurement was able to measure all channels with a revisit time of 1 s. For each round through the channels, it was counted how many of them were occupied simultaneously. The result is shown in Fig</w:t>
      </w:r>
      <w:r w:rsidR="00582A5C">
        <w:t>.</w:t>
      </w:r>
      <w:r w:rsidRPr="00761A5C">
        <w:t xml:space="preserve"> 26.</w:t>
      </w:r>
    </w:p>
    <w:p w14:paraId="7F29E207" w14:textId="77777777" w:rsidR="00B328F9" w:rsidRPr="00761A5C" w:rsidRDefault="00B328F9" w:rsidP="00B328F9">
      <w:pPr>
        <w:pStyle w:val="FigureNo"/>
      </w:pPr>
      <w:r w:rsidRPr="00761A5C">
        <w:lastRenderedPageBreak/>
        <w:t>Figure 26</w:t>
      </w:r>
    </w:p>
    <w:p w14:paraId="04D13357" w14:textId="77777777" w:rsidR="00B328F9" w:rsidRPr="00761A5C" w:rsidRDefault="00B328F9" w:rsidP="00B328F9">
      <w:pPr>
        <w:pStyle w:val="Figuretitle"/>
      </w:pPr>
      <w:r w:rsidRPr="00761A5C">
        <w:t>Number of channels occupied at the same time</w:t>
      </w:r>
    </w:p>
    <w:p w14:paraId="68AB4055" w14:textId="77777777" w:rsidR="00B328F9" w:rsidRPr="00761A5C" w:rsidRDefault="00B328F9" w:rsidP="00B328F9">
      <w:pPr>
        <w:pStyle w:val="Figure"/>
      </w:pPr>
      <w:r w:rsidRPr="00761A5C">
        <w:rPr>
          <w:noProof/>
          <w:lang w:eastAsia="zh-CN"/>
        </w:rPr>
        <mc:AlternateContent>
          <mc:Choice Requires="wps">
            <w:drawing>
              <wp:anchor distT="0" distB="0" distL="114300" distR="114300" simplePos="0" relativeHeight="251664384" behindDoc="0" locked="0" layoutInCell="1" allowOverlap="1" wp14:anchorId="12EC515F" wp14:editId="0EFA71F8">
                <wp:simplePos x="0" y="0"/>
                <wp:positionH relativeFrom="column">
                  <wp:posOffset>2778125</wp:posOffset>
                </wp:positionH>
                <wp:positionV relativeFrom="paragraph">
                  <wp:posOffset>2887345</wp:posOffset>
                </wp:positionV>
                <wp:extent cx="552450" cy="238125"/>
                <wp:effectExtent l="0" t="1270" r="317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6972C" w14:textId="77777777" w:rsidR="00B328F9" w:rsidRPr="00DA1BD9" w:rsidRDefault="00B328F9" w:rsidP="00B328F9">
                            <w:pPr>
                              <w:spacing w:before="0"/>
                              <w:rPr>
                                <w:sz w:val="20"/>
                                <w:lang w:val="de-DE"/>
                              </w:rPr>
                            </w:pPr>
                            <w:r>
                              <w:rPr>
                                <w:sz w:val="20"/>
                                <w:lang w:val="de-DE"/>
                              </w:rPr>
                              <w:t>Time</w:t>
                            </w: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C515F" id="Text Box 59" o:spid="_x0000_s1709" type="#_x0000_t202" style="position:absolute;left:0;text-align:left;margin-left:218.75pt;margin-top:227.35pt;width:43.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" filled="f" stroked="f">
                <v:textbox inset="1.5mm,0,1.5mm,0">
                  <w:txbxContent>
                    <w:p w14:paraId="1CB6972C" w14:textId="77777777" w:rsidR="00B328F9" w:rsidRPr="00DA1BD9" w:rsidRDefault="00B328F9" w:rsidP="00B328F9">
                      <w:pPr>
                        <w:spacing w:before="0"/>
                        <w:rPr>
                          <w:sz w:val="20"/>
                          <w:lang w:val="de-DE"/>
                        </w:rPr>
                      </w:pPr>
                      <w:r>
                        <w:rPr>
                          <w:sz w:val="20"/>
                          <w:lang w:val="de-DE"/>
                        </w:rPr>
                        <w:t>Time</w:t>
                      </w:r>
                    </w:p>
                  </w:txbxContent>
                </v:textbox>
              </v:shape>
            </w:pict>
          </mc:Fallback>
        </mc:AlternateContent>
      </w:r>
      <w:r w:rsidRPr="00761A5C">
        <w:rPr>
          <w:noProof/>
          <w:lang w:eastAsia="zh-CN"/>
        </w:rPr>
        <mc:AlternateContent>
          <mc:Choice Requires="wps">
            <w:drawing>
              <wp:anchor distT="0" distB="0" distL="114300" distR="114300" simplePos="0" relativeHeight="251663360" behindDoc="0" locked="0" layoutInCell="1" allowOverlap="1" wp14:anchorId="38F3035F" wp14:editId="5DD529E7">
                <wp:simplePos x="0" y="0"/>
                <wp:positionH relativeFrom="column">
                  <wp:posOffset>75565</wp:posOffset>
                </wp:positionH>
                <wp:positionV relativeFrom="paragraph">
                  <wp:posOffset>435610</wp:posOffset>
                </wp:positionV>
                <wp:extent cx="246380" cy="2019300"/>
                <wp:effectExtent l="0" t="0" r="1905" b="254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7FFDA" w14:textId="77777777" w:rsidR="00B328F9" w:rsidRPr="00DA1BD9" w:rsidRDefault="00B328F9" w:rsidP="00B328F9">
                            <w:pPr>
                              <w:spacing w:before="0"/>
                              <w:rPr>
                                <w:sz w:val="20"/>
                                <w:lang w:val="de-DE"/>
                              </w:rPr>
                            </w:pPr>
                            <w:r w:rsidRPr="00DA1BD9">
                              <w:rPr>
                                <w:sz w:val="20"/>
                                <w:lang w:val="de-DE"/>
                              </w:rPr>
                              <w:t xml:space="preserve">Channels </w:t>
                            </w:r>
                            <w:r w:rsidRPr="00DA1BD9">
                              <w:rPr>
                                <w:sz w:val="20"/>
                                <w:lang w:val="de-DE"/>
                              </w:rPr>
                              <w:t>used concurrently</w:t>
                            </w:r>
                          </w:p>
                        </w:txbxContent>
                      </wps:txbx>
                      <wps:bodyPr rot="0" vert="vert270"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3035F" id="Text Box 58" o:spid="_x0000_s1710" type="#_x0000_t202" style="position:absolute;left:0;text-align:left;margin-left:5.95pt;margin-top:34.3pt;width:19.4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" filled="f" stroked="f">
                <v:textbox style="layout-flow:vertical;mso-layout-flow-alt:bottom-to-top" inset=".5mm,0,.5mm,0">
                  <w:txbxContent>
                    <w:p w14:paraId="5427FFDA" w14:textId="77777777" w:rsidR="00B328F9" w:rsidRPr="00DA1BD9" w:rsidRDefault="00B328F9" w:rsidP="00B328F9">
                      <w:pPr>
                        <w:spacing w:before="0"/>
                        <w:rPr>
                          <w:sz w:val="20"/>
                          <w:lang w:val="de-DE"/>
                        </w:rPr>
                      </w:pPr>
                      <w:r w:rsidRPr="00DA1BD9">
                        <w:rPr>
                          <w:sz w:val="20"/>
                          <w:lang w:val="de-DE"/>
                        </w:rPr>
                        <w:t>Channels used concurrently</w:t>
                      </w:r>
                    </w:p>
                  </w:txbxContent>
                </v:textbox>
              </v:shape>
            </w:pict>
          </mc:Fallback>
        </mc:AlternateContent>
      </w:r>
      <w:r w:rsidRPr="00761A5C">
        <w:rPr>
          <w:noProof/>
          <w:lang w:eastAsia="zh-CN"/>
        </w:rPr>
        <w:drawing>
          <wp:inline distT="0" distB="0" distL="0" distR="0" wp14:anchorId="55B56D51" wp14:editId="11BA157A">
            <wp:extent cx="5543550" cy="2914650"/>
            <wp:effectExtent l="0" t="0" r="0" b="0"/>
            <wp:docPr id="40" name="Picture 40" descr="Number of channels occupied at the sam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Number of channels occupied at the same tim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3550" cy="2914650"/>
                    </a:xfrm>
                    <a:prstGeom prst="rect">
                      <a:avLst/>
                    </a:prstGeom>
                    <a:noFill/>
                    <a:ln>
                      <a:noFill/>
                    </a:ln>
                  </pic:spPr>
                </pic:pic>
              </a:graphicData>
            </a:graphic>
          </wp:inline>
        </w:drawing>
      </w:r>
    </w:p>
    <w:p w14:paraId="207AD3D5" w14:textId="04E0022E" w:rsidR="00B328F9" w:rsidRPr="00761A5C" w:rsidRDefault="00B328F9" w:rsidP="00A14E6C">
      <w:pPr>
        <w:pStyle w:val="Normalaftertitle"/>
      </w:pPr>
      <w:proofErr w:type="gramStart"/>
      <w:r w:rsidRPr="00761A5C">
        <w:t>It can be seen that a</w:t>
      </w:r>
      <w:proofErr w:type="gramEnd"/>
      <w:r w:rsidRPr="00761A5C">
        <w:t xml:space="preserve"> maximum of 12 channels </w:t>
      </w:r>
      <w:proofErr w:type="gramStart"/>
      <w:r w:rsidRPr="00761A5C">
        <w:t>are</w:t>
      </w:r>
      <w:proofErr w:type="gramEnd"/>
      <w:r w:rsidRPr="00761A5C">
        <w:t xml:space="preserve"> occupied at the same time. To manage this amount of traffic, </w:t>
      </w:r>
      <w:r w:rsidR="00FD58B0">
        <w:t>three</w:t>
      </w:r>
      <w:r w:rsidRPr="00761A5C">
        <w:t xml:space="preserve"> TETRA channels would be necessary since TETRA is able to carry </w:t>
      </w:r>
      <w:r w:rsidR="00FD58B0">
        <w:t>four</w:t>
      </w:r>
      <w:r w:rsidRPr="00761A5C">
        <w:t> communication channels on one frequency using TDMA techniques.</w:t>
      </w:r>
    </w:p>
    <w:p w14:paraId="231D4DE0" w14:textId="1C6B09E0" w:rsidR="00B328F9" w:rsidRPr="00761A5C" w:rsidRDefault="00B328F9" w:rsidP="00B328F9">
      <w:r w:rsidRPr="00761A5C">
        <w:t>Although this already gives a big improvement in terms of spectrum efficiency, the question may be raised whether it is necessary to provide capacity for a peak traffic situation that may only occur once a year for a short moment. To answer this question</w:t>
      </w:r>
      <w:r w:rsidR="00582A5C">
        <w:t>,</w:t>
      </w:r>
      <w:r w:rsidRPr="00761A5C">
        <w:t xml:space="preserve"> it is necessary to evaluate the occupancy measurement in different ways.</w:t>
      </w:r>
    </w:p>
    <w:p w14:paraId="36414665" w14:textId="170D01B6" w:rsidR="00B328F9" w:rsidRPr="00761A5C" w:rsidRDefault="00B328F9" w:rsidP="00B328F9">
      <w:r w:rsidRPr="00761A5C">
        <w:t xml:space="preserve">Sorting the scans over the band by the number of occupied channels in each scan results in a row starting with the number of scans where no channel is occupied, then the number of scans with </w:t>
      </w:r>
      <w:r w:rsidR="00FD58B0">
        <w:t>one</w:t>
      </w:r>
      <w:r w:rsidRPr="00761A5C">
        <w:t xml:space="preserve"> occupied channel and so on. This result may be visualized in a graph such as in Fig. 27.</w:t>
      </w:r>
    </w:p>
    <w:p w14:paraId="01365721" w14:textId="77777777" w:rsidR="00B328F9" w:rsidRPr="00761A5C" w:rsidRDefault="00B328F9" w:rsidP="00B328F9">
      <w:pPr>
        <w:pStyle w:val="FigureNo"/>
      </w:pPr>
      <w:r w:rsidRPr="00761A5C">
        <w:t>Figure 27</w:t>
      </w:r>
    </w:p>
    <w:p w14:paraId="1CB93693" w14:textId="77777777" w:rsidR="00B328F9" w:rsidRPr="00761A5C" w:rsidRDefault="00B328F9" w:rsidP="00B328F9">
      <w:pPr>
        <w:pStyle w:val="Figuretitle"/>
      </w:pPr>
      <w:r w:rsidRPr="00761A5C">
        <w:t>Number of scans with concurrent occupied channels</w:t>
      </w:r>
    </w:p>
    <w:p w14:paraId="086F77FA" w14:textId="77777777" w:rsidR="00B328F9" w:rsidRPr="00761A5C" w:rsidRDefault="00B328F9" w:rsidP="00B328F9">
      <w:pPr>
        <w:pStyle w:val="Figure"/>
      </w:pPr>
      <w:r w:rsidRPr="00761A5C">
        <w:rPr>
          <w:noProof/>
          <w:lang w:eastAsia="zh-CN"/>
        </w:rPr>
        <w:drawing>
          <wp:inline distT="0" distB="0" distL="0" distR="0" wp14:anchorId="383D0508" wp14:editId="07BC3A6F">
            <wp:extent cx="4148919" cy="2705095"/>
            <wp:effectExtent l="0" t="0" r="4445" b="635"/>
            <wp:docPr id="39" name="Picture 39" descr="Number of scans with concurrent occupied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Number of scans with concurrent occupied channel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55824" cy="2709597"/>
                    </a:xfrm>
                    <a:prstGeom prst="rect">
                      <a:avLst/>
                    </a:prstGeom>
                    <a:noFill/>
                    <a:ln>
                      <a:noFill/>
                    </a:ln>
                  </pic:spPr>
                </pic:pic>
              </a:graphicData>
            </a:graphic>
          </wp:inline>
        </w:drawing>
      </w:r>
    </w:p>
    <w:p w14:paraId="249D574F" w14:textId="59CA1BD0" w:rsidR="00B328F9" w:rsidRPr="00761A5C" w:rsidRDefault="00B328F9" w:rsidP="00A14E6C">
      <w:pPr>
        <w:pStyle w:val="Normalaftertitle"/>
      </w:pPr>
      <w:proofErr w:type="gramStart"/>
      <w:r w:rsidRPr="00761A5C">
        <w:lastRenderedPageBreak/>
        <w:t>It can be seen that the</w:t>
      </w:r>
      <w:proofErr w:type="gramEnd"/>
      <w:r w:rsidRPr="00761A5C">
        <w:t xml:space="preserve"> case where 12 channels are occupied occurred </w:t>
      </w:r>
      <w:r w:rsidR="00FD58B0">
        <w:t>twice</w:t>
      </w:r>
      <w:r w:rsidRPr="00761A5C">
        <w:t xml:space="preserve"> during the whole monitoring period. However, </w:t>
      </w:r>
      <w:r w:rsidR="00FD58B0">
        <w:t>it</w:t>
      </w:r>
      <w:r w:rsidRPr="00761A5C">
        <w:t xml:space="preserve"> cannot </w:t>
      </w:r>
      <w:r w:rsidR="00FD58B0">
        <w:t>be determined</w:t>
      </w:r>
      <w:r w:rsidRPr="00761A5C">
        <w:t xml:space="preserve"> whether this occupancy situation occurred once for a two-second period or twice for a period of one second each. To visualize this also, a 3-D diagram may be drawn where the duration of occupancy of a certain number of concurrent channels used is combined. The probability that each situation occurs is shown on the </w:t>
      </w:r>
      <w:r w:rsidRPr="00FD58B0">
        <w:rPr>
          <w:i/>
          <w:iCs/>
        </w:rPr>
        <w:t>y</w:t>
      </w:r>
      <w:r w:rsidRPr="00761A5C">
        <w:t xml:space="preserve"> axis.</w:t>
      </w:r>
    </w:p>
    <w:p w14:paraId="432B4252" w14:textId="77777777" w:rsidR="00B328F9" w:rsidRPr="00761A5C" w:rsidRDefault="00B328F9" w:rsidP="00B328F9">
      <w:pPr>
        <w:pStyle w:val="FigureNo"/>
      </w:pPr>
      <w:r w:rsidRPr="00761A5C">
        <w:t>Figure 28</w:t>
      </w:r>
    </w:p>
    <w:p w14:paraId="6D9C2EB6" w14:textId="77777777" w:rsidR="00B328F9" w:rsidRPr="00761A5C" w:rsidRDefault="00B328F9" w:rsidP="00B328F9">
      <w:pPr>
        <w:pStyle w:val="Figuretitle"/>
      </w:pPr>
      <w:r w:rsidRPr="00761A5C">
        <w:t>Probability and duration of concurrently used channels</w:t>
      </w:r>
    </w:p>
    <w:p w14:paraId="1BB8DDAD" w14:textId="77777777" w:rsidR="00B328F9" w:rsidRPr="00761A5C" w:rsidRDefault="00B328F9" w:rsidP="00B328F9">
      <w:pPr>
        <w:pStyle w:val="Figure"/>
      </w:pPr>
      <w:r w:rsidRPr="00761A5C">
        <w:rPr>
          <w:noProof/>
          <w:lang w:eastAsia="zh-CN"/>
        </w:rPr>
        <w:drawing>
          <wp:inline distT="0" distB="0" distL="0" distR="0" wp14:anchorId="73D103A0" wp14:editId="0A5B30D1">
            <wp:extent cx="4783541" cy="3887110"/>
            <wp:effectExtent l="0" t="0" r="0" b="0"/>
            <wp:docPr id="38" name="Picture 38" descr="Probability and duration of concurrently used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robability and duration of concurrently used channel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97048" cy="3898086"/>
                    </a:xfrm>
                    <a:prstGeom prst="rect">
                      <a:avLst/>
                    </a:prstGeom>
                    <a:noFill/>
                    <a:ln>
                      <a:noFill/>
                    </a:ln>
                  </pic:spPr>
                </pic:pic>
              </a:graphicData>
            </a:graphic>
          </wp:inline>
        </w:drawing>
      </w:r>
    </w:p>
    <w:p w14:paraId="1E1CFC82" w14:textId="1C89B2F7" w:rsidR="00B328F9" w:rsidRPr="00761A5C" w:rsidRDefault="00B328F9" w:rsidP="00B328F9">
      <w:r w:rsidRPr="00761A5C">
        <w:t xml:space="preserve">From this </w:t>
      </w:r>
      <w:r w:rsidR="00FD58B0">
        <w:t>F</w:t>
      </w:r>
      <w:r w:rsidRPr="00761A5C">
        <w:t xml:space="preserve">igure </w:t>
      </w:r>
      <w:proofErr w:type="gramStart"/>
      <w:r w:rsidR="00FD58B0">
        <w:t>it</w:t>
      </w:r>
      <w:r w:rsidRPr="00761A5C">
        <w:t xml:space="preserve"> can </w:t>
      </w:r>
      <w:r w:rsidR="00FD58B0">
        <w:t xml:space="preserve">be </w:t>
      </w:r>
      <w:r w:rsidRPr="00761A5C">
        <w:t>see</w:t>
      </w:r>
      <w:r w:rsidR="00FD58B0">
        <w:t>n</w:t>
      </w:r>
      <w:r w:rsidRPr="00761A5C">
        <w:t xml:space="preserve"> that the</w:t>
      </w:r>
      <w:proofErr w:type="gramEnd"/>
      <w:r w:rsidRPr="00761A5C">
        <w:t xml:space="preserve"> situation of 12 and even 11 concurrently occupied channels </w:t>
      </w:r>
      <w:proofErr w:type="gramStart"/>
      <w:r w:rsidRPr="00761A5C">
        <w:t>occurs</w:t>
      </w:r>
      <w:proofErr w:type="gramEnd"/>
      <w:r w:rsidRPr="00761A5C">
        <w:t xml:space="preserve"> only for a maximum time of 1 s. This means, if a future TETRA network would provide only 10 communication channels, the 11</w:t>
      </w:r>
      <w:r w:rsidRPr="00761A5C">
        <w:rPr>
          <w:vertAlign w:val="superscript"/>
        </w:rPr>
        <w:t>th</w:t>
      </w:r>
      <w:r w:rsidRPr="00761A5C">
        <w:t xml:space="preserve"> user at that moment would have to wait for a maximum of one second to get access to the network. Since this is certainly acceptable, 10 TETRA communication channels would be sufficient. Using this evaluation of the occupancy measurement result together with the user’s tolerable access delay allows determining the necessary number of TETRA channels while maintaining maximum spectrum efficiency at minimum costs.</w:t>
      </w:r>
    </w:p>
    <w:p w14:paraId="590FC5B7" w14:textId="77777777" w:rsidR="00B328F9" w:rsidRPr="00761A5C" w:rsidRDefault="00B328F9" w:rsidP="00B328F9">
      <w:pPr>
        <w:pStyle w:val="Heading2"/>
      </w:pPr>
      <w:bookmarkStart w:id="340" w:name="_Toc337547372"/>
      <w:bookmarkStart w:id="341" w:name="_Toc459976323"/>
      <w:bookmarkStart w:id="342" w:name="_Toc459976662"/>
      <w:bookmarkStart w:id="343" w:name="_Toc459977030"/>
      <w:bookmarkStart w:id="344" w:name="_Toc459977403"/>
      <w:bookmarkStart w:id="345" w:name="_Toc459979714"/>
      <w:bookmarkStart w:id="346" w:name="_Toc236656463"/>
      <w:r w:rsidRPr="00761A5C">
        <w:t>8.5</w:t>
      </w:r>
      <w:r w:rsidRPr="00761A5C">
        <w:tab/>
        <w:t>Estimation of RF use by different radio services in shared bands</w:t>
      </w:r>
      <w:bookmarkEnd w:id="340"/>
      <w:bookmarkEnd w:id="341"/>
      <w:bookmarkEnd w:id="342"/>
      <w:bookmarkEnd w:id="343"/>
      <w:bookmarkEnd w:id="344"/>
      <w:bookmarkEnd w:id="345"/>
      <w:bookmarkEnd w:id="346"/>
    </w:p>
    <w:p w14:paraId="4D20EA0D" w14:textId="77777777" w:rsidR="00B328F9" w:rsidRPr="00761A5C" w:rsidRDefault="00B328F9" w:rsidP="00B328F9">
      <w:r w:rsidRPr="00761A5C">
        <w:t>Some frequency bands are allocated to different radio services having the same or similar RF properties. Many sub-bands of the HF frequency range are examples for this situation. If signal identification methods are available during the occupancy measurement, the results may be presented separately for each of the services in a band.</w:t>
      </w:r>
    </w:p>
    <w:p w14:paraId="02BFD622" w14:textId="77777777" w:rsidR="00B328F9" w:rsidRPr="00761A5C" w:rsidRDefault="00B328F9" w:rsidP="00B328F9">
      <w:pPr>
        <w:pStyle w:val="Heading1"/>
      </w:pPr>
      <w:bookmarkStart w:id="347" w:name="_Toc337547373"/>
      <w:bookmarkStart w:id="348" w:name="_Toc459976324"/>
      <w:bookmarkStart w:id="349" w:name="_Toc459976663"/>
      <w:bookmarkStart w:id="350" w:name="_Toc459977031"/>
      <w:bookmarkStart w:id="351" w:name="_Toc459977404"/>
      <w:bookmarkStart w:id="352" w:name="_Toc459979715"/>
      <w:bookmarkStart w:id="353" w:name="_Toc236656464"/>
      <w:r w:rsidRPr="00761A5C">
        <w:t>9</w:t>
      </w:r>
      <w:r w:rsidRPr="00761A5C">
        <w:tab/>
        <w:t>Uncertainty considerations</w:t>
      </w:r>
      <w:bookmarkEnd w:id="347"/>
      <w:bookmarkEnd w:id="348"/>
      <w:bookmarkEnd w:id="349"/>
      <w:bookmarkEnd w:id="350"/>
      <w:bookmarkEnd w:id="351"/>
      <w:bookmarkEnd w:id="352"/>
      <w:bookmarkEnd w:id="353"/>
    </w:p>
    <w:p w14:paraId="14868EED" w14:textId="6B184B9C" w:rsidR="00B328F9" w:rsidRPr="00761A5C" w:rsidRDefault="00B328F9" w:rsidP="00B328F9">
      <w:r w:rsidRPr="00761A5C">
        <w:t xml:space="preserve">The measurement uncertainty depends on various factors such as the revisit time, number and length of transmissions on a channel, number of measurement samples, monitoring duration, whether </w:t>
      </w:r>
      <w:r w:rsidRPr="00761A5C">
        <w:lastRenderedPageBreak/>
        <w:t xml:space="preserve">systems with pulsed emissions (TDMA) are measured, and even the actual occupancy value itself. Some of these parameters have a complex dependency. Calculations of these parameters and details about their dependencies can be found in Annex 1 to this </w:t>
      </w:r>
      <w:r w:rsidR="00FD58B0">
        <w:t>R</w:t>
      </w:r>
      <w:r w:rsidRPr="00761A5C">
        <w:t>eport.</w:t>
      </w:r>
    </w:p>
    <w:p w14:paraId="0925D2E6" w14:textId="77777777" w:rsidR="00B328F9" w:rsidRPr="00761A5C" w:rsidRDefault="00B328F9" w:rsidP="00B328F9">
      <w:r w:rsidRPr="00761A5C">
        <w:t xml:space="preserve">It should be noted that, although the measurement results may be regarded as accurate, they are valid only for the location and time of the measurement. However, they are normally used to “predict” the occupancy for future times or different locations/areas. The accuracy of this “prediction” strongly depends on the situation and/or service in question: The occupancy of a public phone mobile network will usually be somewhat constant during normal working days, so a measurement taken on one day may be used to assess the usage of the band during </w:t>
      </w:r>
      <w:proofErr w:type="gramStart"/>
      <w:r w:rsidRPr="00761A5C">
        <w:t>all of</w:t>
      </w:r>
      <w:proofErr w:type="gramEnd"/>
      <w:r w:rsidRPr="00761A5C">
        <w:t xml:space="preserve"> these days. On the other hand, the occupancy of a shared company channel strongly depends on the actual activity of all users which may differ considerably from day to day, so a measurement taken on one working day may not be usable at all to assess the average traffic load on that channel. </w:t>
      </w:r>
    </w:p>
    <w:p w14:paraId="0B187FE6" w14:textId="77777777" w:rsidR="00B328F9" w:rsidRPr="00761A5C" w:rsidRDefault="00B328F9" w:rsidP="00B328F9">
      <w:pPr>
        <w:pStyle w:val="Heading1"/>
      </w:pPr>
      <w:bookmarkStart w:id="354" w:name="_Toc337547374"/>
      <w:bookmarkStart w:id="355" w:name="_Toc459976325"/>
      <w:bookmarkStart w:id="356" w:name="_Toc459976664"/>
      <w:bookmarkStart w:id="357" w:name="_Toc459977032"/>
      <w:bookmarkStart w:id="358" w:name="_Toc459977405"/>
      <w:bookmarkStart w:id="359" w:name="_Toc459979716"/>
      <w:bookmarkStart w:id="360" w:name="_Toc236656465"/>
      <w:r w:rsidRPr="00761A5C">
        <w:t>10</w:t>
      </w:r>
      <w:r w:rsidRPr="00761A5C">
        <w:tab/>
        <w:t>Interpretation and usage of results</w:t>
      </w:r>
      <w:bookmarkEnd w:id="354"/>
      <w:bookmarkEnd w:id="355"/>
      <w:bookmarkEnd w:id="356"/>
      <w:bookmarkEnd w:id="357"/>
      <w:bookmarkEnd w:id="358"/>
      <w:bookmarkEnd w:id="359"/>
      <w:bookmarkEnd w:id="360"/>
    </w:p>
    <w:p w14:paraId="45EF52D3" w14:textId="77777777" w:rsidR="00B328F9" w:rsidRPr="00761A5C" w:rsidRDefault="00B328F9" w:rsidP="00B328F9">
      <w:pPr>
        <w:pStyle w:val="Heading2"/>
        <w:rPr>
          <w:lang w:eastAsia="ko-KR"/>
        </w:rPr>
      </w:pPr>
      <w:bookmarkStart w:id="361" w:name="_Toc337547375"/>
      <w:bookmarkStart w:id="362" w:name="_Toc459976326"/>
      <w:bookmarkStart w:id="363" w:name="_Toc459976665"/>
      <w:bookmarkStart w:id="364" w:name="_Toc459977033"/>
      <w:bookmarkStart w:id="365" w:name="_Toc459977406"/>
      <w:bookmarkStart w:id="366" w:name="_Toc459979717"/>
      <w:bookmarkStart w:id="367" w:name="_Toc236656466"/>
      <w:r w:rsidRPr="00761A5C">
        <w:rPr>
          <w:lang w:eastAsia="ko-KR"/>
        </w:rPr>
        <w:t>10.1</w:t>
      </w:r>
      <w:r w:rsidRPr="00761A5C">
        <w:rPr>
          <w:lang w:eastAsia="ko-KR"/>
        </w:rPr>
        <w:tab/>
        <w:t>General</w:t>
      </w:r>
      <w:bookmarkEnd w:id="361"/>
      <w:bookmarkEnd w:id="362"/>
      <w:bookmarkEnd w:id="363"/>
      <w:bookmarkEnd w:id="364"/>
      <w:bookmarkEnd w:id="365"/>
      <w:bookmarkEnd w:id="366"/>
      <w:bookmarkEnd w:id="367"/>
    </w:p>
    <w:p w14:paraId="0949524E" w14:textId="77777777" w:rsidR="00B328F9" w:rsidRPr="00761A5C" w:rsidRDefault="00B328F9" w:rsidP="00B328F9">
      <w:pPr>
        <w:rPr>
          <w:lang w:eastAsia="ko-KR"/>
        </w:rPr>
      </w:pPr>
      <w:r w:rsidRPr="00761A5C">
        <w:rPr>
          <w:lang w:eastAsia="ko-KR"/>
        </w:rPr>
        <w:t>T</w:t>
      </w:r>
      <w:r w:rsidRPr="00761A5C">
        <w:t xml:space="preserve">he results of spectrum occupancy measurement on </w:t>
      </w:r>
      <w:r w:rsidRPr="00761A5C">
        <w:rPr>
          <w:lang w:eastAsia="ko-KR"/>
        </w:rPr>
        <w:t xml:space="preserve">a </w:t>
      </w:r>
      <w:r w:rsidRPr="00761A5C">
        <w:t xml:space="preserve">specific frequency band </w:t>
      </w:r>
      <w:r w:rsidRPr="00761A5C">
        <w:rPr>
          <w:lang w:eastAsia="ko-KR"/>
        </w:rPr>
        <w:t>may</w:t>
      </w:r>
      <w:r w:rsidRPr="00761A5C">
        <w:t xml:space="preserve"> </w:t>
      </w:r>
      <w:r w:rsidRPr="00761A5C">
        <w:rPr>
          <w:lang w:eastAsia="ko-KR"/>
        </w:rPr>
        <w:t xml:space="preserve">be </w:t>
      </w:r>
      <w:r w:rsidRPr="00761A5C">
        <w:t xml:space="preserve">used to establish frequency </w:t>
      </w:r>
      <w:r w:rsidRPr="00761A5C">
        <w:rPr>
          <w:lang w:eastAsia="ko-KR"/>
        </w:rPr>
        <w:t xml:space="preserve">allocations and assignment </w:t>
      </w:r>
      <w:r w:rsidRPr="00761A5C">
        <w:t>policies</w:t>
      </w:r>
      <w:r w:rsidRPr="00761A5C">
        <w:rPr>
          <w:lang w:eastAsia="ko-KR"/>
        </w:rPr>
        <w:t xml:space="preserve"> gaining an effective spectrum use and economic value of the spectrum resource. For example, they may lead to the re-allocation of frequency bands.</w:t>
      </w:r>
    </w:p>
    <w:p w14:paraId="5CE73228" w14:textId="77777777" w:rsidR="00B328F9" w:rsidRPr="00761A5C" w:rsidRDefault="00B328F9" w:rsidP="00B328F9">
      <w:pPr>
        <w:rPr>
          <w:lang w:eastAsia="ko-KR"/>
        </w:rPr>
      </w:pPr>
      <w:r w:rsidRPr="00761A5C">
        <w:rPr>
          <w:lang w:eastAsia="ko-KR"/>
        </w:rPr>
        <w:t>Performing occupancy measurements repeatedly under the same measurement conditions can show trends in the usage of spectrum resources. This may provide valuable information for the future allocation of spectrum to certain services.</w:t>
      </w:r>
    </w:p>
    <w:p w14:paraId="2C7C0EBC" w14:textId="77777777" w:rsidR="00B328F9" w:rsidRPr="00761A5C" w:rsidRDefault="00B328F9" w:rsidP="00B328F9">
      <w:pPr>
        <w:pStyle w:val="Heading2"/>
        <w:rPr>
          <w:lang w:eastAsia="ko-KR"/>
        </w:rPr>
      </w:pPr>
      <w:bookmarkStart w:id="368" w:name="_Toc337547376"/>
      <w:bookmarkStart w:id="369" w:name="_Toc459976327"/>
      <w:bookmarkStart w:id="370" w:name="_Toc459976666"/>
      <w:bookmarkStart w:id="371" w:name="_Toc459977034"/>
      <w:bookmarkStart w:id="372" w:name="_Toc459977407"/>
      <w:bookmarkStart w:id="373" w:name="_Toc459979718"/>
      <w:bookmarkStart w:id="374" w:name="_Toc236656467"/>
      <w:r w:rsidRPr="00761A5C">
        <w:rPr>
          <w:lang w:eastAsia="ko-KR"/>
        </w:rPr>
        <w:t>10.2</w:t>
      </w:r>
      <w:r w:rsidRPr="00761A5C">
        <w:rPr>
          <w:lang w:eastAsia="ko-KR"/>
        </w:rPr>
        <w:tab/>
        <w:t>Interpretation of occupancy results in shared channels</w:t>
      </w:r>
      <w:bookmarkEnd w:id="368"/>
      <w:bookmarkEnd w:id="369"/>
      <w:bookmarkEnd w:id="370"/>
      <w:bookmarkEnd w:id="371"/>
      <w:bookmarkEnd w:id="372"/>
      <w:bookmarkEnd w:id="373"/>
      <w:bookmarkEnd w:id="374"/>
    </w:p>
    <w:p w14:paraId="2E4E12D9" w14:textId="77777777" w:rsidR="00B328F9" w:rsidRPr="00761A5C" w:rsidRDefault="00B328F9" w:rsidP="00B328F9">
      <w:pPr>
        <w:rPr>
          <w:lang w:eastAsia="ko-KR"/>
        </w:rPr>
      </w:pPr>
      <w:r w:rsidRPr="00761A5C">
        <w:rPr>
          <w:lang w:eastAsia="ko-KR"/>
        </w:rPr>
        <w:t>As mentioned in the definition of occupancy time, the result provided by the monitoring services should reflect the true occupancy of a channel as accurate as possible. This includes the fact that a channel used by TDMA systems does not already show 100% occupancy when just one station is using it. This makes it necessary for the spectrum management or licensing section to interpret the results depending on the purpose of the occupancy measurement.</w:t>
      </w:r>
    </w:p>
    <w:p w14:paraId="0435CC6D" w14:textId="77777777" w:rsidR="00B328F9" w:rsidRPr="00761A5C" w:rsidRDefault="00B328F9" w:rsidP="00B328F9">
      <w:pPr>
        <w:rPr>
          <w:lang w:eastAsia="ko-KR"/>
        </w:rPr>
      </w:pPr>
      <w:r w:rsidRPr="00761A5C">
        <w:rPr>
          <w:lang w:eastAsia="ko-KR"/>
        </w:rPr>
        <w:t xml:space="preserve">Example: If the purpose of an occupancy measurement in a frequency band assigned to a certain network is to check which traffic channels are in use and are therefore not available to other systems at the </w:t>
      </w:r>
      <w:proofErr w:type="gramStart"/>
      <w:r w:rsidRPr="00761A5C">
        <w:rPr>
          <w:lang w:eastAsia="ko-KR"/>
        </w:rPr>
        <w:t>particular location</w:t>
      </w:r>
      <w:proofErr w:type="gramEnd"/>
      <w:r w:rsidRPr="00761A5C">
        <w:rPr>
          <w:lang w:eastAsia="ko-KR"/>
        </w:rPr>
        <w:t>, all frequencies showing an occupancy typical for that network may be regarded as “full”.</w:t>
      </w:r>
    </w:p>
    <w:p w14:paraId="1EF030EA" w14:textId="77777777" w:rsidR="00B328F9" w:rsidRPr="00761A5C" w:rsidRDefault="00B328F9" w:rsidP="00B328F9">
      <w:pPr>
        <w:pStyle w:val="Heading2"/>
        <w:rPr>
          <w:lang w:eastAsia="ko-KR"/>
        </w:rPr>
      </w:pPr>
      <w:bookmarkStart w:id="375" w:name="_Toc337547377"/>
      <w:bookmarkStart w:id="376" w:name="_Toc459976328"/>
      <w:bookmarkStart w:id="377" w:name="_Toc459976667"/>
      <w:bookmarkStart w:id="378" w:name="_Toc459977035"/>
      <w:bookmarkStart w:id="379" w:name="_Toc459977408"/>
      <w:bookmarkStart w:id="380" w:name="_Toc459979719"/>
      <w:bookmarkStart w:id="381" w:name="_Toc236656468"/>
      <w:r w:rsidRPr="00761A5C">
        <w:rPr>
          <w:lang w:eastAsia="ko-KR"/>
        </w:rPr>
        <w:t>10.3</w:t>
      </w:r>
      <w:r w:rsidRPr="00761A5C">
        <w:rPr>
          <w:lang w:eastAsia="ko-KR"/>
        </w:rPr>
        <w:tab/>
        <w:t>Using occupancy data to assess spectrum utilization</w:t>
      </w:r>
      <w:bookmarkEnd w:id="375"/>
      <w:bookmarkEnd w:id="376"/>
      <w:bookmarkEnd w:id="377"/>
      <w:bookmarkEnd w:id="378"/>
      <w:bookmarkEnd w:id="379"/>
      <w:bookmarkEnd w:id="380"/>
      <w:bookmarkEnd w:id="381"/>
    </w:p>
    <w:p w14:paraId="7F914723" w14:textId="77777777" w:rsidR="00B328F9" w:rsidRPr="00761A5C" w:rsidRDefault="00B328F9" w:rsidP="00B328F9">
      <w:r w:rsidRPr="00761A5C">
        <w:t>So far, spectrum occupancy was related to a specific location or the area around the monitoring location only. Sometimes, information about the occupancy of a resource over a large territory (e.g. the whole country) is of interest. To characterize this, Recommendation ITU-R SM.1046</w:t>
      </w:r>
      <w:r w:rsidRPr="00761A5C">
        <w:noBreakHyphen/>
        <w:t xml:space="preserve">2 defines a spectrum utilization factor, </w:t>
      </w:r>
      <w:r w:rsidRPr="00761A5C">
        <w:rPr>
          <w:i/>
        </w:rPr>
        <w:t>U</w:t>
      </w:r>
      <w:r w:rsidRPr="00761A5C">
        <w:t xml:space="preserve">, as the product of the bandwidth </w:t>
      </w:r>
      <w:r w:rsidRPr="00761A5C">
        <w:rPr>
          <w:i/>
        </w:rPr>
        <w:t>B</w:t>
      </w:r>
      <w:r w:rsidRPr="00761A5C">
        <w:t xml:space="preserve">, the geometric (geographic) space (usually area) </w:t>
      </w:r>
      <w:r w:rsidRPr="00761A5C">
        <w:rPr>
          <w:i/>
        </w:rPr>
        <w:t>S</w:t>
      </w:r>
      <w:r w:rsidRPr="00761A5C">
        <w:t xml:space="preserve">, and the time </w:t>
      </w:r>
      <w:r w:rsidRPr="00761A5C">
        <w:rPr>
          <w:i/>
        </w:rPr>
        <w:t xml:space="preserve">T </w:t>
      </w:r>
      <w:r w:rsidRPr="00761A5C">
        <w:t>during which the spectrum resource is denied to other potential users:</w:t>
      </w:r>
    </w:p>
    <w:p w14:paraId="03630A85" w14:textId="77777777" w:rsidR="00B328F9" w:rsidRPr="00761A5C" w:rsidRDefault="00B328F9" w:rsidP="00B328F9">
      <w:pPr>
        <w:pStyle w:val="Blanc"/>
      </w:pPr>
    </w:p>
    <w:p w14:paraId="09974D16" w14:textId="1FEB259D" w:rsidR="00B328F9" w:rsidRPr="00761A5C" w:rsidRDefault="00B328F9" w:rsidP="00FD58B0">
      <w:pPr>
        <w:pStyle w:val="Equation"/>
      </w:pPr>
      <w:r w:rsidRPr="00761A5C">
        <w:tab/>
      </w:r>
      <w:r w:rsidR="00FD58B0">
        <w:tab/>
      </w:r>
      <m:oMath>
        <m:r>
          <w:rPr>
            <w:rFonts w:ascii="Cambria Math" w:hAnsi="Cambria Math"/>
          </w:rPr>
          <m:t>U=B∙S∙T</m:t>
        </m:r>
      </m:oMath>
    </w:p>
    <w:p w14:paraId="0C750463" w14:textId="77777777" w:rsidR="00B328F9" w:rsidRPr="00761A5C" w:rsidRDefault="00B328F9" w:rsidP="00B328F9">
      <w:pPr>
        <w:pStyle w:val="Blanc"/>
      </w:pPr>
    </w:p>
    <w:p w14:paraId="0035F0B5" w14:textId="77777777" w:rsidR="00B328F9" w:rsidRPr="00761A5C" w:rsidRDefault="00B328F9" w:rsidP="00B328F9">
      <w:r w:rsidRPr="00761A5C">
        <w:t xml:space="preserve">The spectrum utilization factor is therefore a three- dimensional parameter: frequency × space × time. The formula is non-linear and only valid for one </w:t>
      </w:r>
      <w:proofErr w:type="gramStart"/>
      <w:r w:rsidRPr="00761A5C">
        <w:t>particular application</w:t>
      </w:r>
      <w:proofErr w:type="gramEnd"/>
      <w:r w:rsidRPr="00761A5C">
        <w:t xml:space="preserve"> during a measurement. When </w:t>
      </w:r>
      <w:r w:rsidRPr="00761A5C">
        <w:lastRenderedPageBreak/>
        <w:t>a “spectrum utilization map” of a larger area is requested, the most efficient way is to perform a spectrum occupancy measurement using mobile monitoring vehicles. Together with the current occupancy situation, the geographic coordinates are stored so that the occupancies taken in geographic rectangles of a defined size can be averaged. The result may be presented in a map where the different spectrum utilization values are represented by different colours. Figure 29 provides an example of such a spectrum utilization map.</w:t>
      </w:r>
    </w:p>
    <w:p w14:paraId="305FFFB6" w14:textId="77777777" w:rsidR="00B328F9" w:rsidRPr="00761A5C" w:rsidRDefault="00B328F9" w:rsidP="00B328F9">
      <w:pPr>
        <w:pStyle w:val="FigureNo"/>
      </w:pPr>
      <w:r w:rsidRPr="00761A5C">
        <w:t>Figure 29</w:t>
      </w:r>
    </w:p>
    <w:p w14:paraId="6DE1A62F" w14:textId="77777777" w:rsidR="00B328F9" w:rsidRPr="00761A5C" w:rsidRDefault="00B328F9" w:rsidP="00B328F9">
      <w:pPr>
        <w:pStyle w:val="Figuretitle"/>
      </w:pPr>
      <w:r w:rsidRPr="00761A5C">
        <w:t>Example spectrum utilization map</w:t>
      </w:r>
    </w:p>
    <w:p w14:paraId="04B142BA" w14:textId="77777777" w:rsidR="00B328F9" w:rsidRPr="00761A5C" w:rsidRDefault="00B328F9" w:rsidP="00B328F9">
      <w:pPr>
        <w:pStyle w:val="Figure"/>
      </w:pPr>
      <w:r w:rsidRPr="00761A5C">
        <w:rPr>
          <w:noProof/>
          <w:lang w:eastAsia="zh-CN"/>
        </w:rPr>
        <mc:AlternateContent>
          <mc:Choice Requires="wps">
            <w:drawing>
              <wp:anchor distT="0" distB="0" distL="114300" distR="114300" simplePos="0" relativeHeight="251671552" behindDoc="0" locked="0" layoutInCell="1" allowOverlap="1" wp14:anchorId="6F9A9966" wp14:editId="18FBCF33">
                <wp:simplePos x="0" y="0"/>
                <wp:positionH relativeFrom="column">
                  <wp:posOffset>1010920</wp:posOffset>
                </wp:positionH>
                <wp:positionV relativeFrom="paragraph">
                  <wp:posOffset>3042920</wp:posOffset>
                </wp:positionV>
                <wp:extent cx="568325" cy="328295"/>
                <wp:effectExtent l="10795" t="13970" r="11430" b="1016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328295"/>
                        </a:xfrm>
                        <a:prstGeom prst="rect">
                          <a:avLst/>
                        </a:prstGeom>
                        <a:solidFill>
                          <a:srgbClr val="FFFFFF"/>
                        </a:solidFill>
                        <a:ln w="9525">
                          <a:solidFill>
                            <a:srgbClr val="000000"/>
                          </a:solidFill>
                          <a:miter lim="800000"/>
                          <a:headEnd/>
                          <a:tailEnd/>
                        </a:ln>
                      </wps:spPr>
                      <wps:txbx>
                        <w:txbxContent>
                          <w:p w14:paraId="1933451B" w14:textId="77777777" w:rsidR="00B328F9" w:rsidRPr="00BF6684" w:rsidRDefault="00B328F9" w:rsidP="00B328F9">
                            <w:pPr>
                              <w:spacing w:before="0"/>
                              <w:rPr>
                                <w:sz w:val="20"/>
                                <w:lang w:val="de-DE"/>
                              </w:rPr>
                            </w:pPr>
                            <w:r>
                              <w:rPr>
                                <w:sz w:val="20"/>
                                <w:lang w:val="de-DE"/>
                              </w:rPr>
                              <w:t>low</w:t>
                            </w:r>
                            <w:r w:rsidRPr="00BF6684">
                              <w:rPr>
                                <w:sz w:val="20"/>
                                <w:lang w:val="de-DE"/>
                              </w:rPr>
                              <w:t xml:space="preserve"> </w:t>
                            </w:r>
                            <w:r w:rsidRPr="00BF6684">
                              <w:rPr>
                                <w:sz w:val="20"/>
                                <w:lang w:val="de-DE"/>
                              </w:rPr>
                              <w:t>utilization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A9966" id="Text Box 57" o:spid="_x0000_s1711" type="#_x0000_t202" style="position:absolute;left:0;text-align:left;margin-left:79.6pt;margin-top:239.6pt;width:44.75pt;height:2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">
                <v:textbox inset=".5mm,.3mm,.5mm,.3mm">
                  <w:txbxContent>
                    <w:p w14:paraId="1933451B" w14:textId="77777777" w:rsidR="00B328F9" w:rsidRPr="00BF6684" w:rsidRDefault="00B328F9" w:rsidP="00B328F9">
                      <w:pPr>
                        <w:spacing w:before="0"/>
                        <w:rPr>
                          <w:sz w:val="20"/>
                          <w:lang w:val="de-DE"/>
                        </w:rPr>
                      </w:pPr>
                      <w:r>
                        <w:rPr>
                          <w:sz w:val="20"/>
                          <w:lang w:val="de-DE"/>
                        </w:rPr>
                        <w:t>low</w:t>
                      </w:r>
                      <w:r w:rsidRPr="00BF6684">
                        <w:rPr>
                          <w:sz w:val="20"/>
                          <w:lang w:val="de-DE"/>
                        </w:rPr>
                        <w:t xml:space="preserve"> utilization</w:t>
                      </w:r>
                    </w:p>
                  </w:txbxContent>
                </v:textbox>
              </v:shape>
            </w:pict>
          </mc:Fallback>
        </mc:AlternateContent>
      </w:r>
      <w:r w:rsidRPr="00761A5C">
        <w:rPr>
          <w:noProof/>
          <w:lang w:eastAsia="zh-CN"/>
        </w:rPr>
        <mc:AlternateContent>
          <mc:Choice Requires="wps">
            <w:drawing>
              <wp:anchor distT="0" distB="0" distL="114300" distR="114300" simplePos="0" relativeHeight="251670528" behindDoc="0" locked="0" layoutInCell="1" allowOverlap="1" wp14:anchorId="0F4895CC" wp14:editId="6EA76469">
                <wp:simplePos x="0" y="0"/>
                <wp:positionH relativeFrom="column">
                  <wp:posOffset>1010920</wp:posOffset>
                </wp:positionH>
                <wp:positionV relativeFrom="paragraph">
                  <wp:posOffset>2075180</wp:posOffset>
                </wp:positionV>
                <wp:extent cx="568325" cy="328295"/>
                <wp:effectExtent l="10795" t="8255" r="11430" b="635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328295"/>
                        </a:xfrm>
                        <a:prstGeom prst="rect">
                          <a:avLst/>
                        </a:prstGeom>
                        <a:solidFill>
                          <a:srgbClr val="FFFFFF"/>
                        </a:solidFill>
                        <a:ln w="9525">
                          <a:solidFill>
                            <a:srgbClr val="000000"/>
                          </a:solidFill>
                          <a:miter lim="800000"/>
                          <a:headEnd/>
                          <a:tailEnd/>
                        </a:ln>
                      </wps:spPr>
                      <wps:txbx>
                        <w:txbxContent>
                          <w:p w14:paraId="0D90917A" w14:textId="77777777" w:rsidR="00B328F9" w:rsidRPr="00BF6684" w:rsidRDefault="00B328F9" w:rsidP="00B328F9">
                            <w:pPr>
                              <w:spacing w:before="0"/>
                              <w:rPr>
                                <w:sz w:val="20"/>
                                <w:lang w:val="de-DE"/>
                              </w:rPr>
                            </w:pPr>
                            <w:r w:rsidRPr="00BF6684">
                              <w:rPr>
                                <w:sz w:val="20"/>
                                <w:lang w:val="de-DE"/>
                              </w:rPr>
                              <w:t xml:space="preserve">High </w:t>
                            </w:r>
                            <w:r w:rsidRPr="00BF6684">
                              <w:rPr>
                                <w:sz w:val="20"/>
                                <w:lang w:val="de-DE"/>
                              </w:rPr>
                              <w:t>utilization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895CC" id="Text Box 56" o:spid="_x0000_s1712" type="#_x0000_t202" style="position:absolute;left:0;text-align:left;margin-left:79.6pt;margin-top:163.4pt;width:44.75pt;height:2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">
                <v:textbox inset=".5mm,.3mm,.5mm,.3mm">
                  <w:txbxContent>
                    <w:p w14:paraId="0D90917A" w14:textId="77777777" w:rsidR="00B328F9" w:rsidRPr="00BF6684" w:rsidRDefault="00B328F9" w:rsidP="00B328F9">
                      <w:pPr>
                        <w:spacing w:before="0"/>
                        <w:rPr>
                          <w:sz w:val="20"/>
                          <w:lang w:val="de-DE"/>
                        </w:rPr>
                      </w:pPr>
                      <w:r w:rsidRPr="00BF6684">
                        <w:rPr>
                          <w:sz w:val="20"/>
                          <w:lang w:val="de-DE"/>
                        </w:rPr>
                        <w:t>High utilization</w:t>
                      </w:r>
                    </w:p>
                  </w:txbxContent>
                </v:textbox>
              </v:shape>
            </w:pict>
          </mc:Fallback>
        </mc:AlternateContent>
      </w:r>
      <w:r w:rsidRPr="00761A5C">
        <w:rPr>
          <w:noProof/>
          <w:sz w:val="28"/>
          <w:szCs w:val="28"/>
          <w:lang w:eastAsia="zh-CN"/>
        </w:rPr>
        <w:drawing>
          <wp:inline distT="0" distB="0" distL="0" distR="0" wp14:anchorId="26C3FDEB" wp14:editId="0200EE9F">
            <wp:extent cx="5029200" cy="5934075"/>
            <wp:effectExtent l="0" t="0" r="0" b="9525"/>
            <wp:docPr id="37" name="Picture 37" descr="Example spectrum utiliz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Example spectrum utilization ma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200" cy="5934075"/>
                    </a:xfrm>
                    <a:prstGeom prst="rect">
                      <a:avLst/>
                    </a:prstGeom>
                    <a:noFill/>
                    <a:ln>
                      <a:noFill/>
                    </a:ln>
                  </pic:spPr>
                </pic:pic>
              </a:graphicData>
            </a:graphic>
          </wp:inline>
        </w:drawing>
      </w:r>
    </w:p>
    <w:bookmarkStart w:id="382" w:name="_Toc337547378"/>
    <w:bookmarkStart w:id="383" w:name="_Toc459976329"/>
    <w:bookmarkStart w:id="384" w:name="_Toc459976668"/>
    <w:bookmarkStart w:id="385" w:name="_Toc459977036"/>
    <w:bookmarkStart w:id="386" w:name="_Toc459977409"/>
    <w:bookmarkStart w:id="387" w:name="_Toc459979720"/>
    <w:bookmarkStart w:id="388" w:name="_Toc236656469"/>
    <w:p w14:paraId="1F59918B" w14:textId="77777777" w:rsidR="00B328F9" w:rsidRPr="00761A5C" w:rsidRDefault="00B328F9" w:rsidP="00B328F9">
      <w:pPr>
        <w:pStyle w:val="Heading1"/>
      </w:pPr>
      <w:r w:rsidRPr="00761A5C">
        <w:rPr>
          <w:noProof/>
          <w:lang w:eastAsia="zh-CN"/>
        </w:rPr>
        <mc:AlternateContent>
          <mc:Choice Requires="wps">
            <w:drawing>
              <wp:anchor distT="0" distB="0" distL="114300" distR="114300" simplePos="0" relativeHeight="251669504" behindDoc="0" locked="0" layoutInCell="1" allowOverlap="1" wp14:anchorId="7D973684" wp14:editId="2D136D5A">
                <wp:simplePos x="0" y="0"/>
                <wp:positionH relativeFrom="column">
                  <wp:posOffset>-4748530</wp:posOffset>
                </wp:positionH>
                <wp:positionV relativeFrom="paragraph">
                  <wp:posOffset>864235</wp:posOffset>
                </wp:positionV>
                <wp:extent cx="594995" cy="344170"/>
                <wp:effectExtent l="13970" t="6985" r="10160" b="1079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344170"/>
                        </a:xfrm>
                        <a:prstGeom prst="rect">
                          <a:avLst/>
                        </a:prstGeom>
                        <a:solidFill>
                          <a:srgbClr val="FFFFFF"/>
                        </a:solidFill>
                        <a:ln w="9525">
                          <a:solidFill>
                            <a:srgbClr val="000000"/>
                          </a:solidFill>
                          <a:miter lim="800000"/>
                          <a:headEnd/>
                          <a:tailEnd/>
                        </a:ln>
                      </wps:spPr>
                      <wps:txbx>
                        <w:txbxContent>
                          <w:p w14:paraId="1E269854" w14:textId="77777777" w:rsidR="00B328F9" w:rsidRPr="00BF6684" w:rsidRDefault="00B328F9" w:rsidP="00B328F9">
                            <w:pPr>
                              <w:spacing w:before="0"/>
                              <w:rPr>
                                <w:sz w:val="20"/>
                                <w:lang w:val="de-DE"/>
                              </w:rPr>
                            </w:pPr>
                            <w:r>
                              <w:rPr>
                                <w:b/>
                                <w:sz w:val="20"/>
                                <w:lang w:val="de-DE"/>
                              </w:rPr>
                              <w:t>h</w:t>
                            </w:r>
                            <w:r w:rsidRPr="00BF6684">
                              <w:rPr>
                                <w:sz w:val="20"/>
                                <w:lang w:val="de-DE"/>
                              </w:rPr>
                              <w:t xml:space="preserve">igh </w:t>
                            </w:r>
                            <w:r w:rsidRPr="00BF6684">
                              <w:rPr>
                                <w:sz w:val="20"/>
                                <w:lang w:val="de-DE"/>
                              </w:rPr>
                              <w:t>utilization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73684" id="Text Box 55" o:spid="_x0000_s1713" type="#_x0000_t202" style="position:absolute;left:0;text-align:left;margin-left:-373.9pt;margin-top:68.05pt;width:46.85pt;height:2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">
                <v:textbox inset=".5mm,.3mm,.5mm,.3mm">
                  <w:txbxContent>
                    <w:p w14:paraId="1E269854" w14:textId="77777777" w:rsidR="00B328F9" w:rsidRPr="00BF6684" w:rsidRDefault="00B328F9" w:rsidP="00B328F9">
                      <w:pPr>
                        <w:spacing w:before="0"/>
                        <w:rPr>
                          <w:sz w:val="20"/>
                          <w:lang w:val="de-DE"/>
                        </w:rPr>
                      </w:pPr>
                      <w:r>
                        <w:rPr>
                          <w:b/>
                          <w:sz w:val="20"/>
                          <w:lang w:val="de-DE"/>
                        </w:rPr>
                        <w:t>h</w:t>
                      </w:r>
                      <w:r w:rsidRPr="00BF6684">
                        <w:rPr>
                          <w:sz w:val="20"/>
                          <w:lang w:val="de-DE"/>
                        </w:rPr>
                        <w:t>igh utilization</w:t>
                      </w:r>
                    </w:p>
                  </w:txbxContent>
                </v:textbox>
              </v:shape>
            </w:pict>
          </mc:Fallback>
        </mc:AlternateContent>
      </w:r>
      <w:r w:rsidRPr="00761A5C">
        <w:t>11</w:t>
      </w:r>
      <w:r w:rsidRPr="00761A5C">
        <w:tab/>
        <w:t>Conclusions</w:t>
      </w:r>
      <w:bookmarkEnd w:id="382"/>
      <w:bookmarkEnd w:id="383"/>
      <w:bookmarkEnd w:id="384"/>
      <w:bookmarkEnd w:id="385"/>
      <w:bookmarkEnd w:id="386"/>
      <w:bookmarkEnd w:id="387"/>
      <w:bookmarkEnd w:id="388"/>
    </w:p>
    <w:p w14:paraId="4A314F45" w14:textId="77777777" w:rsidR="00B328F9" w:rsidRPr="00761A5C" w:rsidRDefault="00B328F9" w:rsidP="00B328F9">
      <w:proofErr w:type="gramStart"/>
      <w:r w:rsidRPr="00761A5C">
        <w:t>Taking into account</w:t>
      </w:r>
      <w:proofErr w:type="gramEnd"/>
      <w:r w:rsidRPr="00761A5C">
        <w:t xml:space="preserve"> that the current Recommendation ITU-R SM.1880 describes only the basic procedures, the various examples in this Report have shown that measurement and especially evaluation of occupancy may be quite a complex task. Thorough knowledge of the radio services and </w:t>
      </w:r>
      <w:r w:rsidRPr="00761A5C">
        <w:lastRenderedPageBreak/>
        <w:t>particularly an in-depth analysis of the goal of the measurements are indispensable to specify the measurement and evaluation methods appropriate.</w:t>
      </w:r>
    </w:p>
    <w:p w14:paraId="60BAF8BC" w14:textId="77777777" w:rsidR="00B328F9" w:rsidRPr="00761A5C" w:rsidRDefault="00B328F9" w:rsidP="00B328F9">
      <w:pPr>
        <w:pStyle w:val="AnnexNoTitle"/>
      </w:pPr>
      <w:bookmarkStart w:id="389" w:name="_Toc459976330"/>
      <w:bookmarkStart w:id="390" w:name="_Toc459976669"/>
      <w:bookmarkStart w:id="391" w:name="_Toc459977037"/>
      <w:bookmarkStart w:id="392" w:name="_Toc459977410"/>
      <w:bookmarkStart w:id="393" w:name="_Toc459979721"/>
      <w:bookmarkStart w:id="394" w:name="_Toc236656470"/>
      <w:r w:rsidRPr="00761A5C">
        <w:t>Annex 1</w:t>
      </w:r>
      <w:r w:rsidRPr="00761A5C">
        <w:br/>
      </w:r>
      <w:r w:rsidRPr="00761A5C">
        <w:br/>
      </w:r>
      <w:bookmarkEnd w:id="14"/>
      <w:r>
        <w:t>Impact</w:t>
      </w:r>
      <w:r w:rsidRPr="00761A5C">
        <w:t xml:space="preserve"> of measurement parameters on accuracy and confidence level</w:t>
      </w:r>
      <w:bookmarkEnd w:id="389"/>
      <w:bookmarkEnd w:id="390"/>
      <w:bookmarkEnd w:id="391"/>
      <w:bookmarkEnd w:id="392"/>
      <w:bookmarkEnd w:id="393"/>
      <w:bookmarkEnd w:id="394"/>
    </w:p>
    <w:p w14:paraId="7FE528FF" w14:textId="77777777" w:rsidR="00B328F9" w:rsidRPr="00761A5C" w:rsidRDefault="00B328F9" w:rsidP="00B328F9">
      <w:pPr>
        <w:pStyle w:val="Heading1"/>
      </w:pPr>
      <w:bookmarkStart w:id="395" w:name="_Toc337547380"/>
      <w:bookmarkStart w:id="396" w:name="_Toc459976331"/>
      <w:bookmarkStart w:id="397" w:name="_Toc459976670"/>
      <w:bookmarkStart w:id="398" w:name="_Toc459977038"/>
      <w:bookmarkStart w:id="399" w:name="_Toc459977411"/>
      <w:bookmarkStart w:id="400" w:name="_Toc459979722"/>
      <w:bookmarkStart w:id="401" w:name="_Toc236656471"/>
      <w:r w:rsidRPr="00761A5C">
        <w:t>A</w:t>
      </w:r>
      <w:r w:rsidRPr="00761A5C">
        <w:tab/>
        <w:t>Preface</w:t>
      </w:r>
      <w:bookmarkEnd w:id="395"/>
      <w:bookmarkEnd w:id="396"/>
      <w:bookmarkEnd w:id="397"/>
      <w:bookmarkEnd w:id="398"/>
      <w:bookmarkEnd w:id="399"/>
      <w:bookmarkEnd w:id="400"/>
      <w:bookmarkEnd w:id="401"/>
    </w:p>
    <w:p w14:paraId="1562C3A3" w14:textId="77777777" w:rsidR="00B328F9" w:rsidRPr="00761A5C" w:rsidRDefault="00B328F9" w:rsidP="00B328F9">
      <w:r w:rsidRPr="00761A5C">
        <w:t xml:space="preserve">This Annex covers in detail the dependencies of measurement parameters such as revisit time, required number of samples, and their </w:t>
      </w:r>
      <w:r>
        <w:t>impact</w:t>
      </w:r>
      <w:r w:rsidRPr="00761A5C">
        <w:t xml:space="preserve"> on measurement accuracy and confidence level. The mathematical calculations described here are especially relevant in circumstances such as:</w:t>
      </w:r>
    </w:p>
    <w:p w14:paraId="08F80794" w14:textId="77777777" w:rsidR="00B328F9" w:rsidRPr="00761A5C" w:rsidRDefault="00B328F9" w:rsidP="00B328F9">
      <w:pPr>
        <w:pStyle w:val="enumlev1"/>
      </w:pPr>
      <w:r w:rsidRPr="00761A5C">
        <w:t>–</w:t>
      </w:r>
      <w:r w:rsidRPr="00761A5C">
        <w:tab/>
        <w:t>Unevenly timed measurement samples.</w:t>
      </w:r>
    </w:p>
    <w:p w14:paraId="2E47778F" w14:textId="77777777" w:rsidR="00B328F9" w:rsidRPr="00761A5C" w:rsidRDefault="00B328F9" w:rsidP="00B328F9">
      <w:pPr>
        <w:pStyle w:val="enumlev1"/>
      </w:pPr>
      <w:r w:rsidRPr="00761A5C">
        <w:t>–</w:t>
      </w:r>
      <w:r w:rsidRPr="00761A5C">
        <w:tab/>
        <w:t>Measurement delays when detecting used channels.</w:t>
      </w:r>
    </w:p>
    <w:p w14:paraId="06C264AC" w14:textId="77777777" w:rsidR="00B328F9" w:rsidRPr="00761A5C" w:rsidRDefault="00B328F9" w:rsidP="00B328F9">
      <w:pPr>
        <w:pStyle w:val="enumlev1"/>
      </w:pPr>
      <w:r w:rsidRPr="00761A5C">
        <w:t>–</w:t>
      </w:r>
      <w:r w:rsidRPr="00761A5C">
        <w:tab/>
        <w:t>Equipment being used for different measurement tasks simultaneously, thereby not being able to dedicate all time to the occupancy measurement task.</w:t>
      </w:r>
    </w:p>
    <w:p w14:paraId="6A9CC50B" w14:textId="77777777" w:rsidR="00B328F9" w:rsidRPr="00761A5C" w:rsidRDefault="00B328F9" w:rsidP="00B328F9">
      <w:r w:rsidRPr="00761A5C">
        <w:t>The relevance and application of the principles of this annex may be decided on a case-by-case basis, depending on the aim of the measurement, required accuracy and/or confidence level, and capabilities of the measurement equipment.</w:t>
      </w:r>
    </w:p>
    <w:p w14:paraId="1B40176E" w14:textId="77777777" w:rsidR="00B328F9" w:rsidRPr="00761A5C" w:rsidRDefault="00B328F9" w:rsidP="00B328F9">
      <w:pPr>
        <w:pStyle w:val="Heading1"/>
      </w:pPr>
      <w:bookmarkStart w:id="402" w:name="_Toc337547381"/>
      <w:bookmarkStart w:id="403" w:name="_Toc459976332"/>
      <w:bookmarkStart w:id="404" w:name="_Toc459976671"/>
      <w:bookmarkStart w:id="405" w:name="_Toc459977039"/>
      <w:bookmarkStart w:id="406" w:name="_Toc459977412"/>
      <w:bookmarkStart w:id="407" w:name="_Toc459979723"/>
      <w:bookmarkStart w:id="408" w:name="_Toc236656472"/>
      <w:r w:rsidRPr="00761A5C">
        <w:t>A1</w:t>
      </w:r>
      <w:r w:rsidRPr="00761A5C">
        <w:tab/>
      </w:r>
      <w:bookmarkEnd w:id="402"/>
      <w:r w:rsidRPr="00761A5C">
        <w:t>Statistical approach to define spectrum occupancy</w:t>
      </w:r>
      <w:bookmarkEnd w:id="403"/>
      <w:bookmarkEnd w:id="404"/>
      <w:bookmarkEnd w:id="405"/>
      <w:bookmarkEnd w:id="406"/>
      <w:bookmarkEnd w:id="407"/>
      <w:bookmarkEnd w:id="408"/>
    </w:p>
    <w:p w14:paraId="04CFA80A" w14:textId="73D98199" w:rsidR="00B328F9" w:rsidRPr="00761A5C" w:rsidRDefault="00B328F9" w:rsidP="00B328F9">
      <w:pPr>
        <w:rPr>
          <w:color w:val="000000" w:themeColor="text1"/>
        </w:rPr>
      </w:pPr>
      <w:r w:rsidRPr="00761A5C">
        <w:t xml:space="preserve">The Annex describes </w:t>
      </w:r>
      <w:r w:rsidRPr="00761A5C">
        <w:rPr>
          <w:spacing w:val="-4"/>
        </w:rPr>
        <w:t>the requirements for measuring equipment</w:t>
      </w:r>
      <w:r w:rsidRPr="00761A5C">
        <w:rPr>
          <w:color w:val="3333FF"/>
          <w:spacing w:val="-4"/>
        </w:rPr>
        <w:t xml:space="preserve"> </w:t>
      </w:r>
      <w:r w:rsidRPr="00761A5C">
        <w:t>and for relevant data handling process that allows determination of spectrum occupancy for a large set of radio channels on the stipulated time interval with the desired accuracy and statistical confidence. The findings described in this Annex have already found their practical implementation showing good results.</w:t>
      </w:r>
    </w:p>
    <w:p w14:paraId="2D6E2947" w14:textId="77777777" w:rsidR="00B328F9" w:rsidRPr="00761A5C" w:rsidRDefault="00B328F9" w:rsidP="00B328F9">
      <w:r w:rsidRPr="00761A5C">
        <w:t>The statistical approach described below is based on the definition of spectrum occupancy as the probability that, at a randomly selected moment in time, a radio channel, frequency band or other frequency resource being analysed will be in use for the transmission of information [A.</w:t>
      </w:r>
      <w:r>
        <w:t>1</w:t>
      </w:r>
      <w:r w:rsidRPr="00761A5C">
        <w:t>]. Its description is presented in [A.</w:t>
      </w:r>
      <w:r>
        <w:t>2</w:t>
      </w:r>
      <w:r w:rsidRPr="00761A5C">
        <w:t>].</w:t>
      </w:r>
    </w:p>
    <w:p w14:paraId="7632519F" w14:textId="77777777" w:rsidR="00B328F9" w:rsidRPr="00761A5C" w:rsidRDefault="00B328F9" w:rsidP="00B328F9">
      <w:r w:rsidRPr="00761A5C">
        <w:t xml:space="preserve">From a statistical point of view, </w:t>
      </w:r>
      <w:proofErr w:type="gramStart"/>
      <w:r w:rsidRPr="00761A5C">
        <w:t>on the basis of</w:t>
      </w:r>
      <w:proofErr w:type="gramEnd"/>
      <w:r w:rsidRPr="00761A5C">
        <w:t xml:space="preserve"> limited observations, occupancy can only be </w:t>
      </w:r>
      <w:r w:rsidRPr="00D4008B">
        <w:t>estimated</w:t>
      </w:r>
      <w:r w:rsidRPr="00761A5C">
        <w:t>. Due to the influence of random factors, this estimation may differ from the true value of occupancy, which could be determined only in the case of continuous monitoring of the channel. Therefore, in this Annex, a distinction is made between true values of occupancy and its estimation obtained by calculation.</w:t>
      </w:r>
      <w:r w:rsidRPr="00761A5C">
        <w:rPr>
          <w:color w:val="3333FF"/>
        </w:rPr>
        <w:t xml:space="preserve"> </w:t>
      </w:r>
      <w:r w:rsidRPr="00761A5C">
        <w:t>For the sake of simplification, this Annex focuses on measurements of distinct radio channels, although the principles are valid for other spectrum resources like frequency band occupancy. The general term “spectrum occupancy (SO)” is used to denote the true value of occupancy and the term “spectrum occupancy calculation result(s) (SOCR)”</w:t>
      </w:r>
      <w:r w:rsidRPr="00761A5C">
        <w:rPr>
          <w:color w:val="3333FF"/>
        </w:rPr>
        <w:t xml:space="preserve"> </w:t>
      </w:r>
      <w:r w:rsidRPr="00761A5C">
        <w:t>is the result of relevant processing of the measure</w:t>
      </w:r>
      <w:r>
        <w:t>ment</w:t>
      </w:r>
      <w:r w:rsidRPr="00761A5C">
        <w:t xml:space="preserve"> data</w:t>
      </w:r>
      <w:r w:rsidRPr="00761A5C">
        <w:rPr>
          <w:color w:val="3333FF"/>
        </w:rPr>
        <w:t>.</w:t>
      </w:r>
      <w:r w:rsidRPr="00761A5C">
        <w:t xml:space="preserve"> </w:t>
      </w:r>
    </w:p>
    <w:p w14:paraId="03722FE2" w14:textId="77777777" w:rsidR="00B328F9" w:rsidRPr="00761A5C" w:rsidRDefault="00B328F9" w:rsidP="00B328F9">
      <w:r w:rsidRPr="00761A5C">
        <w:t>For the analysis of SO, it is considered that only two channel states are possible: “occupied”, whereby the signal level in the channel exceeds a selected detection threshold, and “free”, whereby the signal level in the channel is small. SO</w:t>
      </w:r>
      <w:r w:rsidRPr="00761A5C">
        <w:rPr>
          <w:i/>
          <w:iCs/>
        </w:rPr>
        <w:t xml:space="preserve"> </w:t>
      </w:r>
      <w:r w:rsidRPr="00761A5C">
        <w:t>is determined by the probability of it being in the occupied state.</w:t>
      </w:r>
    </w:p>
    <w:p w14:paraId="4EA3B2F7" w14:textId="77777777" w:rsidR="00B328F9" w:rsidRPr="00761A5C" w:rsidRDefault="00B328F9" w:rsidP="00B328F9">
      <w:pPr>
        <w:pStyle w:val="FigureNo"/>
      </w:pPr>
      <w:r w:rsidRPr="00761A5C">
        <w:lastRenderedPageBreak/>
        <w:t>figure A1</w:t>
      </w:r>
    </w:p>
    <w:p w14:paraId="79157A9B" w14:textId="77777777" w:rsidR="00B328F9" w:rsidRPr="00761A5C" w:rsidRDefault="00B328F9" w:rsidP="00B328F9">
      <w:pPr>
        <w:pStyle w:val="Figuretitle"/>
      </w:pPr>
      <w:r w:rsidRPr="00761A5C">
        <w:t>Definition of the concept of radio channel occupancy</w:t>
      </w:r>
    </w:p>
    <w:bookmarkStart w:id="409" w:name="_MON_1400918518"/>
    <w:bookmarkStart w:id="410" w:name="_MON_1400918545"/>
    <w:bookmarkStart w:id="411" w:name="_MON_1400918637"/>
    <w:bookmarkStart w:id="412" w:name="_MON_1400918655"/>
    <w:bookmarkStart w:id="413" w:name="_MON_1400918707"/>
    <w:bookmarkStart w:id="414" w:name="_MON_1400918712"/>
    <w:bookmarkStart w:id="415" w:name="_MON_1400859365"/>
    <w:bookmarkStart w:id="416" w:name="_MON_1400917968"/>
    <w:bookmarkStart w:id="417" w:name="_MON_1400918432"/>
    <w:bookmarkEnd w:id="409"/>
    <w:bookmarkEnd w:id="410"/>
    <w:bookmarkEnd w:id="411"/>
    <w:bookmarkEnd w:id="412"/>
    <w:bookmarkEnd w:id="413"/>
    <w:bookmarkEnd w:id="414"/>
    <w:bookmarkEnd w:id="415"/>
    <w:bookmarkEnd w:id="416"/>
    <w:bookmarkEnd w:id="417"/>
    <w:bookmarkStart w:id="418" w:name="_MON_1400918464"/>
    <w:bookmarkEnd w:id="418"/>
    <w:p w14:paraId="480D7416" w14:textId="77777777" w:rsidR="00B328F9" w:rsidRPr="00761A5C" w:rsidRDefault="00B328F9" w:rsidP="00B328F9">
      <w:pPr>
        <w:pStyle w:val="Figure"/>
      </w:pPr>
      <w:r w:rsidRPr="00761A5C">
        <w:object w:dxaOrig="8505" w:dyaOrig="2866" w14:anchorId="4DE01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27.6pt;height:2in" o:ole="">
            <v:imagedata r:id="rId50" o:title=""/>
          </v:shape>
          <o:OLEObject Type="Embed" ProgID="Word.Picture.8" ShapeID="_x0000_i1032" DrawAspect="Content" ObjectID="_1847368327" r:id="rId51"/>
        </w:object>
      </w:r>
    </w:p>
    <w:p w14:paraId="472B397F" w14:textId="77777777" w:rsidR="00B328F9" w:rsidRPr="00761A5C" w:rsidRDefault="00B328F9" w:rsidP="00A70C4D">
      <w:pPr>
        <w:pStyle w:val="Normalaftertitle"/>
      </w:pPr>
      <w:r w:rsidRPr="00761A5C">
        <w:t xml:space="preserve">Figure A1 shows an example of the possible change over time in the level </w:t>
      </w:r>
      <w:r w:rsidRPr="00761A5C">
        <w:rPr>
          <w:i/>
          <w:iCs/>
        </w:rPr>
        <w:t>U</w:t>
      </w:r>
      <w:r w:rsidRPr="00761A5C">
        <w:t>(</w:t>
      </w:r>
      <w:r w:rsidRPr="00761A5C">
        <w:rPr>
          <w:i/>
          <w:iCs/>
        </w:rPr>
        <w:t>t</w:t>
      </w:r>
      <w:r w:rsidRPr="00761A5C">
        <w:t xml:space="preserve">) of a signal in a channel over an integration time </w:t>
      </w:r>
      <w:r w:rsidRPr="00761A5C">
        <w:rPr>
          <w:i/>
          <w:iCs/>
        </w:rPr>
        <w:t>T</w:t>
      </w:r>
      <w:r w:rsidRPr="00761A5C">
        <w:rPr>
          <w:i/>
          <w:iCs/>
          <w:vertAlign w:val="subscript"/>
        </w:rPr>
        <w:t>I</w:t>
      </w:r>
      <w:r w:rsidRPr="00761A5C">
        <w:t xml:space="preserve">. The probability that an occupied signal state will be detected at a randomly selected sample point on the time axis will be equal to the ratio of the aggregate duration of occupied state intervals </w:t>
      </w:r>
      <w:r w:rsidRPr="00761A5C">
        <w:rPr>
          <w:rFonts w:cs="Calibri"/>
        </w:rPr>
        <w:t>Δ</w:t>
      </w:r>
      <w:r w:rsidRPr="00761A5C">
        <w:rPr>
          <w:i/>
          <w:iCs/>
        </w:rPr>
        <w:t>t</w:t>
      </w:r>
      <w:r w:rsidRPr="00761A5C">
        <w:rPr>
          <w:vertAlign w:val="subscript"/>
        </w:rPr>
        <w:t>1</w:t>
      </w:r>
      <w:r w:rsidRPr="00761A5C">
        <w:t xml:space="preserve">, </w:t>
      </w:r>
      <w:r w:rsidRPr="00761A5C">
        <w:rPr>
          <w:rFonts w:cs="Calibri"/>
        </w:rPr>
        <w:t>Δ</w:t>
      </w:r>
      <w:r w:rsidRPr="00761A5C">
        <w:rPr>
          <w:i/>
          <w:iCs/>
        </w:rPr>
        <w:t>t</w:t>
      </w:r>
      <w:r w:rsidRPr="00761A5C">
        <w:rPr>
          <w:vertAlign w:val="subscript"/>
        </w:rPr>
        <w:t>2</w:t>
      </w:r>
      <w:r w:rsidRPr="00761A5C">
        <w:t xml:space="preserve"> …</w:t>
      </w:r>
      <w:proofErr w:type="spellStart"/>
      <w:r w:rsidRPr="00761A5C">
        <w:rPr>
          <w:rFonts w:cs="Calibri"/>
        </w:rPr>
        <w:t>Δ</w:t>
      </w:r>
      <w:r w:rsidRPr="00761A5C">
        <w:rPr>
          <w:i/>
          <w:iCs/>
        </w:rPr>
        <w:t>t</w:t>
      </w:r>
      <w:r w:rsidRPr="00761A5C">
        <w:rPr>
          <w:i/>
          <w:iCs/>
          <w:vertAlign w:val="subscript"/>
        </w:rPr>
        <w:t>v</w:t>
      </w:r>
      <w:proofErr w:type="spellEnd"/>
      <w:r w:rsidRPr="00761A5C">
        <w:t xml:space="preserve"> to the total integration time </w:t>
      </w:r>
      <w:r w:rsidRPr="00761A5C">
        <w:rPr>
          <w:i/>
          <w:iCs/>
        </w:rPr>
        <w:t>T</w:t>
      </w:r>
      <w:r w:rsidRPr="00761A5C">
        <w:rPr>
          <w:i/>
          <w:iCs/>
          <w:vertAlign w:val="subscript"/>
        </w:rPr>
        <w:t>I</w:t>
      </w:r>
      <w:r w:rsidRPr="00761A5C">
        <w:t>. Thus, spectrum occupancy over this integration time is expressed by:</w:t>
      </w:r>
    </w:p>
    <w:p w14:paraId="60499E3E" w14:textId="77777777" w:rsidR="00B328F9" w:rsidRPr="00761A5C" w:rsidRDefault="00B328F9" w:rsidP="00B328F9">
      <w:pPr>
        <w:pStyle w:val="Blanc"/>
      </w:pPr>
    </w:p>
    <w:p w14:paraId="034899F4" w14:textId="77777777" w:rsidR="00B328F9" w:rsidRPr="00761A5C" w:rsidRDefault="00B328F9" w:rsidP="00B328F9">
      <w:pPr>
        <w:pStyle w:val="Equation"/>
        <w:rPr>
          <w:lang w:eastAsia="ru-RU"/>
        </w:rPr>
      </w:pPr>
      <w:r w:rsidRPr="00761A5C">
        <w:rPr>
          <w:lang w:eastAsia="ru-RU"/>
        </w:rPr>
        <w:tab/>
      </w:r>
      <w:r>
        <w:rPr>
          <w:lang w:eastAsia="ru-RU"/>
        </w:rPr>
        <w:tab/>
      </w:r>
      <m:oMath>
        <m:r>
          <w:rPr>
            <w:rFonts w:ascii="Cambria Math" w:hAnsi="Cambria Math"/>
            <w:lang w:eastAsia="ru-RU"/>
          </w:rPr>
          <m:t>SO=</m:t>
        </m:r>
        <m:nary>
          <m:naryPr>
            <m:chr m:val="∑"/>
            <m:limLoc m:val="undOvr"/>
            <m:ctrlPr>
              <w:rPr>
                <w:rFonts w:ascii="Cambria Math" w:hAnsi="Cambria Math"/>
                <w:i/>
                <w:lang w:eastAsia="ru-RU"/>
              </w:rPr>
            </m:ctrlPr>
          </m:naryPr>
          <m:sub>
            <m:r>
              <w:rPr>
                <w:rFonts w:ascii="Cambria Math" w:hAnsi="Cambria Math"/>
                <w:lang w:eastAsia="ru-RU"/>
              </w:rPr>
              <m:t>v=1</m:t>
            </m:r>
          </m:sub>
          <m:sup>
            <m:r>
              <w:rPr>
                <w:rFonts w:ascii="Cambria Math" w:hAnsi="Cambria Math"/>
                <w:lang w:eastAsia="ru-RU"/>
              </w:rPr>
              <m:t>V</m:t>
            </m:r>
          </m:sup>
          <m:e>
            <m:f>
              <m:fPr>
                <m:type m:val="lin"/>
                <m:ctrlPr>
                  <w:rPr>
                    <w:rFonts w:ascii="Cambria Math" w:hAnsi="Cambria Math"/>
                    <w:i/>
                    <w:lang w:eastAsia="ru-RU"/>
                  </w:rPr>
                </m:ctrlPr>
              </m:fPr>
              <m:num>
                <m:sSub>
                  <m:sSubPr>
                    <m:ctrlPr>
                      <w:rPr>
                        <w:rFonts w:ascii="Cambria Math" w:hAnsi="Cambria Math"/>
                        <w:i/>
                        <w:lang w:eastAsia="ru-RU"/>
                      </w:rPr>
                    </m:ctrlPr>
                  </m:sSubPr>
                  <m:e>
                    <m:r>
                      <m:rPr>
                        <m:sty m:val="p"/>
                      </m:rPr>
                      <w:rPr>
                        <w:rFonts w:ascii="Cambria Math" w:hAnsi="Cambria Math"/>
                        <w:lang w:eastAsia="ru-RU"/>
                      </w:rPr>
                      <m:t>Δ</m:t>
                    </m:r>
                    <m:r>
                      <w:rPr>
                        <w:rFonts w:ascii="Cambria Math" w:hAnsi="Cambria Math"/>
                        <w:lang w:eastAsia="ru-RU"/>
                      </w:rPr>
                      <m:t>t</m:t>
                    </m:r>
                  </m:e>
                  <m:sub>
                    <m:r>
                      <w:rPr>
                        <w:rFonts w:ascii="Cambria Math" w:hAnsi="Cambria Math"/>
                        <w:lang w:eastAsia="ru-RU"/>
                      </w:rPr>
                      <m:t>v</m:t>
                    </m:r>
                  </m:sub>
                </m:sSub>
              </m:num>
              <m:den>
                <m:sSub>
                  <m:sSubPr>
                    <m:ctrlPr>
                      <w:rPr>
                        <w:rFonts w:ascii="Cambria Math" w:hAnsi="Cambria Math"/>
                        <w:i/>
                        <w:lang w:eastAsia="ru-RU"/>
                      </w:rPr>
                    </m:ctrlPr>
                  </m:sSubPr>
                  <m:e>
                    <m:r>
                      <w:rPr>
                        <w:rFonts w:ascii="Cambria Math" w:hAnsi="Cambria Math"/>
                        <w:lang w:eastAsia="ru-RU"/>
                      </w:rPr>
                      <m:t>T</m:t>
                    </m:r>
                  </m:e>
                  <m:sub>
                    <m:r>
                      <w:rPr>
                        <w:rFonts w:ascii="Cambria Math" w:hAnsi="Cambria Math"/>
                        <w:lang w:eastAsia="ru-RU"/>
                      </w:rPr>
                      <m:t>I</m:t>
                    </m:r>
                  </m:sub>
                </m:sSub>
              </m:den>
            </m:f>
          </m:e>
        </m:nary>
      </m:oMath>
      <w:r w:rsidRPr="00761A5C">
        <w:rPr>
          <w:lang w:eastAsia="ru-RU"/>
        </w:rPr>
        <w:tab/>
      </w:r>
      <w:r w:rsidRPr="00761A5C">
        <w:rPr>
          <w:szCs w:val="24"/>
          <w:lang w:eastAsia="ru-RU"/>
        </w:rPr>
        <w:t>(A</w:t>
      </w:r>
      <w:r>
        <w:rPr>
          <w:szCs w:val="24"/>
          <w:lang w:eastAsia="ru-RU"/>
        </w:rPr>
        <w:t>-1</w:t>
      </w:r>
      <w:r w:rsidRPr="00761A5C">
        <w:rPr>
          <w:szCs w:val="24"/>
          <w:lang w:eastAsia="ru-RU"/>
        </w:rPr>
        <w:t>)</w:t>
      </w:r>
    </w:p>
    <w:p w14:paraId="1346C88F" w14:textId="77777777" w:rsidR="00B328F9" w:rsidRPr="00761A5C" w:rsidRDefault="00B328F9" w:rsidP="00B328F9">
      <w:pPr>
        <w:pStyle w:val="Blanc"/>
      </w:pPr>
    </w:p>
    <w:p w14:paraId="1D88E228" w14:textId="77777777" w:rsidR="00B328F9" w:rsidRPr="00761A5C" w:rsidRDefault="00B328F9" w:rsidP="00B328F9">
      <w:r w:rsidRPr="00761A5C">
        <w:t>where:</w:t>
      </w:r>
    </w:p>
    <w:p w14:paraId="2758D899" w14:textId="77777777" w:rsidR="00B328F9" w:rsidRPr="00761A5C" w:rsidRDefault="00B328F9" w:rsidP="00B328F9">
      <w:pPr>
        <w:pStyle w:val="Equationlegend"/>
        <w:rPr>
          <w:lang w:val="en-GB"/>
        </w:rPr>
      </w:pPr>
      <w:r w:rsidRPr="00761A5C">
        <w:rPr>
          <w:lang w:val="en-GB"/>
        </w:rPr>
        <w:tab/>
      </w:r>
      <w:r w:rsidRPr="00761A5C">
        <w:rPr>
          <w:i/>
          <w:lang w:val="en-GB"/>
        </w:rPr>
        <w:t xml:space="preserve">SO </w:t>
      </w:r>
      <w:r w:rsidRPr="00761A5C">
        <w:rPr>
          <w:lang w:val="en-GB"/>
        </w:rPr>
        <w:t>:</w:t>
      </w:r>
      <w:r w:rsidRPr="00761A5C">
        <w:rPr>
          <w:lang w:val="en-GB"/>
        </w:rPr>
        <w:tab/>
        <w:t>true value of occupancy ov</w:t>
      </w:r>
      <w:r>
        <w:rPr>
          <w:lang w:val="en-GB"/>
        </w:rPr>
        <w:t>er the current integration time</w:t>
      </w:r>
    </w:p>
    <w:p w14:paraId="167A24AD" w14:textId="77777777" w:rsidR="00B328F9" w:rsidRPr="00761A5C" w:rsidRDefault="00B328F9" w:rsidP="00B328F9">
      <w:pPr>
        <w:pStyle w:val="Equationlegend"/>
        <w:rPr>
          <w:lang w:val="en-GB"/>
        </w:rPr>
      </w:pPr>
      <w:r w:rsidRPr="00761A5C">
        <w:rPr>
          <w:i/>
          <w:iCs/>
          <w:lang w:val="en-GB"/>
        </w:rPr>
        <w:tab/>
        <w:t>T</w:t>
      </w:r>
      <w:r w:rsidRPr="00761A5C">
        <w:rPr>
          <w:i/>
          <w:iCs/>
          <w:vertAlign w:val="subscript"/>
          <w:lang w:val="en-GB"/>
        </w:rPr>
        <w:t xml:space="preserve">I </w:t>
      </w:r>
      <w:r w:rsidRPr="00761A5C">
        <w:rPr>
          <w:lang w:val="en-GB"/>
        </w:rPr>
        <w:t>:</w:t>
      </w:r>
      <w:r w:rsidRPr="00761A5C">
        <w:rPr>
          <w:lang w:val="en-GB"/>
        </w:rPr>
        <w:tab/>
        <w:t>duration of the integration ti</w:t>
      </w:r>
      <w:r>
        <w:rPr>
          <w:lang w:val="en-GB"/>
        </w:rPr>
        <w:t>me</w:t>
      </w:r>
    </w:p>
    <w:p w14:paraId="66DDB213" w14:textId="77777777" w:rsidR="00B328F9" w:rsidRPr="00761A5C" w:rsidRDefault="00B328F9" w:rsidP="00B328F9">
      <w:pPr>
        <w:pStyle w:val="Equationlegend"/>
        <w:rPr>
          <w:lang w:val="en-GB"/>
        </w:rPr>
      </w:pPr>
      <w:r w:rsidRPr="00761A5C">
        <w:rPr>
          <w:lang w:val="en-GB"/>
        </w:rPr>
        <w:tab/>
      </w:r>
      <w:r w:rsidRPr="00761A5C">
        <w:rPr>
          <w:i/>
          <w:iCs/>
          <w:lang w:val="en-GB"/>
        </w:rPr>
        <w:t xml:space="preserve">V </w:t>
      </w:r>
      <w:r w:rsidRPr="00761A5C">
        <w:rPr>
          <w:lang w:val="en-GB"/>
        </w:rPr>
        <w:t>:</w:t>
      </w:r>
      <w:r w:rsidRPr="00761A5C">
        <w:rPr>
          <w:lang w:val="en-GB"/>
        </w:rPr>
        <w:tab/>
        <w:t xml:space="preserve">number of occupied state intervals during the integration time </w:t>
      </w:r>
      <w:r w:rsidRPr="00761A5C">
        <w:rPr>
          <w:i/>
          <w:iCs/>
          <w:lang w:val="en-GB"/>
        </w:rPr>
        <w:t>T</w:t>
      </w:r>
      <w:r w:rsidRPr="00761A5C">
        <w:rPr>
          <w:i/>
          <w:iCs/>
          <w:vertAlign w:val="subscript"/>
          <w:lang w:val="en-GB"/>
        </w:rPr>
        <w:t>I</w:t>
      </w:r>
    </w:p>
    <w:p w14:paraId="620569B4" w14:textId="77777777" w:rsidR="00B328F9" w:rsidRPr="00761A5C" w:rsidRDefault="00B328F9" w:rsidP="00B328F9">
      <w:pPr>
        <w:pStyle w:val="Equationlegend"/>
        <w:rPr>
          <w:lang w:val="en-GB"/>
        </w:rPr>
      </w:pPr>
      <w:r w:rsidRPr="00761A5C">
        <w:rPr>
          <w:rFonts w:cs="Calibri"/>
          <w:lang w:val="en-GB"/>
        </w:rPr>
        <w:tab/>
        <w:t>Δ</w:t>
      </w:r>
      <w:r w:rsidRPr="00761A5C">
        <w:rPr>
          <w:i/>
          <w:iCs/>
          <w:lang w:val="en-GB"/>
        </w:rPr>
        <w:t>t</w:t>
      </w:r>
      <w:r w:rsidRPr="00761A5C">
        <w:rPr>
          <w:vertAlign w:val="subscript"/>
          <w:lang w:val="en-GB"/>
        </w:rPr>
        <w:t>1</w:t>
      </w:r>
      <w:r w:rsidRPr="00761A5C">
        <w:rPr>
          <w:lang w:val="en-GB"/>
        </w:rPr>
        <w:t xml:space="preserve">, </w:t>
      </w:r>
      <w:r w:rsidRPr="00761A5C">
        <w:rPr>
          <w:rFonts w:cs="Calibri"/>
          <w:lang w:val="en-GB"/>
        </w:rPr>
        <w:t>Δ</w:t>
      </w:r>
      <w:r w:rsidRPr="00761A5C">
        <w:rPr>
          <w:i/>
          <w:iCs/>
          <w:lang w:val="en-GB"/>
        </w:rPr>
        <w:t>t</w:t>
      </w:r>
      <w:r w:rsidRPr="00761A5C">
        <w:rPr>
          <w:vertAlign w:val="subscript"/>
          <w:lang w:val="en-GB"/>
        </w:rPr>
        <w:t>2</w:t>
      </w:r>
      <w:r w:rsidRPr="00761A5C">
        <w:rPr>
          <w:lang w:val="en-GB"/>
        </w:rPr>
        <w:t xml:space="preserve"> …</w:t>
      </w:r>
      <w:proofErr w:type="spellStart"/>
      <w:r w:rsidRPr="00761A5C">
        <w:rPr>
          <w:rFonts w:cs="Calibri"/>
          <w:lang w:val="en-GB"/>
        </w:rPr>
        <w:t>Δ</w:t>
      </w:r>
      <w:r w:rsidRPr="00761A5C">
        <w:rPr>
          <w:i/>
          <w:iCs/>
          <w:lang w:val="en-GB"/>
        </w:rPr>
        <w:t>t</w:t>
      </w:r>
      <w:r w:rsidRPr="00761A5C">
        <w:rPr>
          <w:i/>
          <w:iCs/>
          <w:vertAlign w:val="subscript"/>
          <w:lang w:val="en-GB"/>
        </w:rPr>
        <w:t>v</w:t>
      </w:r>
      <w:proofErr w:type="spellEnd"/>
      <w:r w:rsidRPr="00761A5C">
        <w:rPr>
          <w:i/>
          <w:iCs/>
          <w:vertAlign w:val="subscript"/>
          <w:lang w:val="en-GB"/>
        </w:rPr>
        <w:t xml:space="preserve"> </w:t>
      </w:r>
      <w:r w:rsidRPr="00761A5C">
        <w:rPr>
          <w:lang w:val="en-GB"/>
        </w:rPr>
        <w:t>:</w:t>
      </w:r>
      <w:r w:rsidRPr="00761A5C">
        <w:rPr>
          <w:lang w:val="en-GB"/>
        </w:rPr>
        <w:tab/>
        <w:t>duration of occupied state intervals in the radio channel in ca</w:t>
      </w:r>
      <w:r>
        <w:rPr>
          <w:lang w:val="en-GB"/>
        </w:rPr>
        <w:t>se of its continuous monitoring.</w:t>
      </w:r>
    </w:p>
    <w:p w14:paraId="04B50053" w14:textId="77777777" w:rsidR="00B328F9" w:rsidRPr="00990D10" w:rsidRDefault="00B328F9" w:rsidP="00B328F9">
      <w:bookmarkStart w:id="419" w:name="_Toc337547384"/>
      <w:bookmarkStart w:id="420" w:name="_Toc459976333"/>
      <w:bookmarkStart w:id="421" w:name="_Toc459976672"/>
      <w:bookmarkStart w:id="422" w:name="_Toc459977040"/>
      <w:bookmarkStart w:id="423" w:name="_Toc459977413"/>
      <w:bookmarkStart w:id="424" w:name="_Toc459979724"/>
      <w:r w:rsidRPr="00990D10">
        <w:t xml:space="preserve">Channel occupancy may change over time. To monitor the changes, the time axis </w:t>
      </w:r>
      <w:proofErr w:type="gramStart"/>
      <w:r w:rsidRPr="00990D10">
        <w:t>has to</w:t>
      </w:r>
      <w:proofErr w:type="gramEnd"/>
      <w:r w:rsidRPr="00990D10">
        <w:t xml:space="preserve"> be divided into a set of integration times of fixed duration</w:t>
      </w:r>
      <w:r w:rsidRPr="00990D10">
        <w:rPr>
          <w:i/>
          <w:sz w:val="22"/>
          <w:szCs w:val="22"/>
        </w:rPr>
        <w:t xml:space="preserve"> T</w:t>
      </w:r>
      <w:r w:rsidRPr="00990D10">
        <w:rPr>
          <w:i/>
          <w:szCs w:val="24"/>
          <w:vertAlign w:val="subscript"/>
        </w:rPr>
        <w:t>I</w:t>
      </w:r>
      <w:r w:rsidRPr="00990D10">
        <w:t xml:space="preserve">, usually between 5 and 15 minutes. The current occupancy has to be </w:t>
      </w:r>
      <w:r w:rsidRPr="00990D10">
        <w:rPr>
          <w:rFonts w:cs="Calibri"/>
          <w:bCs/>
        </w:rPr>
        <w:t xml:space="preserve">calculated </w:t>
      </w:r>
      <w:r w:rsidRPr="00990D10">
        <w:t>for each integration time, and, when the overall duration</w:t>
      </w:r>
      <w:r w:rsidRPr="00990D10">
        <w:rPr>
          <w:color w:val="3333FF"/>
        </w:rPr>
        <w:t xml:space="preserve"> </w:t>
      </w:r>
      <w:r w:rsidRPr="00990D10">
        <w:t xml:space="preserve">of monitoring </w:t>
      </w:r>
      <w:r w:rsidRPr="00990D10">
        <w:rPr>
          <w:i/>
        </w:rPr>
        <w:t>T</w:t>
      </w:r>
      <w:r w:rsidRPr="00990D10">
        <w:rPr>
          <w:i/>
          <w:vertAlign w:val="subscript"/>
        </w:rPr>
        <w:t>T</w:t>
      </w:r>
      <w:r w:rsidRPr="00990D10">
        <w:t xml:space="preserve"> is significant, i.e. after collecting occupancy data for a large set of integration time</w:t>
      </w:r>
      <w:r w:rsidRPr="00990D10">
        <w:rPr>
          <w:szCs w:val="24"/>
        </w:rPr>
        <w:t xml:space="preserve">s </w:t>
      </w:r>
      <w:r w:rsidRPr="00990D10">
        <w:rPr>
          <w:i/>
          <w:szCs w:val="24"/>
        </w:rPr>
        <w:t>T</w:t>
      </w:r>
      <w:r w:rsidRPr="00990D10">
        <w:rPr>
          <w:i/>
          <w:szCs w:val="24"/>
          <w:vertAlign w:val="subscript"/>
        </w:rPr>
        <w:t>I</w:t>
      </w:r>
      <w:r w:rsidRPr="00990D10">
        <w:rPr>
          <w:szCs w:val="24"/>
        </w:rPr>
        <w:t>, it becomes possible to evaluate overall occupancy, a value which describes the properties of stationary radio channels over an infinite period of time.</w:t>
      </w:r>
    </w:p>
    <w:p w14:paraId="2EDA3324" w14:textId="77777777" w:rsidR="00B328F9" w:rsidRPr="00990D10" w:rsidRDefault="00B328F9" w:rsidP="00B328F9">
      <w:pPr>
        <w:rPr>
          <w:spacing w:val="-4"/>
        </w:rPr>
      </w:pPr>
      <w:r w:rsidRPr="00990D10">
        <w:t>Because of the relatively short duration of the individual integration times, results (</w:t>
      </w:r>
      <w:r w:rsidRPr="007D02A3">
        <w:t>SOCR</w:t>
      </w:r>
      <w:r w:rsidRPr="00990D10">
        <w:t xml:space="preserve">) for consecutive integration times </w:t>
      </w:r>
      <w:r w:rsidRPr="00990D10">
        <w:rPr>
          <w:i/>
        </w:rPr>
        <w:t>T</w:t>
      </w:r>
      <w:r w:rsidRPr="00990D10">
        <w:rPr>
          <w:i/>
          <w:vertAlign w:val="subscript"/>
        </w:rPr>
        <w:t>I</w:t>
      </w:r>
      <w:r w:rsidRPr="00990D10">
        <w:t xml:space="preserve"> may vary significantly, even for stationary radio channels. To obtain an overall estimation of stationary radio channel occupancy, as described in [A.</w:t>
      </w:r>
      <w:r>
        <w:t>1</w:t>
      </w:r>
      <w:r w:rsidRPr="00990D10">
        <w:t xml:space="preserve">], it is </w:t>
      </w:r>
      <w:r w:rsidRPr="00990D10">
        <w:rPr>
          <w:spacing w:val="-4"/>
        </w:rPr>
        <w:t xml:space="preserve">necessary to take an arithmetical average of all current SOCR for the total duration of monitoring </w:t>
      </w:r>
      <w:r w:rsidRPr="00990D10">
        <w:rPr>
          <w:i/>
          <w:spacing w:val="-4"/>
        </w:rPr>
        <w:t>T</w:t>
      </w:r>
      <w:r w:rsidRPr="00990D10">
        <w:rPr>
          <w:i/>
          <w:spacing w:val="-4"/>
          <w:vertAlign w:val="subscript"/>
        </w:rPr>
        <w:t>T</w:t>
      </w:r>
      <w:r w:rsidRPr="00990D10">
        <w:rPr>
          <w:spacing w:val="-4"/>
        </w:rPr>
        <w:t>.</w:t>
      </w:r>
    </w:p>
    <w:p w14:paraId="03E8AE65" w14:textId="41220C08" w:rsidR="00B328F9" w:rsidRPr="00990D10" w:rsidRDefault="00B328F9" w:rsidP="00B328F9">
      <w:r w:rsidRPr="00990D10">
        <w:t>Formally, both current occupancy values observed at times</w:t>
      </w:r>
      <w:r w:rsidRPr="00990D10">
        <w:rPr>
          <w:i/>
        </w:rPr>
        <w:t xml:space="preserve"> T</w:t>
      </w:r>
      <w:r w:rsidRPr="00990D10">
        <w:rPr>
          <w:i/>
          <w:vertAlign w:val="subscript"/>
        </w:rPr>
        <w:t>I</w:t>
      </w:r>
      <w:r w:rsidRPr="00990D10">
        <w:t xml:space="preserve"> and the final occupancy evaluation formed over a prolonged duration of monitoring </w:t>
      </w:r>
      <w:r w:rsidRPr="00990D10">
        <w:rPr>
          <w:i/>
        </w:rPr>
        <w:t>T</w:t>
      </w:r>
      <w:r w:rsidRPr="00990D10">
        <w:rPr>
          <w:i/>
          <w:vertAlign w:val="subscript"/>
        </w:rPr>
        <w:t>T</w:t>
      </w:r>
      <w:r w:rsidRPr="00990D10">
        <w:t xml:space="preserve"> are determined using a single rule </w:t>
      </w:r>
      <w:r>
        <w:t xml:space="preserve">(equation </w:t>
      </w:r>
      <w:r w:rsidRPr="00990D10">
        <w:t>(A</w:t>
      </w:r>
      <w:r w:rsidR="0084127B">
        <w:noBreakHyphen/>
      </w:r>
      <w:r w:rsidRPr="00990D10">
        <w:t>1)</w:t>
      </w:r>
      <w:r>
        <w:t>)</w:t>
      </w:r>
      <w:r w:rsidRPr="00990D10">
        <w:t xml:space="preserve"> or similar rules, as described in §§ 2.16</w:t>
      </w:r>
      <w:r>
        <w:t xml:space="preserve"> to </w:t>
      </w:r>
      <w:r w:rsidRPr="00990D10">
        <w:t xml:space="preserve">2.18 of this Report. However, because of the difference in the time periods to which the current and final occupancy evaluations correspond, the statistical properties of the evaluations differ. This Annex provides methods to ensure a confident evaluation of current occupancy values at intervals </w:t>
      </w:r>
      <w:r w:rsidRPr="00990D10">
        <w:rPr>
          <w:i/>
        </w:rPr>
        <w:t>T</w:t>
      </w:r>
      <w:r w:rsidRPr="00990D10">
        <w:rPr>
          <w:i/>
          <w:vertAlign w:val="subscript"/>
        </w:rPr>
        <w:t>I</w:t>
      </w:r>
      <w:r w:rsidRPr="00990D10">
        <w:t>.</w:t>
      </w:r>
    </w:p>
    <w:p w14:paraId="107702A8" w14:textId="77777777" w:rsidR="00B328F9" w:rsidRPr="00990D10" w:rsidRDefault="00B328F9" w:rsidP="00B328F9">
      <w:r w:rsidRPr="00990D10">
        <w:t>Reference documents [A.</w:t>
      </w:r>
      <w:r>
        <w:t>1</w:t>
      </w:r>
      <w:r w:rsidRPr="00990D10">
        <w:t>] and [A.</w:t>
      </w:r>
      <w:r>
        <w:t>6</w:t>
      </w:r>
      <w:r w:rsidRPr="00990D10">
        <w:t>] are dedicated to the issues involved in establishing the total duration of monitoring</w:t>
      </w:r>
      <w:r w:rsidRPr="00990D10">
        <w:rPr>
          <w:i/>
          <w:sz w:val="22"/>
          <w:szCs w:val="22"/>
        </w:rPr>
        <w:t xml:space="preserve"> T</w:t>
      </w:r>
      <w:r w:rsidRPr="00990D10">
        <w:rPr>
          <w:i/>
          <w:sz w:val="22"/>
          <w:szCs w:val="22"/>
          <w:vertAlign w:val="subscript"/>
        </w:rPr>
        <w:t>T</w:t>
      </w:r>
      <w:r w:rsidRPr="00990D10">
        <w:t xml:space="preserve"> for a confident evaluation of the stationary radio channel occupancy. See § A5.1.4 for more detail on the difference between the statistical properties of current and overall occupancy evaluations.</w:t>
      </w:r>
    </w:p>
    <w:p w14:paraId="40AD8FB8" w14:textId="77777777" w:rsidR="00B328F9" w:rsidRPr="00761A5C" w:rsidRDefault="00B328F9" w:rsidP="00B328F9">
      <w:pPr>
        <w:pStyle w:val="Heading1"/>
      </w:pPr>
      <w:bookmarkStart w:id="425" w:name="_Toc236656473"/>
      <w:r w:rsidRPr="00761A5C">
        <w:lastRenderedPageBreak/>
        <w:t>A2</w:t>
      </w:r>
      <w:r w:rsidRPr="00761A5C">
        <w:tab/>
      </w:r>
      <w:bookmarkEnd w:id="419"/>
      <w:r w:rsidRPr="00761A5C">
        <w:t>Impact of the measurement timing</w:t>
      </w:r>
      <w:bookmarkEnd w:id="420"/>
      <w:bookmarkEnd w:id="421"/>
      <w:bookmarkEnd w:id="422"/>
      <w:bookmarkEnd w:id="423"/>
      <w:bookmarkEnd w:id="424"/>
      <w:bookmarkEnd w:id="425"/>
    </w:p>
    <w:p w14:paraId="5D6F5185" w14:textId="77777777" w:rsidR="00B328F9" w:rsidRPr="00761A5C" w:rsidRDefault="00B328F9" w:rsidP="00B328F9">
      <w:r w:rsidRPr="00761A5C">
        <w:t xml:space="preserve">When monitoring frequency ranges containing </w:t>
      </w:r>
      <w:proofErr w:type="gramStart"/>
      <w:r w:rsidRPr="00761A5C">
        <w:t>a large number of</w:t>
      </w:r>
      <w:proofErr w:type="gramEnd"/>
      <w:r w:rsidRPr="00761A5C">
        <w:t xml:space="preserve"> radio channels, continuous monitoring of each channel is problematic. Instead, monitoring equipment</w:t>
      </w:r>
      <w:r w:rsidRPr="00761A5C">
        <w:rPr>
          <w:color w:val="3333FF"/>
        </w:rPr>
        <w:t xml:space="preserve"> </w:t>
      </w:r>
      <w:r w:rsidRPr="00761A5C">
        <w:t xml:space="preserve">collecting data for occupancy measurements generally check the state of channels only intermittently. The number of channel state samples </w:t>
      </w:r>
      <w:r w:rsidRPr="00761A5C">
        <w:rPr>
          <w:i/>
          <w:iCs/>
        </w:rPr>
        <w:t>J</w:t>
      </w:r>
      <w:r w:rsidRPr="00761A5C">
        <w:rPr>
          <w:i/>
          <w:iCs/>
          <w:vertAlign w:val="subscript"/>
        </w:rPr>
        <w:t>I</w:t>
      </w:r>
      <w:r w:rsidRPr="00761A5C">
        <w:t xml:space="preserve"> during the</w:t>
      </w:r>
      <w:r>
        <w:t xml:space="preserve"> current</w:t>
      </w:r>
      <w:r w:rsidRPr="00761A5C">
        <w:t xml:space="preserve"> occupancy integration time depends on the length of this time </w:t>
      </w:r>
      <w:r w:rsidRPr="00761A5C">
        <w:rPr>
          <w:i/>
          <w:iCs/>
        </w:rPr>
        <w:t>T</w:t>
      </w:r>
      <w:r w:rsidRPr="00761A5C">
        <w:rPr>
          <w:i/>
          <w:iCs/>
          <w:vertAlign w:val="subscript"/>
        </w:rPr>
        <w:t>I</w:t>
      </w:r>
      <w:r w:rsidRPr="00761A5C">
        <w:t xml:space="preserve"> and the channel state sampling revisit time </w:t>
      </w:r>
      <w:r w:rsidRPr="00761A5C">
        <w:rPr>
          <w:i/>
          <w:iCs/>
        </w:rPr>
        <w:t>T</w:t>
      </w:r>
      <w:r w:rsidRPr="00761A5C">
        <w:rPr>
          <w:i/>
          <w:iCs/>
          <w:vertAlign w:val="subscript"/>
        </w:rPr>
        <w:t>R</w:t>
      </w:r>
      <w:r w:rsidRPr="00761A5C">
        <w:t xml:space="preserve"> (which, in turn, depends</w:t>
      </w:r>
      <w:r w:rsidRPr="00761A5C">
        <w:rPr>
          <w:color w:val="3333FF"/>
        </w:rPr>
        <w:t xml:space="preserve"> </w:t>
      </w:r>
      <w:r w:rsidRPr="00761A5C">
        <w:t>on the operating speed of the monitoring equipment and the number of frequency channels in which occupancy is being measured).</w:t>
      </w:r>
    </w:p>
    <w:p w14:paraId="129746B1" w14:textId="0F55A7FC" w:rsidR="00B328F9" w:rsidRPr="00761A5C" w:rsidRDefault="00B328F9" w:rsidP="00466E63">
      <w:r w:rsidRPr="00761A5C">
        <w:t xml:space="preserve">With intermittent sampling, it is not possible to accurately pinpoint the instant in time when a channel changes from an occupied to free state and vice versa; thus, for measuring </w:t>
      </w:r>
      <w:r>
        <w:t>current</w:t>
      </w:r>
      <w:r w:rsidRPr="00761A5C">
        <w:t xml:space="preserve"> occupancy, instead of the exact equation (</w:t>
      </w:r>
      <w:r w:rsidRPr="00761A5C">
        <w:rPr>
          <w:szCs w:val="24"/>
          <w:lang w:eastAsia="ru-RU"/>
        </w:rPr>
        <w:t>A</w:t>
      </w:r>
      <w:r w:rsidR="00466E63">
        <w:rPr>
          <w:szCs w:val="24"/>
          <w:lang w:eastAsia="ru-RU"/>
        </w:rPr>
        <w:t>-</w:t>
      </w:r>
      <w:r w:rsidRPr="00761A5C">
        <w:t xml:space="preserve">1), it is necessary to use approximations. For example, for an even placement of channel state samples on the time axis, the following estimation can be used to calculate </w:t>
      </w:r>
      <w:r>
        <w:t>current</w:t>
      </w:r>
      <w:r w:rsidRPr="00761A5C">
        <w:t xml:space="preserve"> occupancy:</w:t>
      </w:r>
    </w:p>
    <w:p w14:paraId="507FB2F1" w14:textId="77777777" w:rsidR="00B328F9" w:rsidRPr="00761A5C" w:rsidRDefault="00B328F9" w:rsidP="00B328F9">
      <w:pPr>
        <w:pStyle w:val="Blanc"/>
      </w:pPr>
    </w:p>
    <w:p w14:paraId="4E009BB2" w14:textId="77777777" w:rsidR="00B328F9" w:rsidRPr="00761A5C" w:rsidRDefault="00B328F9" w:rsidP="00B328F9">
      <w:pPr>
        <w:pStyle w:val="Equation"/>
        <w:rPr>
          <w:bCs/>
        </w:rPr>
      </w:pPr>
      <w:r>
        <w:rPr>
          <w:lang w:eastAsia="ru-RU"/>
        </w:rPr>
        <w:tab/>
      </w:r>
      <w:r w:rsidRPr="00761A5C">
        <w:rPr>
          <w:lang w:eastAsia="ru-RU"/>
        </w:rPr>
        <w:tab/>
      </w:r>
      <m:oMath>
        <m:r>
          <w:rPr>
            <w:rFonts w:ascii="Cambria Math" w:hAnsi="Cambria Math"/>
            <w:lang w:eastAsia="ru-RU"/>
          </w:rPr>
          <m:t>SOCR=</m:t>
        </m:r>
        <m:f>
          <m:fPr>
            <m:type m:val="lin"/>
            <m:ctrlPr>
              <w:rPr>
                <w:rFonts w:ascii="Cambria Math" w:hAnsi="Cambria Math"/>
                <w:i/>
                <w:lang w:eastAsia="ru-RU"/>
              </w:rPr>
            </m:ctrlPr>
          </m:fPr>
          <m:num>
            <m:sSub>
              <m:sSubPr>
                <m:ctrlPr>
                  <w:rPr>
                    <w:rFonts w:ascii="Cambria Math" w:hAnsi="Cambria Math"/>
                    <w:i/>
                    <w:lang w:eastAsia="ru-RU"/>
                  </w:rPr>
                </m:ctrlPr>
              </m:sSubPr>
              <m:e>
                <m:r>
                  <w:rPr>
                    <w:rFonts w:ascii="Cambria Math" w:hAnsi="Cambria Math"/>
                    <w:lang w:eastAsia="ru-RU"/>
                  </w:rPr>
                  <m:t>J</m:t>
                </m:r>
              </m:e>
              <m:sub>
                <m:r>
                  <w:rPr>
                    <w:rFonts w:ascii="Cambria Math" w:hAnsi="Cambria Math"/>
                    <w:lang w:eastAsia="ru-RU"/>
                  </w:rPr>
                  <m:t>O</m:t>
                </m:r>
              </m:sub>
            </m:sSub>
          </m:num>
          <m:den>
            <m:sSub>
              <m:sSubPr>
                <m:ctrlPr>
                  <w:rPr>
                    <w:rFonts w:ascii="Cambria Math" w:hAnsi="Cambria Math"/>
                    <w:i/>
                    <w:lang w:eastAsia="ru-RU"/>
                  </w:rPr>
                </m:ctrlPr>
              </m:sSubPr>
              <m:e>
                <m:r>
                  <w:rPr>
                    <w:rFonts w:ascii="Cambria Math" w:hAnsi="Cambria Math"/>
                    <w:lang w:eastAsia="ru-RU"/>
                  </w:rPr>
                  <m:t>J</m:t>
                </m:r>
              </m:e>
              <m:sub>
                <m:r>
                  <w:rPr>
                    <w:rFonts w:ascii="Cambria Math" w:hAnsi="Cambria Math"/>
                    <w:lang w:eastAsia="ru-RU"/>
                  </w:rPr>
                  <m:t>I</m:t>
                </m:r>
              </m:sub>
            </m:sSub>
          </m:den>
        </m:f>
      </m:oMath>
      <w:r w:rsidRPr="00761A5C">
        <w:rPr>
          <w:lang w:eastAsia="ru-RU"/>
        </w:rPr>
        <w:tab/>
      </w:r>
      <w:r>
        <w:rPr>
          <w:lang w:eastAsia="ru-RU"/>
        </w:rPr>
        <w:t>(A-2)</w:t>
      </w:r>
    </w:p>
    <w:p w14:paraId="0861D4D5" w14:textId="77777777" w:rsidR="00B328F9" w:rsidRPr="00761A5C" w:rsidRDefault="00B328F9" w:rsidP="00B328F9">
      <w:pPr>
        <w:rPr>
          <w:bCs/>
        </w:rPr>
      </w:pPr>
      <w:r w:rsidRPr="00761A5C">
        <w:rPr>
          <w:bCs/>
        </w:rPr>
        <w:t>where:</w:t>
      </w:r>
    </w:p>
    <w:p w14:paraId="2C2EA8B3" w14:textId="77777777" w:rsidR="00B328F9" w:rsidRPr="00761A5C" w:rsidRDefault="00B328F9" w:rsidP="00B328F9">
      <w:pPr>
        <w:pStyle w:val="Equationlegend"/>
        <w:rPr>
          <w:lang w:val="en-GB"/>
        </w:rPr>
      </w:pPr>
      <w:r w:rsidRPr="00761A5C">
        <w:rPr>
          <w:lang w:val="en-GB"/>
        </w:rPr>
        <w:tab/>
      </w:r>
      <w:r w:rsidRPr="00761A5C">
        <w:rPr>
          <w:i/>
          <w:iCs/>
          <w:lang w:val="en-GB"/>
        </w:rPr>
        <w:t xml:space="preserve">SOCR </w:t>
      </w:r>
      <w:r w:rsidRPr="00761A5C">
        <w:rPr>
          <w:lang w:val="en-GB"/>
        </w:rPr>
        <w:t>:</w:t>
      </w:r>
      <w:r w:rsidRPr="00761A5C">
        <w:rPr>
          <w:lang w:val="en-GB"/>
        </w:rPr>
        <w:tab/>
        <w:t xml:space="preserve">spectrum occupancy calculation </w:t>
      </w:r>
      <w:r>
        <w:rPr>
          <w:lang w:val="en-GB"/>
        </w:rPr>
        <w:t>result</w:t>
      </w:r>
    </w:p>
    <w:p w14:paraId="150AB325" w14:textId="77777777" w:rsidR="00B328F9" w:rsidRPr="00761A5C" w:rsidRDefault="00B328F9" w:rsidP="00B328F9">
      <w:pPr>
        <w:pStyle w:val="Equationlegend"/>
        <w:rPr>
          <w:lang w:val="en-GB"/>
        </w:rPr>
      </w:pPr>
      <w:r w:rsidRPr="00761A5C">
        <w:rPr>
          <w:i/>
          <w:iCs/>
          <w:lang w:val="en-GB"/>
        </w:rPr>
        <w:tab/>
        <w:t>J</w:t>
      </w:r>
      <w:r w:rsidRPr="00761A5C">
        <w:rPr>
          <w:i/>
          <w:iCs/>
          <w:vertAlign w:val="subscript"/>
          <w:lang w:val="en-GB"/>
        </w:rPr>
        <w:t xml:space="preserve">O </w:t>
      </w:r>
      <w:r w:rsidRPr="00761A5C">
        <w:rPr>
          <w:lang w:val="en-GB"/>
        </w:rPr>
        <w:t>:</w:t>
      </w:r>
      <w:r w:rsidRPr="00761A5C">
        <w:rPr>
          <w:lang w:val="en-GB"/>
        </w:rPr>
        <w:tab/>
        <w:t>number of</w:t>
      </w:r>
      <w:r w:rsidRPr="000977C0">
        <w:t xml:space="preserve"> </w:t>
      </w:r>
      <w:r w:rsidRPr="00DB39FC">
        <w:t>samples in which</w:t>
      </w:r>
      <w:r w:rsidRPr="00761A5C">
        <w:rPr>
          <w:lang w:val="en-GB"/>
        </w:rPr>
        <w:t xml:space="preserve"> occupied channel states detec</w:t>
      </w:r>
      <w:r>
        <w:rPr>
          <w:lang w:val="en-GB"/>
        </w:rPr>
        <w:t>ted during the integration time</w:t>
      </w:r>
    </w:p>
    <w:p w14:paraId="56875D4B" w14:textId="77777777" w:rsidR="00B328F9" w:rsidRPr="00761A5C" w:rsidRDefault="00B328F9" w:rsidP="00B328F9">
      <w:pPr>
        <w:pStyle w:val="Equationlegend"/>
        <w:rPr>
          <w:lang w:val="en-GB"/>
        </w:rPr>
      </w:pPr>
      <w:r w:rsidRPr="00761A5C">
        <w:rPr>
          <w:i/>
          <w:iCs/>
          <w:lang w:val="en-GB"/>
        </w:rPr>
        <w:tab/>
        <w:t>J</w:t>
      </w:r>
      <w:r w:rsidRPr="00761A5C">
        <w:rPr>
          <w:i/>
          <w:iCs/>
          <w:vertAlign w:val="subscript"/>
          <w:lang w:val="en-GB"/>
        </w:rPr>
        <w:t xml:space="preserve">I </w:t>
      </w:r>
      <w:r w:rsidRPr="00761A5C">
        <w:rPr>
          <w:lang w:val="en-GB"/>
        </w:rPr>
        <w:t>:</w:t>
      </w:r>
      <w:r w:rsidRPr="00761A5C">
        <w:rPr>
          <w:lang w:val="en-GB"/>
        </w:rPr>
        <w:tab/>
        <w:t>total number of channel state samples thr</w:t>
      </w:r>
      <w:r>
        <w:rPr>
          <w:lang w:val="en-GB"/>
        </w:rPr>
        <w:t>oughout the integration time</w:t>
      </w:r>
    </w:p>
    <w:p w14:paraId="2212F1B2" w14:textId="77777777" w:rsidR="00B328F9" w:rsidRPr="00761A5C" w:rsidRDefault="00B328F9" w:rsidP="00B328F9">
      <w:pPr>
        <w:rPr>
          <w:rFonts w:cs="Calibri"/>
          <w:bCs/>
        </w:rPr>
      </w:pPr>
      <w:r w:rsidRPr="00761A5C">
        <w:rPr>
          <w:bCs/>
        </w:rPr>
        <w:t>It is possible to demonstrate the potential</w:t>
      </w:r>
      <w:r>
        <w:rPr>
          <w:bCs/>
        </w:rPr>
        <w:t xml:space="preserve"> current</w:t>
      </w:r>
      <w:r w:rsidRPr="00761A5C">
        <w:rPr>
          <w:bCs/>
        </w:rPr>
        <w:t xml:space="preserve"> spectrum occupancy measurement error for a signal behaving as depicted in Fig. A2.</w:t>
      </w:r>
    </w:p>
    <w:p w14:paraId="4BCEFF46" w14:textId="77777777" w:rsidR="00B328F9" w:rsidRPr="00761A5C" w:rsidRDefault="00B328F9" w:rsidP="00B328F9">
      <w:pPr>
        <w:pStyle w:val="FigureNo"/>
      </w:pPr>
      <w:r w:rsidRPr="00761A5C">
        <w:t>FIGURE A2</w:t>
      </w:r>
    </w:p>
    <w:p w14:paraId="5F23F074" w14:textId="77777777" w:rsidR="00B328F9" w:rsidRPr="00761A5C" w:rsidRDefault="00B328F9" w:rsidP="00B328F9">
      <w:pPr>
        <w:pStyle w:val="Figuretitle"/>
      </w:pPr>
      <w:r w:rsidRPr="00761A5C">
        <w:t>Occupancy measurement error</w:t>
      </w:r>
    </w:p>
    <w:p w14:paraId="00CC6BAF" w14:textId="77777777" w:rsidR="00B328F9" w:rsidRPr="00761A5C" w:rsidRDefault="00B328F9" w:rsidP="00B328F9">
      <w:pPr>
        <w:pStyle w:val="Figure"/>
      </w:pPr>
      <w:r w:rsidRPr="00761A5C">
        <w:rPr>
          <w:noProof/>
          <w:lang w:eastAsia="zh-CN"/>
        </w:rPr>
        <w:drawing>
          <wp:inline distT="0" distB="0" distL="0" distR="0" wp14:anchorId="5D56D1DC" wp14:editId="635CF17F">
            <wp:extent cx="5410200" cy="3981450"/>
            <wp:effectExtent l="0" t="0" r="0" b="0"/>
            <wp:docPr id="15" name="Picture 33" descr="Occupancy measurement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3" descr="Occupancy measurement erro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10200" cy="3981450"/>
                    </a:xfrm>
                    <a:prstGeom prst="rect">
                      <a:avLst/>
                    </a:prstGeom>
                    <a:noFill/>
                    <a:ln>
                      <a:noFill/>
                    </a:ln>
                  </pic:spPr>
                </pic:pic>
              </a:graphicData>
            </a:graphic>
          </wp:inline>
        </w:drawing>
      </w:r>
    </w:p>
    <w:p w14:paraId="3D4BCE60" w14:textId="77777777" w:rsidR="00B328F9" w:rsidRPr="00761A5C" w:rsidRDefault="00B328F9" w:rsidP="00B328F9">
      <w:pPr>
        <w:rPr>
          <w:rFonts w:cs="Calibri"/>
          <w:bCs/>
        </w:rPr>
      </w:pPr>
      <w:r w:rsidRPr="00761A5C">
        <w:rPr>
          <w:bCs/>
        </w:rPr>
        <w:lastRenderedPageBreak/>
        <w:t xml:space="preserve">The top diagram </w:t>
      </w:r>
      <w:r w:rsidRPr="00761A5C">
        <w:rPr>
          <w:bCs/>
          <w:i/>
          <w:iCs/>
        </w:rPr>
        <w:t>U</w:t>
      </w:r>
      <w:r w:rsidRPr="00761A5C">
        <w:rPr>
          <w:bCs/>
        </w:rPr>
        <w:t>(</w:t>
      </w:r>
      <w:r w:rsidRPr="00761A5C">
        <w:rPr>
          <w:bCs/>
          <w:i/>
          <w:iCs/>
        </w:rPr>
        <w:t>t</w:t>
      </w:r>
      <w:r w:rsidRPr="00761A5C">
        <w:rPr>
          <w:bCs/>
        </w:rPr>
        <w:t xml:space="preserve">), which shows the continuous change in the signal level in the channel over time, corresponds to a true value </w:t>
      </w:r>
      <w:r w:rsidRPr="00761A5C">
        <w:rPr>
          <w:bCs/>
          <w:i/>
          <w:iCs/>
        </w:rPr>
        <w:t>SO</w:t>
      </w:r>
      <w:r w:rsidRPr="00761A5C">
        <w:rPr>
          <w:bCs/>
        </w:rPr>
        <w:t> </w:t>
      </w:r>
      <w:r w:rsidRPr="00761A5C">
        <w:rPr>
          <w:rFonts w:cs="Calibri"/>
          <w:bCs/>
        </w:rPr>
        <w:t>≈ </w:t>
      </w:r>
      <w:r w:rsidRPr="00761A5C">
        <w:rPr>
          <w:bCs/>
        </w:rPr>
        <w:t xml:space="preserve">50%. The two following diagrams illustrate occupancy measurement with the same number of samples </w:t>
      </w:r>
      <w:r w:rsidRPr="00761A5C">
        <w:rPr>
          <w:bCs/>
          <w:i/>
          <w:iCs/>
        </w:rPr>
        <w:t>J</w:t>
      </w:r>
      <w:r w:rsidRPr="00761A5C">
        <w:rPr>
          <w:bCs/>
          <w:i/>
          <w:iCs/>
          <w:vertAlign w:val="subscript"/>
        </w:rPr>
        <w:t>I</w:t>
      </w:r>
      <w:r w:rsidRPr="00761A5C">
        <w:rPr>
          <w:bCs/>
        </w:rPr>
        <w:t xml:space="preserve">, but with a slight “mismatch” of the points from which the time is counted. Comparing diagrams </w:t>
      </w:r>
      <w:r w:rsidRPr="00761A5C">
        <w:rPr>
          <w:bCs/>
          <w:i/>
          <w:iCs/>
        </w:rPr>
        <w:t>U</w:t>
      </w:r>
      <w:r w:rsidRPr="00761A5C">
        <w:rPr>
          <w:bCs/>
          <w:vertAlign w:val="subscript"/>
        </w:rPr>
        <w:t>1</w:t>
      </w:r>
      <w:r w:rsidRPr="00761A5C">
        <w:rPr>
          <w:bCs/>
        </w:rPr>
        <w:t>(</w:t>
      </w:r>
      <w:r w:rsidRPr="00761A5C">
        <w:rPr>
          <w:bCs/>
          <w:i/>
          <w:iCs/>
        </w:rPr>
        <w:t>j</w:t>
      </w:r>
      <w:r w:rsidRPr="00761A5C">
        <w:rPr>
          <w:bCs/>
        </w:rPr>
        <w:t xml:space="preserve">) and </w:t>
      </w:r>
      <w:r w:rsidRPr="00761A5C">
        <w:rPr>
          <w:bCs/>
          <w:i/>
          <w:iCs/>
        </w:rPr>
        <w:t>U</w:t>
      </w:r>
      <w:r w:rsidRPr="00761A5C">
        <w:rPr>
          <w:bCs/>
          <w:vertAlign w:val="subscript"/>
        </w:rPr>
        <w:t>2</w:t>
      </w:r>
      <w:r w:rsidRPr="00761A5C">
        <w:rPr>
          <w:bCs/>
        </w:rPr>
        <w:t>(</w:t>
      </w:r>
      <w:r w:rsidRPr="00761A5C">
        <w:rPr>
          <w:bCs/>
          <w:i/>
          <w:iCs/>
        </w:rPr>
        <w:t>j</w:t>
      </w:r>
      <w:r w:rsidRPr="00761A5C">
        <w:rPr>
          <w:bCs/>
        </w:rPr>
        <w:t xml:space="preserve">), </w:t>
      </w:r>
      <w:proofErr w:type="gramStart"/>
      <w:r w:rsidRPr="00761A5C">
        <w:rPr>
          <w:bCs/>
        </w:rPr>
        <w:t>it can be seen that the</w:t>
      </w:r>
      <w:proofErr w:type="gramEnd"/>
      <w:r w:rsidRPr="00761A5C">
        <w:rPr>
          <w:bCs/>
        </w:rPr>
        <w:t xml:space="preserve"> measured occupancy value in the first case will be </w:t>
      </w:r>
      <w:r w:rsidRPr="00761A5C">
        <w:rPr>
          <w:bCs/>
          <w:i/>
        </w:rPr>
        <w:t>SOCR</w:t>
      </w:r>
      <w:r w:rsidRPr="00466E63">
        <w:rPr>
          <w:bCs/>
          <w:iCs/>
          <w:vertAlign w:val="subscript"/>
        </w:rPr>
        <w:t>1</w:t>
      </w:r>
      <w:r w:rsidRPr="00761A5C">
        <w:rPr>
          <w:bCs/>
          <w:i/>
        </w:rPr>
        <w:t xml:space="preserve"> </w:t>
      </w:r>
      <w:r w:rsidRPr="00761A5C">
        <w:rPr>
          <w:rFonts w:cs="Calibri"/>
          <w:bCs/>
        </w:rPr>
        <w:t xml:space="preserve">= 7/16 ≈ 43.75% and in the second case </w:t>
      </w:r>
      <w:r w:rsidRPr="00761A5C">
        <w:rPr>
          <w:bCs/>
          <w:i/>
        </w:rPr>
        <w:t>SOCR</w:t>
      </w:r>
      <w:r w:rsidRPr="00761A5C">
        <w:rPr>
          <w:bCs/>
          <w:iCs/>
          <w:vertAlign w:val="subscript"/>
        </w:rPr>
        <w:t>2</w:t>
      </w:r>
      <w:r w:rsidRPr="00761A5C">
        <w:rPr>
          <w:rFonts w:cs="Calibri"/>
          <w:bCs/>
          <w:iCs/>
        </w:rPr>
        <w:t> </w:t>
      </w:r>
      <w:r w:rsidRPr="00761A5C">
        <w:rPr>
          <w:rFonts w:cs="Calibri"/>
          <w:bCs/>
        </w:rPr>
        <w:t>= 9/16 ≈ 56.25%.</w:t>
      </w:r>
    </w:p>
    <w:p w14:paraId="2038FC64" w14:textId="77777777" w:rsidR="00B328F9" w:rsidRPr="00761A5C" w:rsidRDefault="00B328F9" w:rsidP="00B328F9">
      <w:pPr>
        <w:rPr>
          <w:rFonts w:cs="Calibri"/>
          <w:bCs/>
        </w:rPr>
      </w:pPr>
      <w:r w:rsidRPr="00761A5C">
        <w:rPr>
          <w:rFonts w:cs="Calibri"/>
          <w:bCs/>
        </w:rPr>
        <w:t>It is obvious that:</w:t>
      </w:r>
    </w:p>
    <w:p w14:paraId="45373A28" w14:textId="77777777" w:rsidR="00B328F9" w:rsidRPr="00761A5C" w:rsidRDefault="00B328F9" w:rsidP="00B328F9">
      <w:pPr>
        <w:pStyle w:val="enumlev1"/>
      </w:pPr>
      <w:r w:rsidRPr="00761A5C">
        <w:t>1)</w:t>
      </w:r>
      <w:r w:rsidRPr="00761A5C">
        <w:tab/>
        <w:t xml:space="preserve">In addition to the first and second diagram presented, other options are possible with different measurement start points, in which there would be exactly eight instances of channel activity over the integration time, giving a precise occupancy estimate of </w:t>
      </w:r>
      <w:r w:rsidRPr="00761A5C">
        <w:rPr>
          <w:i/>
        </w:rPr>
        <w:t>SOCR</w:t>
      </w:r>
      <w:r w:rsidRPr="00761A5C">
        <w:t> = 8/16 = 50%.</w:t>
      </w:r>
    </w:p>
    <w:p w14:paraId="72BEE25A" w14:textId="77777777" w:rsidR="00B328F9" w:rsidRPr="00761A5C" w:rsidRDefault="00B328F9" w:rsidP="00B328F9">
      <w:pPr>
        <w:pStyle w:val="enumlev1"/>
      </w:pPr>
      <w:r w:rsidRPr="00761A5C">
        <w:t>2)</w:t>
      </w:r>
      <w:r w:rsidRPr="00761A5C">
        <w:tab/>
        <w:t xml:space="preserve">Increasing the number of samples </w:t>
      </w:r>
      <w:r w:rsidRPr="00761A5C">
        <w:rPr>
          <w:i/>
          <w:iCs/>
        </w:rPr>
        <w:t>J</w:t>
      </w:r>
      <w:r w:rsidRPr="00761A5C">
        <w:rPr>
          <w:i/>
          <w:iCs/>
          <w:vertAlign w:val="subscript"/>
        </w:rPr>
        <w:t>I</w:t>
      </w:r>
      <w:r w:rsidRPr="00761A5C">
        <w:t xml:space="preserve"> reduces the potential spread of measurement results and makes it possible to guarantee negligible error irrespective of the start time selected.</w:t>
      </w:r>
    </w:p>
    <w:p w14:paraId="1FFE7E06" w14:textId="77777777" w:rsidR="00B328F9" w:rsidRPr="00761A5C" w:rsidRDefault="00B328F9" w:rsidP="00B328F9">
      <w:pPr>
        <w:rPr>
          <w:rFonts w:cs="Calibri"/>
          <w:bCs/>
        </w:rPr>
      </w:pPr>
      <w:r w:rsidRPr="00761A5C">
        <w:rPr>
          <w:rFonts w:cs="Calibri"/>
          <w:bCs/>
        </w:rPr>
        <w:t xml:space="preserve">Thus, </w:t>
      </w:r>
      <w:r w:rsidRPr="00761A5C">
        <w:rPr>
          <w:rFonts w:cs="Calibri"/>
          <w:bCs/>
          <w:i/>
        </w:rPr>
        <w:t>SOCR</w:t>
      </w:r>
      <w:r w:rsidRPr="00761A5C">
        <w:rPr>
          <w:rFonts w:cs="Calibri"/>
          <w:bCs/>
        </w:rPr>
        <w:t xml:space="preserve"> are random values, and the quality of these measurements </w:t>
      </w:r>
      <w:proofErr w:type="gramStart"/>
      <w:r w:rsidRPr="00761A5C">
        <w:rPr>
          <w:rFonts w:cs="Calibri"/>
          <w:bCs/>
        </w:rPr>
        <w:t>has to</w:t>
      </w:r>
      <w:proofErr w:type="gramEnd"/>
      <w:r w:rsidRPr="00761A5C">
        <w:rPr>
          <w:rFonts w:cs="Calibri"/>
          <w:bCs/>
        </w:rPr>
        <w:t xml:space="preserve"> be analysed from a statistical standpoint.</w:t>
      </w:r>
    </w:p>
    <w:p w14:paraId="0135723E" w14:textId="77777777" w:rsidR="00B328F9" w:rsidRPr="00761A5C" w:rsidRDefault="00B328F9" w:rsidP="00B328F9">
      <w:pPr>
        <w:pStyle w:val="Heading1"/>
      </w:pPr>
      <w:bookmarkStart w:id="426" w:name="_Toc459976334"/>
      <w:bookmarkStart w:id="427" w:name="_Toc459976673"/>
      <w:bookmarkStart w:id="428" w:name="_Toc459977041"/>
      <w:bookmarkStart w:id="429" w:name="_Toc459977414"/>
      <w:bookmarkStart w:id="430" w:name="_Toc459979725"/>
      <w:bookmarkStart w:id="431" w:name="_Toc236656474"/>
      <w:bookmarkStart w:id="432" w:name="_Toc337547385"/>
      <w:r w:rsidRPr="00761A5C">
        <w:t>A3</w:t>
      </w:r>
      <w:r w:rsidRPr="00761A5C">
        <w:tab/>
        <w:t>Accuracy and confidence level</w:t>
      </w:r>
      <w:bookmarkEnd w:id="426"/>
      <w:bookmarkEnd w:id="427"/>
      <w:bookmarkEnd w:id="428"/>
      <w:bookmarkEnd w:id="429"/>
      <w:bookmarkEnd w:id="430"/>
      <w:bookmarkEnd w:id="431"/>
      <w:r w:rsidRPr="00761A5C">
        <w:t xml:space="preserve"> </w:t>
      </w:r>
      <w:bookmarkEnd w:id="432"/>
    </w:p>
    <w:p w14:paraId="7A6C61A1" w14:textId="77777777" w:rsidR="00B328F9" w:rsidRPr="00761A5C" w:rsidRDefault="00B328F9" w:rsidP="00B328F9">
      <w:pPr>
        <w:rPr>
          <w:rFonts w:cs="Calibri"/>
          <w:bCs/>
        </w:rPr>
      </w:pPr>
      <w:r w:rsidRPr="00761A5C">
        <w:rPr>
          <w:rFonts w:cs="Calibri"/>
          <w:bCs/>
        </w:rPr>
        <w:t>F</w:t>
      </w:r>
      <w:r w:rsidRPr="00761A5C">
        <w:rPr>
          <w:rFonts w:cs="Calibri"/>
          <w:bCs/>
          <w:spacing w:val="-4"/>
        </w:rPr>
        <w:t>or the reasons considered under § A2 above, radio channel occupancy measurement is, in practic</w:t>
      </w:r>
      <w:r w:rsidRPr="00761A5C">
        <w:rPr>
          <w:rFonts w:cs="Calibri"/>
          <w:bCs/>
        </w:rPr>
        <w:t>e, subject to error. It may be shown (see, for example, </w:t>
      </w:r>
      <w:r w:rsidRPr="00761A5C">
        <w:t>[A.</w:t>
      </w:r>
      <w:r>
        <w:t>2</w:t>
      </w:r>
      <w:r w:rsidRPr="00761A5C">
        <w:t>]</w:t>
      </w:r>
      <w:r w:rsidRPr="00761A5C">
        <w:rPr>
          <w:rFonts w:cs="Calibri"/>
          <w:bCs/>
        </w:rPr>
        <w:t>) that the occupancy measurement error in a s</w:t>
      </w:r>
      <w:r w:rsidRPr="00761A5C">
        <w:rPr>
          <w:rFonts w:cs="Calibri"/>
          <w:bCs/>
          <w:spacing w:val="-4"/>
        </w:rPr>
        <w:t xml:space="preserve">pecific </w:t>
      </w:r>
      <w:r w:rsidRPr="00761A5C">
        <w:rPr>
          <w:rFonts w:cs="Calibri"/>
          <w:bCs/>
          <w:i/>
          <w:iCs/>
          <w:spacing w:val="-4"/>
        </w:rPr>
        <w:t>r</w:t>
      </w:r>
      <w:r w:rsidRPr="00761A5C">
        <w:rPr>
          <w:rFonts w:cs="Calibri"/>
          <w:bCs/>
          <w:i/>
          <w:iCs/>
          <w:spacing w:val="-4"/>
        </w:rPr>
        <w:noBreakHyphen/>
      </w:r>
      <w:proofErr w:type="spellStart"/>
      <w:r w:rsidRPr="00761A5C">
        <w:rPr>
          <w:rFonts w:cs="Calibri"/>
          <w:bCs/>
          <w:i/>
          <w:spacing w:val="-4"/>
        </w:rPr>
        <w:t>th</w:t>
      </w:r>
      <w:proofErr w:type="spellEnd"/>
      <w:r w:rsidRPr="00761A5C">
        <w:rPr>
          <w:rFonts w:cs="Calibri"/>
          <w:bCs/>
          <w:spacing w:val="-4"/>
        </w:rPr>
        <w:t xml:space="preserve"> test case (</w:t>
      </w:r>
      <w:proofErr w:type="spellStart"/>
      <w:r w:rsidRPr="00761A5C">
        <w:rPr>
          <w:rFonts w:cs="Calibri"/>
          <w:bCs/>
          <w:i/>
          <w:spacing w:val="-4"/>
        </w:rPr>
        <w:t>SOCR</w:t>
      </w:r>
      <w:r w:rsidRPr="00761A5C">
        <w:rPr>
          <w:rFonts w:cs="Calibri"/>
          <w:bCs/>
          <w:i/>
          <w:spacing w:val="-4"/>
          <w:vertAlign w:val="subscript"/>
        </w:rPr>
        <w:t>r</w:t>
      </w:r>
      <w:proofErr w:type="spellEnd"/>
      <w:r w:rsidRPr="00761A5C">
        <w:rPr>
          <w:rFonts w:cs="Calibri"/>
          <w:bCs/>
          <w:spacing w:val="-4"/>
        </w:rPr>
        <w:t xml:space="preserve"> – </w:t>
      </w:r>
      <w:r w:rsidRPr="00761A5C">
        <w:rPr>
          <w:rFonts w:cs="Calibri"/>
          <w:bCs/>
          <w:i/>
          <w:spacing w:val="-4"/>
        </w:rPr>
        <w:t>SO</w:t>
      </w:r>
      <w:r w:rsidRPr="00761A5C">
        <w:rPr>
          <w:rFonts w:cs="Calibri"/>
          <w:bCs/>
          <w:spacing w:val="-4"/>
        </w:rPr>
        <w:t>) is a random value with, as a rule, a close-to-normal distributio</w:t>
      </w:r>
      <w:r w:rsidRPr="00761A5C">
        <w:rPr>
          <w:rFonts w:cs="Calibri"/>
          <w:bCs/>
        </w:rPr>
        <w:t xml:space="preserve">n. Error magnitudes may vary significantly in different tests. This means that conditions </w:t>
      </w:r>
      <w:proofErr w:type="gramStart"/>
      <w:r w:rsidRPr="00761A5C">
        <w:rPr>
          <w:rFonts w:cs="Calibri"/>
          <w:bCs/>
        </w:rPr>
        <w:t>have to</w:t>
      </w:r>
      <w:proofErr w:type="gramEnd"/>
      <w:r w:rsidRPr="00761A5C">
        <w:rPr>
          <w:rFonts w:cs="Calibri"/>
          <w:bCs/>
        </w:rPr>
        <w:t xml:space="preserve"> be imposed on the quality of occupancy evaluation from the standpoints of accuracy and confidence. </w:t>
      </w:r>
    </w:p>
    <w:p w14:paraId="2AEA44AB" w14:textId="77777777" w:rsidR="00B328F9" w:rsidRPr="00761A5C" w:rsidRDefault="00B328F9" w:rsidP="00B328F9">
      <w:pPr>
        <w:rPr>
          <w:rFonts w:cs="Calibri"/>
          <w:bCs/>
        </w:rPr>
      </w:pPr>
      <w:r w:rsidRPr="00761A5C">
        <w:rPr>
          <w:rFonts w:cs="Calibri"/>
          <w:bCs/>
        </w:rPr>
        <w:t xml:space="preserve">Confidence </w:t>
      </w:r>
      <w:r w:rsidRPr="00761A5C">
        <w:rPr>
          <w:rFonts w:cs="Calibri"/>
          <w:bCs/>
          <w:i/>
          <w:iCs/>
        </w:rPr>
        <w:t>P</w:t>
      </w:r>
      <w:r w:rsidRPr="00761A5C">
        <w:rPr>
          <w:rFonts w:cs="Calibri"/>
          <w:bCs/>
          <w:i/>
          <w:iCs/>
          <w:vertAlign w:val="subscript"/>
        </w:rPr>
        <w:t>SOC</w:t>
      </w:r>
      <w:r w:rsidRPr="00761A5C">
        <w:rPr>
          <w:rFonts w:cs="Calibri"/>
          <w:bCs/>
        </w:rPr>
        <w:t xml:space="preserve"> is the probability that the calculated</w:t>
      </w:r>
      <w:r w:rsidRPr="00761A5C">
        <w:rPr>
          <w:rFonts w:cs="Calibri"/>
          <w:bCs/>
          <w:color w:val="3333FF"/>
        </w:rPr>
        <w:t xml:space="preserve"> </w:t>
      </w:r>
      <w:r w:rsidRPr="00761A5C">
        <w:rPr>
          <w:rFonts w:cs="Calibri"/>
          <w:bCs/>
        </w:rPr>
        <w:t xml:space="preserve">occupancy </w:t>
      </w:r>
      <w:r w:rsidRPr="00761A5C">
        <w:rPr>
          <w:rFonts w:cs="Calibri"/>
          <w:bCs/>
          <w:i/>
        </w:rPr>
        <w:t>SOCR</w:t>
      </w:r>
      <w:r w:rsidRPr="00761A5C">
        <w:rPr>
          <w:rFonts w:cs="Calibri"/>
          <w:bCs/>
        </w:rPr>
        <w:t xml:space="preserve"> will differ from the true value </w:t>
      </w:r>
      <w:r w:rsidRPr="00761A5C">
        <w:rPr>
          <w:rFonts w:cs="Calibri"/>
          <w:bCs/>
          <w:i/>
          <w:iCs/>
        </w:rPr>
        <w:t>SO</w:t>
      </w:r>
      <w:r w:rsidRPr="00761A5C">
        <w:rPr>
          <w:rFonts w:cs="Calibri"/>
          <w:bCs/>
        </w:rPr>
        <w:t xml:space="preserve"> by no more than the permissible absolute error Δ</w:t>
      </w:r>
      <w:r w:rsidRPr="00761A5C">
        <w:rPr>
          <w:rFonts w:cs="Calibri"/>
          <w:bCs/>
          <w:i/>
          <w:iCs/>
          <w:vertAlign w:val="subscript"/>
        </w:rPr>
        <w:t>SO</w:t>
      </w:r>
      <w:r w:rsidRPr="00761A5C">
        <w:rPr>
          <w:rFonts w:cs="Calibri"/>
          <w:bCs/>
        </w:rPr>
        <w:t>.</w:t>
      </w:r>
    </w:p>
    <w:p w14:paraId="785917C7" w14:textId="77777777" w:rsidR="00B328F9" w:rsidRPr="00761A5C" w:rsidRDefault="00B328F9" w:rsidP="00B328F9">
      <w:pPr>
        <w:pStyle w:val="Blanc"/>
      </w:pPr>
    </w:p>
    <w:p w14:paraId="0CF22E53" w14:textId="77777777" w:rsidR="00B328F9" w:rsidRPr="00761A5C" w:rsidRDefault="00B328F9" w:rsidP="00B328F9">
      <w:pPr>
        <w:pStyle w:val="Equation"/>
        <w:rPr>
          <w:lang w:eastAsia="ru-RU"/>
        </w:rPr>
      </w:pPr>
      <w:r w:rsidRPr="00761A5C">
        <w:tab/>
      </w:r>
      <w:r w:rsidRPr="00761A5C">
        <w:tab/>
      </w:r>
      <m:oMath>
        <m:sSub>
          <m:sSubPr>
            <m:ctrlPr>
              <w:rPr>
                <w:rFonts w:ascii="Cambria Math" w:hAnsi="Cambria Math"/>
                <w:i/>
              </w:rPr>
            </m:ctrlPr>
          </m:sSubPr>
          <m:e>
            <m:r>
              <w:rPr>
                <w:rFonts w:ascii="Cambria Math"/>
              </w:rPr>
              <m:t>P</m:t>
            </m:r>
          </m:e>
          <m:sub>
            <m:r>
              <w:rPr>
                <w:rFonts w:ascii="Cambria Math"/>
              </w:rPr>
              <m:t>SOC</m:t>
            </m:r>
          </m:sub>
        </m:sSub>
        <m:r>
          <w:rPr>
            <w:rFonts w:ascii="Cambria Math"/>
          </w:rPr>
          <m:t>=P</m:t>
        </m:r>
        <m:d>
          <m:dPr>
            <m:begChr m:val="{"/>
            <m:endChr m:val="}"/>
            <m:ctrlPr>
              <w:rPr>
                <w:rFonts w:ascii="Cambria Math" w:hAnsi="Cambria Math"/>
                <w:i/>
              </w:rPr>
            </m:ctrlPr>
          </m:dPr>
          <m:e>
            <m:d>
              <m:dPr>
                <m:begChr m:val="|"/>
                <m:endChr m:val="|"/>
                <m:ctrlPr>
                  <w:rPr>
                    <w:rFonts w:ascii="Cambria Math" w:hAnsi="Cambria Math"/>
                    <w:i/>
                  </w:rPr>
                </m:ctrlPr>
              </m:dPr>
              <m:e>
                <m:r>
                  <w:rPr>
                    <w:rFonts w:ascii="Cambria Math"/>
                  </w:rPr>
                  <m:t>SOCR</m:t>
                </m:r>
                <m:r>
                  <w:rPr>
                    <w:rFonts w:ascii="Cambria Math"/>
                  </w:rPr>
                  <m:t>-</m:t>
                </m:r>
                <m:r>
                  <w:rPr>
                    <w:rFonts w:ascii="Cambria Math"/>
                  </w:rPr>
                  <m:t>SO</m:t>
                </m:r>
              </m:e>
            </m:d>
            <m:r>
              <w:rPr>
                <w:rFonts w:ascii="Cambria Math"/>
              </w:rPr>
              <m:t>≤</m:t>
            </m:r>
            <m:sSub>
              <m:sSubPr>
                <m:ctrlPr>
                  <w:rPr>
                    <w:rFonts w:ascii="Cambria Math" w:hAnsi="Cambria Math"/>
                    <w:i/>
                  </w:rPr>
                </m:ctrlPr>
              </m:sSubPr>
              <m:e>
                <m:r>
                  <m:rPr>
                    <m:sty m:val="p"/>
                  </m:rPr>
                  <w:rPr>
                    <w:rFonts w:ascii="Cambria Math"/>
                  </w:rPr>
                  <m:t>Δ</m:t>
                </m:r>
              </m:e>
              <m:sub>
                <m:r>
                  <w:rPr>
                    <w:rFonts w:ascii="Cambria Math"/>
                  </w:rPr>
                  <m:t>SO</m:t>
                </m:r>
              </m:sub>
            </m:sSub>
          </m:e>
        </m:d>
      </m:oMath>
      <w:r w:rsidRPr="00761A5C">
        <w:rPr>
          <w:lang w:eastAsia="ru-RU"/>
        </w:rPr>
        <w:tab/>
        <w:t>(</w:t>
      </w:r>
      <w:r w:rsidRPr="00761A5C">
        <w:rPr>
          <w:szCs w:val="24"/>
          <w:lang w:eastAsia="ru-RU"/>
        </w:rPr>
        <w:t>A</w:t>
      </w:r>
      <w:r>
        <w:rPr>
          <w:szCs w:val="24"/>
          <w:lang w:eastAsia="ru-RU"/>
        </w:rPr>
        <w:t>-3</w:t>
      </w:r>
      <w:r w:rsidRPr="00761A5C">
        <w:rPr>
          <w:lang w:eastAsia="ru-RU"/>
        </w:rPr>
        <w:t>)</w:t>
      </w:r>
    </w:p>
    <w:p w14:paraId="41E7D189" w14:textId="77777777" w:rsidR="00B328F9" w:rsidRPr="00761A5C" w:rsidRDefault="00B328F9" w:rsidP="00B328F9">
      <w:pPr>
        <w:pStyle w:val="Blanc"/>
      </w:pPr>
    </w:p>
    <w:p w14:paraId="755E5520" w14:textId="77777777" w:rsidR="00B328F9" w:rsidRPr="00761A5C" w:rsidRDefault="00B328F9" w:rsidP="00B328F9">
      <w:pPr>
        <w:rPr>
          <w:rFonts w:cs="Calibri"/>
          <w:bCs/>
        </w:rPr>
      </w:pPr>
      <w:r w:rsidRPr="00761A5C">
        <w:rPr>
          <w:rFonts w:cs="Calibri"/>
          <w:bCs/>
        </w:rPr>
        <w:t>where:</w:t>
      </w:r>
    </w:p>
    <w:p w14:paraId="3EF49D18" w14:textId="77777777" w:rsidR="00B328F9" w:rsidRPr="00761A5C" w:rsidRDefault="00B328F9" w:rsidP="00B328F9">
      <w:pPr>
        <w:pStyle w:val="Equationlegend"/>
        <w:rPr>
          <w:lang w:val="en-GB"/>
        </w:rPr>
      </w:pPr>
      <w:r w:rsidRPr="00761A5C">
        <w:rPr>
          <w:i/>
          <w:iCs/>
          <w:lang w:val="en-GB"/>
        </w:rPr>
        <w:tab/>
        <w:t>P</w:t>
      </w:r>
      <w:r w:rsidRPr="00761A5C">
        <w:rPr>
          <w:i/>
          <w:iCs/>
          <w:vertAlign w:val="subscript"/>
          <w:lang w:val="en-GB"/>
        </w:rPr>
        <w:t xml:space="preserve">SOC </w:t>
      </w:r>
      <w:r w:rsidRPr="00761A5C">
        <w:rPr>
          <w:lang w:val="en-GB"/>
        </w:rPr>
        <w:t>:</w:t>
      </w:r>
      <w:r w:rsidRPr="00761A5C">
        <w:rPr>
          <w:lang w:val="en-GB"/>
        </w:rPr>
        <w:tab/>
        <w:t>confidence lev</w:t>
      </w:r>
      <w:r>
        <w:rPr>
          <w:lang w:val="en-GB"/>
        </w:rPr>
        <w:t>el of the occupancy measurement</w:t>
      </w:r>
    </w:p>
    <w:p w14:paraId="493B6DEC" w14:textId="77777777" w:rsidR="00B328F9" w:rsidRPr="00761A5C" w:rsidRDefault="00B328F9" w:rsidP="00B328F9">
      <w:pPr>
        <w:pStyle w:val="Equationlegend"/>
        <w:rPr>
          <w:lang w:val="en-GB"/>
        </w:rPr>
      </w:pPr>
      <w:r w:rsidRPr="00761A5C">
        <w:rPr>
          <w:lang w:val="en-GB"/>
        </w:rPr>
        <w:tab/>
      </w:r>
      <w:r w:rsidRPr="00761A5C">
        <w:rPr>
          <w:i/>
          <w:lang w:val="en-GB"/>
        </w:rPr>
        <w:t xml:space="preserve">SOCR </w:t>
      </w:r>
      <w:r w:rsidRPr="00761A5C">
        <w:rPr>
          <w:lang w:val="en-GB"/>
        </w:rPr>
        <w:t>:</w:t>
      </w:r>
      <w:r w:rsidRPr="00761A5C">
        <w:rPr>
          <w:lang w:val="en-GB"/>
        </w:rPr>
        <w:tab/>
      </w:r>
      <w:r w:rsidRPr="00761A5C">
        <w:rPr>
          <w:rFonts w:cs="Calibri"/>
          <w:bCs/>
          <w:lang w:val="en-GB"/>
        </w:rPr>
        <w:t>calculated</w:t>
      </w:r>
      <w:r w:rsidRPr="00761A5C">
        <w:rPr>
          <w:lang w:val="en-GB"/>
        </w:rPr>
        <w:t xml:space="preserve"> occupancy value obtained for th</w:t>
      </w:r>
      <w:r>
        <w:rPr>
          <w:lang w:val="en-GB"/>
        </w:rPr>
        <w:t>e current integration time</w:t>
      </w:r>
    </w:p>
    <w:p w14:paraId="07F4C62A" w14:textId="77777777" w:rsidR="00B328F9" w:rsidRPr="00761A5C" w:rsidRDefault="00B328F9" w:rsidP="00B328F9">
      <w:pPr>
        <w:pStyle w:val="Equationlegend"/>
        <w:rPr>
          <w:lang w:val="en-GB"/>
        </w:rPr>
      </w:pPr>
      <w:r w:rsidRPr="00761A5C">
        <w:rPr>
          <w:i/>
          <w:iCs/>
          <w:lang w:val="en-GB"/>
        </w:rPr>
        <w:tab/>
        <w:t xml:space="preserve">SO </w:t>
      </w:r>
      <w:r w:rsidRPr="00761A5C">
        <w:rPr>
          <w:lang w:val="en-GB"/>
        </w:rPr>
        <w:t>:</w:t>
      </w:r>
      <w:r w:rsidRPr="00761A5C">
        <w:rPr>
          <w:lang w:val="en-GB"/>
        </w:rPr>
        <w:tab/>
        <w:t>true value of occu</w:t>
      </w:r>
      <w:r>
        <w:rPr>
          <w:lang w:val="en-GB"/>
        </w:rPr>
        <w:t>pancy over the integration time</w:t>
      </w:r>
    </w:p>
    <w:p w14:paraId="5462DB0D" w14:textId="77777777" w:rsidR="00B328F9" w:rsidRPr="00761A5C" w:rsidRDefault="00B328F9" w:rsidP="00B328F9">
      <w:pPr>
        <w:pStyle w:val="Equationlegend"/>
        <w:rPr>
          <w:lang w:val="en-GB"/>
        </w:rPr>
      </w:pPr>
      <w:r w:rsidRPr="00761A5C">
        <w:rPr>
          <w:lang w:val="en-GB"/>
        </w:rPr>
        <w:tab/>
        <w:t>Δ</w:t>
      </w:r>
      <w:r w:rsidRPr="00761A5C">
        <w:rPr>
          <w:i/>
          <w:iCs/>
          <w:vertAlign w:val="subscript"/>
          <w:lang w:val="en-GB"/>
        </w:rPr>
        <w:t xml:space="preserve">SO </w:t>
      </w:r>
      <w:r w:rsidRPr="00761A5C">
        <w:rPr>
          <w:lang w:val="en-GB"/>
        </w:rPr>
        <w:t>:</w:t>
      </w:r>
      <w:r w:rsidRPr="00761A5C">
        <w:rPr>
          <w:lang w:val="en-GB"/>
        </w:rPr>
        <w:tab/>
        <w:t xml:space="preserve">permissible absolute measurement error tolerance corresponding to </w:t>
      </w:r>
      <w:r>
        <w:rPr>
          <w:lang w:val="en-GB"/>
        </w:rPr>
        <w:t>half of the confidence interval.</w:t>
      </w:r>
    </w:p>
    <w:p w14:paraId="6F7A587D" w14:textId="77777777" w:rsidR="00B328F9" w:rsidRPr="00761A5C" w:rsidRDefault="00B328F9" w:rsidP="00B328F9">
      <w:r w:rsidRPr="00761A5C">
        <w:t xml:space="preserve">Accuracy requirements are also often expressed in terms of the permissible relative measurement error tolerance </w:t>
      </w:r>
      <w:proofErr w:type="spellStart"/>
      <w:r w:rsidRPr="00761A5C">
        <w:t>δ</w:t>
      </w:r>
      <w:r w:rsidRPr="00761A5C">
        <w:rPr>
          <w:i/>
          <w:iCs/>
          <w:vertAlign w:val="subscript"/>
        </w:rPr>
        <w:t>SO</w:t>
      </w:r>
      <w:proofErr w:type="spellEnd"/>
      <w:r w:rsidRPr="00761A5C">
        <w:t>, which is linked to the permissible absolute error by equation</w:t>
      </w:r>
      <w:r>
        <w:t xml:space="preserve"> (A-4).</w:t>
      </w:r>
    </w:p>
    <w:p w14:paraId="43A19A49" w14:textId="77777777" w:rsidR="00B328F9" w:rsidRPr="00761A5C" w:rsidRDefault="00B328F9" w:rsidP="00B328F9">
      <w:pPr>
        <w:pStyle w:val="Blanc"/>
      </w:pPr>
    </w:p>
    <w:p w14:paraId="29A8CB7F" w14:textId="77777777" w:rsidR="00B328F9" w:rsidRPr="00761A5C" w:rsidRDefault="00B328F9" w:rsidP="00B328F9">
      <w:pPr>
        <w:pStyle w:val="Equation"/>
      </w:pPr>
      <w:r w:rsidRPr="00761A5C">
        <w:tab/>
      </w:r>
      <w:r w:rsidRPr="00761A5C">
        <w:tab/>
      </w:r>
      <w:r w:rsidRPr="00761A5C">
        <w:rPr>
          <w:position w:val="-16"/>
        </w:rPr>
        <w:object w:dxaOrig="1620" w:dyaOrig="400" w14:anchorId="2866D3E3">
          <v:shape id="_x0000_i1033" type="#_x0000_t75" style="width:81.4pt;height:19.4pt" o:ole="">
            <v:imagedata r:id="rId53" o:title=""/>
          </v:shape>
          <o:OLEObject Type="Embed" ProgID="Equation.3" ShapeID="_x0000_i1033" DrawAspect="Content" ObjectID="_1847368328" r:id="rId54"/>
        </w:object>
      </w:r>
      <w:r w:rsidRPr="00761A5C">
        <w:tab/>
        <w:t>(</w:t>
      </w:r>
      <w:r w:rsidRPr="00761A5C">
        <w:rPr>
          <w:szCs w:val="24"/>
          <w:lang w:eastAsia="ru-RU"/>
        </w:rPr>
        <w:t>A</w:t>
      </w:r>
      <w:r>
        <w:rPr>
          <w:szCs w:val="24"/>
          <w:lang w:eastAsia="ru-RU"/>
        </w:rPr>
        <w:t>-4</w:t>
      </w:r>
      <w:r w:rsidRPr="00761A5C">
        <w:t>)</w:t>
      </w:r>
    </w:p>
    <w:p w14:paraId="4B938CF8" w14:textId="77777777" w:rsidR="00B328F9" w:rsidRPr="00761A5C" w:rsidRDefault="00B328F9" w:rsidP="00B328F9">
      <w:pPr>
        <w:pStyle w:val="Blanc"/>
      </w:pPr>
    </w:p>
    <w:p w14:paraId="7693EB05" w14:textId="77777777" w:rsidR="00B328F9" w:rsidRPr="00761A5C" w:rsidRDefault="00B328F9" w:rsidP="00B328F9">
      <w:r w:rsidRPr="00761A5C">
        <w:t>Accuracy should be expressed in terms of absolute or relative error depending on what magnitude of occupancy values is more important to measure in practice (small or large).</w:t>
      </w:r>
    </w:p>
    <w:p w14:paraId="23AC125C" w14:textId="77777777" w:rsidR="00B328F9" w:rsidRPr="00761A5C" w:rsidRDefault="00B328F9" w:rsidP="00B328F9">
      <w:r w:rsidRPr="00761A5C">
        <w:t>L</w:t>
      </w:r>
      <w:r w:rsidRPr="00761A5C">
        <w:rPr>
          <w:spacing w:val="-4"/>
        </w:rPr>
        <w:t xml:space="preserve">imitation of the permissible relative measurement error imposes higher demands </w:t>
      </w:r>
      <w:r w:rsidRPr="00761A5C">
        <w:t xml:space="preserve">on measurement accuracy in </w:t>
      </w:r>
      <w:r w:rsidRPr="00761A5C">
        <w:rPr>
          <w:spacing w:val="-4"/>
        </w:rPr>
        <w:t>radio channels with a low occupancy and relaxes th</w:t>
      </w:r>
      <w:r w:rsidRPr="00761A5C">
        <w:t xml:space="preserve">e demands on measurement accuracy for channels with high occupancy. For example, taking a typical value </w:t>
      </w:r>
      <w:proofErr w:type="spellStart"/>
      <w:r w:rsidRPr="00761A5C">
        <w:t>δ</w:t>
      </w:r>
      <w:r w:rsidRPr="00761A5C">
        <w:rPr>
          <w:i/>
          <w:iCs/>
          <w:vertAlign w:val="subscript"/>
        </w:rPr>
        <w:t>SO</w:t>
      </w:r>
      <w:proofErr w:type="spellEnd"/>
      <w:r w:rsidRPr="00761A5C">
        <w:t xml:space="preserve"> = 10%, for a channel with an occupancy </w:t>
      </w:r>
      <w:r w:rsidRPr="00761A5C">
        <w:rPr>
          <w:i/>
          <w:iCs/>
        </w:rPr>
        <w:t>SO</w:t>
      </w:r>
      <w:r w:rsidRPr="00761A5C">
        <w:t xml:space="preserve"> = 2% values in the range 1.8% ≤ </w:t>
      </w:r>
      <w:r w:rsidRPr="00761A5C">
        <w:rPr>
          <w:i/>
        </w:rPr>
        <w:t>SOCR</w:t>
      </w:r>
      <w:r w:rsidRPr="00761A5C">
        <w:t xml:space="preserve"> ≤ 2.2% will be considered as falling into the confidence interval (whose size is 0.4%), whereas for an occupancy </w:t>
      </w:r>
      <w:r w:rsidRPr="00761A5C">
        <w:rPr>
          <w:i/>
        </w:rPr>
        <w:t>SO</w:t>
      </w:r>
      <w:r w:rsidRPr="00761A5C">
        <w:t> = 20% t</w:t>
      </w:r>
      <w:r w:rsidRPr="00761A5C">
        <w:rPr>
          <w:spacing w:val="-4"/>
        </w:rPr>
        <w:t>he confidence interval will increase up to 4%. For a channel with an occupanc</w:t>
      </w:r>
      <w:r w:rsidRPr="00761A5C">
        <w:t xml:space="preserve">y </w:t>
      </w:r>
      <w:r w:rsidRPr="00761A5C">
        <w:rPr>
          <w:i/>
          <w:iCs/>
        </w:rPr>
        <w:t>SO</w:t>
      </w:r>
      <w:r w:rsidRPr="00761A5C">
        <w:t> = 92% any values will be considered as acceptable within the wide range of 82.8% ≤ </w:t>
      </w:r>
      <w:r w:rsidRPr="00761A5C">
        <w:rPr>
          <w:i/>
        </w:rPr>
        <w:t>SOCR</w:t>
      </w:r>
      <w:r w:rsidRPr="00761A5C">
        <w:rPr>
          <w:position w:val="-4"/>
          <w:lang w:eastAsia="ru-RU"/>
        </w:rPr>
        <w:t xml:space="preserve"> </w:t>
      </w:r>
      <w:r w:rsidRPr="00761A5C">
        <w:t>≤ 100%.</w:t>
      </w:r>
    </w:p>
    <w:p w14:paraId="1B490A7F" w14:textId="307F162D" w:rsidR="00B328F9" w:rsidRPr="00761A5C" w:rsidRDefault="00B328F9" w:rsidP="00B328F9">
      <w:r w:rsidRPr="00761A5C">
        <w:lastRenderedPageBreak/>
        <w:t xml:space="preserve">When the permissible absolute measurement error is limited, the size of the confidence interval is independent of the actual channel occupancy. </w:t>
      </w:r>
      <w:proofErr w:type="gramStart"/>
      <w:r w:rsidRPr="00761A5C">
        <w:t>In particular, with</w:t>
      </w:r>
      <w:proofErr w:type="gramEnd"/>
      <w:r w:rsidRPr="00761A5C">
        <w:t xml:space="preserve"> the value of Δ</w:t>
      </w:r>
      <w:r w:rsidRPr="00761A5C">
        <w:rPr>
          <w:i/>
          <w:iCs/>
          <w:vertAlign w:val="subscript"/>
        </w:rPr>
        <w:t>SO</w:t>
      </w:r>
      <w:r w:rsidRPr="00761A5C">
        <w:t> = 0.5% that is recommended for use in practice, the size of the confidence interval remains at 1% for both low</w:t>
      </w:r>
      <w:r w:rsidR="0084127B">
        <w:noBreakHyphen/>
      </w:r>
      <w:r w:rsidRPr="00761A5C">
        <w:t>occupancy a</w:t>
      </w:r>
      <w:r w:rsidRPr="00761A5C">
        <w:rPr>
          <w:spacing w:val="-4"/>
        </w:rPr>
        <w:t>nd high-occupancy channels. This corresponds to a very rough estimate for channels with low occupancy, and a very accurate estimate for channels with high occupanc</w:t>
      </w:r>
      <w:r w:rsidRPr="00761A5C">
        <w:t xml:space="preserve">y. For instance, for an occupancy </w:t>
      </w:r>
      <w:r w:rsidRPr="00761A5C">
        <w:rPr>
          <w:i/>
          <w:iCs/>
        </w:rPr>
        <w:t>SO</w:t>
      </w:r>
      <w:r w:rsidRPr="00761A5C">
        <w:t xml:space="preserve"> = 92%, values lying in the range 91.5% ≤ </w:t>
      </w:r>
      <w:r w:rsidRPr="00761A5C">
        <w:rPr>
          <w:i/>
        </w:rPr>
        <w:t>SOCR</w:t>
      </w:r>
      <w:r w:rsidRPr="00761A5C">
        <w:t> ≤ 92.5% are considered acceptable.</w:t>
      </w:r>
    </w:p>
    <w:p w14:paraId="5C247104" w14:textId="77777777" w:rsidR="00B328F9" w:rsidRPr="00761A5C" w:rsidRDefault="00B328F9" w:rsidP="00B328F9">
      <w:r w:rsidRPr="00761A5C">
        <w:t xml:space="preserve">As regards the required confidence levels, values in the range 90-99% are generally recommended for use in practice. In this Annex, a value of </w:t>
      </w:r>
      <w:r w:rsidRPr="00761A5C">
        <w:rPr>
          <w:i/>
          <w:iCs/>
        </w:rPr>
        <w:t>P</w:t>
      </w:r>
      <w:r w:rsidRPr="00761A5C">
        <w:rPr>
          <w:i/>
          <w:iCs/>
          <w:vertAlign w:val="subscript"/>
        </w:rPr>
        <w:t>SOC</w:t>
      </w:r>
      <w:r w:rsidRPr="00761A5C">
        <w:t xml:space="preserve"> = 95% will henceforth be used as a basis. </w:t>
      </w:r>
    </w:p>
    <w:p w14:paraId="7D10A035" w14:textId="77777777" w:rsidR="00B328F9" w:rsidRPr="00761A5C" w:rsidRDefault="00B328F9" w:rsidP="00B328F9">
      <w:pPr>
        <w:pStyle w:val="Heading1"/>
      </w:pPr>
      <w:bookmarkStart w:id="433" w:name="_Toc337547386"/>
      <w:bookmarkStart w:id="434" w:name="_Toc459976335"/>
      <w:bookmarkStart w:id="435" w:name="_Toc459976674"/>
      <w:bookmarkStart w:id="436" w:name="_Toc459977042"/>
      <w:bookmarkStart w:id="437" w:name="_Toc459977415"/>
      <w:bookmarkStart w:id="438" w:name="_Toc459979726"/>
      <w:bookmarkStart w:id="439" w:name="_Toc236656475"/>
      <w:r w:rsidRPr="00761A5C">
        <w:t>A4</w:t>
      </w:r>
      <w:r w:rsidRPr="00761A5C">
        <w:tab/>
        <w:t>Parameters affecting the statistical confidence of occupancy measurement</w:t>
      </w:r>
      <w:bookmarkEnd w:id="433"/>
      <w:bookmarkEnd w:id="434"/>
      <w:bookmarkEnd w:id="435"/>
      <w:bookmarkEnd w:id="436"/>
      <w:bookmarkEnd w:id="437"/>
      <w:bookmarkEnd w:id="438"/>
      <w:bookmarkEnd w:id="439"/>
    </w:p>
    <w:p w14:paraId="01DF17D4" w14:textId="77777777" w:rsidR="00B328F9" w:rsidRPr="00761A5C" w:rsidRDefault="00B328F9" w:rsidP="00B328F9">
      <w:pPr>
        <w:pStyle w:val="Heading2"/>
      </w:pPr>
      <w:bookmarkStart w:id="440" w:name="_Toc337547387"/>
      <w:bookmarkStart w:id="441" w:name="_Toc459976336"/>
      <w:bookmarkStart w:id="442" w:name="_Toc459976675"/>
      <w:bookmarkStart w:id="443" w:name="_Toc459977043"/>
      <w:bookmarkStart w:id="444" w:name="_Toc459977416"/>
      <w:bookmarkStart w:id="445" w:name="_Toc459979727"/>
      <w:bookmarkStart w:id="446" w:name="_Toc236656476"/>
      <w:r w:rsidRPr="00761A5C">
        <w:t>A4.1</w:t>
      </w:r>
      <w:r w:rsidRPr="00761A5C">
        <w:tab/>
        <w:t>Pulsed and lengthy signals and signal flow rate</w:t>
      </w:r>
      <w:bookmarkEnd w:id="440"/>
      <w:bookmarkEnd w:id="441"/>
      <w:bookmarkEnd w:id="442"/>
      <w:bookmarkEnd w:id="443"/>
      <w:bookmarkEnd w:id="444"/>
      <w:bookmarkEnd w:id="445"/>
      <w:bookmarkEnd w:id="446"/>
    </w:p>
    <w:p w14:paraId="66A1DC2E" w14:textId="77777777" w:rsidR="00B328F9" w:rsidRPr="00761A5C" w:rsidRDefault="00B328F9" w:rsidP="00B328F9">
      <w:pPr>
        <w:rPr>
          <w:rFonts w:cs="Calibri"/>
          <w:bCs/>
        </w:rPr>
      </w:pPr>
      <w:r w:rsidRPr="00761A5C">
        <w:rPr>
          <w:rFonts w:cs="Calibri"/>
          <w:bCs/>
        </w:rPr>
        <w:t>The statistical properties of occupancy calculation results depend on the typical duration of the signals in the radio channel analysed. If the signal duration is larger than the revisit time, such signals can</w:t>
      </w:r>
      <w:r>
        <w:rPr>
          <w:rFonts w:cs="Calibri"/>
          <w:bCs/>
        </w:rPr>
        <w:t>no</w:t>
      </w:r>
      <w:r w:rsidRPr="00761A5C">
        <w:rPr>
          <w:rFonts w:cs="Calibri"/>
          <w:bCs/>
        </w:rPr>
        <w:t xml:space="preserve">t be </w:t>
      </w:r>
      <w:proofErr w:type="gramStart"/>
      <w:r w:rsidRPr="00761A5C">
        <w:rPr>
          <w:rFonts w:cs="Calibri"/>
          <w:bCs/>
        </w:rPr>
        <w:t>missed</w:t>
      </w:r>
      <w:proofErr w:type="gramEnd"/>
      <w:r w:rsidRPr="00761A5C">
        <w:rPr>
          <w:rFonts w:cs="Calibri"/>
          <w:bCs/>
        </w:rPr>
        <w:t xml:space="preserve"> and </w:t>
      </w:r>
      <w:r w:rsidRPr="00761A5C">
        <w:t xml:space="preserve">the state changeover points tend to fall at different, independent intervals relative to the samples. Signals with a duration shorter than the revisit time are registered only sometimes, and the </w:t>
      </w:r>
      <w:r w:rsidRPr="00761A5C">
        <w:rPr>
          <w:rFonts w:cs="Calibri"/>
          <w:bCs/>
        </w:rPr>
        <w:t xml:space="preserve">statistical properties of occupancy calculations for the channels with these signals are significantly different. Of course, in practice, the edge between these types of signals is rather thin. Lengthy signals </w:t>
      </w:r>
      <w:proofErr w:type="gramStart"/>
      <w:r w:rsidRPr="00761A5C">
        <w:rPr>
          <w:rFonts w:cs="Calibri"/>
          <w:bCs/>
        </w:rPr>
        <w:t>are considered to be</w:t>
      </w:r>
      <w:proofErr w:type="gramEnd"/>
      <w:r w:rsidRPr="00761A5C">
        <w:rPr>
          <w:rFonts w:cs="Calibri"/>
          <w:bCs/>
        </w:rPr>
        <w:t xml:space="preserve"> those whose duration </w:t>
      </w:r>
      <w:proofErr w:type="spellStart"/>
      <w:r w:rsidRPr="00761A5C">
        <w:rPr>
          <w:rFonts w:cs="Calibri"/>
          <w:bCs/>
        </w:rPr>
        <w:t>Δ</w:t>
      </w:r>
      <w:r w:rsidRPr="00761A5C">
        <w:rPr>
          <w:rFonts w:cs="Calibri"/>
          <w:bCs/>
          <w:i/>
          <w:iCs/>
        </w:rPr>
        <w:t>t</w:t>
      </w:r>
      <w:r w:rsidRPr="00761A5C">
        <w:rPr>
          <w:rFonts w:cs="Calibri"/>
          <w:bCs/>
          <w:i/>
          <w:iCs/>
          <w:vertAlign w:val="subscript"/>
        </w:rPr>
        <w:t>v</w:t>
      </w:r>
      <w:proofErr w:type="spellEnd"/>
      <w:r w:rsidRPr="00761A5C">
        <w:rPr>
          <w:rFonts w:cs="Calibri"/>
          <w:bCs/>
        </w:rPr>
        <w:t xml:space="preserve"> is at least one thousandth of the </w:t>
      </w:r>
      <w:r w:rsidRPr="00761A5C">
        <w:t>integration time</w:t>
      </w:r>
      <w:r w:rsidRPr="00761A5C">
        <w:rPr>
          <w:rFonts w:cs="Calibri"/>
          <w:bCs/>
        </w:rPr>
        <w:t xml:space="preserve">, i.e. meeting the condition </w:t>
      </w:r>
      <w:proofErr w:type="spellStart"/>
      <w:r w:rsidRPr="00761A5C">
        <w:rPr>
          <w:rFonts w:cs="Calibri"/>
          <w:bCs/>
        </w:rPr>
        <w:t>Δ</w:t>
      </w:r>
      <w:r w:rsidRPr="00761A5C">
        <w:rPr>
          <w:rFonts w:cs="Calibri"/>
          <w:bCs/>
          <w:i/>
          <w:iCs/>
        </w:rPr>
        <w:t>t</w:t>
      </w:r>
      <w:r w:rsidRPr="00761A5C">
        <w:rPr>
          <w:rFonts w:cs="Calibri"/>
          <w:bCs/>
          <w:i/>
          <w:iCs/>
          <w:vertAlign w:val="subscript"/>
        </w:rPr>
        <w:t>v</w:t>
      </w:r>
      <w:proofErr w:type="spellEnd"/>
      <w:r w:rsidRPr="00761A5C">
        <w:t> ≥</w:t>
      </w:r>
      <w:r w:rsidRPr="00761A5C">
        <w:rPr>
          <w:rFonts w:cs="Calibri"/>
          <w:bCs/>
        </w:rPr>
        <w:t> 10</w:t>
      </w:r>
      <w:r w:rsidRPr="00761A5C">
        <w:rPr>
          <w:bCs/>
          <w:vertAlign w:val="superscript"/>
        </w:rPr>
        <w:t>−</w:t>
      </w:r>
      <w:r w:rsidRPr="00761A5C">
        <w:rPr>
          <w:rFonts w:cs="Calibri"/>
          <w:bCs/>
          <w:vertAlign w:val="superscript"/>
        </w:rPr>
        <w:t>3 </w:t>
      </w:r>
      <w:r w:rsidRPr="00761A5C">
        <w:rPr>
          <w:rFonts w:cs="Calibri"/>
          <w:bCs/>
        </w:rPr>
        <w:t>· </w:t>
      </w:r>
      <w:r w:rsidRPr="00761A5C">
        <w:rPr>
          <w:rFonts w:cs="Calibri"/>
          <w:bCs/>
          <w:i/>
          <w:iCs/>
        </w:rPr>
        <w:t>T</w:t>
      </w:r>
      <w:r w:rsidRPr="00761A5C">
        <w:rPr>
          <w:rFonts w:cs="Calibri"/>
          <w:bCs/>
          <w:i/>
          <w:iCs/>
          <w:vertAlign w:val="subscript"/>
        </w:rPr>
        <w:t>I</w:t>
      </w:r>
      <w:r w:rsidRPr="00761A5C">
        <w:rPr>
          <w:rFonts w:cs="Calibri"/>
          <w:bCs/>
        </w:rPr>
        <w:t xml:space="preserve">; pulsed signals are those with a duration </w:t>
      </w:r>
      <w:proofErr w:type="spellStart"/>
      <w:r w:rsidRPr="00761A5C">
        <w:rPr>
          <w:rFonts w:cs="Calibri"/>
          <w:bCs/>
        </w:rPr>
        <w:t>Δ</w:t>
      </w:r>
      <w:r w:rsidRPr="00761A5C">
        <w:rPr>
          <w:rFonts w:cs="Calibri"/>
          <w:bCs/>
          <w:i/>
          <w:iCs/>
        </w:rPr>
        <w:t>t</w:t>
      </w:r>
      <w:r w:rsidRPr="00761A5C">
        <w:rPr>
          <w:rFonts w:cs="Calibri"/>
          <w:bCs/>
          <w:i/>
          <w:iCs/>
          <w:vertAlign w:val="subscript"/>
        </w:rPr>
        <w:t>v</w:t>
      </w:r>
      <w:proofErr w:type="spellEnd"/>
      <w:r w:rsidRPr="00761A5C">
        <w:t> </w:t>
      </w:r>
      <w:r w:rsidRPr="00761A5C">
        <w:rPr>
          <w:rFonts w:cs="Calibri"/>
          <w:bCs/>
        </w:rPr>
        <w:t>&lt; 10</w:t>
      </w:r>
      <w:r w:rsidRPr="00761A5C">
        <w:rPr>
          <w:bCs/>
          <w:vertAlign w:val="superscript"/>
        </w:rPr>
        <w:t>−</w:t>
      </w:r>
      <w:r w:rsidRPr="00761A5C">
        <w:rPr>
          <w:rFonts w:cs="Calibri"/>
          <w:bCs/>
          <w:vertAlign w:val="superscript"/>
        </w:rPr>
        <w:t>4</w:t>
      </w:r>
      <w:r w:rsidRPr="00761A5C">
        <w:t> </w:t>
      </w:r>
      <w:r w:rsidRPr="00761A5C">
        <w:rPr>
          <w:rFonts w:cs="Calibri"/>
          <w:bCs/>
        </w:rPr>
        <w:t>· </w:t>
      </w:r>
      <w:r w:rsidRPr="00761A5C">
        <w:rPr>
          <w:rFonts w:cs="Calibri"/>
          <w:bCs/>
          <w:i/>
          <w:iCs/>
        </w:rPr>
        <w:t>T</w:t>
      </w:r>
      <w:r w:rsidRPr="00761A5C">
        <w:rPr>
          <w:rFonts w:cs="Calibri"/>
          <w:bCs/>
          <w:i/>
          <w:iCs/>
          <w:vertAlign w:val="subscript"/>
        </w:rPr>
        <w:t>I</w:t>
      </w:r>
      <w:r w:rsidRPr="00761A5C">
        <w:t>.</w:t>
      </w:r>
    </w:p>
    <w:p w14:paraId="6A88CB72" w14:textId="77777777" w:rsidR="00B328F9" w:rsidRPr="00761A5C" w:rsidRDefault="00B328F9" w:rsidP="00B328F9">
      <w:pPr>
        <w:rPr>
          <w:rFonts w:cs="Calibri"/>
          <w:bCs/>
        </w:rPr>
      </w:pPr>
      <w:r w:rsidRPr="00761A5C">
        <w:rPr>
          <w:rFonts w:cs="Calibri"/>
          <w:bCs/>
        </w:rPr>
        <w:t>It is shown in [A.</w:t>
      </w:r>
      <w:r>
        <w:rPr>
          <w:rFonts w:cs="Calibri"/>
          <w:bCs/>
        </w:rPr>
        <w:t>2</w:t>
      </w:r>
      <w:r w:rsidRPr="00761A5C">
        <w:rPr>
          <w:rFonts w:cs="Calibri"/>
          <w:bCs/>
        </w:rPr>
        <w:t xml:space="preserve">] that the accuracy and confidence level of occupancy measurements for lengthy signals is strongly dependent on the number of transmissions (or the number of </w:t>
      </w:r>
      <w:r w:rsidRPr="00761A5C">
        <w:t>changeovers</w:t>
      </w:r>
      <w:r w:rsidRPr="00761A5C">
        <w:rPr>
          <w:rFonts w:cs="Calibri"/>
          <w:bCs/>
        </w:rPr>
        <w:t xml:space="preserve"> in state of the channel) within the </w:t>
      </w:r>
      <w:r w:rsidRPr="00761A5C">
        <w:t>integration time</w:t>
      </w:r>
      <w:r w:rsidRPr="00761A5C">
        <w:rPr>
          <w:rFonts w:cs="Calibri"/>
          <w:bCs/>
        </w:rPr>
        <w:t xml:space="preserve">. Section A5 of this Annex also contains examples showing that for different numbers of signals detected during the </w:t>
      </w:r>
      <w:r w:rsidRPr="00761A5C">
        <w:t>integration time</w:t>
      </w:r>
      <w:r w:rsidRPr="00761A5C">
        <w:rPr>
          <w:rFonts w:cs="Calibri"/>
          <w:bCs/>
        </w:rPr>
        <w:t>, the required number of samples for a confident occupancy measurement may vary by an order of magnitude. In case of occupancy measurements for channels with lengthy signals, the concept of signal flow rate can be useful.</w:t>
      </w:r>
    </w:p>
    <w:p w14:paraId="1CF1B320" w14:textId="77777777" w:rsidR="00B328F9" w:rsidRPr="00761A5C" w:rsidRDefault="00B328F9" w:rsidP="00B328F9">
      <w:pPr>
        <w:rPr>
          <w:rFonts w:cs="Calibri"/>
          <w:bCs/>
        </w:rPr>
      </w:pPr>
      <w:r w:rsidRPr="00761A5C">
        <w:rPr>
          <w:rFonts w:cs="Calibri"/>
          <w:bCs/>
        </w:rPr>
        <w:t xml:space="preserve">Signal flow rate, λ, is the average number of signals present in the channel over a given </w:t>
      </w:r>
      <w:proofErr w:type="gramStart"/>
      <w:r w:rsidRPr="00761A5C">
        <w:rPr>
          <w:rFonts w:cs="Calibri"/>
          <w:bCs/>
        </w:rPr>
        <w:t>time period</w:t>
      </w:r>
      <w:proofErr w:type="gramEnd"/>
      <w:r w:rsidRPr="00761A5C">
        <w:rPr>
          <w:rFonts w:cs="Calibri"/>
          <w:bCs/>
        </w:rPr>
        <w:t xml:space="preserve">. For example, if, in a particular channel, 140 transmission sessions are observed on average within every one-hour </w:t>
      </w:r>
      <w:proofErr w:type="gramStart"/>
      <w:r w:rsidRPr="00761A5C">
        <w:rPr>
          <w:rFonts w:cs="Calibri"/>
          <w:bCs/>
        </w:rPr>
        <w:t>time period</w:t>
      </w:r>
      <w:proofErr w:type="gramEnd"/>
      <w:r w:rsidRPr="00761A5C">
        <w:rPr>
          <w:rFonts w:cs="Calibri"/>
          <w:bCs/>
        </w:rPr>
        <w:t>, then the signal flow rate for that channel will be λ = 140 signals/hour. Recommendations regarding the consideration of signal flow rate in occupancy measurement is provided in § A5.1.3.</w:t>
      </w:r>
    </w:p>
    <w:p w14:paraId="7F719CE0" w14:textId="77777777" w:rsidR="00B328F9" w:rsidRPr="00761A5C" w:rsidRDefault="00B328F9" w:rsidP="00B328F9">
      <w:pPr>
        <w:rPr>
          <w:rFonts w:cs="Calibri"/>
          <w:bCs/>
        </w:rPr>
      </w:pPr>
      <w:r w:rsidRPr="00761A5C">
        <w:rPr>
          <w:rFonts w:cs="Calibri"/>
          <w:bCs/>
        </w:rPr>
        <w:t>It s</w:t>
      </w:r>
      <w:r w:rsidRPr="00761A5C">
        <w:rPr>
          <w:rFonts w:cs="Calibri"/>
          <w:bCs/>
          <w:spacing w:val="-4"/>
        </w:rPr>
        <w:t>hould be noted that the signal flow rate in a radio channel λ for different time periods ma</w:t>
      </w:r>
      <w:r w:rsidRPr="00761A5C">
        <w:rPr>
          <w:rFonts w:cs="Calibri"/>
          <w:bCs/>
        </w:rPr>
        <w:t xml:space="preserve">y vary significantly. This means that the variation in signal flow rate </w:t>
      </w:r>
      <w:proofErr w:type="gramStart"/>
      <w:r w:rsidRPr="00761A5C">
        <w:rPr>
          <w:rFonts w:cs="Calibri"/>
          <w:bCs/>
        </w:rPr>
        <w:t>has to</w:t>
      </w:r>
      <w:proofErr w:type="gramEnd"/>
      <w:r w:rsidRPr="00761A5C">
        <w:rPr>
          <w:rFonts w:cs="Calibri"/>
          <w:bCs/>
        </w:rPr>
        <w:t xml:space="preserve"> be tracked </w:t>
      </w:r>
      <w:proofErr w:type="gramStart"/>
      <w:r w:rsidRPr="00761A5C">
        <w:rPr>
          <w:rFonts w:cs="Calibri"/>
          <w:bCs/>
        </w:rPr>
        <w:t>during the course of</w:t>
      </w:r>
      <w:proofErr w:type="gramEnd"/>
      <w:r w:rsidRPr="00761A5C">
        <w:rPr>
          <w:rFonts w:cs="Calibri"/>
          <w:bCs/>
        </w:rPr>
        <w:t xml:space="preserve"> the measurements and the </w:t>
      </w:r>
      <w:r w:rsidRPr="00761A5C">
        <w:t xml:space="preserve">average number of signals expected within the occupancy integration time </w:t>
      </w:r>
      <w:proofErr w:type="gramStart"/>
      <w:r w:rsidRPr="00761A5C">
        <w:rPr>
          <w:rFonts w:cs="Calibri"/>
          <w:bCs/>
        </w:rPr>
        <w:t>has to</w:t>
      </w:r>
      <w:proofErr w:type="gramEnd"/>
      <w:r w:rsidRPr="00761A5C">
        <w:rPr>
          <w:rFonts w:cs="Calibri"/>
          <w:bCs/>
        </w:rPr>
        <w:t xml:space="preserve"> be adjusted accordingly.</w:t>
      </w:r>
    </w:p>
    <w:p w14:paraId="449C3DCD" w14:textId="77777777" w:rsidR="00B328F9" w:rsidRPr="00761A5C" w:rsidRDefault="00B328F9" w:rsidP="00B328F9">
      <w:pPr>
        <w:pStyle w:val="Heading2"/>
      </w:pPr>
      <w:bookmarkStart w:id="447" w:name="_Toc337547388"/>
      <w:bookmarkStart w:id="448" w:name="_Toc459976337"/>
      <w:bookmarkStart w:id="449" w:name="_Toc459976676"/>
      <w:bookmarkStart w:id="450" w:name="_Toc459977044"/>
      <w:bookmarkStart w:id="451" w:name="_Toc459977417"/>
      <w:bookmarkStart w:id="452" w:name="_Toc459979728"/>
      <w:bookmarkStart w:id="453" w:name="_Toc236656477"/>
      <w:r w:rsidRPr="00761A5C">
        <w:t>A4.2</w:t>
      </w:r>
      <w:r w:rsidRPr="00761A5C">
        <w:tab/>
        <w:t>Relative instability of revisit time</w:t>
      </w:r>
      <w:bookmarkEnd w:id="447"/>
      <w:bookmarkEnd w:id="448"/>
      <w:bookmarkEnd w:id="449"/>
      <w:bookmarkEnd w:id="450"/>
      <w:bookmarkEnd w:id="451"/>
      <w:bookmarkEnd w:id="452"/>
      <w:bookmarkEnd w:id="453"/>
    </w:p>
    <w:p w14:paraId="38FBC833" w14:textId="77777777" w:rsidR="00B328F9" w:rsidRPr="00761A5C" w:rsidRDefault="00B328F9" w:rsidP="00B328F9">
      <w:pPr>
        <w:keepNext/>
        <w:keepLines/>
        <w:rPr>
          <w:rFonts w:cs="Calibri"/>
          <w:bCs/>
        </w:rPr>
      </w:pPr>
      <w:r w:rsidRPr="00761A5C">
        <w:rPr>
          <w:rFonts w:cs="Calibri"/>
          <w:bCs/>
        </w:rPr>
        <w:t xml:space="preserve">There are </w:t>
      </w:r>
      <w:proofErr w:type="gramStart"/>
      <w:r w:rsidRPr="00761A5C">
        <w:rPr>
          <w:rFonts w:cs="Calibri"/>
          <w:bCs/>
        </w:rPr>
        <w:t>a number of</w:t>
      </w:r>
      <w:proofErr w:type="gramEnd"/>
      <w:r w:rsidRPr="00761A5C">
        <w:rPr>
          <w:rFonts w:cs="Calibri"/>
          <w:bCs/>
        </w:rPr>
        <w:t xml:space="preserve"> reasons that might lead to an uneven placement</w:t>
      </w:r>
      <w:r w:rsidRPr="00761A5C">
        <w:rPr>
          <w:rFonts w:cs="Calibri"/>
          <w:bCs/>
          <w:color w:val="3333FF"/>
        </w:rPr>
        <w:t xml:space="preserve"> </w:t>
      </w:r>
      <w:r w:rsidRPr="00761A5C">
        <w:rPr>
          <w:rFonts w:cs="Calibri"/>
          <w:bCs/>
        </w:rPr>
        <w:t xml:space="preserve">of channel state samples on the time axis: </w:t>
      </w:r>
    </w:p>
    <w:p w14:paraId="2E3C277E" w14:textId="77777777" w:rsidR="00B328F9" w:rsidRPr="00761A5C" w:rsidRDefault="00B328F9" w:rsidP="00B328F9">
      <w:pPr>
        <w:pStyle w:val="enumlev1"/>
        <w:keepNext/>
        <w:keepLines/>
      </w:pPr>
      <w:r w:rsidRPr="00761A5C">
        <w:t>–</w:t>
      </w:r>
      <w:r w:rsidRPr="00761A5C">
        <w:tab/>
        <w:t xml:space="preserve">When measuring occupancy in channels with significantly different signal flow rates, the required number of samples may vary five or tenfold. Strictly cyclical sampling of the state of such channels is ineffective, and changing to a flexible channel sampling procedure will lead to an uneven </w:t>
      </w:r>
      <w:r w:rsidRPr="00761A5C">
        <w:rPr>
          <w:rFonts w:cs="Calibri"/>
          <w:bCs/>
        </w:rPr>
        <w:t>placement</w:t>
      </w:r>
      <w:r w:rsidRPr="00761A5C">
        <w:t xml:space="preserve"> of samples on the time axis.</w:t>
      </w:r>
    </w:p>
    <w:p w14:paraId="54C3D3E1" w14:textId="77777777" w:rsidR="00B328F9" w:rsidRPr="00761A5C" w:rsidRDefault="00B328F9" w:rsidP="00B328F9">
      <w:pPr>
        <w:pStyle w:val="enumlev1"/>
      </w:pPr>
      <w:r w:rsidRPr="00761A5C">
        <w:t>–</w:t>
      </w:r>
      <w:r w:rsidRPr="00761A5C">
        <w:tab/>
        <w:t>S</w:t>
      </w:r>
      <w:r w:rsidRPr="00761A5C">
        <w:rPr>
          <w:spacing w:val="-4"/>
        </w:rPr>
        <w:t xml:space="preserve">tate-of-the-art monitoring systems are extremely fast and, when the number of channels to be monitored is small, </w:t>
      </w:r>
      <w:proofErr w:type="gramStart"/>
      <w:r w:rsidRPr="00761A5C">
        <w:rPr>
          <w:spacing w:val="-4"/>
        </w:rPr>
        <w:t>are capable of performing</w:t>
      </w:r>
      <w:proofErr w:type="gramEnd"/>
      <w:r w:rsidRPr="00761A5C">
        <w:rPr>
          <w:spacing w:val="-4"/>
        </w:rPr>
        <w:t xml:space="preserve"> occupancy measurement data collectio</w:t>
      </w:r>
      <w:r w:rsidRPr="00761A5C">
        <w:t xml:space="preserve">n and other </w:t>
      </w:r>
      <w:r w:rsidRPr="00761A5C">
        <w:lastRenderedPageBreak/>
        <w:t xml:space="preserve">monitoring tasks in parallel. However, when equipment resources are divided up in this way, the </w:t>
      </w:r>
      <w:r w:rsidRPr="00761A5C">
        <w:rPr>
          <w:rFonts w:cs="Calibri"/>
          <w:bCs/>
        </w:rPr>
        <w:t>placement</w:t>
      </w:r>
      <w:r w:rsidRPr="00761A5C">
        <w:t xml:space="preserve"> of samples on the time axis also becomes uneven. </w:t>
      </w:r>
    </w:p>
    <w:p w14:paraId="77A44709" w14:textId="77777777" w:rsidR="00B328F9" w:rsidRPr="00761A5C" w:rsidRDefault="00B328F9" w:rsidP="00B328F9">
      <w:pPr>
        <w:rPr>
          <w:rFonts w:cs="Calibri"/>
          <w:bCs/>
        </w:rPr>
      </w:pPr>
      <w:r w:rsidRPr="00761A5C">
        <w:rPr>
          <w:rFonts w:cs="Calibri"/>
          <w:bCs/>
        </w:rPr>
        <w:t xml:space="preserve">There may be other reasons causing instability of the revisit time between samples. </w:t>
      </w:r>
    </w:p>
    <w:p w14:paraId="74461E7A" w14:textId="77777777" w:rsidR="00B328F9" w:rsidRPr="00761A5C" w:rsidRDefault="00B328F9" w:rsidP="00B328F9">
      <w:pPr>
        <w:rPr>
          <w:rFonts w:cs="Calibri"/>
          <w:bCs/>
        </w:rPr>
      </w:pPr>
      <w:r w:rsidRPr="00761A5C">
        <w:rPr>
          <w:rFonts w:cs="Calibri"/>
          <w:bCs/>
        </w:rPr>
        <w:t xml:space="preserve">Let the times </w:t>
      </w:r>
      <w:proofErr w:type="spellStart"/>
      <w:r w:rsidRPr="00761A5C">
        <w:rPr>
          <w:rFonts w:cs="Calibri"/>
          <w:bCs/>
          <w:i/>
          <w:iCs/>
        </w:rPr>
        <w:t>t</w:t>
      </w:r>
      <w:r w:rsidRPr="00761A5C">
        <w:rPr>
          <w:rFonts w:cs="Calibri"/>
          <w:bCs/>
          <w:i/>
          <w:iCs/>
          <w:vertAlign w:val="subscript"/>
        </w:rPr>
        <w:t>j</w:t>
      </w:r>
      <w:proofErr w:type="spellEnd"/>
      <w:r w:rsidRPr="00761A5C">
        <w:t> (1 ≤</w:t>
      </w:r>
      <w:r w:rsidRPr="00761A5C">
        <w:rPr>
          <w:i/>
          <w:iCs/>
        </w:rPr>
        <w:t> j</w:t>
      </w:r>
      <w:r w:rsidRPr="00761A5C">
        <w:t> ≤ </w:t>
      </w:r>
      <w:r w:rsidRPr="00761A5C">
        <w:rPr>
          <w:rFonts w:cs="Calibri"/>
          <w:bCs/>
          <w:i/>
          <w:iCs/>
        </w:rPr>
        <w:t>J</w:t>
      </w:r>
      <w:r w:rsidRPr="00761A5C">
        <w:rPr>
          <w:rFonts w:cs="Calibri"/>
          <w:bCs/>
          <w:i/>
          <w:iCs/>
          <w:vertAlign w:val="subscript"/>
        </w:rPr>
        <w:t>I</w:t>
      </w:r>
      <w:r w:rsidRPr="00761A5C">
        <w:rPr>
          <w:rFonts w:cs="Calibri"/>
          <w:bCs/>
        </w:rPr>
        <w:t xml:space="preserve">) correspond to the real placement of samples on the time axis. The intervals </w:t>
      </w:r>
      <w:r w:rsidRPr="00761A5C">
        <w:rPr>
          <w:rFonts w:cs="Calibri"/>
          <w:bCs/>
          <w:i/>
          <w:iCs/>
        </w:rPr>
        <w:t>T</w:t>
      </w:r>
      <w:r w:rsidRPr="00761A5C">
        <w:rPr>
          <w:rFonts w:cs="Calibri"/>
          <w:bCs/>
          <w:i/>
          <w:iCs/>
          <w:vertAlign w:val="subscript"/>
        </w:rPr>
        <w:t>R j</w:t>
      </w:r>
      <w:r w:rsidRPr="00761A5C">
        <w:rPr>
          <w:rFonts w:cs="Calibri"/>
          <w:bCs/>
        </w:rPr>
        <w:t xml:space="preserve"> between samples:</w:t>
      </w:r>
    </w:p>
    <w:p w14:paraId="410C120D" w14:textId="77777777" w:rsidR="00B328F9" w:rsidRPr="00761A5C" w:rsidRDefault="00B328F9" w:rsidP="00B328F9">
      <w:pPr>
        <w:pStyle w:val="Blanc"/>
      </w:pPr>
    </w:p>
    <w:p w14:paraId="071D4D93" w14:textId="77777777" w:rsidR="00B328F9" w:rsidRPr="00761A5C" w:rsidRDefault="00B328F9" w:rsidP="00B328F9">
      <w:pPr>
        <w:pStyle w:val="Equation"/>
        <w:rPr>
          <w:rFonts w:cs="Calibri"/>
          <w:bCs/>
        </w:rPr>
      </w:pPr>
      <w:r w:rsidRPr="00761A5C">
        <w:tab/>
      </w:r>
      <w:r w:rsidRPr="00761A5C">
        <w:tab/>
      </w:r>
      <m:oMath>
        <m:sSub>
          <m:sSubPr>
            <m:ctrlPr>
              <w:rPr>
                <w:rFonts w:ascii="Cambria Math" w:hAnsi="Cambria Math"/>
                <w:i/>
              </w:rPr>
            </m:ctrlPr>
          </m:sSubPr>
          <m:e>
            <m:r>
              <w:rPr>
                <w:rFonts w:ascii="Cambria Math"/>
              </w:rPr>
              <m:t>T</m:t>
            </m:r>
          </m:e>
          <m:sub>
            <m:r>
              <w:rPr>
                <w:rFonts w:ascii="Cambria Math"/>
              </w:rPr>
              <m:t>Rj</m:t>
            </m:r>
          </m:sub>
        </m:sSub>
        <m:r>
          <w:rPr>
            <w:rFonts w:ascii="Cambria Math"/>
          </w:rPr>
          <m:t>=</m:t>
        </m:r>
        <m:sSub>
          <m:sSubPr>
            <m:ctrlPr>
              <w:rPr>
                <w:rFonts w:ascii="Cambria Math" w:hAnsi="Cambria Math"/>
                <w:i/>
              </w:rPr>
            </m:ctrlPr>
          </m:sSubPr>
          <m:e>
            <m:r>
              <w:rPr>
                <w:rFonts w:ascii="Cambria Math"/>
              </w:rPr>
              <m:t>t</m:t>
            </m:r>
          </m:e>
          <m:sub>
            <m:r>
              <w:rPr>
                <w:rFonts w:ascii="Cambria Math"/>
              </w:rPr>
              <m:t>j</m:t>
            </m:r>
          </m:sub>
        </m:sSub>
        <m:r>
          <w:rPr>
            <w:rFonts w:ascii="Cambria Math"/>
          </w:rPr>
          <m:t>-</m:t>
        </m:r>
        <m:sSub>
          <m:sSubPr>
            <m:ctrlPr>
              <w:rPr>
                <w:rFonts w:ascii="Cambria Math" w:hAnsi="Cambria Math"/>
                <w:i/>
              </w:rPr>
            </m:ctrlPr>
          </m:sSubPr>
          <m:e>
            <m:r>
              <w:rPr>
                <w:rFonts w:ascii="Cambria Math"/>
              </w:rPr>
              <m:t>t</m:t>
            </m:r>
          </m:e>
          <m:sub>
            <m:r>
              <w:rPr>
                <w:rFonts w:ascii="Cambria Math"/>
              </w:rPr>
              <m:t>j</m:t>
            </m:r>
            <m:r>
              <w:rPr>
                <w:rFonts w:ascii="Cambria Math"/>
              </w:rPr>
              <m:t>-</m:t>
            </m:r>
            <m:r>
              <w:rPr>
                <w:rFonts w:ascii="Cambria Math"/>
              </w:rPr>
              <m:t>1</m:t>
            </m:r>
          </m:sub>
        </m:sSub>
        <m:r>
          <w:rPr>
            <w:rFonts w:ascii="Cambria Math"/>
          </w:rPr>
          <m:t>,1&lt;j</m:t>
        </m:r>
        <m:r>
          <w:rPr>
            <w:rFonts w:ascii="Cambria Math"/>
          </w:rPr>
          <m:t>≤</m:t>
        </m:r>
        <m:sSub>
          <m:sSubPr>
            <m:ctrlPr>
              <w:rPr>
                <w:rFonts w:ascii="Cambria Math" w:hAnsi="Cambria Math"/>
                <w:i/>
              </w:rPr>
            </m:ctrlPr>
          </m:sSubPr>
          <m:e>
            <m:r>
              <w:rPr>
                <w:rFonts w:ascii="Cambria Math"/>
              </w:rPr>
              <m:t>J</m:t>
            </m:r>
          </m:e>
          <m:sub>
            <m:r>
              <w:rPr>
                <w:rFonts w:ascii="Cambria Math"/>
              </w:rPr>
              <m:t>1</m:t>
            </m:r>
          </m:sub>
        </m:sSub>
      </m:oMath>
      <w:r w:rsidRPr="00761A5C">
        <w:rPr>
          <w:lang w:eastAsia="ru-RU"/>
        </w:rPr>
        <w:tab/>
        <w:t>(</w:t>
      </w:r>
      <w:r w:rsidRPr="00761A5C">
        <w:rPr>
          <w:szCs w:val="24"/>
          <w:lang w:eastAsia="ru-RU"/>
        </w:rPr>
        <w:t>A</w:t>
      </w:r>
      <w:r>
        <w:rPr>
          <w:szCs w:val="24"/>
          <w:lang w:eastAsia="ru-RU"/>
        </w:rPr>
        <w:t>-5</w:t>
      </w:r>
      <w:r w:rsidRPr="00761A5C">
        <w:rPr>
          <w:lang w:eastAsia="ru-RU"/>
        </w:rPr>
        <w:t>)</w:t>
      </w:r>
    </w:p>
    <w:p w14:paraId="0A35B382" w14:textId="77777777" w:rsidR="00B328F9" w:rsidRPr="00761A5C" w:rsidRDefault="00B328F9" w:rsidP="00B328F9">
      <w:pPr>
        <w:pStyle w:val="Blanc"/>
      </w:pPr>
    </w:p>
    <w:p w14:paraId="4934310E" w14:textId="77777777" w:rsidR="00B328F9" w:rsidRPr="00761A5C" w:rsidRDefault="00B328F9" w:rsidP="00B328F9">
      <w:pPr>
        <w:rPr>
          <w:rFonts w:cs="Calibri"/>
          <w:bCs/>
        </w:rPr>
      </w:pPr>
      <w:r w:rsidRPr="00761A5C">
        <w:rPr>
          <w:rFonts w:cs="Calibri"/>
          <w:bCs/>
        </w:rPr>
        <w:t xml:space="preserve">in practice experience random fluctuations in relation to the mean value of the </w:t>
      </w:r>
      <w:r w:rsidRPr="00761A5C">
        <w:t>revisit time</w:t>
      </w:r>
      <w:r w:rsidRPr="00761A5C">
        <w:rPr>
          <w:rFonts w:cs="Calibri"/>
          <w:bCs/>
        </w:rPr>
        <w:t>:</w:t>
      </w:r>
    </w:p>
    <w:p w14:paraId="724AD414" w14:textId="77777777" w:rsidR="00B328F9" w:rsidRPr="00761A5C" w:rsidRDefault="00B328F9" w:rsidP="00B328F9">
      <w:pPr>
        <w:pStyle w:val="Blanc"/>
      </w:pPr>
    </w:p>
    <w:p w14:paraId="3BB6F5FB" w14:textId="77777777" w:rsidR="00B328F9" w:rsidRPr="00761A5C" w:rsidRDefault="00B328F9" w:rsidP="00B328F9">
      <w:pPr>
        <w:pStyle w:val="Equation"/>
        <w:rPr>
          <w:rFonts w:cs="Calibri"/>
          <w:bCs/>
        </w:rPr>
      </w:pPr>
      <w:r w:rsidRPr="00761A5C">
        <w:rPr>
          <w:lang w:eastAsia="ru-RU"/>
        </w:rPr>
        <w:tab/>
      </w:r>
      <w:r w:rsidRPr="00761A5C">
        <w:rPr>
          <w:lang w:eastAsia="ru-RU"/>
        </w:rPr>
        <w:tab/>
      </w:r>
      <m:oMath>
        <m:sSub>
          <m:sSubPr>
            <m:ctrlPr>
              <w:rPr>
                <w:rFonts w:ascii="Cambria Math" w:hAnsi="Cambria Math"/>
                <w:i/>
                <w:lang w:eastAsia="ru-RU"/>
              </w:rPr>
            </m:ctrlPr>
          </m:sSubPr>
          <m:e>
            <m:r>
              <w:rPr>
                <w:rFonts w:ascii="Cambria Math"/>
                <w:lang w:eastAsia="ru-RU"/>
              </w:rPr>
              <m:t>T</m:t>
            </m:r>
          </m:e>
          <m:sub>
            <m:r>
              <w:rPr>
                <w:rFonts w:ascii="Cambria Math"/>
                <w:lang w:eastAsia="ru-RU"/>
              </w:rPr>
              <m:t>R</m:t>
            </m:r>
          </m:sub>
        </m:sSub>
        <m:r>
          <w:rPr>
            <w:rFonts w:ascii="Cambria Math"/>
            <w:lang w:eastAsia="ru-RU"/>
          </w:rPr>
          <m:t>=</m:t>
        </m:r>
        <m:f>
          <m:fPr>
            <m:type m:val="lin"/>
            <m:ctrlPr>
              <w:rPr>
                <w:rFonts w:ascii="Cambria Math" w:hAnsi="Cambria Math"/>
                <w:i/>
                <w:lang w:eastAsia="ru-RU"/>
              </w:rPr>
            </m:ctrlPr>
          </m:fPr>
          <m:num>
            <m:sSub>
              <m:sSubPr>
                <m:ctrlPr>
                  <w:rPr>
                    <w:rFonts w:ascii="Cambria Math" w:hAnsi="Cambria Math"/>
                    <w:i/>
                    <w:lang w:eastAsia="ru-RU"/>
                  </w:rPr>
                </m:ctrlPr>
              </m:sSubPr>
              <m:e>
                <m:r>
                  <w:rPr>
                    <w:rFonts w:ascii="Cambria Math"/>
                    <w:lang w:eastAsia="ru-RU"/>
                  </w:rPr>
                  <m:t>T</m:t>
                </m:r>
              </m:e>
              <m:sub>
                <m:r>
                  <w:rPr>
                    <w:rFonts w:ascii="Cambria Math"/>
                    <w:lang w:eastAsia="ru-RU"/>
                  </w:rPr>
                  <m:t>I</m:t>
                </m:r>
              </m:sub>
            </m:sSub>
          </m:num>
          <m:den>
            <m:sSub>
              <m:sSubPr>
                <m:ctrlPr>
                  <w:rPr>
                    <w:rFonts w:ascii="Cambria Math" w:hAnsi="Cambria Math"/>
                    <w:i/>
                    <w:lang w:eastAsia="ru-RU"/>
                  </w:rPr>
                </m:ctrlPr>
              </m:sSubPr>
              <m:e>
                <m:r>
                  <w:rPr>
                    <w:rFonts w:ascii="Cambria Math"/>
                    <w:lang w:eastAsia="ru-RU"/>
                  </w:rPr>
                  <m:t>J</m:t>
                </m:r>
              </m:e>
              <m:sub>
                <m:r>
                  <w:rPr>
                    <w:rFonts w:ascii="Cambria Math"/>
                    <w:lang w:eastAsia="ru-RU"/>
                  </w:rPr>
                  <m:t>I</m:t>
                </m:r>
              </m:sub>
            </m:sSub>
          </m:den>
        </m:f>
      </m:oMath>
      <w:r w:rsidRPr="00761A5C">
        <w:rPr>
          <w:lang w:eastAsia="ru-RU"/>
        </w:rPr>
        <w:tab/>
        <w:t>(</w:t>
      </w:r>
      <w:r w:rsidRPr="00761A5C">
        <w:rPr>
          <w:szCs w:val="24"/>
          <w:lang w:eastAsia="ru-RU"/>
        </w:rPr>
        <w:t>A</w:t>
      </w:r>
      <w:r>
        <w:rPr>
          <w:lang w:eastAsia="ru-RU"/>
        </w:rPr>
        <w:t>-6</w:t>
      </w:r>
      <w:r w:rsidRPr="00761A5C">
        <w:rPr>
          <w:lang w:eastAsia="ru-RU"/>
        </w:rPr>
        <w:t>)</w:t>
      </w:r>
    </w:p>
    <w:p w14:paraId="75077B9E" w14:textId="77777777" w:rsidR="00B328F9" w:rsidRPr="00761A5C" w:rsidRDefault="00B328F9" w:rsidP="00B328F9">
      <w:pPr>
        <w:pStyle w:val="Blanc"/>
      </w:pPr>
    </w:p>
    <w:p w14:paraId="3B1E49A5" w14:textId="77777777" w:rsidR="00B328F9" w:rsidRPr="00761A5C" w:rsidRDefault="00B328F9" w:rsidP="00B328F9">
      <w:pPr>
        <w:rPr>
          <w:rFonts w:cs="Calibri"/>
          <w:bCs/>
        </w:rPr>
      </w:pPr>
      <w:r w:rsidRPr="00761A5C">
        <w:rPr>
          <w:rFonts w:cs="Calibri"/>
          <w:bCs/>
        </w:rPr>
        <w:t>where:</w:t>
      </w:r>
    </w:p>
    <w:p w14:paraId="13FC127D"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iCs/>
          <w:vertAlign w:val="subscript"/>
          <w:lang w:val="en-GB"/>
        </w:rPr>
        <w:t xml:space="preserve">I </w:t>
      </w:r>
      <w:r w:rsidRPr="00761A5C">
        <w:rPr>
          <w:lang w:val="en-GB"/>
        </w:rPr>
        <w:t>:</w:t>
      </w:r>
      <w:r w:rsidRPr="00761A5C">
        <w:rPr>
          <w:lang w:val="en-GB"/>
        </w:rPr>
        <w:tab/>
        <w:t>d</w:t>
      </w:r>
      <w:r>
        <w:rPr>
          <w:lang w:val="en-GB"/>
        </w:rPr>
        <w:t>uration of the integration time</w:t>
      </w:r>
    </w:p>
    <w:p w14:paraId="485E0D31" w14:textId="77777777" w:rsidR="00B328F9" w:rsidRPr="00761A5C" w:rsidRDefault="00B328F9" w:rsidP="00B328F9">
      <w:pPr>
        <w:pStyle w:val="Equationlegend"/>
        <w:rPr>
          <w:lang w:val="en-GB"/>
        </w:rPr>
      </w:pPr>
      <w:r w:rsidRPr="00761A5C">
        <w:rPr>
          <w:lang w:val="en-GB"/>
        </w:rPr>
        <w:tab/>
      </w:r>
      <w:r w:rsidRPr="00761A5C">
        <w:rPr>
          <w:i/>
          <w:iCs/>
          <w:lang w:val="en-GB"/>
        </w:rPr>
        <w:t>J</w:t>
      </w:r>
      <w:r w:rsidRPr="00761A5C">
        <w:rPr>
          <w:i/>
          <w:iCs/>
          <w:vertAlign w:val="subscript"/>
          <w:lang w:val="en-GB"/>
        </w:rPr>
        <w:t xml:space="preserve">I </w:t>
      </w:r>
      <w:r w:rsidRPr="00761A5C">
        <w:rPr>
          <w:lang w:val="en-GB"/>
        </w:rPr>
        <w:t>:</w:t>
      </w:r>
      <w:r w:rsidRPr="00761A5C">
        <w:rPr>
          <w:lang w:val="en-GB"/>
        </w:rPr>
        <w:tab/>
        <w:t xml:space="preserve">number of </w:t>
      </w:r>
      <w:r w:rsidRPr="00761A5C">
        <w:rPr>
          <w:bCs/>
          <w:lang w:val="en-GB"/>
        </w:rPr>
        <w:t xml:space="preserve">channel state </w:t>
      </w:r>
      <w:r w:rsidRPr="00761A5C">
        <w:rPr>
          <w:lang w:val="en-GB"/>
        </w:rPr>
        <w:t>samples withi</w:t>
      </w:r>
      <w:r>
        <w:rPr>
          <w:lang w:val="en-GB"/>
        </w:rPr>
        <w:t>n the integration time.</w:t>
      </w:r>
    </w:p>
    <w:p w14:paraId="5B2CEB17" w14:textId="77777777" w:rsidR="00B328F9" w:rsidRPr="00761A5C" w:rsidRDefault="00B328F9" w:rsidP="00B328F9">
      <w:pPr>
        <w:keepNext/>
        <w:keepLines/>
        <w:rPr>
          <w:rFonts w:cs="Calibri"/>
          <w:bCs/>
        </w:rPr>
      </w:pPr>
      <w:r w:rsidRPr="00761A5C">
        <w:rPr>
          <w:rFonts w:cs="Calibri"/>
          <w:bCs/>
        </w:rPr>
        <w:t xml:space="preserve">The relative instability of the </w:t>
      </w:r>
      <w:r w:rsidRPr="00761A5C">
        <w:t>revisit time</w:t>
      </w:r>
      <w:r w:rsidRPr="00761A5C">
        <w:rPr>
          <w:rFonts w:cs="Calibri"/>
          <w:bCs/>
        </w:rPr>
        <w:t xml:space="preserve"> is called </w:t>
      </w:r>
      <w:proofErr w:type="spellStart"/>
      <w:proofErr w:type="gramStart"/>
      <w:r w:rsidRPr="00761A5C">
        <w:rPr>
          <w:rFonts w:cs="Calibri"/>
          <w:bCs/>
        </w:rPr>
        <w:t>δ</w:t>
      </w:r>
      <w:r w:rsidRPr="00761A5C">
        <w:rPr>
          <w:rFonts w:cs="Calibri"/>
          <w:bCs/>
          <w:i/>
          <w:iCs/>
        </w:rPr>
        <w:t>T</w:t>
      </w:r>
      <w:proofErr w:type="spellEnd"/>
      <w:r w:rsidRPr="00761A5C">
        <w:rPr>
          <w:rFonts w:cs="Calibri"/>
          <w:bCs/>
        </w:rPr>
        <w:t>, and</w:t>
      </w:r>
      <w:proofErr w:type="gramEnd"/>
      <w:r w:rsidRPr="00761A5C">
        <w:rPr>
          <w:rFonts w:cs="Calibri"/>
          <w:bCs/>
        </w:rPr>
        <w:t xml:space="preserve"> is determined by the maximum deviation of the interval between samples from its mean value. It is expressed by:</w:t>
      </w:r>
    </w:p>
    <w:p w14:paraId="6543A679" w14:textId="77777777" w:rsidR="00B328F9" w:rsidRPr="00761A5C" w:rsidRDefault="00B328F9" w:rsidP="00B328F9">
      <w:pPr>
        <w:pStyle w:val="Equation"/>
        <w:rPr>
          <w:rFonts w:cs="Calibri"/>
          <w:bCs/>
        </w:rPr>
      </w:pPr>
      <w:r>
        <w:tab/>
      </w:r>
      <w:r w:rsidRPr="00761A5C">
        <w:tab/>
      </w:r>
      <m:oMath>
        <m:r>
          <m:rPr>
            <m:sty m:val="p"/>
          </m:rPr>
          <w:rPr>
            <w:rFonts w:ascii="Cambria Math"/>
          </w:rPr>
          <m:t>δ</m:t>
        </m:r>
        <m:r>
          <w:rPr>
            <w:rFonts w:ascii="Cambria Math"/>
          </w:rPr>
          <m:t>T=</m:t>
        </m:r>
        <m:limLow>
          <m:limLowPr>
            <m:ctrlPr>
              <w:rPr>
                <w:rFonts w:ascii="Cambria Math" w:hAnsi="Cambria Math"/>
              </w:rPr>
            </m:ctrlPr>
          </m:limLowPr>
          <m:e>
            <m:r>
              <m:rPr>
                <m:nor/>
              </m:rPr>
              <w:rPr>
                <w:rFonts w:ascii="Cambria Math"/>
              </w:rPr>
              <m:t>max</m:t>
            </m:r>
          </m:e>
          <m:lim>
            <m:r>
              <w:rPr>
                <w:rFonts w:ascii="Cambria Math"/>
              </w:rPr>
              <m:t>j</m:t>
            </m:r>
            <m:ctrlPr>
              <w:rPr>
                <w:rFonts w:ascii="Cambria Math" w:hAnsi="Cambria Math"/>
                <w:i/>
              </w:rPr>
            </m:ctrlPr>
          </m:lim>
        </m:limLow>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rPr>
                      <m:t>t</m:t>
                    </m:r>
                  </m:e>
                  <m:sub>
                    <m:r>
                      <w:rPr>
                        <w:rFonts w:ascii="Cambria Math"/>
                      </w:rPr>
                      <m:t>j</m:t>
                    </m:r>
                  </m:sub>
                </m:sSub>
                <m:r>
                  <w:rPr>
                    <w:rFonts w:ascii="Cambria Math"/>
                  </w:rPr>
                  <m:t>-</m:t>
                </m:r>
                <m:sSub>
                  <m:sSubPr>
                    <m:ctrlPr>
                      <w:rPr>
                        <w:rFonts w:ascii="Cambria Math" w:hAnsi="Cambria Math"/>
                        <w:i/>
                      </w:rPr>
                    </m:ctrlPr>
                  </m:sSubPr>
                  <m:e>
                    <m:r>
                      <w:rPr>
                        <w:rFonts w:ascii="Cambria Math"/>
                      </w:rPr>
                      <m:t>t</m:t>
                    </m:r>
                  </m:e>
                  <m:sub>
                    <m:r>
                      <w:rPr>
                        <w:rFonts w:ascii="Cambria Math"/>
                      </w:rPr>
                      <m:t>j</m:t>
                    </m:r>
                    <m:r>
                      <w:rPr>
                        <w:rFonts w:ascii="Cambria Math"/>
                      </w:rPr>
                      <m:t>-</m:t>
                    </m:r>
                    <m:r>
                      <w:rPr>
                        <w:rFonts w:ascii="Cambria Math"/>
                      </w:rPr>
                      <m:t>1</m:t>
                    </m:r>
                  </m:sub>
                </m:sSub>
                <m:r>
                  <w:rPr>
                    <w:rFonts w:ascii="Cambria Math"/>
                  </w:rPr>
                  <m:t>-</m:t>
                </m:r>
                <m:f>
                  <m:fPr>
                    <m:type m:val="lin"/>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rPr>
                              <m:t>T</m:t>
                            </m:r>
                          </m:e>
                          <m:sub>
                            <m:r>
                              <w:rPr>
                                <w:rFonts w:ascii="Cambria Math"/>
                              </w:rPr>
                              <m:t>R</m:t>
                            </m:r>
                          </m:sub>
                        </m:sSub>
                      </m:e>
                    </m:d>
                  </m:num>
                  <m:den>
                    <m:sSub>
                      <m:sSubPr>
                        <m:ctrlPr>
                          <w:rPr>
                            <w:rFonts w:ascii="Cambria Math" w:hAnsi="Cambria Math"/>
                            <w:i/>
                          </w:rPr>
                        </m:ctrlPr>
                      </m:sSubPr>
                      <m:e>
                        <m:r>
                          <w:rPr>
                            <w:rFonts w:ascii="Cambria Math"/>
                          </w:rPr>
                          <m:t>T</m:t>
                        </m:r>
                      </m:e>
                      <m:sub>
                        <m:r>
                          <w:rPr>
                            <w:rFonts w:ascii="Cambria Math"/>
                          </w:rPr>
                          <m:t>R</m:t>
                        </m:r>
                      </m:sub>
                    </m:sSub>
                  </m:den>
                </m:f>
              </m:e>
            </m:d>
          </m:e>
        </m:d>
        <m:r>
          <w:rPr>
            <w:rFonts w:ascii="Cambria Math"/>
          </w:rPr>
          <m:t>,1&lt;j</m:t>
        </m:r>
        <m:r>
          <w:rPr>
            <w:rFonts w:ascii="Cambria Math"/>
          </w:rPr>
          <m:t>≤</m:t>
        </m:r>
        <m:sSub>
          <m:sSubPr>
            <m:ctrlPr>
              <w:rPr>
                <w:rFonts w:ascii="Cambria Math" w:hAnsi="Cambria Math"/>
                <w:i/>
              </w:rPr>
            </m:ctrlPr>
          </m:sSubPr>
          <m:e>
            <m:r>
              <w:rPr>
                <w:rFonts w:ascii="Cambria Math"/>
              </w:rPr>
              <m:t>J</m:t>
            </m:r>
          </m:e>
          <m:sub>
            <m:r>
              <w:rPr>
                <w:rFonts w:ascii="Cambria Math"/>
              </w:rPr>
              <m:t>I</m:t>
            </m:r>
          </m:sub>
        </m:sSub>
      </m:oMath>
      <w:r w:rsidRPr="00761A5C">
        <w:tab/>
      </w:r>
      <w:r w:rsidRPr="00761A5C">
        <w:rPr>
          <w:lang w:eastAsia="ru-RU"/>
        </w:rPr>
        <w:t>(</w:t>
      </w:r>
      <w:r w:rsidRPr="00761A5C">
        <w:rPr>
          <w:szCs w:val="24"/>
          <w:lang w:eastAsia="ru-RU"/>
        </w:rPr>
        <w:t>A</w:t>
      </w:r>
      <w:r>
        <w:rPr>
          <w:lang w:eastAsia="ru-RU"/>
        </w:rPr>
        <w:t>-7</w:t>
      </w:r>
      <w:r w:rsidRPr="00761A5C">
        <w:rPr>
          <w:lang w:eastAsia="ru-RU"/>
        </w:rPr>
        <w:t>)</w:t>
      </w:r>
    </w:p>
    <w:p w14:paraId="6F5656FB" w14:textId="77777777" w:rsidR="00B328F9" w:rsidRPr="00761A5C" w:rsidRDefault="00B328F9" w:rsidP="00B328F9">
      <w:r w:rsidRPr="00761A5C">
        <w:t>where:</w:t>
      </w:r>
    </w:p>
    <w:p w14:paraId="5E53D205" w14:textId="77777777" w:rsidR="00B328F9" w:rsidRPr="00761A5C" w:rsidRDefault="00B328F9" w:rsidP="00B328F9">
      <w:pPr>
        <w:pStyle w:val="Equationlegend"/>
        <w:rPr>
          <w:lang w:val="en-GB"/>
        </w:rPr>
      </w:pPr>
      <w:r w:rsidRPr="00761A5C">
        <w:rPr>
          <w:lang w:val="en-GB"/>
        </w:rPr>
        <w:tab/>
      </w:r>
      <w:proofErr w:type="spellStart"/>
      <w:r w:rsidRPr="00761A5C">
        <w:rPr>
          <w:lang w:val="en-GB"/>
        </w:rPr>
        <w:t>δ</w:t>
      </w:r>
      <w:r w:rsidRPr="00761A5C">
        <w:rPr>
          <w:i/>
          <w:iCs/>
          <w:lang w:val="en-GB"/>
        </w:rPr>
        <w:t>T</w:t>
      </w:r>
      <w:proofErr w:type="spellEnd"/>
      <w:r w:rsidRPr="00761A5C">
        <w:rPr>
          <w:i/>
          <w:iCs/>
          <w:lang w:val="en-GB"/>
        </w:rPr>
        <w:t xml:space="preserve"> </w:t>
      </w:r>
      <w:r w:rsidRPr="00761A5C">
        <w:rPr>
          <w:lang w:val="en-GB"/>
        </w:rPr>
        <w:t>:</w:t>
      </w:r>
      <w:r w:rsidRPr="00761A5C">
        <w:rPr>
          <w:lang w:val="en-GB"/>
        </w:rPr>
        <w:tab/>
        <w:t>relative instability of</w:t>
      </w:r>
      <w:r w:rsidRPr="00761A5C">
        <w:rPr>
          <w:rFonts w:cs="Calibri"/>
          <w:bCs/>
          <w:lang w:val="en-GB"/>
        </w:rPr>
        <w:t xml:space="preserve"> the </w:t>
      </w:r>
      <w:r>
        <w:rPr>
          <w:lang w:val="en-GB"/>
        </w:rPr>
        <w:t>revisit time</w:t>
      </w:r>
    </w:p>
    <w:p w14:paraId="50ACE6F4" w14:textId="77777777" w:rsidR="00B328F9" w:rsidRPr="00761A5C" w:rsidRDefault="00B328F9" w:rsidP="00B328F9">
      <w:pPr>
        <w:pStyle w:val="Equationlegend"/>
        <w:rPr>
          <w:lang w:val="en-GB"/>
        </w:rPr>
      </w:pPr>
      <w:r w:rsidRPr="00761A5C">
        <w:rPr>
          <w:lang w:val="en-GB"/>
        </w:rPr>
        <w:tab/>
      </w:r>
      <w:proofErr w:type="spellStart"/>
      <w:r w:rsidRPr="00761A5C">
        <w:rPr>
          <w:i/>
          <w:iCs/>
          <w:lang w:val="en-GB"/>
        </w:rPr>
        <w:t>t</w:t>
      </w:r>
      <w:r w:rsidRPr="00761A5C">
        <w:rPr>
          <w:i/>
          <w:iCs/>
          <w:vertAlign w:val="subscript"/>
          <w:lang w:val="en-GB"/>
        </w:rPr>
        <w:t>j</w:t>
      </w:r>
      <w:proofErr w:type="spellEnd"/>
      <w:r w:rsidRPr="00761A5C">
        <w:rPr>
          <w:i/>
          <w:iCs/>
          <w:vertAlign w:val="subscript"/>
          <w:lang w:val="en-GB"/>
        </w:rPr>
        <w:t xml:space="preserve"> </w:t>
      </w:r>
      <w:r>
        <w:rPr>
          <w:lang w:val="en-GB"/>
        </w:rPr>
        <w:t>:</w:t>
      </w:r>
      <w:r>
        <w:rPr>
          <w:lang w:val="en-GB"/>
        </w:rPr>
        <w:tab/>
        <w:t>real sampling times</w:t>
      </w:r>
    </w:p>
    <w:p w14:paraId="1424F004" w14:textId="62DD1FB0" w:rsidR="00B328F9" w:rsidRPr="00761A5C" w:rsidRDefault="00B328F9" w:rsidP="00B328F9">
      <w:pPr>
        <w:pStyle w:val="Equationlegend"/>
        <w:rPr>
          <w:lang w:val="en-GB"/>
        </w:rPr>
      </w:pPr>
      <w:r w:rsidRPr="00761A5C">
        <w:rPr>
          <w:lang w:val="en-GB"/>
        </w:rPr>
        <w:tab/>
      </w:r>
      <w:r w:rsidRPr="00761A5C">
        <w:rPr>
          <w:i/>
          <w:iCs/>
          <w:lang w:val="en-GB"/>
        </w:rPr>
        <w:t>T</w:t>
      </w:r>
      <w:r w:rsidRPr="00761A5C">
        <w:rPr>
          <w:i/>
          <w:iCs/>
          <w:vertAlign w:val="subscript"/>
          <w:lang w:val="en-GB"/>
        </w:rPr>
        <w:t xml:space="preserve">R </w:t>
      </w:r>
      <w:r w:rsidRPr="00761A5C">
        <w:rPr>
          <w:lang w:val="en-GB"/>
        </w:rPr>
        <w:t>:</w:t>
      </w:r>
      <w:r w:rsidRPr="00761A5C">
        <w:rPr>
          <w:lang w:val="en-GB"/>
        </w:rPr>
        <w:tab/>
        <w:t xml:space="preserve">mean value of the revisit time, derived from </w:t>
      </w:r>
      <w:r w:rsidR="00FD58B0">
        <w:rPr>
          <w:lang w:val="en-GB"/>
        </w:rPr>
        <w:t xml:space="preserve">equation </w:t>
      </w:r>
      <w:r w:rsidRPr="00761A5C">
        <w:rPr>
          <w:lang w:val="en-GB"/>
        </w:rPr>
        <w:t>(</w:t>
      </w:r>
      <w:r w:rsidRPr="00761A5C">
        <w:rPr>
          <w:szCs w:val="24"/>
          <w:lang w:val="en-GB" w:eastAsia="ru-RU"/>
        </w:rPr>
        <w:t>A</w:t>
      </w:r>
      <w:r>
        <w:rPr>
          <w:szCs w:val="24"/>
          <w:lang w:val="en-GB" w:eastAsia="ru-RU"/>
        </w:rPr>
        <w:t>-6</w:t>
      </w:r>
      <w:r>
        <w:rPr>
          <w:lang w:val="en-GB"/>
        </w:rPr>
        <w:t>)</w:t>
      </w:r>
    </w:p>
    <w:p w14:paraId="681886F8" w14:textId="77777777" w:rsidR="00B328F9" w:rsidRPr="00761A5C" w:rsidRDefault="00B328F9" w:rsidP="00B328F9">
      <w:pPr>
        <w:pStyle w:val="Equationlegend"/>
        <w:rPr>
          <w:lang w:val="en-GB"/>
        </w:rPr>
      </w:pPr>
      <w:r w:rsidRPr="00761A5C">
        <w:rPr>
          <w:lang w:val="en-GB"/>
        </w:rPr>
        <w:tab/>
      </w:r>
      <w:r w:rsidRPr="00761A5C">
        <w:rPr>
          <w:i/>
          <w:iCs/>
          <w:lang w:val="en-GB"/>
        </w:rPr>
        <w:t>J</w:t>
      </w:r>
      <w:r w:rsidRPr="00761A5C">
        <w:rPr>
          <w:i/>
          <w:iCs/>
          <w:vertAlign w:val="subscript"/>
          <w:lang w:val="en-GB"/>
        </w:rPr>
        <w:t xml:space="preserve">I </w:t>
      </w:r>
      <w:r w:rsidRPr="00761A5C">
        <w:rPr>
          <w:lang w:val="en-GB"/>
        </w:rPr>
        <w:t>:</w:t>
      </w:r>
      <w:r w:rsidRPr="00761A5C">
        <w:rPr>
          <w:lang w:val="en-GB"/>
        </w:rPr>
        <w:tab/>
        <w:t>number of samp</w:t>
      </w:r>
      <w:r>
        <w:rPr>
          <w:lang w:val="en-GB"/>
        </w:rPr>
        <w:t>les within the integration time</w:t>
      </w:r>
    </w:p>
    <w:p w14:paraId="0FFEB6CE" w14:textId="77777777" w:rsidR="00B328F9" w:rsidRPr="00761A5C" w:rsidRDefault="00B328F9" w:rsidP="00B328F9">
      <w:pPr>
        <w:pStyle w:val="Heading1"/>
      </w:pPr>
      <w:bookmarkStart w:id="454" w:name="_Toc337547390"/>
      <w:bookmarkStart w:id="455" w:name="_Toc459976338"/>
      <w:bookmarkStart w:id="456" w:name="_Toc459976677"/>
      <w:bookmarkStart w:id="457" w:name="_Toc459977045"/>
      <w:bookmarkStart w:id="458" w:name="_Toc459977418"/>
      <w:bookmarkStart w:id="459" w:name="_Toc459979729"/>
      <w:bookmarkStart w:id="460" w:name="_Toc236656478"/>
      <w:r w:rsidRPr="00761A5C">
        <w:t>A5</w:t>
      </w:r>
      <w:r w:rsidRPr="00761A5C">
        <w:tab/>
        <w:t xml:space="preserve">Measurement </w:t>
      </w:r>
      <w:bookmarkEnd w:id="454"/>
      <w:r w:rsidRPr="00761A5C">
        <w:t>considerations</w:t>
      </w:r>
      <w:bookmarkEnd w:id="455"/>
      <w:bookmarkEnd w:id="456"/>
      <w:bookmarkEnd w:id="457"/>
      <w:bookmarkEnd w:id="458"/>
      <w:bookmarkEnd w:id="459"/>
      <w:bookmarkEnd w:id="460"/>
    </w:p>
    <w:p w14:paraId="39B7C717" w14:textId="77777777" w:rsidR="00B328F9" w:rsidRPr="00761A5C" w:rsidRDefault="00B328F9" w:rsidP="00B328F9">
      <w:pPr>
        <w:pStyle w:val="Heading2"/>
      </w:pPr>
      <w:bookmarkStart w:id="461" w:name="_Toc337547391"/>
      <w:bookmarkStart w:id="462" w:name="_Toc459976339"/>
      <w:bookmarkStart w:id="463" w:name="_Toc459976678"/>
      <w:bookmarkStart w:id="464" w:name="_Toc459977046"/>
      <w:bookmarkStart w:id="465" w:name="_Toc459977419"/>
      <w:bookmarkStart w:id="466" w:name="_Toc459979730"/>
      <w:bookmarkStart w:id="467" w:name="_Toc236656479"/>
      <w:r w:rsidRPr="00761A5C">
        <w:t>A5.1</w:t>
      </w:r>
      <w:r w:rsidRPr="00761A5C">
        <w:tab/>
      </w:r>
      <w:bookmarkEnd w:id="461"/>
      <w:r w:rsidRPr="00761A5C">
        <w:rPr>
          <w:noProof/>
        </w:rPr>
        <w:t>Radio channels with lengthy signals</w:t>
      </w:r>
      <w:bookmarkEnd w:id="462"/>
      <w:bookmarkEnd w:id="463"/>
      <w:bookmarkEnd w:id="464"/>
      <w:bookmarkEnd w:id="465"/>
      <w:bookmarkEnd w:id="466"/>
      <w:bookmarkEnd w:id="467"/>
    </w:p>
    <w:p w14:paraId="5A5D976B" w14:textId="77777777" w:rsidR="00B328F9" w:rsidRPr="00761A5C" w:rsidRDefault="00B328F9" w:rsidP="00B328F9">
      <w:pPr>
        <w:pStyle w:val="Heading3"/>
      </w:pPr>
      <w:bookmarkStart w:id="468" w:name="_Toc337547392"/>
      <w:bookmarkStart w:id="469" w:name="_Toc459977047"/>
      <w:bookmarkStart w:id="470" w:name="_Toc459977420"/>
      <w:bookmarkStart w:id="471" w:name="_Toc459979731"/>
      <w:r w:rsidRPr="00761A5C">
        <w:t>A5.1.1</w:t>
      </w:r>
      <w:r w:rsidRPr="00761A5C">
        <w:tab/>
        <w:t>Data collection</w:t>
      </w:r>
      <w:bookmarkEnd w:id="468"/>
      <w:r w:rsidRPr="00761A5C">
        <w:t xml:space="preserve"> and occupancy measurement rule for the case of small instability of</w:t>
      </w:r>
      <w:r w:rsidRPr="00761A5C">
        <w:rPr>
          <w:rFonts w:cs="Calibri"/>
        </w:rPr>
        <w:t xml:space="preserve"> the </w:t>
      </w:r>
      <w:r w:rsidRPr="00761A5C">
        <w:t>revisit time</w:t>
      </w:r>
      <w:bookmarkEnd w:id="469"/>
      <w:bookmarkEnd w:id="470"/>
      <w:bookmarkEnd w:id="471"/>
    </w:p>
    <w:p w14:paraId="5386CA72" w14:textId="32C8C7D2" w:rsidR="00B328F9" w:rsidRPr="00AA43AE" w:rsidRDefault="00B328F9" w:rsidP="00B328F9">
      <w:r w:rsidRPr="00AA43AE">
        <w:t xml:space="preserve">With the relative instability </w:t>
      </w:r>
      <w:proofErr w:type="spellStart"/>
      <w:r w:rsidRPr="00DB39FC">
        <w:t>δ</w:t>
      </w:r>
      <w:r w:rsidRPr="00AA43AE">
        <w:rPr>
          <w:i/>
          <w:iCs/>
        </w:rPr>
        <w:t>T</w:t>
      </w:r>
      <w:proofErr w:type="spellEnd"/>
      <w:r w:rsidRPr="00AA43AE">
        <w:rPr>
          <w:i/>
          <w:iCs/>
        </w:rPr>
        <w:t xml:space="preserve"> </w:t>
      </w:r>
      <w:r w:rsidRPr="00AA43AE">
        <w:t xml:space="preserve">of an interval between repeated measurements not exceeding </w:t>
      </w:r>
      <w:r w:rsidRPr="00AA43AE">
        <w:rPr>
          <w:spacing w:val="-4"/>
        </w:rPr>
        <w:t>one percent during</w:t>
      </w:r>
      <w:r w:rsidRPr="00AA43AE">
        <w:t xml:space="preserve"> data collection for each </w:t>
      </w:r>
      <w:proofErr w:type="gramStart"/>
      <w:r w:rsidRPr="00AA43AE">
        <w:t>time period</w:t>
      </w:r>
      <w:proofErr w:type="gramEnd"/>
      <w:r w:rsidRPr="00AA43AE">
        <w:t xml:space="preserve"> of integration </w:t>
      </w:r>
      <w:r w:rsidRPr="00AA43AE">
        <w:rPr>
          <w:i/>
          <w:iCs/>
        </w:rPr>
        <w:t>T</w:t>
      </w:r>
      <w:r w:rsidRPr="00AA43AE">
        <w:rPr>
          <w:i/>
          <w:iCs/>
          <w:vertAlign w:val="subscript"/>
        </w:rPr>
        <w:t>I</w:t>
      </w:r>
      <w:r w:rsidRPr="00AA43AE">
        <w:rPr>
          <w:i/>
          <w:iCs/>
        </w:rPr>
        <w:t>,</w:t>
      </w:r>
      <w:r w:rsidRPr="00AA43AE">
        <w:t xml:space="preserve"> it is sufficient to count the samples related to the occupied state of a channel </w:t>
      </w:r>
      <w:r w:rsidRPr="00AA43AE">
        <w:rPr>
          <w:i/>
          <w:iCs/>
        </w:rPr>
        <w:t>J</w:t>
      </w:r>
      <w:r w:rsidRPr="00AA43AE">
        <w:rPr>
          <w:i/>
          <w:iCs/>
          <w:vertAlign w:val="subscript"/>
        </w:rPr>
        <w:t>O</w:t>
      </w:r>
      <w:r w:rsidRPr="00AA43AE">
        <w:t xml:space="preserve"> among the total number of samples of the channel state </w:t>
      </w:r>
      <w:r w:rsidRPr="00AA43AE">
        <w:rPr>
          <w:i/>
          <w:iCs/>
        </w:rPr>
        <w:t>J</w:t>
      </w:r>
      <w:r w:rsidRPr="00AA43AE">
        <w:rPr>
          <w:i/>
          <w:iCs/>
          <w:vertAlign w:val="subscript"/>
        </w:rPr>
        <w:t>I</w:t>
      </w:r>
      <w:r w:rsidRPr="00AA43AE">
        <w:t>.</w:t>
      </w:r>
    </w:p>
    <w:p w14:paraId="75116ACD" w14:textId="77777777" w:rsidR="00B328F9" w:rsidRPr="00761A5C" w:rsidRDefault="00B328F9" w:rsidP="00B328F9">
      <w:bookmarkStart w:id="472" w:name="_Toc337547394"/>
      <w:r w:rsidRPr="00761A5C">
        <w:t>Whe</w:t>
      </w:r>
      <w:r>
        <w:t>n</w:t>
      </w:r>
      <w:r w:rsidRPr="00761A5C">
        <w:t xml:space="preserve"> there are predominantly l</w:t>
      </w:r>
      <w:r w:rsidRPr="00761A5C">
        <w:rPr>
          <w:spacing w:val="-4"/>
        </w:rPr>
        <w:t xml:space="preserve">engthy signals in the channel, </w:t>
      </w:r>
      <w:proofErr w:type="gramStart"/>
      <w:r w:rsidRPr="00761A5C">
        <w:rPr>
          <w:spacing w:val="-4"/>
        </w:rPr>
        <w:t>in order to</w:t>
      </w:r>
      <w:proofErr w:type="gramEnd"/>
      <w:r w:rsidRPr="00761A5C">
        <w:rPr>
          <w:spacing w:val="-4"/>
        </w:rPr>
        <w:t xml:space="preserve"> ensure measurement conf</w:t>
      </w:r>
      <w:r w:rsidRPr="00761A5C">
        <w:t xml:space="preserve">idence, information is also required on the signal flow rate λ. When such information is lacking, it is </w:t>
      </w:r>
      <w:r w:rsidRPr="00761A5C">
        <w:rPr>
          <w:szCs w:val="24"/>
        </w:rPr>
        <w:t>worthwhile</w:t>
      </w:r>
      <w:r w:rsidRPr="00761A5C">
        <w:rPr>
          <w:color w:val="3333FF"/>
          <w:szCs w:val="24"/>
        </w:rPr>
        <w:t xml:space="preserve"> </w:t>
      </w:r>
      <w:r w:rsidRPr="00761A5C">
        <w:rPr>
          <w:szCs w:val="24"/>
        </w:rPr>
        <w:t>to track the grouping</w:t>
      </w:r>
      <w:r w:rsidRPr="00761A5C">
        <w:t xml:space="preserve"> of occupied and free states </w:t>
      </w:r>
      <w:proofErr w:type="gramStart"/>
      <w:r w:rsidRPr="00761A5C">
        <w:t>so as to</w:t>
      </w:r>
      <w:proofErr w:type="gramEnd"/>
      <w:r w:rsidRPr="00761A5C">
        <w:t xml:space="preserve"> determine a quantity </w:t>
      </w:r>
      <w:proofErr w:type="spellStart"/>
      <w:r w:rsidRPr="00761A5C">
        <w:rPr>
          <w:i/>
          <w:iCs/>
        </w:rPr>
        <w:t>V</w:t>
      </w:r>
      <w:r w:rsidRPr="00761A5C">
        <w:rPr>
          <w:i/>
          <w:iCs/>
          <w:vertAlign w:val="subscript"/>
        </w:rPr>
        <w:t>r</w:t>
      </w:r>
      <w:proofErr w:type="spellEnd"/>
      <w:r w:rsidRPr="00761A5C">
        <w:t xml:space="preserve"> of signals detected in the channel in the </w:t>
      </w:r>
      <w:r w:rsidRPr="00761A5C">
        <w:rPr>
          <w:i/>
          <w:iCs/>
        </w:rPr>
        <w:t>r</w:t>
      </w:r>
      <w:r w:rsidRPr="00761A5C">
        <w:noBreakHyphen/>
      </w:r>
      <w:proofErr w:type="spellStart"/>
      <w:r w:rsidRPr="00761A5C">
        <w:t>th</w:t>
      </w:r>
      <w:proofErr w:type="spellEnd"/>
      <w:r w:rsidRPr="00761A5C">
        <w:t xml:space="preserve"> integration time. The number of signals detected </w:t>
      </w:r>
      <w:proofErr w:type="spellStart"/>
      <w:r w:rsidRPr="00761A5C">
        <w:rPr>
          <w:i/>
          <w:iCs/>
        </w:rPr>
        <w:t>V</w:t>
      </w:r>
      <w:r w:rsidRPr="00761A5C">
        <w:rPr>
          <w:i/>
          <w:iCs/>
          <w:vertAlign w:val="subscript"/>
        </w:rPr>
        <w:t>r</w:t>
      </w:r>
      <w:proofErr w:type="spellEnd"/>
      <w:r w:rsidRPr="00761A5C">
        <w:t xml:space="preserve"> </w:t>
      </w:r>
      <w:proofErr w:type="gramStart"/>
      <w:r w:rsidRPr="00761A5C">
        <w:t>is considered to be</w:t>
      </w:r>
      <w:proofErr w:type="gramEnd"/>
      <w:r w:rsidRPr="00761A5C">
        <w:t xml:space="preserve"> equal to the number of changeovers from free to occupied state and vice versa.</w:t>
      </w:r>
    </w:p>
    <w:p w14:paraId="383B3030" w14:textId="77777777" w:rsidR="00B328F9" w:rsidRPr="00761A5C" w:rsidRDefault="00B328F9" w:rsidP="00B328F9">
      <w:pPr>
        <w:pStyle w:val="Heading3"/>
      </w:pPr>
      <w:bookmarkStart w:id="473" w:name="_Toc459977048"/>
      <w:bookmarkStart w:id="474" w:name="_Toc459977421"/>
      <w:bookmarkStart w:id="475" w:name="_Toc459979732"/>
      <w:r w:rsidRPr="00761A5C">
        <w:t>A5.1.2</w:t>
      </w:r>
      <w:r w:rsidRPr="00761A5C">
        <w:tab/>
        <w:t>Data collection and occupancy measurement rule for the case of meaningful instability of</w:t>
      </w:r>
      <w:r w:rsidRPr="00761A5C">
        <w:rPr>
          <w:rFonts w:cs="Calibri"/>
        </w:rPr>
        <w:t xml:space="preserve"> the </w:t>
      </w:r>
      <w:r w:rsidRPr="00761A5C">
        <w:t>revisit time</w:t>
      </w:r>
      <w:bookmarkEnd w:id="473"/>
      <w:bookmarkEnd w:id="474"/>
      <w:bookmarkEnd w:id="475"/>
    </w:p>
    <w:p w14:paraId="51B462B3" w14:textId="77777777" w:rsidR="00B328F9" w:rsidRPr="00761A5C" w:rsidRDefault="00B328F9" w:rsidP="00B328F9">
      <w:r w:rsidRPr="00761A5C">
        <w:rPr>
          <w:szCs w:val="22"/>
        </w:rPr>
        <w:t xml:space="preserve">At an instability </w:t>
      </w:r>
      <w:proofErr w:type="spellStart"/>
      <w:r w:rsidRPr="00761A5C">
        <w:rPr>
          <w:szCs w:val="22"/>
        </w:rPr>
        <w:t>δ</w:t>
      </w:r>
      <w:r w:rsidRPr="00761A5C">
        <w:rPr>
          <w:i/>
          <w:iCs/>
          <w:szCs w:val="22"/>
        </w:rPr>
        <w:t>T</w:t>
      </w:r>
      <w:proofErr w:type="spellEnd"/>
      <w:r>
        <w:rPr>
          <w:szCs w:val="22"/>
        </w:rPr>
        <w:t xml:space="preserve"> exceeding 10</w:t>
      </w:r>
      <w:r w:rsidRPr="00761A5C">
        <w:rPr>
          <w:szCs w:val="22"/>
        </w:rPr>
        <w:t>%, instead of the number of samples it is necessary</w:t>
      </w:r>
      <w:r w:rsidRPr="00761A5C" w:rsidDel="0050491A">
        <w:rPr>
          <w:szCs w:val="22"/>
        </w:rPr>
        <w:t xml:space="preserve"> </w:t>
      </w:r>
      <w:r w:rsidRPr="00761A5C">
        <w:t xml:space="preserve">to record the actual integration time </w:t>
      </w:r>
      <w:r w:rsidRPr="00761A5C">
        <w:rPr>
          <w:i/>
          <w:iCs/>
        </w:rPr>
        <w:t>T</w:t>
      </w:r>
      <w:r w:rsidRPr="00761A5C">
        <w:rPr>
          <w:i/>
          <w:iCs/>
          <w:vertAlign w:val="subscript"/>
        </w:rPr>
        <w:t>AI</w:t>
      </w:r>
      <w:r w:rsidRPr="00761A5C">
        <w:t xml:space="preserve"> and the aggregate length of time spent by the channel in occupied</w:t>
      </w:r>
      <w:r w:rsidRPr="00761A5C">
        <w:rPr>
          <w:color w:val="3333FF"/>
        </w:rPr>
        <w:t xml:space="preserve"> </w:t>
      </w:r>
      <w:r w:rsidRPr="00761A5C">
        <w:t xml:space="preserve">state </w:t>
      </w:r>
      <w:r w:rsidRPr="00761A5C">
        <w:rPr>
          <w:i/>
          <w:iCs/>
        </w:rPr>
        <w:t>T</w:t>
      </w:r>
      <w:r w:rsidRPr="005A7F3C">
        <w:rPr>
          <w:i/>
          <w:iCs/>
          <w:vertAlign w:val="subscript"/>
        </w:rPr>
        <w:t>O</w:t>
      </w:r>
      <w:r w:rsidRPr="00761A5C">
        <w:t>.</w:t>
      </w:r>
    </w:p>
    <w:p w14:paraId="103B4EE3" w14:textId="77777777" w:rsidR="00B328F9" w:rsidRPr="00761A5C" w:rsidRDefault="00B328F9" w:rsidP="00B328F9">
      <w:pPr>
        <w:rPr>
          <w:rFonts w:cs="Calibri"/>
        </w:rPr>
      </w:pPr>
      <w:r w:rsidRPr="00761A5C">
        <w:rPr>
          <w:rFonts w:cs="Calibri"/>
        </w:rPr>
        <w:lastRenderedPageBreak/>
        <w:t xml:space="preserve">At the start of the measurements, one should set </w:t>
      </w:r>
      <w:r w:rsidRPr="00761A5C">
        <w:rPr>
          <w:rFonts w:cs="Calibri"/>
          <w:i/>
          <w:iCs/>
        </w:rPr>
        <w:t>T</w:t>
      </w:r>
      <w:r w:rsidRPr="00761A5C">
        <w:rPr>
          <w:rFonts w:cs="Calibri"/>
          <w:i/>
          <w:iCs/>
          <w:vertAlign w:val="subscript"/>
        </w:rPr>
        <w:t>AI</w:t>
      </w:r>
      <w:r w:rsidRPr="00761A5C">
        <w:rPr>
          <w:rFonts w:cs="Calibri"/>
        </w:rPr>
        <w:t xml:space="preserve"> = 0 and </w:t>
      </w:r>
      <w:r w:rsidRPr="00761A5C">
        <w:rPr>
          <w:rFonts w:cs="Calibri"/>
          <w:i/>
          <w:iCs/>
        </w:rPr>
        <w:t>T</w:t>
      </w:r>
      <w:r w:rsidRPr="00761A5C">
        <w:rPr>
          <w:rFonts w:cs="Calibri"/>
          <w:i/>
          <w:iCs/>
          <w:vertAlign w:val="subscript"/>
        </w:rPr>
        <w:t>O</w:t>
      </w:r>
      <w:r w:rsidRPr="00761A5C">
        <w:rPr>
          <w:rFonts w:cs="Calibri"/>
        </w:rPr>
        <w:t xml:space="preserve"> = 0 and determine the channel state corresponding to time </w:t>
      </w:r>
      <w:r w:rsidRPr="00761A5C">
        <w:rPr>
          <w:rFonts w:cs="Calibri"/>
          <w:i/>
          <w:iCs/>
        </w:rPr>
        <w:t>t</w:t>
      </w:r>
      <w:r w:rsidRPr="00761A5C">
        <w:rPr>
          <w:rFonts w:cs="Calibri"/>
          <w:vertAlign w:val="subscript"/>
        </w:rPr>
        <w:t>0</w:t>
      </w:r>
      <w:r w:rsidRPr="00761A5C">
        <w:rPr>
          <w:rFonts w:cs="Calibri"/>
        </w:rPr>
        <w:t xml:space="preserve">. After each subsequent observation, the value </w:t>
      </w:r>
      <w:r w:rsidRPr="00761A5C">
        <w:rPr>
          <w:rFonts w:cs="Calibri"/>
          <w:i/>
          <w:iCs/>
        </w:rPr>
        <w:t>T</w:t>
      </w:r>
      <w:r w:rsidRPr="00761A5C">
        <w:rPr>
          <w:rFonts w:cs="Calibri"/>
          <w:i/>
          <w:iCs/>
          <w:vertAlign w:val="subscript"/>
        </w:rPr>
        <w:t>AI</w:t>
      </w:r>
      <w:r w:rsidRPr="00761A5C">
        <w:rPr>
          <w:rFonts w:cs="Calibri"/>
        </w:rPr>
        <w:t xml:space="preserve"> should be increased up to the duration of the revisit time </w:t>
      </w:r>
      <w:proofErr w:type="spellStart"/>
      <w:r w:rsidRPr="00761A5C">
        <w:rPr>
          <w:rFonts w:cs="Calibri"/>
          <w:i/>
          <w:iCs/>
        </w:rPr>
        <w:t>t</w:t>
      </w:r>
      <w:r w:rsidRPr="00761A5C">
        <w:rPr>
          <w:rFonts w:cs="Calibri"/>
          <w:i/>
          <w:iCs/>
          <w:vertAlign w:val="subscript"/>
        </w:rPr>
        <w:t>R</w:t>
      </w:r>
      <w:proofErr w:type="spellEnd"/>
      <w:r w:rsidRPr="00761A5C">
        <w:rPr>
          <w:rFonts w:cs="Calibri"/>
          <w:i/>
          <w:iCs/>
          <w:vertAlign w:val="subscript"/>
        </w:rPr>
        <w:t> j</w:t>
      </w:r>
      <w:r w:rsidRPr="00761A5C">
        <w:rPr>
          <w:rFonts w:cs="Calibri"/>
        </w:rPr>
        <w:t xml:space="preserve"> determined by </w:t>
      </w:r>
      <w:r w:rsidRPr="00761A5C">
        <w:t xml:space="preserve">equation </w:t>
      </w:r>
      <w:r w:rsidRPr="00761A5C">
        <w:rPr>
          <w:rFonts w:cs="Calibri"/>
        </w:rPr>
        <w:t>(</w:t>
      </w:r>
      <w:r w:rsidRPr="00761A5C">
        <w:rPr>
          <w:szCs w:val="24"/>
          <w:lang w:eastAsia="ru-RU"/>
        </w:rPr>
        <w:t>A</w:t>
      </w:r>
      <w:r>
        <w:rPr>
          <w:szCs w:val="24"/>
          <w:lang w:eastAsia="ru-RU"/>
        </w:rPr>
        <w:t>-5</w:t>
      </w:r>
      <w:r w:rsidRPr="00761A5C">
        <w:rPr>
          <w:rFonts w:cs="Calibri"/>
        </w:rPr>
        <w:t>):</w:t>
      </w:r>
    </w:p>
    <w:p w14:paraId="4E4E167B" w14:textId="77777777" w:rsidR="00B328F9" w:rsidRPr="00761A5C" w:rsidRDefault="00B328F9" w:rsidP="00B328F9">
      <w:pPr>
        <w:keepNext/>
        <w:keepLines/>
        <w:rPr>
          <w:sz w:val="16"/>
        </w:rPr>
      </w:pPr>
    </w:p>
    <w:p w14:paraId="24C1597B" w14:textId="77777777" w:rsidR="00B328F9" w:rsidRPr="00761A5C" w:rsidRDefault="00B328F9" w:rsidP="00B328F9">
      <w:pPr>
        <w:pStyle w:val="Equation"/>
      </w:pPr>
      <w:r w:rsidRPr="00761A5C">
        <w:tab/>
      </w:r>
      <w:r w:rsidRPr="00761A5C">
        <w:tab/>
      </w:r>
      <m:oMath>
        <m:sSub>
          <m:sSubPr>
            <m:ctrlPr>
              <w:rPr>
                <w:rFonts w:ascii="Cambria Math" w:hAnsi="Cambria Math"/>
                <w:i/>
              </w:rPr>
            </m:ctrlPr>
          </m:sSubPr>
          <m:e>
            <m:r>
              <w:rPr>
                <w:rFonts w:ascii="Cambria Math"/>
              </w:rPr>
              <m:t>T</m:t>
            </m:r>
          </m:e>
          <m:sub>
            <m:r>
              <w:rPr>
                <w:rFonts w:ascii="Cambria Math"/>
              </w:rPr>
              <m:t>AI</m:t>
            </m:r>
          </m:sub>
        </m:sSub>
        <m:r>
          <w:rPr>
            <w:rFonts w:ascii="Cambria Math"/>
          </w:rPr>
          <m:t>(j)=</m:t>
        </m:r>
        <m:sSub>
          <m:sSubPr>
            <m:ctrlPr>
              <w:rPr>
                <w:rFonts w:ascii="Cambria Math" w:hAnsi="Cambria Math"/>
                <w:i/>
              </w:rPr>
            </m:ctrlPr>
          </m:sSubPr>
          <m:e>
            <m:r>
              <w:rPr>
                <w:rFonts w:ascii="Cambria Math"/>
              </w:rPr>
              <m:t>T</m:t>
            </m:r>
          </m:e>
          <m:sub>
            <m:r>
              <w:rPr>
                <w:rFonts w:ascii="Cambria Math"/>
              </w:rPr>
              <m:t>AI</m:t>
            </m:r>
          </m:sub>
        </m:sSub>
        <m:r>
          <w:rPr>
            <w:rFonts w:ascii="Cambria Math"/>
          </w:rPr>
          <m:t>(j</m:t>
        </m:r>
        <m:r>
          <w:rPr>
            <w:rFonts w:ascii="Cambria Math"/>
          </w:rPr>
          <m:t>-</m:t>
        </m:r>
        <m:r>
          <w:rPr>
            <w:rFonts w:ascii="Cambria Math"/>
          </w:rPr>
          <m:t>1)+</m:t>
        </m:r>
        <m:sSub>
          <m:sSubPr>
            <m:ctrlPr>
              <w:rPr>
                <w:rFonts w:ascii="Cambria Math" w:hAnsi="Cambria Math"/>
                <w:i/>
              </w:rPr>
            </m:ctrlPr>
          </m:sSubPr>
          <m:e>
            <m:r>
              <w:rPr>
                <w:rFonts w:ascii="Cambria Math"/>
              </w:rPr>
              <m:t>T</m:t>
            </m:r>
          </m:e>
          <m:sub>
            <m:r>
              <w:rPr>
                <w:rFonts w:ascii="Cambria Math"/>
              </w:rPr>
              <m:t>Rj</m:t>
            </m:r>
          </m:sub>
        </m:sSub>
      </m:oMath>
      <w:r w:rsidRPr="00761A5C">
        <w:tab/>
        <w:t>(A</w:t>
      </w:r>
      <w:r>
        <w:t>-</w:t>
      </w:r>
      <w:r w:rsidRPr="00761A5C">
        <w:t>8)</w:t>
      </w:r>
    </w:p>
    <w:p w14:paraId="289293A2" w14:textId="77777777" w:rsidR="00B328F9" w:rsidRPr="00761A5C" w:rsidRDefault="00B328F9" w:rsidP="00B328F9">
      <w:pPr>
        <w:keepNext/>
        <w:keepLines/>
        <w:rPr>
          <w:sz w:val="16"/>
        </w:rPr>
      </w:pPr>
    </w:p>
    <w:p w14:paraId="1A36806D" w14:textId="77777777" w:rsidR="00B328F9" w:rsidRPr="00761A5C" w:rsidRDefault="00B328F9" w:rsidP="00B328F9">
      <w:pPr>
        <w:rPr>
          <w:rFonts w:cs="Calibri"/>
        </w:rPr>
      </w:pPr>
      <w:r w:rsidRPr="00761A5C">
        <w:rPr>
          <w:rFonts w:cs="Calibri"/>
        </w:rPr>
        <w:t xml:space="preserve">If the channel state was </w:t>
      </w:r>
      <w:r w:rsidRPr="00761A5C">
        <w:t>occupied</w:t>
      </w:r>
      <w:r w:rsidRPr="00761A5C">
        <w:rPr>
          <w:rFonts w:cs="Calibri"/>
        </w:rPr>
        <w:t xml:space="preserve"> at both sampling points </w:t>
      </w:r>
      <w:r w:rsidRPr="00761A5C">
        <w:rPr>
          <w:rFonts w:cs="Calibri"/>
          <w:i/>
          <w:iCs/>
        </w:rPr>
        <w:t>t</w:t>
      </w:r>
      <w:r w:rsidRPr="00761A5C">
        <w:rPr>
          <w:rFonts w:cs="Calibri"/>
          <w:i/>
          <w:iCs/>
          <w:vertAlign w:val="subscript"/>
        </w:rPr>
        <w:t>j</w:t>
      </w:r>
      <w:r w:rsidRPr="00761A5C">
        <w:rPr>
          <w:rFonts w:cs="Calibri"/>
          <w:vertAlign w:val="subscript"/>
        </w:rPr>
        <w:t>-1</w:t>
      </w:r>
      <w:r w:rsidRPr="00761A5C">
        <w:rPr>
          <w:rFonts w:cs="Calibri"/>
        </w:rPr>
        <w:t xml:space="preserve"> and </w:t>
      </w:r>
      <w:proofErr w:type="spellStart"/>
      <w:r w:rsidRPr="00761A5C">
        <w:rPr>
          <w:rFonts w:cs="Calibri"/>
          <w:i/>
          <w:iCs/>
        </w:rPr>
        <w:t>t</w:t>
      </w:r>
      <w:r w:rsidRPr="00761A5C">
        <w:rPr>
          <w:rFonts w:cs="Calibri"/>
          <w:i/>
          <w:iCs/>
          <w:vertAlign w:val="subscript"/>
        </w:rPr>
        <w:t>j</w:t>
      </w:r>
      <w:proofErr w:type="spellEnd"/>
      <w:r w:rsidRPr="00761A5C">
        <w:rPr>
          <w:rFonts w:cs="Calibri"/>
        </w:rPr>
        <w:t xml:space="preserve">, then </w:t>
      </w:r>
      <w:proofErr w:type="gramStart"/>
      <w:r w:rsidRPr="00761A5C">
        <w:rPr>
          <w:rFonts w:cs="Calibri"/>
          <w:i/>
          <w:iCs/>
        </w:rPr>
        <w:t>T</w:t>
      </w:r>
      <w:r w:rsidRPr="00761A5C">
        <w:rPr>
          <w:rFonts w:cs="Calibri"/>
          <w:i/>
          <w:iCs/>
          <w:vertAlign w:val="subscript"/>
        </w:rPr>
        <w:t>O</w:t>
      </w:r>
      <w:r w:rsidRPr="00761A5C">
        <w:rPr>
          <w:rFonts w:cs="Calibri"/>
        </w:rPr>
        <w:t xml:space="preserve"> should</w:t>
      </w:r>
      <w:proofErr w:type="gramEnd"/>
      <w:r w:rsidRPr="00761A5C">
        <w:rPr>
          <w:rFonts w:cs="Calibri"/>
        </w:rPr>
        <w:t xml:space="preserve"> be also increased up to the same increment:</w:t>
      </w:r>
    </w:p>
    <w:p w14:paraId="37E98F85" w14:textId="77777777" w:rsidR="00B328F9" w:rsidRPr="00761A5C" w:rsidRDefault="00B328F9" w:rsidP="00B328F9">
      <w:pPr>
        <w:keepNext/>
        <w:keepLines/>
        <w:rPr>
          <w:sz w:val="16"/>
        </w:rPr>
      </w:pPr>
    </w:p>
    <w:p w14:paraId="1633A474" w14:textId="77777777" w:rsidR="00B328F9" w:rsidRPr="00761A5C" w:rsidRDefault="00B328F9" w:rsidP="00B328F9">
      <w:pPr>
        <w:pStyle w:val="Equation"/>
        <w:rPr>
          <w:lang w:eastAsia="ru-RU"/>
        </w:rPr>
      </w:pPr>
      <w:r w:rsidRPr="00761A5C">
        <w:tab/>
      </w:r>
      <w:r w:rsidRPr="00761A5C">
        <w:tab/>
      </w:r>
      <m:oMath>
        <m:sSub>
          <m:sSubPr>
            <m:ctrlPr>
              <w:rPr>
                <w:rFonts w:ascii="Cambria Math" w:hAnsi="Cambria Math"/>
                <w:i/>
              </w:rPr>
            </m:ctrlPr>
          </m:sSubPr>
          <m:e>
            <m:r>
              <w:rPr>
                <w:rFonts w:ascii="Cambria Math"/>
              </w:rPr>
              <m:t>T</m:t>
            </m:r>
          </m:e>
          <m:sub>
            <m:r>
              <w:rPr>
                <w:rFonts w:ascii="Cambria Math"/>
              </w:rPr>
              <m:t>o</m:t>
            </m:r>
          </m:sub>
        </m:sSub>
        <m:r>
          <w:rPr>
            <w:rFonts w:ascii="Cambria Math"/>
          </w:rPr>
          <m:t>(j)=</m:t>
        </m:r>
        <m:sSub>
          <m:sSubPr>
            <m:ctrlPr>
              <w:rPr>
                <w:rFonts w:ascii="Cambria Math" w:hAnsi="Cambria Math"/>
                <w:i/>
              </w:rPr>
            </m:ctrlPr>
          </m:sSubPr>
          <m:e>
            <m:r>
              <w:rPr>
                <w:rFonts w:ascii="Cambria Math"/>
              </w:rPr>
              <m:t>T</m:t>
            </m:r>
          </m:e>
          <m:sub>
            <m:r>
              <w:rPr>
                <w:rFonts w:ascii="Cambria Math"/>
              </w:rPr>
              <m:t>o</m:t>
            </m:r>
          </m:sub>
        </m:sSub>
        <m:r>
          <w:rPr>
            <w:rFonts w:ascii="Cambria Math"/>
          </w:rPr>
          <m:t>(j</m:t>
        </m:r>
        <m:r>
          <w:rPr>
            <w:rFonts w:ascii="Cambria Math"/>
          </w:rPr>
          <m:t>-</m:t>
        </m:r>
        <m:r>
          <w:rPr>
            <w:rFonts w:ascii="Cambria Math"/>
          </w:rPr>
          <m:t>1)+</m:t>
        </m:r>
        <m:sSub>
          <m:sSubPr>
            <m:ctrlPr>
              <w:rPr>
                <w:rFonts w:ascii="Cambria Math" w:hAnsi="Cambria Math"/>
                <w:i/>
              </w:rPr>
            </m:ctrlPr>
          </m:sSubPr>
          <m:e>
            <m:r>
              <w:rPr>
                <w:rFonts w:ascii="Cambria Math"/>
              </w:rPr>
              <m:t>T</m:t>
            </m:r>
          </m:e>
          <m:sub>
            <m:r>
              <w:rPr>
                <w:rFonts w:ascii="Cambria Math"/>
              </w:rPr>
              <m:t>Rj</m:t>
            </m:r>
          </m:sub>
        </m:sSub>
      </m:oMath>
      <w:r w:rsidRPr="00761A5C">
        <w:rPr>
          <w:lang w:eastAsia="ru-RU"/>
        </w:rPr>
        <w:tab/>
        <w:t>(</w:t>
      </w:r>
      <w:r w:rsidRPr="00761A5C">
        <w:rPr>
          <w:szCs w:val="24"/>
          <w:lang w:eastAsia="ru-RU"/>
        </w:rPr>
        <w:t>A</w:t>
      </w:r>
      <w:r>
        <w:rPr>
          <w:szCs w:val="24"/>
          <w:lang w:eastAsia="ru-RU"/>
        </w:rPr>
        <w:t>-</w:t>
      </w:r>
      <w:r w:rsidRPr="00761A5C">
        <w:rPr>
          <w:lang w:eastAsia="ru-RU"/>
        </w:rPr>
        <w:t>9)</w:t>
      </w:r>
    </w:p>
    <w:p w14:paraId="5638C663" w14:textId="77777777" w:rsidR="00B328F9" w:rsidRPr="00761A5C" w:rsidRDefault="00B328F9" w:rsidP="00B328F9">
      <w:pPr>
        <w:pStyle w:val="Blanc"/>
      </w:pPr>
    </w:p>
    <w:p w14:paraId="5B1FB268" w14:textId="55038E77" w:rsidR="00B328F9" w:rsidRPr="00761A5C" w:rsidRDefault="00B328F9" w:rsidP="00B328F9">
      <w:pPr>
        <w:rPr>
          <w:rFonts w:cs="Calibri"/>
          <w:strike/>
        </w:rPr>
      </w:pPr>
      <w:r w:rsidRPr="00761A5C">
        <w:rPr>
          <w:rFonts w:cs="Calibri"/>
        </w:rPr>
        <w:t xml:space="preserve">If within the interval </w:t>
      </w:r>
      <w:r w:rsidRPr="00761A5C">
        <w:rPr>
          <w:rFonts w:cs="Calibri"/>
          <w:i/>
          <w:iCs/>
        </w:rPr>
        <w:t>T</w:t>
      </w:r>
      <w:r w:rsidRPr="00761A5C">
        <w:rPr>
          <w:rFonts w:cs="Calibri"/>
          <w:i/>
          <w:iCs/>
          <w:vertAlign w:val="subscript"/>
        </w:rPr>
        <w:t>R j</w:t>
      </w:r>
      <w:r w:rsidRPr="00761A5C">
        <w:rPr>
          <w:rFonts w:cs="Calibri"/>
        </w:rPr>
        <w:t xml:space="preserve"> a change in channel state is observed</w:t>
      </w:r>
      <w:r w:rsidR="00FD58B0">
        <w:rPr>
          <w:rFonts w:cs="Calibri"/>
        </w:rPr>
        <w:t>,</w:t>
      </w:r>
      <w:r w:rsidRPr="00761A5C">
        <w:rPr>
          <w:rFonts w:cs="Calibri"/>
        </w:rPr>
        <w:t xml:space="preserve"> then only a half of the revisit time should be included as an occupied state duration:</w:t>
      </w:r>
    </w:p>
    <w:p w14:paraId="6A0C35F1" w14:textId="77777777" w:rsidR="00B328F9" w:rsidRPr="00761A5C" w:rsidRDefault="00B328F9" w:rsidP="00B328F9">
      <w:pPr>
        <w:keepNext/>
        <w:keepLines/>
        <w:rPr>
          <w:sz w:val="16"/>
        </w:rPr>
      </w:pPr>
    </w:p>
    <w:p w14:paraId="717E498C" w14:textId="77777777" w:rsidR="00B328F9" w:rsidRPr="00761A5C" w:rsidRDefault="00B328F9" w:rsidP="00B328F9">
      <w:pPr>
        <w:pStyle w:val="Equation"/>
      </w:pPr>
      <w:r w:rsidRPr="00761A5C">
        <w:tab/>
      </w:r>
      <w:r w:rsidRPr="00761A5C">
        <w:tab/>
      </w:r>
      <m:oMath>
        <m:sSub>
          <m:sSubPr>
            <m:ctrlPr>
              <w:rPr>
                <w:rFonts w:ascii="Cambria Math" w:hAnsi="Cambria Math"/>
                <w:i/>
              </w:rPr>
            </m:ctrlPr>
          </m:sSubPr>
          <m:e>
            <m:r>
              <w:rPr>
                <w:rFonts w:ascii="Cambria Math"/>
              </w:rPr>
              <m:t>T</m:t>
            </m:r>
          </m:e>
          <m:sub>
            <m:r>
              <w:rPr>
                <w:rFonts w:ascii="Cambria Math"/>
              </w:rPr>
              <m:t>o</m:t>
            </m:r>
          </m:sub>
        </m:sSub>
        <m:r>
          <w:rPr>
            <w:rFonts w:ascii="Cambria Math"/>
          </w:rPr>
          <m:t>(j)=</m:t>
        </m:r>
        <m:sSub>
          <m:sSubPr>
            <m:ctrlPr>
              <w:rPr>
                <w:rFonts w:ascii="Cambria Math" w:hAnsi="Cambria Math"/>
                <w:i/>
              </w:rPr>
            </m:ctrlPr>
          </m:sSubPr>
          <m:e>
            <m:r>
              <w:rPr>
                <w:rFonts w:ascii="Cambria Math"/>
              </w:rPr>
              <m:t>T</m:t>
            </m:r>
          </m:e>
          <m:sub>
            <m:r>
              <w:rPr>
                <w:rFonts w:ascii="Cambria Math"/>
              </w:rPr>
              <m:t>o</m:t>
            </m:r>
          </m:sub>
        </m:sSub>
        <m:r>
          <w:rPr>
            <w:rFonts w:ascii="Cambria Math"/>
          </w:rPr>
          <m:t>(j</m:t>
        </m:r>
        <m:r>
          <w:rPr>
            <w:rFonts w:ascii="Cambria Math"/>
          </w:rPr>
          <m:t>-</m:t>
        </m:r>
        <m:r>
          <w:rPr>
            <w:rFonts w:ascii="Cambria Math"/>
          </w:rPr>
          <m:t>1)+</m:t>
        </m:r>
        <m:sSub>
          <m:sSubPr>
            <m:ctrlPr>
              <w:rPr>
                <w:rFonts w:ascii="Cambria Math" w:hAnsi="Cambria Math"/>
                <w:i/>
              </w:rPr>
            </m:ctrlPr>
          </m:sSubPr>
          <m:e>
            <m:r>
              <w:rPr>
                <w:rFonts w:ascii="Cambria Math"/>
              </w:rPr>
              <m:t>T</m:t>
            </m:r>
          </m:e>
          <m:sub>
            <m:r>
              <w:rPr>
                <w:rFonts w:ascii="Cambria Math"/>
              </w:rPr>
              <m:t>Rj</m:t>
            </m:r>
          </m:sub>
        </m:sSub>
        <m:r>
          <w:rPr>
            <w:rFonts w:ascii="Cambria Math"/>
          </w:rPr>
          <m:t>/2</m:t>
        </m:r>
      </m:oMath>
      <w:r w:rsidRPr="00761A5C">
        <w:tab/>
      </w:r>
      <w:r w:rsidRPr="00761A5C">
        <w:rPr>
          <w:lang w:eastAsia="ru-RU"/>
        </w:rPr>
        <w:t>(A</w:t>
      </w:r>
      <w:r>
        <w:rPr>
          <w:lang w:eastAsia="ru-RU"/>
        </w:rPr>
        <w:t>-</w:t>
      </w:r>
      <w:r w:rsidRPr="00761A5C">
        <w:rPr>
          <w:lang w:eastAsia="ru-RU"/>
        </w:rPr>
        <w:t>10)</w:t>
      </w:r>
    </w:p>
    <w:p w14:paraId="14D86863" w14:textId="77777777" w:rsidR="00B328F9" w:rsidRPr="00761A5C" w:rsidRDefault="00B328F9" w:rsidP="00466E63">
      <w:r w:rsidRPr="00761A5C">
        <w:t xml:space="preserve">And if the channel is observed to be in passive state at both sampling points the occupied state length </w:t>
      </w:r>
      <w:proofErr w:type="gramStart"/>
      <w:r w:rsidRPr="00761A5C">
        <w:rPr>
          <w:i/>
          <w:iCs/>
        </w:rPr>
        <w:t>T</w:t>
      </w:r>
      <w:r w:rsidRPr="00761A5C">
        <w:rPr>
          <w:i/>
          <w:iCs/>
          <w:vertAlign w:val="subscript"/>
        </w:rPr>
        <w:t>O</w:t>
      </w:r>
      <w:r w:rsidRPr="00761A5C">
        <w:t xml:space="preserve"> should</w:t>
      </w:r>
      <w:proofErr w:type="gramEnd"/>
      <w:r w:rsidRPr="00761A5C">
        <w:t xml:space="preserve"> be left unchanged.</w:t>
      </w:r>
    </w:p>
    <w:p w14:paraId="4D29606D" w14:textId="77777777" w:rsidR="00B328F9" w:rsidRPr="00761A5C" w:rsidRDefault="00B328F9" w:rsidP="00466E63">
      <w:r w:rsidRPr="00761A5C">
        <w:t>The rule for calculating occupancy takes the form:</w:t>
      </w:r>
    </w:p>
    <w:p w14:paraId="476513DB" w14:textId="77777777" w:rsidR="00B328F9" w:rsidRPr="00761A5C" w:rsidRDefault="00B328F9" w:rsidP="00B328F9">
      <w:pPr>
        <w:keepNext/>
        <w:keepLines/>
        <w:rPr>
          <w:sz w:val="16"/>
        </w:rPr>
      </w:pPr>
    </w:p>
    <w:p w14:paraId="0BB7A5BC" w14:textId="77777777" w:rsidR="00B328F9" w:rsidRPr="00761A5C" w:rsidRDefault="00B328F9" w:rsidP="00B328F9">
      <w:pPr>
        <w:pStyle w:val="Equation"/>
      </w:pPr>
      <w:r w:rsidRPr="00761A5C">
        <w:tab/>
      </w:r>
      <w:r w:rsidRPr="00761A5C">
        <w:tab/>
      </w:r>
      <m:oMath>
        <m:r>
          <w:rPr>
            <w:rFonts w:ascii="Cambria Math"/>
          </w:rPr>
          <m:t>SOCR=</m:t>
        </m:r>
        <m:f>
          <m:fPr>
            <m:type m:val="lin"/>
            <m:ctrlPr>
              <w:rPr>
                <w:rFonts w:ascii="Cambria Math" w:hAnsi="Cambria Math"/>
                <w:i/>
              </w:rPr>
            </m:ctrlPr>
          </m:fPr>
          <m:num>
            <m:sSub>
              <m:sSubPr>
                <m:ctrlPr>
                  <w:rPr>
                    <w:rFonts w:ascii="Cambria Math" w:hAnsi="Cambria Math"/>
                    <w:i/>
                  </w:rPr>
                </m:ctrlPr>
              </m:sSubPr>
              <m:e>
                <m:r>
                  <w:rPr>
                    <w:rFonts w:ascii="Cambria Math"/>
                  </w:rPr>
                  <m:t>T</m:t>
                </m:r>
              </m:e>
              <m:sub>
                <m:r>
                  <w:rPr>
                    <w:rFonts w:ascii="Cambria Math"/>
                  </w:rPr>
                  <m:t>o</m:t>
                </m:r>
              </m:sub>
            </m:sSub>
          </m:num>
          <m:den>
            <m:sSub>
              <m:sSubPr>
                <m:ctrlPr>
                  <w:rPr>
                    <w:rFonts w:ascii="Cambria Math" w:hAnsi="Cambria Math"/>
                    <w:i/>
                  </w:rPr>
                </m:ctrlPr>
              </m:sSubPr>
              <m:e>
                <m:r>
                  <w:rPr>
                    <w:rFonts w:ascii="Cambria Math"/>
                  </w:rPr>
                  <m:t>T</m:t>
                </m:r>
              </m:e>
              <m:sub>
                <m:r>
                  <w:rPr>
                    <w:rFonts w:ascii="Cambria Math"/>
                  </w:rPr>
                  <m:t>AI</m:t>
                </m:r>
              </m:sub>
            </m:sSub>
          </m:den>
        </m:f>
      </m:oMath>
      <w:r w:rsidRPr="00761A5C">
        <w:rPr>
          <w:lang w:eastAsia="ru-RU"/>
        </w:rPr>
        <w:tab/>
        <w:t>(</w:t>
      </w:r>
      <w:r w:rsidRPr="00761A5C">
        <w:rPr>
          <w:szCs w:val="24"/>
          <w:lang w:eastAsia="ru-RU"/>
        </w:rPr>
        <w:t>A</w:t>
      </w:r>
      <w:r>
        <w:rPr>
          <w:szCs w:val="24"/>
          <w:lang w:eastAsia="ru-RU"/>
        </w:rPr>
        <w:t>-</w:t>
      </w:r>
      <w:r w:rsidRPr="00761A5C">
        <w:rPr>
          <w:szCs w:val="24"/>
          <w:lang w:eastAsia="ru-RU"/>
        </w:rPr>
        <w:t>11</w:t>
      </w:r>
      <w:r w:rsidRPr="00761A5C">
        <w:rPr>
          <w:lang w:eastAsia="ru-RU"/>
        </w:rPr>
        <w:t>)</w:t>
      </w:r>
    </w:p>
    <w:p w14:paraId="1F5DC35D" w14:textId="77777777" w:rsidR="00B328F9" w:rsidRPr="00761A5C" w:rsidRDefault="00B328F9" w:rsidP="00B328F9">
      <w:r w:rsidRPr="00761A5C">
        <w:t>where:</w:t>
      </w:r>
    </w:p>
    <w:p w14:paraId="6B1C84C0" w14:textId="77777777" w:rsidR="00B328F9" w:rsidRPr="00761A5C" w:rsidRDefault="00B328F9" w:rsidP="00B328F9">
      <w:pPr>
        <w:pStyle w:val="Equationlegend"/>
        <w:rPr>
          <w:lang w:val="en-GB"/>
        </w:rPr>
      </w:pPr>
      <w:r w:rsidRPr="00761A5C">
        <w:rPr>
          <w:lang w:val="en-GB"/>
        </w:rPr>
        <w:tab/>
      </w:r>
      <w:r w:rsidRPr="00761A5C">
        <w:rPr>
          <w:i/>
          <w:position w:val="-4"/>
          <w:lang w:val="en-GB" w:eastAsia="ru-RU"/>
        </w:rPr>
        <w:t>SOCR</w:t>
      </w:r>
      <w:r w:rsidRPr="00761A5C">
        <w:rPr>
          <w:position w:val="-4"/>
          <w:lang w:val="en-GB" w:eastAsia="ru-RU"/>
        </w:rPr>
        <w:t xml:space="preserve"> </w:t>
      </w:r>
      <w:r w:rsidRPr="00761A5C">
        <w:rPr>
          <w:lang w:val="en-GB"/>
        </w:rPr>
        <w:t>:</w:t>
      </w:r>
      <w:r w:rsidRPr="00761A5C">
        <w:rPr>
          <w:lang w:val="en-GB"/>
        </w:rPr>
        <w:tab/>
        <w:t>spectr</w:t>
      </w:r>
      <w:r>
        <w:rPr>
          <w:lang w:val="en-GB"/>
        </w:rPr>
        <w:t>um occupancy calculation result</w:t>
      </w:r>
    </w:p>
    <w:p w14:paraId="401D9BE8"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vertAlign w:val="subscript"/>
          <w:lang w:val="en-GB"/>
        </w:rPr>
        <w:t>O</w:t>
      </w:r>
      <w:r w:rsidRPr="00761A5C">
        <w:rPr>
          <w:i/>
          <w:iCs/>
          <w:vertAlign w:val="subscript"/>
          <w:lang w:val="en-GB"/>
        </w:rPr>
        <w:t xml:space="preserve"> </w:t>
      </w:r>
      <w:r w:rsidRPr="00761A5C">
        <w:rPr>
          <w:lang w:val="en-GB"/>
        </w:rPr>
        <w:t>:</w:t>
      </w:r>
      <w:r w:rsidRPr="00761A5C">
        <w:rPr>
          <w:lang w:val="en-GB"/>
        </w:rPr>
        <w:tab/>
        <w:t>aggregate length of time spent b</w:t>
      </w:r>
      <w:r>
        <w:rPr>
          <w:lang w:val="en-GB"/>
        </w:rPr>
        <w:t>y the channel in occupied state</w:t>
      </w:r>
    </w:p>
    <w:p w14:paraId="4AF2EB52"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vertAlign w:val="subscript"/>
          <w:lang w:val="en-GB"/>
        </w:rPr>
        <w:t>AI</w:t>
      </w:r>
      <w:r w:rsidRPr="00761A5C">
        <w:rPr>
          <w:i/>
          <w:iCs/>
          <w:vertAlign w:val="subscript"/>
          <w:lang w:val="en-GB"/>
        </w:rPr>
        <w:t xml:space="preserve"> </w:t>
      </w:r>
      <w:r w:rsidRPr="00761A5C">
        <w:rPr>
          <w:lang w:val="en-GB"/>
        </w:rPr>
        <w:t>:</w:t>
      </w:r>
      <w:r w:rsidRPr="00761A5C">
        <w:rPr>
          <w:lang w:val="en-GB"/>
        </w:rPr>
        <w:tab/>
        <w:t>length</w:t>
      </w:r>
      <w:r>
        <w:rPr>
          <w:lang w:val="en-GB"/>
        </w:rPr>
        <w:t xml:space="preserve"> of the actual integration time</w:t>
      </w:r>
    </w:p>
    <w:p w14:paraId="643A9309" w14:textId="77777777" w:rsidR="00B328F9" w:rsidRPr="00761A5C" w:rsidRDefault="00B328F9" w:rsidP="00B328F9">
      <w:pPr>
        <w:rPr>
          <w:rFonts w:cs="Calibri"/>
        </w:rPr>
      </w:pPr>
      <w:proofErr w:type="gramStart"/>
      <w:r w:rsidRPr="00761A5C">
        <w:rPr>
          <w:rFonts w:cs="Calibri"/>
        </w:rPr>
        <w:t>I</w:t>
      </w:r>
      <w:r w:rsidRPr="00761A5C">
        <w:rPr>
          <w:rFonts w:cs="Calibri"/>
          <w:spacing w:val="-4"/>
        </w:rPr>
        <w:t>n order to</w:t>
      </w:r>
      <w:proofErr w:type="gramEnd"/>
      <w:r w:rsidRPr="00761A5C">
        <w:rPr>
          <w:rFonts w:cs="Calibri"/>
          <w:spacing w:val="-4"/>
        </w:rPr>
        <w:t xml:space="preserve"> determine the confidence level of the measurement</w:t>
      </w:r>
      <w:r w:rsidRPr="00761A5C">
        <w:rPr>
          <w:rFonts w:cs="Calibri"/>
        </w:rPr>
        <w:t xml:space="preserve">s, </w:t>
      </w:r>
      <w:r w:rsidRPr="00761A5C">
        <w:rPr>
          <w:rFonts w:cs="Calibri"/>
          <w:spacing w:val="-4"/>
        </w:rPr>
        <w:t xml:space="preserve">one should record the quantity of signals observed over the occupancy </w:t>
      </w:r>
      <w:r w:rsidRPr="00761A5C">
        <w:t>integration time</w:t>
      </w:r>
      <w:r w:rsidRPr="00761A5C">
        <w:rPr>
          <w:rFonts w:cs="Calibri"/>
          <w:spacing w:val="-4"/>
        </w:rPr>
        <w:t xml:space="preserve"> (see § A3.1.</w:t>
      </w:r>
      <w:r w:rsidRPr="00761A5C">
        <w:rPr>
          <w:rFonts w:cs="Calibri"/>
        </w:rPr>
        <w:t>1).</w:t>
      </w:r>
    </w:p>
    <w:p w14:paraId="3627AFD7" w14:textId="77777777" w:rsidR="00B328F9" w:rsidRPr="00761A5C" w:rsidRDefault="00B328F9" w:rsidP="00B328F9">
      <w:pPr>
        <w:pStyle w:val="Heading3"/>
      </w:pPr>
      <w:bookmarkStart w:id="476" w:name="_Toc459977049"/>
      <w:bookmarkStart w:id="477" w:name="_Toc459977422"/>
      <w:bookmarkStart w:id="478" w:name="_Toc459979733"/>
      <w:r w:rsidRPr="00761A5C">
        <w:t>A5.1.3</w:t>
      </w:r>
      <w:r w:rsidRPr="00761A5C">
        <w:tab/>
        <w:t>Selecting the number of samples</w:t>
      </w:r>
      <w:bookmarkEnd w:id="472"/>
      <w:r w:rsidRPr="00761A5C">
        <w:t xml:space="preserve"> on the base of the </w:t>
      </w:r>
      <w:r w:rsidRPr="00761A5C">
        <w:rPr>
          <w:rStyle w:val="hps"/>
        </w:rPr>
        <w:t xml:space="preserve">expected </w:t>
      </w:r>
      <w:r w:rsidRPr="00761A5C">
        <w:t>signal flow rate</w:t>
      </w:r>
      <w:bookmarkEnd w:id="476"/>
      <w:bookmarkEnd w:id="477"/>
      <w:bookmarkEnd w:id="478"/>
    </w:p>
    <w:p w14:paraId="2B919057" w14:textId="77777777" w:rsidR="00B328F9" w:rsidRPr="00761A5C" w:rsidRDefault="00B328F9" w:rsidP="00466E63">
      <w:r w:rsidRPr="00761A5C">
        <w:rPr>
          <w:spacing w:val="-4"/>
        </w:rPr>
        <w:t>Requirements for measuring equipment</w:t>
      </w:r>
      <w:r w:rsidRPr="00761A5C">
        <w:rPr>
          <w:color w:val="3333FF"/>
          <w:spacing w:val="-4"/>
        </w:rPr>
        <w:t xml:space="preserve"> </w:t>
      </w:r>
      <w:r w:rsidRPr="00761A5C">
        <w:t>and for relevant data handling processes of occupancy calculations for channels with lengthy signals will be different from channels with pulsed signals. For channels with lengthy signals, it is determined first by the quantity of signals within the integration time. For channels occupied by pulsed signals, confidence depends on the value of radio channel occupancy itself (see § A5.2.2).</w:t>
      </w:r>
    </w:p>
    <w:p w14:paraId="0A5B2D27" w14:textId="77777777" w:rsidR="00B328F9" w:rsidRPr="00761A5C" w:rsidRDefault="00B328F9" w:rsidP="00B328F9">
      <w:pPr>
        <w:rPr>
          <w:rFonts w:cs="Calibri"/>
          <w:bCs/>
        </w:rPr>
      </w:pPr>
      <w:r w:rsidRPr="00761A5C">
        <w:t xml:space="preserve">For radio channels with </w:t>
      </w:r>
      <w:r w:rsidRPr="00761A5C">
        <w:rPr>
          <w:u w:val="single"/>
        </w:rPr>
        <w:t>lengthy signals</w:t>
      </w:r>
      <w:r w:rsidRPr="00761A5C">
        <w:t xml:space="preserve">, the number of samples required to achieve a confidence </w:t>
      </w:r>
      <w:r w:rsidRPr="00761A5C">
        <w:rPr>
          <w:i/>
          <w:iCs/>
        </w:rPr>
        <w:t>P</w:t>
      </w:r>
      <w:r w:rsidRPr="00761A5C">
        <w:rPr>
          <w:i/>
          <w:iCs/>
          <w:vertAlign w:val="subscript"/>
        </w:rPr>
        <w:t>SOC</w:t>
      </w:r>
      <w:r w:rsidRPr="00761A5C">
        <w:t xml:space="preserve"> with a permissible absolute measurement error tolerance </w:t>
      </w:r>
      <w:r w:rsidRPr="00761A5C">
        <w:rPr>
          <w:rFonts w:cs="Calibri"/>
        </w:rPr>
        <w:t>Δ</w:t>
      </w:r>
      <w:r w:rsidRPr="00761A5C">
        <w:rPr>
          <w:i/>
          <w:iCs/>
          <w:vertAlign w:val="subscript"/>
        </w:rPr>
        <w:t>SO</w:t>
      </w:r>
      <w:r w:rsidRPr="00761A5C">
        <w:t> may be calculated as follows:</w:t>
      </w:r>
    </w:p>
    <w:p w14:paraId="66DFF8F2" w14:textId="77777777" w:rsidR="00B328F9" w:rsidRPr="00761A5C" w:rsidRDefault="00B328F9" w:rsidP="00B328F9">
      <w:pPr>
        <w:pStyle w:val="Blanc"/>
      </w:pPr>
    </w:p>
    <w:p w14:paraId="395E5C91" w14:textId="77777777" w:rsidR="00B328F9" w:rsidRPr="00761A5C" w:rsidRDefault="00B328F9" w:rsidP="00B328F9">
      <w:pPr>
        <w:pStyle w:val="Equation"/>
      </w:pPr>
      <w:r w:rsidRPr="00761A5C">
        <w:tab/>
      </w:r>
      <w:r>
        <w:tab/>
      </w:r>
      <m:oMath>
        <m:sSub>
          <m:sSubPr>
            <m:ctrlPr>
              <w:rPr>
                <w:rFonts w:ascii="Cambria Math" w:hAnsi="Cambria Math"/>
                <w:i/>
              </w:rPr>
            </m:ctrlPr>
          </m:sSubPr>
          <m:e>
            <m:r>
              <w:rPr>
                <w:rFonts w:ascii="Cambria Math" w:hAnsi="Cambria Math"/>
              </w:rPr>
              <m:t>J</m:t>
            </m:r>
          </m:e>
          <m:sub>
            <m:r>
              <w:rPr>
                <w:rFonts w:ascii="Cambria Math" w:hAnsi="Cambria Math"/>
              </w:rPr>
              <m:t xml:space="preserve">I </m:t>
            </m:r>
            <m:r>
              <m:rPr>
                <m:sty m:val="p"/>
              </m:rPr>
              <w:rPr>
                <w:rFonts w:ascii="Cambria Math" w:hAnsi="Cambria Math"/>
              </w:rPr>
              <m:t>min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p</m:t>
                </m:r>
              </m:sub>
            </m:sSub>
          </m:num>
          <m:den>
            <m:sSub>
              <m:sSubPr>
                <m:ctrlPr>
                  <w:rPr>
                    <w:rFonts w:ascii="Cambria Math" w:hAnsi="Cambria Math"/>
                    <w:i/>
                  </w:rPr>
                </m:ctrlPr>
              </m:sSubPr>
              <m:e>
                <m:r>
                  <m:rPr>
                    <m:sty m:val="p"/>
                  </m:rPr>
                  <w:rPr>
                    <w:rFonts w:ascii="Cambria Math" w:hAnsi="Cambria Math"/>
                  </w:rPr>
                  <m:t>Δ</m:t>
                </m:r>
              </m:e>
              <m:sub>
                <m:r>
                  <w:rPr>
                    <w:rFonts w:ascii="Cambria Math" w:hAnsi="Cambria Math"/>
                  </w:rPr>
                  <m:t>SO</m:t>
                </m:r>
              </m:sub>
            </m:sSub>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avr</m:t>
                    </m:r>
                  </m:sub>
                </m:sSub>
                <m:r>
                  <w:rPr>
                    <w:rFonts w:ascii="Cambria Math" w:hAnsi="Cambria Math"/>
                  </w:rPr>
                  <m:t>∙</m:t>
                </m:r>
                <m:d>
                  <m:dPr>
                    <m:ctrlPr>
                      <w:rPr>
                        <w:rFonts w:ascii="Cambria Math" w:hAnsi="Cambria Math"/>
                        <w:i/>
                      </w:rPr>
                    </m:ctrlPr>
                  </m:dPr>
                  <m:e>
                    <m:r>
                      <w:rPr>
                        <w:rFonts w:ascii="Cambria Math" w:hAnsi="Cambria Math"/>
                      </w:rPr>
                      <m:t>1.06+</m:t>
                    </m:r>
                    <m:sSup>
                      <m:sSupPr>
                        <m:ctrlPr>
                          <w:rPr>
                            <w:rFonts w:ascii="Cambria Math" w:hAnsi="Cambria Math"/>
                            <w:i/>
                          </w:rPr>
                        </m:ctrlPr>
                      </m:sSupPr>
                      <m:e>
                        <m:r>
                          <m:rPr>
                            <m:sty m:val="p"/>
                          </m:rPr>
                          <w:rPr>
                            <w:rFonts w:ascii="Cambria Math" w:hAnsi="Cambria Math"/>
                          </w:rPr>
                          <m:t>δ</m:t>
                        </m:r>
                        <m:r>
                          <w:rPr>
                            <w:rFonts w:ascii="Cambria Math" w:hAnsi="Cambria Math"/>
                          </w:rPr>
                          <m:t>T</m:t>
                        </m:r>
                      </m:e>
                      <m:sup>
                        <m:r>
                          <w:rPr>
                            <w:rFonts w:ascii="Cambria Math" w:hAnsi="Cambria Math"/>
                          </w:rPr>
                          <m:t>2</m:t>
                        </m:r>
                      </m:sup>
                    </m:sSup>
                  </m:e>
                </m:d>
              </m:e>
            </m:rad>
          </m:num>
          <m:den>
            <m:r>
              <w:rPr>
                <w:rFonts w:ascii="Cambria Math" w:hAnsi="Cambria Math"/>
              </w:rPr>
              <m:t>2</m:t>
            </m:r>
          </m:den>
        </m:f>
      </m:oMath>
      <w:r w:rsidRPr="00761A5C">
        <w:rPr>
          <w:lang w:eastAsia="ru-RU"/>
        </w:rPr>
        <w:tab/>
        <w:t>(A</w:t>
      </w:r>
      <w:r>
        <w:rPr>
          <w:lang w:eastAsia="ru-RU"/>
        </w:rPr>
        <w:t>-</w:t>
      </w:r>
      <w:r w:rsidRPr="00761A5C">
        <w:rPr>
          <w:lang w:eastAsia="ru-RU"/>
        </w:rPr>
        <w:t>12)</w:t>
      </w:r>
    </w:p>
    <w:p w14:paraId="7411FBCB" w14:textId="77777777" w:rsidR="00B328F9" w:rsidRPr="00761A5C" w:rsidRDefault="00B328F9" w:rsidP="00B328F9">
      <w:pPr>
        <w:pStyle w:val="Blanc"/>
      </w:pPr>
    </w:p>
    <w:p w14:paraId="70F581C5" w14:textId="77777777" w:rsidR="00B328F9" w:rsidRPr="00761A5C" w:rsidRDefault="00B328F9" w:rsidP="00B328F9">
      <w:pPr>
        <w:keepNext/>
        <w:keepLines/>
      </w:pPr>
      <w:r w:rsidRPr="00761A5C">
        <w:t>where:</w:t>
      </w:r>
    </w:p>
    <w:p w14:paraId="1580597B" w14:textId="77777777" w:rsidR="00B328F9" w:rsidRPr="00761A5C" w:rsidRDefault="00B328F9" w:rsidP="00B328F9">
      <w:pPr>
        <w:pStyle w:val="Equationlegend"/>
        <w:keepNext/>
        <w:keepLines/>
        <w:rPr>
          <w:lang w:val="en-GB"/>
        </w:rPr>
      </w:pPr>
      <w:r w:rsidRPr="00761A5C">
        <w:rPr>
          <w:lang w:val="en-GB"/>
        </w:rPr>
        <w:tab/>
      </w:r>
      <w:r w:rsidRPr="00761A5C">
        <w:rPr>
          <w:i/>
          <w:iCs/>
          <w:lang w:val="en-GB"/>
        </w:rPr>
        <w:t>J</w:t>
      </w:r>
      <w:r w:rsidRPr="00761A5C">
        <w:rPr>
          <w:i/>
          <w:iCs/>
          <w:vertAlign w:val="subscript"/>
          <w:lang w:val="en-GB"/>
        </w:rPr>
        <w:t>I</w:t>
      </w:r>
      <w:r w:rsidRPr="00761A5C">
        <w:rPr>
          <w:vertAlign w:val="subscript"/>
          <w:lang w:val="en-GB"/>
        </w:rPr>
        <w:t xml:space="preserve"> min </w:t>
      </w:r>
      <w:r w:rsidRPr="00761A5C">
        <w:rPr>
          <w:lang w:val="en-GB"/>
        </w:rPr>
        <w:t>:</w:t>
      </w:r>
      <w:r w:rsidRPr="00761A5C">
        <w:rPr>
          <w:lang w:val="en-GB"/>
        </w:rPr>
        <w:tab/>
        <w:t>required (minim</w:t>
      </w:r>
      <w:r>
        <w:rPr>
          <w:lang w:val="en-GB"/>
        </w:rPr>
        <w:t>um necessary) number of samples</w:t>
      </w:r>
    </w:p>
    <w:p w14:paraId="77F58159" w14:textId="77777777" w:rsidR="00B328F9" w:rsidRPr="00761A5C" w:rsidRDefault="00B328F9" w:rsidP="00B328F9">
      <w:pPr>
        <w:pStyle w:val="Equationlegend"/>
        <w:keepNext/>
        <w:keepLines/>
        <w:rPr>
          <w:lang w:val="en-GB"/>
        </w:rPr>
      </w:pPr>
      <w:r w:rsidRPr="00761A5C">
        <w:rPr>
          <w:lang w:val="en-GB"/>
        </w:rPr>
        <w:tab/>
        <w:t>Δ</w:t>
      </w:r>
      <w:r w:rsidRPr="00761A5C">
        <w:rPr>
          <w:i/>
          <w:iCs/>
          <w:vertAlign w:val="subscript"/>
          <w:lang w:val="en-GB"/>
        </w:rPr>
        <w:t xml:space="preserve">SO </w:t>
      </w:r>
      <w:r w:rsidRPr="00761A5C">
        <w:rPr>
          <w:lang w:val="en-GB"/>
        </w:rPr>
        <w:t xml:space="preserve">: </w:t>
      </w:r>
      <w:r w:rsidRPr="00761A5C">
        <w:rPr>
          <w:lang w:val="en-GB"/>
        </w:rPr>
        <w:tab/>
        <w:t xml:space="preserve">maximum permissible absolute measurement error, corresponding to </w:t>
      </w:r>
      <w:r>
        <w:rPr>
          <w:lang w:val="en-GB"/>
        </w:rPr>
        <w:t>half of the confidence interval</w:t>
      </w:r>
    </w:p>
    <w:p w14:paraId="20701FFB" w14:textId="77777777" w:rsidR="00B328F9" w:rsidRPr="00761A5C" w:rsidRDefault="00B328F9" w:rsidP="00B328F9">
      <w:pPr>
        <w:pStyle w:val="Equationlegend"/>
        <w:rPr>
          <w:lang w:val="en-GB"/>
        </w:rPr>
      </w:pPr>
      <w:r w:rsidRPr="00761A5C">
        <w:rPr>
          <w:lang w:val="en-GB"/>
        </w:rPr>
        <w:tab/>
      </w:r>
      <w:proofErr w:type="spellStart"/>
      <w:r w:rsidRPr="00761A5C">
        <w:rPr>
          <w:rFonts w:cs="Calibri"/>
          <w:lang w:val="en-GB"/>
        </w:rPr>
        <w:t>δ</w:t>
      </w:r>
      <w:r w:rsidRPr="00761A5C">
        <w:rPr>
          <w:i/>
          <w:iCs/>
          <w:lang w:val="en-GB"/>
        </w:rPr>
        <w:t>T</w:t>
      </w:r>
      <w:proofErr w:type="spellEnd"/>
      <w:r w:rsidRPr="00761A5C">
        <w:rPr>
          <w:lang w:val="en-GB"/>
        </w:rPr>
        <w:t xml:space="preserve"> :</w:t>
      </w:r>
      <w:r w:rsidRPr="00761A5C">
        <w:rPr>
          <w:lang w:val="en-GB"/>
        </w:rPr>
        <w:tab/>
        <w:t>relative ins</w:t>
      </w:r>
      <w:r>
        <w:rPr>
          <w:lang w:val="en-GB"/>
        </w:rPr>
        <w:t>tability of revisit time</w:t>
      </w:r>
    </w:p>
    <w:p w14:paraId="0887A259" w14:textId="77777777" w:rsidR="00B328F9" w:rsidRPr="00761A5C" w:rsidRDefault="00B328F9" w:rsidP="00B328F9">
      <w:pPr>
        <w:pStyle w:val="Equationlegend"/>
        <w:rPr>
          <w:lang w:val="en-GB"/>
        </w:rPr>
      </w:pPr>
      <w:r w:rsidRPr="00761A5C">
        <w:rPr>
          <w:lang w:val="en-GB"/>
        </w:rPr>
        <w:lastRenderedPageBreak/>
        <w:tab/>
      </w:r>
      <w:proofErr w:type="spellStart"/>
      <w:r w:rsidRPr="00761A5C">
        <w:rPr>
          <w:i/>
          <w:iCs/>
          <w:lang w:val="en-GB"/>
        </w:rPr>
        <w:t>V</w:t>
      </w:r>
      <w:r w:rsidRPr="00761A5C">
        <w:rPr>
          <w:i/>
          <w:iCs/>
          <w:vertAlign w:val="subscript"/>
          <w:lang w:val="en-GB"/>
        </w:rPr>
        <w:t>avr</w:t>
      </w:r>
      <w:proofErr w:type="spellEnd"/>
      <w:r w:rsidRPr="00761A5C">
        <w:rPr>
          <w:i/>
          <w:iCs/>
          <w:vertAlign w:val="subscript"/>
          <w:lang w:val="en-GB"/>
        </w:rPr>
        <w:t xml:space="preserve"> </w:t>
      </w:r>
      <w:r w:rsidRPr="00761A5C">
        <w:rPr>
          <w:lang w:val="en-GB"/>
        </w:rPr>
        <w:t>:</w:t>
      </w:r>
      <w:r w:rsidRPr="00761A5C">
        <w:rPr>
          <w:lang w:val="en-GB"/>
        </w:rPr>
        <w:tab/>
        <w:t>average number of signals expected within</w:t>
      </w:r>
      <w:r>
        <w:rPr>
          <w:lang w:val="en-GB"/>
        </w:rPr>
        <w:t xml:space="preserve"> the occupancy integration time</w:t>
      </w:r>
    </w:p>
    <w:p w14:paraId="566BF2B8" w14:textId="77777777" w:rsidR="00B328F9" w:rsidRPr="00761A5C" w:rsidRDefault="00B328F9" w:rsidP="00B328F9">
      <w:pPr>
        <w:pStyle w:val="Equationlegend"/>
        <w:rPr>
          <w:lang w:val="en-GB"/>
        </w:rPr>
      </w:pPr>
      <w:r w:rsidRPr="00761A5C">
        <w:rPr>
          <w:lang w:val="en-GB"/>
        </w:rPr>
        <w:tab/>
      </w:r>
      <w:proofErr w:type="spellStart"/>
      <w:r w:rsidRPr="00761A5C">
        <w:rPr>
          <w:i/>
          <w:iCs/>
          <w:lang w:val="en-GB"/>
        </w:rPr>
        <w:t>x</w:t>
      </w:r>
      <w:r w:rsidRPr="00761A5C">
        <w:rPr>
          <w:i/>
          <w:iCs/>
          <w:vertAlign w:val="subscript"/>
          <w:lang w:val="en-GB"/>
        </w:rPr>
        <w:t>P</w:t>
      </w:r>
      <w:proofErr w:type="spellEnd"/>
      <w:r w:rsidRPr="00761A5C">
        <w:rPr>
          <w:i/>
          <w:iCs/>
          <w:vertAlign w:val="subscript"/>
          <w:lang w:val="en-GB"/>
        </w:rPr>
        <w:t xml:space="preserve"> </w:t>
      </w:r>
      <w:r w:rsidRPr="00761A5C">
        <w:rPr>
          <w:lang w:val="en-GB"/>
        </w:rPr>
        <w:t>:</w:t>
      </w:r>
      <w:r w:rsidRPr="00761A5C">
        <w:rPr>
          <w:lang w:val="en-GB"/>
        </w:rPr>
        <w:tab/>
        <w:t>percentage point of the probability integral, corresponding to the required c</w:t>
      </w:r>
      <w:r w:rsidRPr="00761A5C">
        <w:rPr>
          <w:spacing w:val="-4"/>
          <w:lang w:val="en-GB"/>
        </w:rPr>
        <w:t xml:space="preserve">onfidence value </w:t>
      </w:r>
      <w:r w:rsidRPr="00761A5C">
        <w:rPr>
          <w:i/>
          <w:iCs/>
          <w:spacing w:val="-4"/>
          <w:lang w:val="en-GB"/>
        </w:rPr>
        <w:t>P</w:t>
      </w:r>
      <w:r w:rsidRPr="00761A5C">
        <w:rPr>
          <w:i/>
          <w:iCs/>
          <w:spacing w:val="-4"/>
          <w:vertAlign w:val="subscript"/>
          <w:lang w:val="en-GB"/>
        </w:rPr>
        <w:t>SOC</w:t>
      </w:r>
      <w:r w:rsidRPr="00761A5C">
        <w:rPr>
          <w:spacing w:val="-4"/>
          <w:lang w:val="en-GB"/>
        </w:rPr>
        <w:t>, for the calculation of which the following approximatio</w:t>
      </w:r>
      <w:r w:rsidRPr="00761A5C">
        <w:rPr>
          <w:lang w:val="en-GB"/>
        </w:rPr>
        <w:t>n can be recommended.</w:t>
      </w:r>
    </w:p>
    <w:p w14:paraId="064B5424" w14:textId="77777777" w:rsidR="00B328F9" w:rsidRPr="00761A5C" w:rsidRDefault="00B328F9" w:rsidP="00B328F9">
      <w:pPr>
        <w:pStyle w:val="Blanc"/>
      </w:pPr>
    </w:p>
    <w:p w14:paraId="12E78DA5" w14:textId="77777777" w:rsidR="00B328F9" w:rsidRPr="00761A5C" w:rsidRDefault="00B328F9" w:rsidP="00B328F9">
      <w:pPr>
        <w:pStyle w:val="Equation"/>
      </w:pPr>
      <w:r w:rsidRPr="00761A5C">
        <w:tab/>
      </w:r>
      <w:r w:rsidRPr="00761A5C">
        <w:tab/>
      </w:r>
      <m:oMath>
        <m:sSub>
          <m:sSubPr>
            <m:ctrlPr>
              <w:rPr>
                <w:rFonts w:ascii="Cambria Math" w:hAnsi="Cambria Math"/>
                <w:i/>
              </w:rPr>
            </m:ctrlPr>
          </m:sSubPr>
          <m:e>
            <m:r>
              <w:rPr>
                <w:rFonts w:ascii="Cambria Math"/>
              </w:rPr>
              <m:t>x</m:t>
            </m:r>
          </m:e>
          <m:sub>
            <m:r>
              <w:rPr>
                <w:rFonts w:ascii="Cambria Math"/>
              </w:rPr>
              <m:t>p</m:t>
            </m:r>
          </m:sub>
        </m:sSub>
        <m:r>
          <w:rPr>
            <w:rFonts w:ascii="Cambria Math"/>
          </w:rPr>
          <m:t>=y</m:t>
        </m:r>
        <m:r>
          <w:rPr>
            <w:rFonts w:ascii="Cambria Math"/>
          </w:rPr>
          <m:t>-</m:t>
        </m:r>
        <m:f>
          <m:fPr>
            <m:ctrlPr>
              <w:rPr>
                <w:rFonts w:ascii="Cambria Math" w:hAnsi="Cambria Math"/>
                <w:i/>
              </w:rPr>
            </m:ctrlPr>
          </m:fPr>
          <m:num>
            <m:r>
              <w:rPr>
                <w:rFonts w:ascii="Cambria Math"/>
              </w:rPr>
              <m:t>2.30753+y</m:t>
            </m:r>
            <m:r>
              <w:rPr>
                <w:rFonts w:ascii="Cambria Math" w:hAnsi="Cambria Math" w:cs="Cambria Math"/>
              </w:rPr>
              <m:t>⋅</m:t>
            </m:r>
            <m:r>
              <w:rPr>
                <w:rFonts w:ascii="Cambria Math"/>
              </w:rPr>
              <m:t>0.27061</m:t>
            </m:r>
          </m:num>
          <m:den>
            <m:r>
              <w:rPr>
                <w:rFonts w:ascii="Cambria Math"/>
              </w:rPr>
              <m:t>1+y</m:t>
            </m:r>
            <m:r>
              <w:rPr>
                <w:rFonts w:ascii="Cambria Math" w:hAnsi="Cambria Math" w:cs="Cambria Math"/>
              </w:rPr>
              <m:t>⋅</m:t>
            </m:r>
            <m:r>
              <w:rPr>
                <w:rFonts w:ascii="Cambria Math"/>
              </w:rPr>
              <m:t>(0.99229+y</m:t>
            </m:r>
            <m:r>
              <w:rPr>
                <w:rFonts w:ascii="Cambria Math" w:hAnsi="Cambria Math" w:cs="Cambria Math"/>
              </w:rPr>
              <m:t>⋅</m:t>
            </m:r>
            <m:r>
              <w:rPr>
                <w:rFonts w:ascii="Cambria Math"/>
              </w:rPr>
              <m:t>0.04481)</m:t>
            </m:r>
          </m:den>
        </m:f>
      </m:oMath>
      <w:r w:rsidRPr="00761A5C">
        <w:tab/>
        <w:t>(</w:t>
      </w:r>
      <w:r w:rsidRPr="00761A5C">
        <w:rPr>
          <w:lang w:eastAsia="ru-RU"/>
        </w:rPr>
        <w:t>A</w:t>
      </w:r>
      <w:r>
        <w:rPr>
          <w:lang w:eastAsia="ru-RU"/>
        </w:rPr>
        <w:t>-</w:t>
      </w:r>
      <w:r w:rsidRPr="00761A5C">
        <w:rPr>
          <w:lang w:eastAsia="ru-RU"/>
        </w:rPr>
        <w:t>13</w:t>
      </w:r>
      <w:r w:rsidRPr="00761A5C">
        <w:t>)</w:t>
      </w:r>
    </w:p>
    <w:p w14:paraId="5831BEFE" w14:textId="77777777" w:rsidR="00B328F9" w:rsidRPr="00761A5C" w:rsidRDefault="00B328F9" w:rsidP="00B328F9">
      <w:r w:rsidRPr="00761A5C">
        <w:t>where:</w:t>
      </w:r>
    </w:p>
    <w:p w14:paraId="0778FE21" w14:textId="77777777" w:rsidR="00B328F9" w:rsidRPr="00761A5C" w:rsidRDefault="00B328F9" w:rsidP="00B328F9">
      <w:pPr>
        <w:pStyle w:val="Equation"/>
      </w:pPr>
      <w:r w:rsidRPr="00761A5C">
        <w:tab/>
      </w:r>
      <w:r w:rsidRPr="00761A5C">
        <w:tab/>
      </w:r>
      <m:oMath>
        <m:r>
          <w:rPr>
            <w:rFonts w:ascii="Cambria Math"/>
          </w:rPr>
          <m:t>y=</m:t>
        </m:r>
        <m:rad>
          <m:radPr>
            <m:degHide m:val="1"/>
            <m:ctrlPr>
              <w:rPr>
                <w:rFonts w:ascii="Cambria Math" w:hAnsi="Cambria Math"/>
                <w:i/>
              </w:rPr>
            </m:ctrlPr>
          </m:radPr>
          <m:deg/>
          <m:e>
            <m:r>
              <w:rPr>
                <w:rFonts w:ascii="Cambria Math"/>
              </w:rPr>
              <m:t>2</m:t>
            </m:r>
            <m:r>
              <w:rPr>
                <w:rFonts w:ascii="Cambria Math" w:hAnsi="Cambria Math" w:cs="Cambria Math"/>
              </w:rPr>
              <m:t>⋅</m:t>
            </m:r>
            <m:r>
              <m:rPr>
                <m:sty m:val="p"/>
              </m:rPr>
              <w:rPr>
                <w:rFonts w:ascii="Cambria Math"/>
              </w:rPr>
              <m:t>ln</m:t>
            </m:r>
            <m:d>
              <m:dPr>
                <m:ctrlPr>
                  <w:rPr>
                    <w:rFonts w:ascii="Cambria Math" w:hAnsi="Cambria Math"/>
                    <w:i/>
                  </w:rPr>
                </m:ctrlPr>
              </m:dPr>
              <m:e>
                <m:f>
                  <m:fPr>
                    <m:ctrlPr>
                      <w:rPr>
                        <w:rFonts w:ascii="Cambria Math" w:hAnsi="Cambria Math"/>
                        <w:i/>
                      </w:rPr>
                    </m:ctrlPr>
                  </m:fPr>
                  <m:num>
                    <m:r>
                      <w:rPr>
                        <w:rFonts w:ascii="Cambria Math"/>
                      </w:rPr>
                      <m:t>2</m:t>
                    </m:r>
                  </m:num>
                  <m:den>
                    <m:r>
                      <w:rPr>
                        <w:rFonts w:ascii="Cambria Math"/>
                      </w:rPr>
                      <m:t>1</m:t>
                    </m:r>
                    <m:r>
                      <w:rPr>
                        <w:rFonts w:ascii="Cambria Math"/>
                      </w:rPr>
                      <m:t>-</m:t>
                    </m:r>
                    <m:sSub>
                      <m:sSubPr>
                        <m:ctrlPr>
                          <w:rPr>
                            <w:rFonts w:ascii="Cambria Math" w:hAnsi="Cambria Math"/>
                            <w:i/>
                          </w:rPr>
                        </m:ctrlPr>
                      </m:sSubPr>
                      <m:e>
                        <m:r>
                          <w:rPr>
                            <w:rFonts w:ascii="Cambria Math"/>
                          </w:rPr>
                          <m:t>P</m:t>
                        </m:r>
                      </m:e>
                      <m:sub>
                        <m:r>
                          <w:rPr>
                            <w:rFonts w:ascii="Cambria Math"/>
                          </w:rPr>
                          <m:t>SOC</m:t>
                        </m:r>
                      </m:sub>
                    </m:sSub>
                  </m:den>
                </m:f>
              </m:e>
            </m:d>
          </m:e>
        </m:rad>
      </m:oMath>
      <w:r w:rsidRPr="00761A5C">
        <w:tab/>
        <w:t>(</w:t>
      </w:r>
      <w:r w:rsidRPr="00761A5C">
        <w:rPr>
          <w:lang w:eastAsia="ru-RU"/>
        </w:rPr>
        <w:t>A</w:t>
      </w:r>
      <w:r>
        <w:rPr>
          <w:lang w:eastAsia="ru-RU"/>
        </w:rPr>
        <w:t>-</w:t>
      </w:r>
      <w:r w:rsidRPr="00761A5C">
        <w:rPr>
          <w:lang w:eastAsia="ru-RU"/>
        </w:rPr>
        <w:t>14</w:t>
      </w:r>
      <w:r w:rsidRPr="00761A5C">
        <w:t>)</w:t>
      </w:r>
    </w:p>
    <w:p w14:paraId="47B9E206" w14:textId="77777777" w:rsidR="00B328F9" w:rsidRPr="00761A5C" w:rsidRDefault="00B328F9" w:rsidP="00B328F9">
      <w:pPr>
        <w:pStyle w:val="Blanc"/>
      </w:pPr>
    </w:p>
    <w:p w14:paraId="4120D633" w14:textId="77777777" w:rsidR="00B328F9" w:rsidRPr="00761A5C" w:rsidRDefault="00B328F9" w:rsidP="00B328F9">
      <w:r w:rsidRPr="00761A5C">
        <w:t xml:space="preserve">The average number </w:t>
      </w:r>
      <w:proofErr w:type="spellStart"/>
      <w:r w:rsidRPr="00761A5C">
        <w:rPr>
          <w:i/>
          <w:iCs/>
        </w:rPr>
        <w:t>V</w:t>
      </w:r>
      <w:r w:rsidRPr="00761A5C">
        <w:rPr>
          <w:i/>
          <w:iCs/>
          <w:vertAlign w:val="subscript"/>
        </w:rPr>
        <w:t>avr</w:t>
      </w:r>
      <w:proofErr w:type="spellEnd"/>
      <w:r w:rsidRPr="00761A5C">
        <w:t xml:space="preserve"> of signals expected within the integration time used in equation (</w:t>
      </w:r>
      <w:r w:rsidRPr="00761A5C">
        <w:rPr>
          <w:lang w:eastAsia="ru-RU"/>
        </w:rPr>
        <w:t>A</w:t>
      </w:r>
      <w:r>
        <w:rPr>
          <w:lang w:eastAsia="ru-RU"/>
        </w:rPr>
        <w:t>-</w:t>
      </w:r>
      <w:r w:rsidRPr="00761A5C">
        <w:rPr>
          <w:lang w:eastAsia="ru-RU"/>
        </w:rPr>
        <w:t>12</w:t>
      </w:r>
      <w:r w:rsidRPr="00761A5C">
        <w:t>) can be predicted as:</w:t>
      </w:r>
    </w:p>
    <w:p w14:paraId="23C62A16" w14:textId="77777777" w:rsidR="00B328F9" w:rsidRPr="00761A5C" w:rsidRDefault="00B328F9" w:rsidP="00B328F9">
      <w:pPr>
        <w:pStyle w:val="Blanc"/>
      </w:pPr>
    </w:p>
    <w:p w14:paraId="04495361" w14:textId="77777777" w:rsidR="00B328F9" w:rsidRPr="00761A5C" w:rsidRDefault="00B328F9" w:rsidP="00B328F9">
      <w:pPr>
        <w:pStyle w:val="Equation"/>
      </w:pPr>
      <w:r w:rsidRPr="00761A5C">
        <w:tab/>
      </w:r>
      <w:r w:rsidRPr="00761A5C">
        <w:tab/>
      </w:r>
      <m:oMath>
        <m:sSub>
          <m:sSubPr>
            <m:ctrlPr>
              <w:rPr>
                <w:rFonts w:ascii="Cambria Math" w:hAnsi="Cambria Math"/>
                <w:i/>
              </w:rPr>
            </m:ctrlPr>
          </m:sSubPr>
          <m:e>
            <m:r>
              <w:rPr>
                <w:rFonts w:ascii="Cambria Math"/>
              </w:rPr>
              <m:t>V</m:t>
            </m:r>
          </m:e>
          <m:sub>
            <m:r>
              <w:rPr>
                <w:rFonts w:ascii="Cambria Math"/>
              </w:rPr>
              <m:t>avr</m:t>
            </m:r>
          </m:sub>
        </m:sSub>
        <m:r>
          <w:rPr>
            <w:rFonts w:ascii="Cambria Math"/>
          </w:rPr>
          <m:t>=</m:t>
        </m:r>
        <m:r>
          <m:rPr>
            <m:sty m:val="p"/>
          </m:rPr>
          <w:rPr>
            <w:rFonts w:ascii="Cambria Math"/>
          </w:rPr>
          <m:t>λ</m:t>
        </m:r>
        <m:r>
          <w:rPr>
            <w:rFonts w:ascii="Cambria Math" w:hAnsi="Cambria Math" w:cs="Cambria Math"/>
          </w:rPr>
          <m:t>⋅</m:t>
        </m:r>
        <m:sSub>
          <m:sSubPr>
            <m:ctrlPr>
              <w:rPr>
                <w:rFonts w:ascii="Cambria Math" w:hAnsi="Cambria Math"/>
                <w:i/>
              </w:rPr>
            </m:ctrlPr>
          </m:sSubPr>
          <m:e>
            <m:r>
              <w:rPr>
                <w:rFonts w:ascii="Cambria Math"/>
              </w:rPr>
              <m:t>T</m:t>
            </m:r>
          </m:e>
          <m:sub>
            <m:r>
              <w:rPr>
                <w:rFonts w:ascii="Cambria Math"/>
              </w:rPr>
              <m:t>I</m:t>
            </m:r>
          </m:sub>
        </m:sSub>
      </m:oMath>
      <w:r w:rsidRPr="00761A5C">
        <w:rPr>
          <w:lang w:eastAsia="ru-RU"/>
        </w:rPr>
        <w:tab/>
        <w:t>(</w:t>
      </w:r>
      <w:r w:rsidRPr="00761A5C">
        <w:rPr>
          <w:szCs w:val="24"/>
          <w:lang w:eastAsia="ru-RU"/>
        </w:rPr>
        <w:t>A</w:t>
      </w:r>
      <w:r>
        <w:rPr>
          <w:szCs w:val="24"/>
          <w:lang w:eastAsia="ru-RU"/>
        </w:rPr>
        <w:t>-</w:t>
      </w:r>
      <w:r w:rsidRPr="00761A5C">
        <w:rPr>
          <w:lang w:eastAsia="ru-RU"/>
        </w:rPr>
        <w:t>15)</w:t>
      </w:r>
    </w:p>
    <w:p w14:paraId="0C106B5C" w14:textId="77777777" w:rsidR="00B328F9" w:rsidRPr="00761A5C" w:rsidRDefault="00B328F9" w:rsidP="00B328F9">
      <w:pPr>
        <w:pStyle w:val="Blanc"/>
      </w:pPr>
    </w:p>
    <w:p w14:paraId="6CF367F5" w14:textId="77777777" w:rsidR="00B328F9" w:rsidRPr="00761A5C" w:rsidRDefault="00B328F9" w:rsidP="00B328F9">
      <w:r w:rsidRPr="00761A5C">
        <w:t>where:</w:t>
      </w:r>
    </w:p>
    <w:p w14:paraId="50E82368" w14:textId="77777777" w:rsidR="00B328F9" w:rsidRPr="00761A5C" w:rsidRDefault="00B328F9" w:rsidP="00B328F9">
      <w:pPr>
        <w:pStyle w:val="Equationlegend"/>
        <w:rPr>
          <w:lang w:val="en-GB"/>
        </w:rPr>
      </w:pPr>
      <w:r w:rsidRPr="00761A5C">
        <w:rPr>
          <w:lang w:val="en-GB"/>
        </w:rPr>
        <w:tab/>
      </w:r>
      <w:r w:rsidRPr="00761A5C">
        <w:rPr>
          <w:rFonts w:cs="Calibri"/>
          <w:lang w:val="en-GB"/>
        </w:rPr>
        <w:t xml:space="preserve">λ </w:t>
      </w:r>
      <w:r w:rsidRPr="00761A5C">
        <w:rPr>
          <w:lang w:val="en-GB"/>
        </w:rPr>
        <w:t>:</w:t>
      </w:r>
      <w:r w:rsidRPr="00761A5C">
        <w:rPr>
          <w:lang w:val="en-GB"/>
        </w:rPr>
        <w:tab/>
        <w:t xml:space="preserve">signal flow rate in the channel (see </w:t>
      </w:r>
      <w:r w:rsidRPr="00761A5C">
        <w:rPr>
          <w:rFonts w:cs="Calibri"/>
          <w:lang w:val="en-GB"/>
        </w:rPr>
        <w:t>§</w:t>
      </w:r>
      <w:r>
        <w:rPr>
          <w:lang w:val="en-GB"/>
        </w:rPr>
        <w:t> A4.1)</w:t>
      </w:r>
    </w:p>
    <w:p w14:paraId="74A31AEE" w14:textId="77777777" w:rsidR="00B328F9" w:rsidRPr="00761A5C" w:rsidRDefault="00B328F9" w:rsidP="00B328F9">
      <w:pPr>
        <w:pStyle w:val="Equationlegend"/>
        <w:rPr>
          <w:lang w:val="en-GB"/>
        </w:rPr>
      </w:pPr>
      <w:r w:rsidRPr="00761A5C">
        <w:rPr>
          <w:lang w:val="en-GB"/>
        </w:rPr>
        <w:tab/>
      </w:r>
      <w:r w:rsidRPr="00761A5C">
        <w:rPr>
          <w:i/>
          <w:iCs/>
          <w:lang w:val="en-GB"/>
        </w:rPr>
        <w:t>T</w:t>
      </w:r>
      <w:r w:rsidRPr="00761A5C">
        <w:rPr>
          <w:i/>
          <w:iCs/>
          <w:vertAlign w:val="subscript"/>
          <w:lang w:val="en-GB"/>
        </w:rPr>
        <w:t xml:space="preserve">I </w:t>
      </w:r>
      <w:r w:rsidRPr="00761A5C">
        <w:rPr>
          <w:lang w:val="en-GB"/>
        </w:rPr>
        <w:t>:</w:t>
      </w:r>
      <w:r w:rsidRPr="00761A5C">
        <w:rPr>
          <w:lang w:val="en-GB"/>
        </w:rPr>
        <w:tab/>
        <w:t>duration of</w:t>
      </w:r>
      <w:r>
        <w:rPr>
          <w:lang w:val="en-GB"/>
        </w:rPr>
        <w:t xml:space="preserve"> the occupancy integration time</w:t>
      </w:r>
    </w:p>
    <w:p w14:paraId="304D079C" w14:textId="77777777" w:rsidR="00B328F9" w:rsidRPr="00761A5C" w:rsidRDefault="00B328F9" w:rsidP="00B328F9">
      <w:r w:rsidRPr="00761A5C">
        <w:t xml:space="preserve">For a confidence level </w:t>
      </w:r>
      <w:r w:rsidRPr="00761A5C">
        <w:rPr>
          <w:i/>
          <w:iCs/>
        </w:rPr>
        <w:t>P</w:t>
      </w:r>
      <w:r w:rsidRPr="00761A5C">
        <w:rPr>
          <w:i/>
          <w:iCs/>
          <w:vertAlign w:val="subscript"/>
        </w:rPr>
        <w:t>SOC</w:t>
      </w:r>
      <w:r w:rsidRPr="00761A5C">
        <w:t xml:space="preserve"> = 95% with a permissible absolute measurement error tolerance </w:t>
      </w:r>
      <w:r w:rsidRPr="00761A5C">
        <w:rPr>
          <w:rFonts w:cs="Calibri"/>
        </w:rPr>
        <w:t>Δ</w:t>
      </w:r>
      <w:r w:rsidRPr="00761A5C">
        <w:rPr>
          <w:i/>
          <w:iCs/>
          <w:vertAlign w:val="subscript"/>
        </w:rPr>
        <w:t>SO</w:t>
      </w:r>
      <w:r w:rsidRPr="00761A5C">
        <w:t xml:space="preserve"> = 0.5% equation </w:t>
      </w:r>
      <w:r w:rsidRPr="00761A5C">
        <w:rPr>
          <w:lang w:eastAsia="ru-RU"/>
        </w:rPr>
        <w:t>(</w:t>
      </w:r>
      <w:r w:rsidRPr="00761A5C">
        <w:rPr>
          <w:szCs w:val="24"/>
          <w:lang w:eastAsia="ru-RU"/>
        </w:rPr>
        <w:t>A</w:t>
      </w:r>
      <w:r>
        <w:rPr>
          <w:szCs w:val="24"/>
          <w:lang w:eastAsia="ru-RU"/>
        </w:rPr>
        <w:t>-</w:t>
      </w:r>
      <w:r w:rsidRPr="00761A5C">
        <w:rPr>
          <w:szCs w:val="24"/>
          <w:lang w:eastAsia="ru-RU"/>
        </w:rPr>
        <w:t>12</w:t>
      </w:r>
      <w:r w:rsidRPr="00761A5C">
        <w:rPr>
          <w:lang w:eastAsia="ru-RU"/>
        </w:rPr>
        <w:t xml:space="preserve">) </w:t>
      </w:r>
      <w:r w:rsidRPr="00761A5C">
        <w:t>can</w:t>
      </w:r>
      <w:r w:rsidRPr="00761A5C">
        <w:rPr>
          <w:rStyle w:val="shorttext"/>
        </w:rPr>
        <w:t xml:space="preserve"> </w:t>
      </w:r>
      <w:r w:rsidRPr="00761A5C">
        <w:t>be represented as:</w:t>
      </w:r>
    </w:p>
    <w:p w14:paraId="1629BBEC" w14:textId="77777777" w:rsidR="00B328F9" w:rsidRPr="00761A5C" w:rsidRDefault="00B328F9" w:rsidP="00B328F9">
      <w:pPr>
        <w:pStyle w:val="Blanc"/>
      </w:pPr>
    </w:p>
    <w:p w14:paraId="5A1B14D0" w14:textId="77777777" w:rsidR="00B328F9" w:rsidRPr="00761A5C" w:rsidRDefault="00B328F9" w:rsidP="00B328F9">
      <w:pPr>
        <w:pStyle w:val="Equation"/>
      </w:pPr>
      <w:r>
        <w:tab/>
      </w:r>
      <w:r>
        <w:tab/>
      </w:r>
      <m:oMath>
        <m:sSub>
          <m:sSubPr>
            <m:ctrlPr>
              <w:rPr>
                <w:rFonts w:ascii="Cambria Math" w:hAnsi="Cambria Math"/>
                <w:i/>
              </w:rPr>
            </m:ctrlPr>
          </m:sSubPr>
          <m:e>
            <m:r>
              <w:rPr>
                <w:rFonts w:ascii="Cambria Math" w:hAnsi="Cambria Math"/>
              </w:rPr>
              <m:t>J</m:t>
            </m:r>
          </m:e>
          <m:sub>
            <m:r>
              <w:rPr>
                <w:rFonts w:ascii="Cambria Math" w:hAnsi="Cambria Math"/>
              </w:rPr>
              <m:t xml:space="preserve">I </m:t>
            </m:r>
            <m:r>
              <m:rPr>
                <m:sty m:val="p"/>
              </m:rPr>
              <w:rPr>
                <w:rFonts w:ascii="Cambria Math" w:hAnsi="Cambria Math"/>
              </w:rPr>
              <m:t>min</m:t>
            </m:r>
          </m:sub>
        </m:sSub>
        <m:r>
          <w:rPr>
            <w:rFonts w:ascii="Cambria Math" w:hAnsi="Cambria Math"/>
          </w:rPr>
          <m:t>=</m:t>
        </m:r>
        <m:r>
          <w:rPr>
            <w:rFonts w:ascii="Cambria Math"/>
          </w:rPr>
          <m:t>194.2</m:t>
        </m:r>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rPr>
                  <m:t>V</m:t>
                </m:r>
              </m:e>
              <m:sub>
                <m:r>
                  <w:rPr>
                    <w:rFonts w:ascii="Cambria Math"/>
                  </w:rPr>
                  <m:t>avr</m:t>
                </m:r>
              </m:sub>
            </m:sSub>
            <m:r>
              <w:rPr>
                <w:rFonts w:ascii="Cambria Math" w:hAnsi="Cambria Math" w:cs="Cambria Math"/>
              </w:rPr>
              <m:t>⋅</m:t>
            </m:r>
            <m:d>
              <m:dPr>
                <m:ctrlPr>
                  <w:rPr>
                    <w:rFonts w:ascii="Cambria Math" w:hAnsi="Cambria Math"/>
                    <w:i/>
                  </w:rPr>
                </m:ctrlPr>
              </m:dPr>
              <m:e>
                <m:r>
                  <w:rPr>
                    <w:rFonts w:ascii="Cambria Math"/>
                  </w:rPr>
                  <m:t>1.06+</m:t>
                </m:r>
                <m:r>
                  <m:rPr>
                    <m:sty m:val="p"/>
                  </m:rPr>
                  <w:rPr>
                    <w:rFonts w:ascii="Cambria Math"/>
                  </w:rPr>
                  <m:t>δ</m:t>
                </m:r>
                <m:sSup>
                  <m:sSupPr>
                    <m:ctrlPr>
                      <w:rPr>
                        <w:rFonts w:ascii="Cambria Math" w:hAnsi="Cambria Math"/>
                        <w:i/>
                      </w:rPr>
                    </m:ctrlPr>
                  </m:sSupPr>
                  <m:e>
                    <m:r>
                      <w:rPr>
                        <w:rFonts w:ascii="Cambria Math"/>
                      </w:rPr>
                      <m:t>T</m:t>
                    </m:r>
                  </m:e>
                  <m:sup>
                    <m:r>
                      <w:rPr>
                        <w:rFonts w:ascii="Cambria Math"/>
                      </w:rPr>
                      <m:t>2</m:t>
                    </m:r>
                  </m:sup>
                </m:sSup>
              </m:e>
            </m:d>
          </m:e>
        </m:rad>
      </m:oMath>
      <w:r w:rsidRPr="00761A5C">
        <w:rPr>
          <w:lang w:eastAsia="ru-RU"/>
        </w:rPr>
        <w:tab/>
        <w:t>(</w:t>
      </w:r>
      <w:r w:rsidRPr="00761A5C">
        <w:rPr>
          <w:szCs w:val="24"/>
          <w:lang w:eastAsia="ru-RU"/>
        </w:rPr>
        <w:t>A</w:t>
      </w:r>
      <w:r>
        <w:rPr>
          <w:szCs w:val="24"/>
          <w:lang w:eastAsia="ru-RU"/>
        </w:rPr>
        <w:t>-</w:t>
      </w:r>
      <w:r w:rsidRPr="00761A5C">
        <w:rPr>
          <w:lang w:eastAsia="ru-RU"/>
        </w:rPr>
        <w:t>16)</w:t>
      </w:r>
    </w:p>
    <w:p w14:paraId="5BFA65B9" w14:textId="5515D192" w:rsidR="00B328F9" w:rsidRPr="00761A5C" w:rsidRDefault="00B328F9" w:rsidP="00B328F9">
      <w:r w:rsidRPr="00761A5C">
        <w:t>Examples of the application of equation (</w:t>
      </w:r>
      <w:r w:rsidRPr="00761A5C">
        <w:rPr>
          <w:szCs w:val="24"/>
          <w:lang w:eastAsia="ru-RU"/>
        </w:rPr>
        <w:t>A</w:t>
      </w:r>
      <w:r w:rsidR="00466E63">
        <w:rPr>
          <w:szCs w:val="24"/>
          <w:lang w:eastAsia="ru-RU"/>
        </w:rPr>
        <w:t>-</w:t>
      </w:r>
      <w:r w:rsidRPr="00761A5C">
        <w:t>16) to radio channels with different signal flow rates are shown in Table A1.</w:t>
      </w:r>
    </w:p>
    <w:p w14:paraId="301D5535" w14:textId="77777777" w:rsidR="00B328F9" w:rsidRPr="00761A5C" w:rsidRDefault="00B328F9" w:rsidP="00B328F9">
      <w:pPr>
        <w:pStyle w:val="TableNo"/>
        <w:keepNext w:val="0"/>
      </w:pPr>
      <w:r w:rsidRPr="00761A5C">
        <w:t>TABLE A1</w:t>
      </w:r>
    </w:p>
    <w:p w14:paraId="705A946A" w14:textId="1D01606E" w:rsidR="00B328F9" w:rsidRPr="00761A5C" w:rsidRDefault="00B328F9" w:rsidP="00B328F9">
      <w:pPr>
        <w:pStyle w:val="Tabletitle"/>
      </w:pPr>
      <w:r w:rsidRPr="00761A5C">
        <w:t>Number of samples for a channel with lengthy signals required to achieve</w:t>
      </w:r>
      <w:r w:rsidR="00466E63">
        <w:t xml:space="preserve"> </w:t>
      </w:r>
      <w:r w:rsidRPr="00761A5C">
        <w:t xml:space="preserve">an absolute occupancy measurement error tolerance </w:t>
      </w:r>
      <w:r w:rsidRPr="00761A5C">
        <w:rPr>
          <w:rFonts w:cs="Calibri"/>
        </w:rPr>
        <w:t>Δ</w:t>
      </w:r>
      <w:r w:rsidRPr="00761A5C">
        <w:rPr>
          <w:i/>
          <w:iCs/>
          <w:vertAlign w:val="subscript"/>
        </w:rPr>
        <w:t>SO</w:t>
      </w:r>
      <w:r w:rsidRPr="00761A5C">
        <w:t xml:space="preserve"> of no more than ±0.5% with a confidence of </w:t>
      </w:r>
      <w:r w:rsidRPr="00761A5C">
        <w:rPr>
          <w:i/>
          <w:iCs/>
        </w:rPr>
        <w:t>P</w:t>
      </w:r>
      <w:r w:rsidRPr="00761A5C">
        <w:rPr>
          <w:i/>
          <w:iCs/>
          <w:vertAlign w:val="subscript"/>
        </w:rPr>
        <w:t>SOC</w:t>
      </w:r>
      <w:r w:rsidRPr="00761A5C">
        <w:t xml:space="preserve"> = 95% for measurements with a relative instability of revisit time </w:t>
      </w:r>
      <w:proofErr w:type="spellStart"/>
      <w:r w:rsidRPr="00761A5C">
        <w:rPr>
          <w:rFonts w:cs="Calibri"/>
        </w:rPr>
        <w:t>δ</w:t>
      </w:r>
      <w:r w:rsidRPr="00761A5C">
        <w:rPr>
          <w:i/>
          <w:iCs/>
        </w:rPr>
        <w:t>T</w:t>
      </w:r>
      <w:proofErr w:type="spellEnd"/>
      <w:r w:rsidRPr="00761A5C">
        <w:rPr>
          <w:i/>
          <w:iCs/>
        </w:rPr>
        <w:t xml:space="preserve"> </w:t>
      </w:r>
      <w:r w:rsidRPr="00761A5C">
        <w:t>≤ 0.5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3685"/>
      </w:tblGrid>
      <w:tr w:rsidR="00B328F9" w:rsidRPr="00761A5C" w14:paraId="440017BC"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vAlign w:val="center"/>
          </w:tcPr>
          <w:p w14:paraId="5DFC8F42" w14:textId="6DB5BCD2" w:rsidR="00B328F9" w:rsidRPr="00761A5C" w:rsidRDefault="00B328F9" w:rsidP="00215339">
            <w:pPr>
              <w:pStyle w:val="Tablehead"/>
            </w:pPr>
            <w:r w:rsidRPr="00761A5C">
              <w:t xml:space="preserve">Signal flow rate in the channel </w:t>
            </w:r>
            <w:r w:rsidRPr="00761A5C">
              <w:rPr>
                <w:rFonts w:cs="Calibri"/>
              </w:rPr>
              <w:t>λ</w:t>
            </w:r>
            <w:r w:rsidRPr="00761A5C">
              <w:t xml:space="preserve"> (</w:t>
            </w:r>
            <w:r w:rsidRPr="00761A5C">
              <w:rPr>
                <w:bCs/>
                <w:i/>
                <w:iCs/>
              </w:rPr>
              <w:t>average</w:t>
            </w:r>
            <w:r w:rsidRPr="00761A5C">
              <w:t xml:space="preserve"> number of signals observed in the</w:t>
            </w:r>
            <w:r>
              <w:t xml:space="preserve"> </w:t>
            </w:r>
            <w:r w:rsidR="00FD58B0">
              <w:t>current</w:t>
            </w:r>
            <w:r w:rsidRPr="00761A5C">
              <w:t xml:space="preserve"> occupancy integration time), not exceeding:</w:t>
            </w:r>
          </w:p>
        </w:tc>
        <w:tc>
          <w:tcPr>
            <w:tcW w:w="3685" w:type="dxa"/>
            <w:tcBorders>
              <w:top w:val="single" w:sz="4" w:space="0" w:color="auto"/>
              <w:left w:val="single" w:sz="4" w:space="0" w:color="auto"/>
              <w:bottom w:val="single" w:sz="4" w:space="0" w:color="auto"/>
              <w:right w:val="single" w:sz="4" w:space="0" w:color="auto"/>
            </w:tcBorders>
          </w:tcPr>
          <w:p w14:paraId="3D10AE6B" w14:textId="6A7F86F2" w:rsidR="00B328F9" w:rsidRPr="00761A5C" w:rsidRDefault="00B328F9" w:rsidP="00215339">
            <w:pPr>
              <w:pStyle w:val="Tablehead"/>
            </w:pPr>
            <w:r w:rsidRPr="00761A5C">
              <w:t>Required number</w:t>
            </w:r>
            <w:r w:rsidR="00466E63">
              <w:t xml:space="preserve"> </w:t>
            </w:r>
            <w:r w:rsidRPr="00761A5C">
              <w:t>of samples</w:t>
            </w:r>
          </w:p>
        </w:tc>
      </w:tr>
      <w:tr w:rsidR="00B328F9" w:rsidRPr="00761A5C" w14:paraId="789DD484"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tcPr>
          <w:p w14:paraId="529B7178" w14:textId="77777777" w:rsidR="00B328F9" w:rsidRPr="00761A5C" w:rsidRDefault="00B328F9" w:rsidP="00215339">
            <w:pPr>
              <w:pStyle w:val="Tabletext"/>
              <w:jc w:val="center"/>
            </w:pPr>
            <w:r w:rsidRPr="00761A5C">
              <w:t>10</w:t>
            </w:r>
          </w:p>
        </w:tc>
        <w:tc>
          <w:tcPr>
            <w:tcW w:w="3685" w:type="dxa"/>
            <w:tcBorders>
              <w:top w:val="single" w:sz="4" w:space="0" w:color="auto"/>
              <w:left w:val="single" w:sz="4" w:space="0" w:color="auto"/>
              <w:bottom w:val="single" w:sz="4" w:space="0" w:color="auto"/>
              <w:right w:val="single" w:sz="4" w:space="0" w:color="auto"/>
            </w:tcBorders>
          </w:tcPr>
          <w:p w14:paraId="305CF132" w14:textId="77777777" w:rsidR="00B328F9" w:rsidRPr="00761A5C" w:rsidRDefault="00B328F9" w:rsidP="00215339">
            <w:pPr>
              <w:pStyle w:val="Tabletext"/>
              <w:jc w:val="center"/>
            </w:pPr>
            <w:r w:rsidRPr="00761A5C">
              <w:t>703</w:t>
            </w:r>
          </w:p>
        </w:tc>
      </w:tr>
      <w:tr w:rsidR="00B328F9" w:rsidRPr="00761A5C" w14:paraId="026F4FC2"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tcPr>
          <w:p w14:paraId="59EEC57C" w14:textId="77777777" w:rsidR="00B328F9" w:rsidRPr="00761A5C" w:rsidRDefault="00B328F9" w:rsidP="00215339">
            <w:pPr>
              <w:pStyle w:val="Tabletext"/>
              <w:jc w:val="center"/>
            </w:pPr>
            <w:r w:rsidRPr="00761A5C">
              <w:t>30</w:t>
            </w:r>
          </w:p>
        </w:tc>
        <w:tc>
          <w:tcPr>
            <w:tcW w:w="3685" w:type="dxa"/>
            <w:tcBorders>
              <w:top w:val="single" w:sz="4" w:space="0" w:color="auto"/>
              <w:left w:val="single" w:sz="4" w:space="0" w:color="auto"/>
              <w:bottom w:val="single" w:sz="4" w:space="0" w:color="auto"/>
              <w:right w:val="single" w:sz="4" w:space="0" w:color="auto"/>
            </w:tcBorders>
          </w:tcPr>
          <w:p w14:paraId="381B17DD" w14:textId="77777777" w:rsidR="00B328F9" w:rsidRPr="00761A5C" w:rsidRDefault="00B328F9" w:rsidP="00215339">
            <w:pPr>
              <w:pStyle w:val="Tabletext"/>
              <w:jc w:val="center"/>
            </w:pPr>
            <w:r w:rsidRPr="00761A5C">
              <w:t>1 217</w:t>
            </w:r>
          </w:p>
        </w:tc>
      </w:tr>
      <w:tr w:rsidR="00B328F9" w:rsidRPr="00761A5C" w14:paraId="4A40D919"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tcPr>
          <w:p w14:paraId="03536A1F" w14:textId="77777777" w:rsidR="00B328F9" w:rsidRPr="00761A5C" w:rsidRDefault="00B328F9" w:rsidP="00215339">
            <w:pPr>
              <w:pStyle w:val="Tabletext"/>
              <w:jc w:val="center"/>
            </w:pPr>
            <w:r w:rsidRPr="00761A5C">
              <w:t>50</w:t>
            </w:r>
          </w:p>
        </w:tc>
        <w:tc>
          <w:tcPr>
            <w:tcW w:w="3685" w:type="dxa"/>
            <w:tcBorders>
              <w:top w:val="single" w:sz="4" w:space="0" w:color="auto"/>
              <w:left w:val="single" w:sz="4" w:space="0" w:color="auto"/>
              <w:bottom w:val="single" w:sz="4" w:space="0" w:color="auto"/>
              <w:right w:val="single" w:sz="4" w:space="0" w:color="auto"/>
            </w:tcBorders>
          </w:tcPr>
          <w:p w14:paraId="321AD3EC" w14:textId="77777777" w:rsidR="00B328F9" w:rsidRPr="00761A5C" w:rsidRDefault="00B328F9" w:rsidP="00215339">
            <w:pPr>
              <w:pStyle w:val="Tabletext"/>
              <w:jc w:val="center"/>
            </w:pPr>
            <w:r w:rsidRPr="00761A5C">
              <w:t>1 572</w:t>
            </w:r>
          </w:p>
        </w:tc>
      </w:tr>
      <w:tr w:rsidR="00B328F9" w:rsidRPr="00761A5C" w14:paraId="60D894CD"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tcPr>
          <w:p w14:paraId="34D57A83" w14:textId="77777777" w:rsidR="00B328F9" w:rsidRPr="00761A5C" w:rsidRDefault="00B328F9" w:rsidP="00215339">
            <w:pPr>
              <w:pStyle w:val="Tabletext"/>
              <w:jc w:val="center"/>
            </w:pPr>
            <w:r w:rsidRPr="00761A5C">
              <w:t>100</w:t>
            </w:r>
          </w:p>
        </w:tc>
        <w:tc>
          <w:tcPr>
            <w:tcW w:w="3685" w:type="dxa"/>
            <w:tcBorders>
              <w:top w:val="single" w:sz="4" w:space="0" w:color="auto"/>
              <w:left w:val="single" w:sz="4" w:space="0" w:color="auto"/>
              <w:bottom w:val="single" w:sz="4" w:space="0" w:color="auto"/>
              <w:right w:val="single" w:sz="4" w:space="0" w:color="auto"/>
            </w:tcBorders>
          </w:tcPr>
          <w:p w14:paraId="7CC9B2AD" w14:textId="77777777" w:rsidR="00B328F9" w:rsidRPr="00761A5C" w:rsidRDefault="00B328F9" w:rsidP="00215339">
            <w:pPr>
              <w:pStyle w:val="Tabletext"/>
              <w:jc w:val="center"/>
            </w:pPr>
            <w:r w:rsidRPr="00761A5C">
              <w:t>2 223</w:t>
            </w:r>
          </w:p>
        </w:tc>
      </w:tr>
      <w:tr w:rsidR="00B328F9" w:rsidRPr="00761A5C" w14:paraId="17765AAA"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tcPr>
          <w:p w14:paraId="6FD16359" w14:textId="77777777" w:rsidR="00B328F9" w:rsidRPr="00761A5C" w:rsidRDefault="00B328F9" w:rsidP="00215339">
            <w:pPr>
              <w:pStyle w:val="Tabletext"/>
              <w:jc w:val="center"/>
            </w:pPr>
            <w:r w:rsidRPr="00761A5C">
              <w:t>300</w:t>
            </w:r>
          </w:p>
        </w:tc>
        <w:tc>
          <w:tcPr>
            <w:tcW w:w="3685" w:type="dxa"/>
            <w:tcBorders>
              <w:top w:val="single" w:sz="4" w:space="0" w:color="auto"/>
              <w:left w:val="single" w:sz="4" w:space="0" w:color="auto"/>
              <w:bottom w:val="single" w:sz="4" w:space="0" w:color="auto"/>
              <w:right w:val="single" w:sz="4" w:space="0" w:color="auto"/>
            </w:tcBorders>
          </w:tcPr>
          <w:p w14:paraId="4EDD363B" w14:textId="77777777" w:rsidR="00B328F9" w:rsidRPr="00761A5C" w:rsidRDefault="00B328F9" w:rsidP="00215339">
            <w:pPr>
              <w:pStyle w:val="Tabletext"/>
              <w:jc w:val="center"/>
            </w:pPr>
            <w:r w:rsidRPr="00761A5C">
              <w:t>3 850</w:t>
            </w:r>
          </w:p>
        </w:tc>
      </w:tr>
      <w:tr w:rsidR="00B328F9" w:rsidRPr="00761A5C" w14:paraId="4D6D16CA" w14:textId="77777777" w:rsidTr="00215339">
        <w:trPr>
          <w:jc w:val="center"/>
        </w:trPr>
        <w:tc>
          <w:tcPr>
            <w:tcW w:w="5954" w:type="dxa"/>
            <w:tcBorders>
              <w:top w:val="single" w:sz="4" w:space="0" w:color="auto"/>
              <w:left w:val="single" w:sz="4" w:space="0" w:color="auto"/>
              <w:bottom w:val="single" w:sz="4" w:space="0" w:color="auto"/>
              <w:right w:val="single" w:sz="4" w:space="0" w:color="auto"/>
            </w:tcBorders>
          </w:tcPr>
          <w:p w14:paraId="3280EE72" w14:textId="77777777" w:rsidR="00B328F9" w:rsidRPr="00761A5C" w:rsidRDefault="00B328F9" w:rsidP="00215339">
            <w:pPr>
              <w:pStyle w:val="Tabletext"/>
              <w:jc w:val="center"/>
            </w:pPr>
            <w:r w:rsidRPr="00761A5C">
              <w:t>500</w:t>
            </w:r>
          </w:p>
        </w:tc>
        <w:tc>
          <w:tcPr>
            <w:tcW w:w="3685" w:type="dxa"/>
            <w:tcBorders>
              <w:top w:val="single" w:sz="4" w:space="0" w:color="auto"/>
              <w:left w:val="single" w:sz="4" w:space="0" w:color="auto"/>
              <w:bottom w:val="single" w:sz="4" w:space="0" w:color="auto"/>
              <w:right w:val="single" w:sz="4" w:space="0" w:color="auto"/>
            </w:tcBorders>
          </w:tcPr>
          <w:p w14:paraId="17485838" w14:textId="77777777" w:rsidR="00B328F9" w:rsidRPr="00761A5C" w:rsidRDefault="00B328F9" w:rsidP="00215339">
            <w:pPr>
              <w:pStyle w:val="Tabletext"/>
              <w:jc w:val="center"/>
            </w:pPr>
            <w:r w:rsidRPr="00761A5C">
              <w:t>4 970</w:t>
            </w:r>
          </w:p>
        </w:tc>
      </w:tr>
    </w:tbl>
    <w:p w14:paraId="6D1010EE" w14:textId="77777777" w:rsidR="00B328F9" w:rsidRPr="00761A5C" w:rsidRDefault="00B328F9" w:rsidP="00B328F9">
      <w:pPr>
        <w:pStyle w:val="Tablefin"/>
      </w:pPr>
    </w:p>
    <w:p w14:paraId="1C667A97" w14:textId="41953151" w:rsidR="00B328F9" w:rsidRPr="00761A5C" w:rsidRDefault="00B328F9" w:rsidP="00D4517A">
      <w:pPr>
        <w:keepNext/>
        <w:keepLines/>
      </w:pPr>
      <w:r w:rsidRPr="00761A5C">
        <w:lastRenderedPageBreak/>
        <w:t>According to the data in Table A1, for channels with lengthy signals and a low occupancy (hence, also a low signal flow rate </w:t>
      </w:r>
      <w:r w:rsidRPr="00761A5C">
        <w:rPr>
          <w:rFonts w:cs="Calibri"/>
        </w:rPr>
        <w:t>λ</w:t>
      </w:r>
      <w:r w:rsidRPr="00761A5C">
        <w:t xml:space="preserve">), statistically reliable measurement results are obtained with a number of samples </w:t>
      </w:r>
      <w:r w:rsidRPr="00761A5C">
        <w:rPr>
          <w:i/>
          <w:iCs/>
        </w:rPr>
        <w:t>J</w:t>
      </w:r>
      <w:r w:rsidRPr="00761A5C">
        <w:rPr>
          <w:i/>
          <w:iCs/>
          <w:vertAlign w:val="subscript"/>
        </w:rPr>
        <w:t>I</w:t>
      </w:r>
      <w:r w:rsidRPr="00761A5C">
        <w:t> &lt; 10</w:t>
      </w:r>
      <w:r w:rsidRPr="00761A5C">
        <w:rPr>
          <w:vertAlign w:val="superscript"/>
        </w:rPr>
        <w:t>3</w:t>
      </w:r>
      <w:r w:rsidRPr="00761A5C">
        <w:t>, which diverges from the information given in Table 4.10-1 of the ITU Handbook on Spectrum Monitoring [A.</w:t>
      </w:r>
      <w:r>
        <w:t>3</w:t>
      </w:r>
      <w:r w:rsidRPr="00761A5C">
        <w:t>] and Table 1 of Recommendation ITU-R SM.1880-</w:t>
      </w:r>
      <w:r>
        <w:t>2</w:t>
      </w:r>
      <w:r w:rsidRPr="00761A5C">
        <w:t xml:space="preserve"> [A.</w:t>
      </w:r>
      <w:r>
        <w:t>4</w:t>
      </w:r>
      <w:r w:rsidRPr="00761A5C">
        <w:t>]. The discrepancies are explained by the fact that, in Table A1 shown here, the data were obtained with a limitation not on the relative but on the absolute measurement error, which does not assume any narrowing of the c</w:t>
      </w:r>
      <w:r w:rsidRPr="00761A5C">
        <w:rPr>
          <w:spacing w:val="-4"/>
        </w:rPr>
        <w:t xml:space="preserve">onfidence interval for cases of low radio channel occupancy (see </w:t>
      </w:r>
      <w:r w:rsidRPr="00761A5C">
        <w:rPr>
          <w:rFonts w:cs="Calibri"/>
          <w:spacing w:val="-4"/>
        </w:rPr>
        <w:t>§</w:t>
      </w:r>
      <w:r w:rsidRPr="00761A5C">
        <w:rPr>
          <w:spacing w:val="-4"/>
        </w:rPr>
        <w:t> A3). When measuring occupancy on channels with lengthy signals, the source of error arises from the lack of accurate information on the instants in time when the radi</w:t>
      </w:r>
      <w:r w:rsidRPr="00761A5C">
        <w:t>o channel changes from an occupied to free state and vice versa</w:t>
      </w:r>
      <w:r w:rsidRPr="00761A5C">
        <w:rPr>
          <w:rFonts w:cs="Calibri"/>
          <w:bCs/>
        </w:rPr>
        <w:t> [A.</w:t>
      </w:r>
      <w:r>
        <w:rPr>
          <w:rFonts w:cs="Calibri"/>
          <w:bCs/>
        </w:rPr>
        <w:t>2</w:t>
      </w:r>
      <w:r w:rsidRPr="00761A5C">
        <w:rPr>
          <w:rFonts w:cs="Calibri"/>
          <w:bCs/>
        </w:rPr>
        <w:t>]</w:t>
      </w:r>
      <w:r w:rsidRPr="00761A5C">
        <w:t>. Thus, the more changeovers during the integration time, the greater the potential measurement error. For this r</w:t>
      </w:r>
      <w:r w:rsidRPr="00761A5C">
        <w:rPr>
          <w:spacing w:val="-4"/>
        </w:rPr>
        <w:t>eason, to achieve statistic confidence in the results, it is necessary in equatio</w:t>
      </w:r>
      <w:r w:rsidRPr="00761A5C">
        <w:t>n (</w:t>
      </w:r>
      <w:r w:rsidRPr="00761A5C">
        <w:rPr>
          <w:szCs w:val="24"/>
          <w:lang w:eastAsia="ru-RU"/>
        </w:rPr>
        <w:t>A</w:t>
      </w:r>
      <w:r w:rsidR="009E45EB">
        <w:rPr>
          <w:szCs w:val="24"/>
          <w:lang w:eastAsia="ru-RU"/>
        </w:rPr>
        <w:t>-1</w:t>
      </w:r>
      <w:r w:rsidRPr="00761A5C">
        <w:t xml:space="preserve">) to increase the number of samples as the average number of signals expected in the channel over the integration time increases (not as the occupancy value increases). By setting the permissible absolute error tolerance </w:t>
      </w:r>
      <w:r w:rsidRPr="00761A5C">
        <w:rPr>
          <w:rFonts w:cs="Calibri"/>
        </w:rPr>
        <w:t>Δ</w:t>
      </w:r>
      <w:r w:rsidRPr="00761A5C">
        <w:rPr>
          <w:i/>
          <w:iCs/>
          <w:vertAlign w:val="subscript"/>
        </w:rPr>
        <w:t>SO</w:t>
      </w:r>
      <w:r w:rsidRPr="00761A5C">
        <w:t xml:space="preserve"> for both channels with low occupancy and channels with high occupancy but with only few changes in state (such as those occupied by broadcasting stations), it is sufficient to carry out only between 632 and 703 revisits. The required number of samples becomes significant only for channels with </w:t>
      </w:r>
      <w:proofErr w:type="gramStart"/>
      <w:r w:rsidRPr="00761A5C">
        <w:t>a large number of</w:t>
      </w:r>
      <w:proofErr w:type="gramEnd"/>
      <w:r w:rsidRPr="00761A5C">
        <w:t xml:space="preserve"> state changes over the integration time.</w:t>
      </w:r>
    </w:p>
    <w:p w14:paraId="2279BDB6" w14:textId="77777777" w:rsidR="00B328F9" w:rsidRPr="00761A5C" w:rsidRDefault="00B328F9" w:rsidP="00B328F9">
      <w:r w:rsidRPr="00761A5C">
        <w:t xml:space="preserve">If the signal flow rate </w:t>
      </w:r>
      <w:r w:rsidRPr="00761A5C">
        <w:rPr>
          <w:rFonts w:cs="Calibri"/>
        </w:rPr>
        <w:t>λ</w:t>
      </w:r>
      <w:r w:rsidRPr="00761A5C">
        <w:t xml:space="preserve"> over the occupancy integration time is not previously known, then it is recommended to stipulate a value selected with some margin</w:t>
      </w:r>
      <w:r w:rsidRPr="00761A5C">
        <w:rPr>
          <w:szCs w:val="24"/>
        </w:rPr>
        <w:t>.</w:t>
      </w:r>
      <w:r w:rsidRPr="00761A5C">
        <w:t xml:space="preserve"> To adjust the signal flow rate</w:t>
      </w:r>
      <w:r w:rsidRPr="00761A5C">
        <w:rPr>
          <w:rFonts w:cs="Calibri"/>
          <w:bCs/>
        </w:rPr>
        <w:t xml:space="preserve"> </w:t>
      </w:r>
      <w:proofErr w:type="gramStart"/>
      <w:r w:rsidRPr="00761A5C">
        <w:rPr>
          <w:rFonts w:cs="Calibri"/>
          <w:bCs/>
        </w:rPr>
        <w:t>in the course of</w:t>
      </w:r>
      <w:proofErr w:type="gramEnd"/>
      <w:r w:rsidRPr="00761A5C">
        <w:rPr>
          <w:rFonts w:cs="Calibri"/>
          <w:bCs/>
        </w:rPr>
        <w:t xml:space="preserve"> the measurements</w:t>
      </w:r>
      <w:r w:rsidRPr="00761A5C">
        <w:t>, it is recommended to use the equation:</w:t>
      </w:r>
    </w:p>
    <w:p w14:paraId="336FB434" w14:textId="77777777" w:rsidR="00B328F9" w:rsidRPr="00761A5C" w:rsidRDefault="00B328F9" w:rsidP="00B328F9">
      <w:pPr>
        <w:pStyle w:val="Blanc"/>
      </w:pPr>
    </w:p>
    <w:p w14:paraId="5F60F47F" w14:textId="77777777" w:rsidR="00B328F9" w:rsidRPr="00761A5C" w:rsidRDefault="00B328F9" w:rsidP="00B328F9">
      <w:pPr>
        <w:pStyle w:val="Equation"/>
      </w:pPr>
      <w:r w:rsidRPr="00761A5C">
        <w:tab/>
      </w:r>
      <w:r w:rsidRPr="00761A5C">
        <w:tab/>
      </w:r>
      <m:oMath>
        <m:sSub>
          <m:sSubPr>
            <m:ctrlPr>
              <w:rPr>
                <w:rFonts w:ascii="Cambria Math" w:hAnsi="Cambria Math"/>
                <w:i/>
              </w:rPr>
            </m:ctrlPr>
          </m:sSubPr>
          <m:e>
            <m:r>
              <m:rPr>
                <m:sty m:val="p"/>
              </m:rPr>
              <w:rPr>
                <w:rFonts w:ascii="Cambria Math"/>
              </w:rPr>
              <m:t>λ</m:t>
            </m:r>
          </m:e>
          <m:sub>
            <m:r>
              <w:rPr>
                <w:rFonts w:ascii="Cambria Math"/>
              </w:rPr>
              <m:t>(r+1)</m:t>
            </m:r>
          </m:sub>
        </m:sSub>
        <m:r>
          <w:rPr>
            <w:rFonts w:ascii="Cambria Math"/>
          </w:rPr>
          <m:t>=</m:t>
        </m:r>
        <m:f>
          <m:fPr>
            <m:type m:val="lin"/>
            <m:ctrlPr>
              <w:rPr>
                <w:rFonts w:ascii="Cambria Math" w:hAnsi="Cambria Math"/>
                <w:i/>
              </w:rPr>
            </m:ctrlPr>
          </m:fPr>
          <m:num>
            <m:d>
              <m:dPr>
                <m:ctrlPr>
                  <w:rPr>
                    <w:rFonts w:ascii="Cambria Math" w:hAnsi="Cambria Math"/>
                    <w:i/>
                  </w:rPr>
                </m:ctrlPr>
              </m:dPr>
              <m:e>
                <m:r>
                  <w:rPr>
                    <w:rFonts w:ascii="Cambria Math"/>
                  </w:rPr>
                  <m:t>w</m:t>
                </m:r>
                <m:sSub>
                  <m:sSubPr>
                    <m:ctrlPr>
                      <w:rPr>
                        <w:rFonts w:ascii="Cambria Math" w:hAnsi="Cambria Math"/>
                        <w:i/>
                      </w:rPr>
                    </m:ctrlPr>
                  </m:sSubPr>
                  <m:e>
                    <m:r>
                      <m:rPr>
                        <m:sty m:val="p"/>
                      </m:rPr>
                      <w:rPr>
                        <w:rFonts w:ascii="Cambria Math"/>
                      </w:rPr>
                      <m:t>λ</m:t>
                    </m:r>
                  </m:e>
                  <m:sub>
                    <m:r>
                      <w:rPr>
                        <w:rFonts w:ascii="Cambria Math"/>
                      </w:rPr>
                      <m:t>r</m:t>
                    </m:r>
                  </m:sub>
                </m:sSub>
                <m:r>
                  <w:rPr>
                    <w:rFonts w:ascii="Cambria Math"/>
                  </w:rPr>
                  <m:t>+</m:t>
                </m:r>
                <m:sSub>
                  <m:sSubPr>
                    <m:ctrlPr>
                      <w:rPr>
                        <w:rFonts w:ascii="Cambria Math" w:hAnsi="Cambria Math"/>
                        <w:i/>
                      </w:rPr>
                    </m:ctrlPr>
                  </m:sSubPr>
                  <m:e>
                    <m:r>
                      <w:rPr>
                        <w:rFonts w:ascii="Cambria Math"/>
                      </w:rPr>
                      <m:t>V</m:t>
                    </m:r>
                  </m:e>
                  <m:sub>
                    <m:r>
                      <w:rPr>
                        <w:rFonts w:ascii="Cambria Math"/>
                      </w:rPr>
                      <m:t>r</m:t>
                    </m:r>
                  </m:sub>
                </m:sSub>
              </m:e>
            </m:d>
          </m:num>
          <m:den>
            <m:d>
              <m:dPr>
                <m:ctrlPr>
                  <w:rPr>
                    <w:rFonts w:ascii="Cambria Math" w:hAnsi="Cambria Math"/>
                    <w:i/>
                  </w:rPr>
                </m:ctrlPr>
              </m:dPr>
              <m:e>
                <m:r>
                  <w:rPr>
                    <w:rFonts w:ascii="Cambria Math"/>
                  </w:rPr>
                  <m:t>w+1</m:t>
                </m:r>
              </m:e>
            </m:d>
          </m:den>
        </m:f>
      </m:oMath>
      <w:r w:rsidRPr="00761A5C">
        <w:tab/>
      </w:r>
      <w:r w:rsidRPr="00761A5C">
        <w:rPr>
          <w:lang w:eastAsia="ru-RU"/>
        </w:rPr>
        <w:t>(</w:t>
      </w:r>
      <w:r w:rsidRPr="00761A5C">
        <w:rPr>
          <w:szCs w:val="24"/>
          <w:lang w:eastAsia="ru-RU"/>
        </w:rPr>
        <w:t>A</w:t>
      </w:r>
      <w:r>
        <w:rPr>
          <w:szCs w:val="24"/>
          <w:lang w:eastAsia="ru-RU"/>
        </w:rPr>
        <w:t>-</w:t>
      </w:r>
      <w:r w:rsidRPr="00761A5C">
        <w:rPr>
          <w:lang w:eastAsia="ru-RU"/>
        </w:rPr>
        <w:t>17)</w:t>
      </w:r>
    </w:p>
    <w:p w14:paraId="2590A286" w14:textId="77777777" w:rsidR="00B328F9" w:rsidRPr="00761A5C" w:rsidRDefault="00B328F9" w:rsidP="00B328F9">
      <w:r w:rsidRPr="00761A5C">
        <w:t>where:</w:t>
      </w:r>
    </w:p>
    <w:p w14:paraId="38B7C838" w14:textId="77777777" w:rsidR="00B328F9" w:rsidRPr="00761A5C" w:rsidRDefault="00B328F9" w:rsidP="00B328F9">
      <w:pPr>
        <w:pStyle w:val="Equationlegend"/>
        <w:rPr>
          <w:lang w:val="en-GB"/>
        </w:rPr>
      </w:pPr>
      <w:r w:rsidRPr="00761A5C">
        <w:rPr>
          <w:rFonts w:cs="Calibri"/>
          <w:lang w:val="en-GB"/>
        </w:rPr>
        <w:tab/>
        <w:t>λ</w:t>
      </w:r>
      <w:r w:rsidRPr="00761A5C">
        <w:rPr>
          <w:vertAlign w:val="subscript"/>
          <w:lang w:val="en-GB"/>
        </w:rPr>
        <w:t>(</w:t>
      </w:r>
      <w:r w:rsidRPr="00761A5C">
        <w:rPr>
          <w:i/>
          <w:iCs/>
          <w:vertAlign w:val="subscript"/>
          <w:lang w:val="en-GB"/>
        </w:rPr>
        <w:t>r</w:t>
      </w:r>
      <w:r w:rsidRPr="00761A5C">
        <w:rPr>
          <w:vertAlign w:val="subscript"/>
          <w:lang w:val="en-GB"/>
        </w:rPr>
        <w:t xml:space="preserve">+1) </w:t>
      </w:r>
      <w:r w:rsidRPr="00761A5C">
        <w:rPr>
          <w:lang w:val="en-GB"/>
        </w:rPr>
        <w:t>:</w:t>
      </w:r>
      <w:r w:rsidRPr="00761A5C">
        <w:rPr>
          <w:lang w:val="en-GB"/>
        </w:rPr>
        <w:tab/>
        <w:t>flow rate expect</w:t>
      </w:r>
      <w:r>
        <w:rPr>
          <w:lang w:val="en-GB"/>
        </w:rPr>
        <w:t>ed in the next integration time</w:t>
      </w:r>
    </w:p>
    <w:p w14:paraId="7D88E881" w14:textId="77777777" w:rsidR="00B328F9" w:rsidRPr="00761A5C" w:rsidRDefault="00B328F9" w:rsidP="00B328F9">
      <w:pPr>
        <w:pStyle w:val="Equationlegend"/>
        <w:rPr>
          <w:lang w:val="en-GB"/>
        </w:rPr>
      </w:pPr>
      <w:r w:rsidRPr="00761A5C">
        <w:rPr>
          <w:rFonts w:cs="Calibri"/>
          <w:lang w:val="en-GB"/>
        </w:rPr>
        <w:tab/>
      </w:r>
      <w:proofErr w:type="spellStart"/>
      <w:r w:rsidRPr="00761A5C">
        <w:rPr>
          <w:rFonts w:cs="Calibri"/>
          <w:lang w:val="en-GB"/>
        </w:rPr>
        <w:t>λ</w:t>
      </w:r>
      <w:r w:rsidRPr="00761A5C">
        <w:rPr>
          <w:i/>
          <w:iCs/>
          <w:vertAlign w:val="subscript"/>
          <w:lang w:val="en-GB"/>
        </w:rPr>
        <w:t>r</w:t>
      </w:r>
      <w:proofErr w:type="spellEnd"/>
      <w:r w:rsidRPr="00761A5C">
        <w:rPr>
          <w:i/>
          <w:iCs/>
          <w:vertAlign w:val="subscript"/>
          <w:lang w:val="en-GB"/>
        </w:rPr>
        <w:t xml:space="preserve"> </w:t>
      </w:r>
      <w:r w:rsidRPr="00761A5C">
        <w:rPr>
          <w:lang w:val="en-GB"/>
        </w:rPr>
        <w:t>:</w:t>
      </w:r>
      <w:r w:rsidRPr="00761A5C">
        <w:rPr>
          <w:lang w:val="en-GB"/>
        </w:rPr>
        <w:tab/>
        <w:t>flow rate for the cur</w:t>
      </w:r>
      <w:r>
        <w:rPr>
          <w:lang w:val="en-GB"/>
        </w:rPr>
        <w:t>rent (elapsed) integration time</w:t>
      </w:r>
    </w:p>
    <w:p w14:paraId="084C86BE" w14:textId="77777777" w:rsidR="00B328F9" w:rsidRPr="00761A5C" w:rsidRDefault="00B328F9" w:rsidP="00B328F9">
      <w:pPr>
        <w:pStyle w:val="Equationlegend"/>
        <w:rPr>
          <w:lang w:val="en-GB"/>
        </w:rPr>
      </w:pPr>
      <w:r w:rsidRPr="00761A5C">
        <w:rPr>
          <w:lang w:val="en-GB"/>
        </w:rPr>
        <w:tab/>
      </w:r>
      <w:proofErr w:type="spellStart"/>
      <w:r w:rsidRPr="00761A5C">
        <w:rPr>
          <w:i/>
          <w:iCs/>
          <w:lang w:val="en-GB"/>
        </w:rPr>
        <w:t>V</w:t>
      </w:r>
      <w:r w:rsidRPr="00761A5C">
        <w:rPr>
          <w:i/>
          <w:iCs/>
          <w:vertAlign w:val="subscript"/>
          <w:lang w:val="en-GB"/>
        </w:rPr>
        <w:t>r</w:t>
      </w:r>
      <w:proofErr w:type="spellEnd"/>
      <w:r w:rsidRPr="00761A5C">
        <w:rPr>
          <w:i/>
          <w:iCs/>
          <w:vertAlign w:val="subscript"/>
          <w:lang w:val="en-GB"/>
        </w:rPr>
        <w:t xml:space="preserve"> </w:t>
      </w:r>
      <w:r w:rsidRPr="00761A5C">
        <w:rPr>
          <w:lang w:val="en-GB"/>
        </w:rPr>
        <w:t>:</w:t>
      </w:r>
      <w:r w:rsidRPr="00761A5C">
        <w:rPr>
          <w:lang w:val="en-GB"/>
        </w:rPr>
        <w:tab/>
        <w:t xml:space="preserve">number of signals that has been determined </w:t>
      </w:r>
      <w:r>
        <w:rPr>
          <w:lang w:val="en-GB"/>
        </w:rPr>
        <w:t>in the current integration time</w:t>
      </w:r>
    </w:p>
    <w:p w14:paraId="7AD9CD75" w14:textId="77777777" w:rsidR="00B328F9" w:rsidRPr="00761A5C" w:rsidRDefault="00B328F9" w:rsidP="00B328F9">
      <w:pPr>
        <w:pStyle w:val="Equationlegend"/>
        <w:rPr>
          <w:lang w:val="en-GB"/>
        </w:rPr>
      </w:pPr>
      <w:r w:rsidRPr="00761A5C">
        <w:rPr>
          <w:lang w:val="en-GB"/>
        </w:rPr>
        <w:tab/>
      </w:r>
      <w:r w:rsidRPr="00761A5C">
        <w:rPr>
          <w:i/>
          <w:iCs/>
          <w:lang w:val="en-GB"/>
        </w:rPr>
        <w:t xml:space="preserve">w </w:t>
      </w:r>
      <w:r w:rsidRPr="00761A5C">
        <w:rPr>
          <w:lang w:val="en-GB"/>
        </w:rPr>
        <w:t>:</w:t>
      </w:r>
      <w:r w:rsidRPr="00761A5C">
        <w:rPr>
          <w:lang w:val="en-GB"/>
        </w:rPr>
        <w:tab/>
        <w:t>weighting coefficient determining the response time of the adaptation procedure, usually selected within the range 5 ≤ </w:t>
      </w:r>
      <w:r w:rsidRPr="00761A5C">
        <w:rPr>
          <w:i/>
          <w:iCs/>
          <w:lang w:val="en-GB"/>
        </w:rPr>
        <w:t>w</w:t>
      </w:r>
      <w:r w:rsidRPr="00761A5C">
        <w:rPr>
          <w:lang w:val="en-GB"/>
        </w:rPr>
        <w:t> &lt; 20.</w:t>
      </w:r>
    </w:p>
    <w:p w14:paraId="10AC08AE" w14:textId="77777777" w:rsidR="00B328F9" w:rsidRPr="00761A5C" w:rsidRDefault="00B328F9" w:rsidP="00B328F9">
      <w:r w:rsidRPr="00761A5C">
        <w:t>To start the evolution according to equation (A</w:t>
      </w:r>
      <w:r>
        <w:t>-</w:t>
      </w:r>
      <w:r w:rsidRPr="00761A5C">
        <w:t xml:space="preserve">17) an initial value </w:t>
      </w:r>
      <w:r w:rsidRPr="00761A5C">
        <w:rPr>
          <w:rFonts w:cs="Calibri"/>
        </w:rPr>
        <w:t>λ</w:t>
      </w:r>
      <w:r w:rsidRPr="00761A5C">
        <w:rPr>
          <w:vertAlign w:val="subscript"/>
        </w:rPr>
        <w:t>0</w:t>
      </w:r>
      <w:r w:rsidRPr="00761A5C">
        <w:rPr>
          <w:rFonts w:ascii="(Asiatische Schriftart verwende" w:hAnsi="(Asiatische Schriftart verwende"/>
          <w:i/>
          <w:iCs/>
          <w:szCs w:val="24"/>
        </w:rPr>
        <w:t xml:space="preserve"> </w:t>
      </w:r>
      <w:r w:rsidRPr="00761A5C">
        <w:rPr>
          <w:rFonts w:ascii="(Asiatische Schriftart verwende" w:hAnsi="(Asiatische Schriftart verwende"/>
          <w:szCs w:val="24"/>
        </w:rPr>
        <w:t xml:space="preserve">is needed </w:t>
      </w:r>
      <w:r w:rsidRPr="00761A5C">
        <w:t xml:space="preserve">which is usually unknown </w:t>
      </w:r>
      <w:r w:rsidRPr="00761A5C">
        <w:rPr>
          <w:i/>
        </w:rPr>
        <w:t>a priori</w:t>
      </w:r>
      <w:r w:rsidRPr="00761A5C">
        <w:t>. It is advisable to choose a maximum among all values expected within the given frequency range, which corresponds to the worse case.</w:t>
      </w:r>
    </w:p>
    <w:p w14:paraId="32D5A266" w14:textId="77777777" w:rsidR="00B328F9" w:rsidRPr="00BE5051" w:rsidRDefault="00B328F9" w:rsidP="00B328F9">
      <w:pPr>
        <w:pStyle w:val="Heading3"/>
        <w:rPr>
          <w:bCs/>
        </w:rPr>
      </w:pPr>
      <w:bookmarkStart w:id="479" w:name="_Toc459976340"/>
      <w:bookmarkStart w:id="480" w:name="_Toc459976679"/>
      <w:bookmarkStart w:id="481" w:name="_Toc459977050"/>
      <w:bookmarkStart w:id="482" w:name="_Toc459977423"/>
      <w:bookmarkStart w:id="483" w:name="_Toc459979734"/>
      <w:r w:rsidRPr="00BE5051">
        <w:t>A5.1.4</w:t>
      </w:r>
      <w:r w:rsidRPr="00BE5051">
        <w:tab/>
        <w:t>Impact of signal flow rate in the radio channel and sample dependence on the confidence level of spectrum occupancy evaluations</w:t>
      </w:r>
    </w:p>
    <w:p w14:paraId="48C3FCD2" w14:textId="77777777" w:rsidR="00B328F9" w:rsidRPr="00BE5051" w:rsidRDefault="00B328F9" w:rsidP="00B328F9">
      <w:r w:rsidRPr="00BE5051">
        <w:t xml:space="preserve">When evaluating the stationary radio channel occupancy, the duration of monitoring must last at least be </w:t>
      </w:r>
      <w:proofErr w:type="gramStart"/>
      <w:r w:rsidRPr="00BE5051">
        <w:t>as long as</w:t>
      </w:r>
      <w:proofErr w:type="gramEnd"/>
      <w:r w:rsidRPr="00BE5051">
        <w:t xml:space="preserve"> the time required to cover on average of 800 transmissions in the channel (see [A.</w:t>
      </w:r>
      <w:r>
        <w:t>6</w:t>
      </w:r>
      <w:r w:rsidRPr="00BE5051">
        <w:t>]. This period can, however, be very long for radio channels with a high level of sample dependence, i.e. those typically with lengthy transmissions. Accordingly, the lower the channel occupancy and the slower the change of channel states (i.e. the higher the level of sample dependence), the longer the total duration of monitoring</w:t>
      </w:r>
      <w:r w:rsidRPr="00BE5051">
        <w:rPr>
          <w:i/>
        </w:rPr>
        <w:t xml:space="preserve"> T</w:t>
      </w:r>
      <w:r w:rsidRPr="00BE5051">
        <w:rPr>
          <w:i/>
          <w:vertAlign w:val="subscript"/>
        </w:rPr>
        <w:t>T</w:t>
      </w:r>
      <w:r w:rsidRPr="00BE5051">
        <w:t xml:space="preserve"> is required to evaluate overall occupancy of a stationary radio channel with a suitable level of confidence. This kind of estimation is discussed in [A.</w:t>
      </w:r>
      <w:r>
        <w:t>1</w:t>
      </w:r>
      <w:r w:rsidRPr="00BE5051">
        <w:t>] and [A.</w:t>
      </w:r>
      <w:r>
        <w:t>6</w:t>
      </w:r>
      <w:r w:rsidRPr="00BE5051">
        <w:t xml:space="preserve">]. </w:t>
      </w:r>
    </w:p>
    <w:p w14:paraId="21C6CEFF" w14:textId="77777777" w:rsidR="00B328F9" w:rsidRPr="00BE5051" w:rsidRDefault="00B328F9" w:rsidP="00B328F9">
      <w:r w:rsidRPr="00BE5051">
        <w:t>When generating current occupancy evaluations for only short integration times (5</w:t>
      </w:r>
      <w:r>
        <w:t xml:space="preserve"> to </w:t>
      </w:r>
      <w:r w:rsidRPr="00BE5051">
        <w:t xml:space="preserve">15 minutes), any dependency of samples influences the confidence level of the measurements. A series of simple examples is given below to illustrate this fact. </w:t>
      </w:r>
    </w:p>
    <w:p w14:paraId="62FFC3C8" w14:textId="77777777" w:rsidR="00B328F9" w:rsidRPr="00BE5051" w:rsidRDefault="00B328F9" w:rsidP="00B328F9">
      <w:bookmarkStart w:id="484" w:name="_Toc337547401"/>
      <w:r w:rsidRPr="00BE5051">
        <w:t xml:space="preserve">Occupancy calculations for radio channels with a significantly different number of signals over the integration time shall be analysed. In all the cases compared, the real occupancy value remains the same, namely </w:t>
      </w:r>
      <w:r w:rsidRPr="00BE5051">
        <w:rPr>
          <w:i/>
          <w:iCs/>
        </w:rPr>
        <w:t>SO</w:t>
      </w:r>
      <w:r w:rsidRPr="00BE5051">
        <w:t xml:space="preserve"> = 5%. The accuracy requirements imposed entail a permissible absolute measurement error of </w:t>
      </w:r>
      <w:r w:rsidRPr="00DB39FC">
        <w:t>Δ</w:t>
      </w:r>
      <w:r w:rsidRPr="00BE5051">
        <w:rPr>
          <w:i/>
          <w:iCs/>
          <w:vertAlign w:val="subscript"/>
        </w:rPr>
        <w:t>SO</w:t>
      </w:r>
      <w:r w:rsidRPr="00BE5051">
        <w:t xml:space="preserve"> = 0.5%, which for </w:t>
      </w:r>
      <w:r w:rsidRPr="00BE5051">
        <w:rPr>
          <w:i/>
          <w:iCs/>
        </w:rPr>
        <w:t>SO </w:t>
      </w:r>
      <w:r w:rsidRPr="00BE5051">
        <w:t>= 5% c</w:t>
      </w:r>
      <w:r w:rsidRPr="00BE5051">
        <w:rPr>
          <w:spacing w:val="-4"/>
        </w:rPr>
        <w:t>orresponds to a relative</w:t>
      </w:r>
      <w:r w:rsidRPr="00BE5051">
        <w:t xml:space="preserve"> error of </w:t>
      </w:r>
      <w:proofErr w:type="spellStart"/>
      <w:r w:rsidRPr="00DB39FC">
        <w:t>δ</w:t>
      </w:r>
      <w:r w:rsidRPr="00BE5051">
        <w:rPr>
          <w:i/>
          <w:vertAlign w:val="subscript"/>
        </w:rPr>
        <w:t>SO</w:t>
      </w:r>
      <w:proofErr w:type="spellEnd"/>
      <w:r w:rsidRPr="00BE5051">
        <w:t> = 10%.</w:t>
      </w:r>
    </w:p>
    <w:p w14:paraId="0906C3E0" w14:textId="77777777" w:rsidR="00B328F9" w:rsidRPr="004D78E2" w:rsidRDefault="00B328F9" w:rsidP="004D78E2">
      <w:pPr>
        <w:pStyle w:val="Heading4"/>
      </w:pPr>
      <w:bookmarkStart w:id="485" w:name="_Toc337547402"/>
      <w:bookmarkEnd w:id="484"/>
      <w:r w:rsidRPr="004D78E2">
        <w:lastRenderedPageBreak/>
        <w:t>A5.1.4.1</w:t>
      </w:r>
      <w:r w:rsidRPr="004D78E2">
        <w:tab/>
        <w:t>Case A: One single signal present in the integration time</w:t>
      </w:r>
    </w:p>
    <w:p w14:paraId="63951149" w14:textId="77777777" w:rsidR="00B328F9" w:rsidRPr="00BE5051" w:rsidRDefault="00B328F9" w:rsidP="00B328F9">
      <w:r w:rsidRPr="00BE5051">
        <w:rPr>
          <w:spacing w:val="-4"/>
        </w:rPr>
        <w:t xml:space="preserve">Assuming that, throughout the </w:t>
      </w:r>
      <w:r w:rsidRPr="00BE5051">
        <w:t xml:space="preserve">integration time </w:t>
      </w:r>
      <w:r w:rsidRPr="00BE5051">
        <w:rPr>
          <w:i/>
          <w:iCs/>
        </w:rPr>
        <w:t>T</w:t>
      </w:r>
      <w:r w:rsidRPr="00BE5051">
        <w:rPr>
          <w:i/>
          <w:iCs/>
          <w:vertAlign w:val="subscript"/>
        </w:rPr>
        <w:t>I</w:t>
      </w:r>
      <w:r w:rsidRPr="00BE5051">
        <w:t xml:space="preserve">, only one signal is observed in the channel with a duration </w:t>
      </w:r>
      <w:r w:rsidRPr="00BE5051">
        <w:rPr>
          <w:i/>
          <w:iCs/>
        </w:rPr>
        <w:t>T</w:t>
      </w:r>
      <w:r w:rsidRPr="00BE5051">
        <w:rPr>
          <w:i/>
          <w:iCs/>
          <w:vertAlign w:val="subscript"/>
        </w:rPr>
        <w:t>s</w:t>
      </w:r>
      <w:r w:rsidRPr="00BE5051">
        <w:t> = 0.05 · </w:t>
      </w:r>
      <w:r w:rsidRPr="00BE5051">
        <w:rPr>
          <w:i/>
          <w:iCs/>
        </w:rPr>
        <w:t>T</w:t>
      </w:r>
      <w:r w:rsidRPr="00BE5051">
        <w:rPr>
          <w:i/>
          <w:iCs/>
          <w:vertAlign w:val="subscript"/>
        </w:rPr>
        <w:t>I</w:t>
      </w:r>
      <w:r w:rsidRPr="00BE5051">
        <w:t xml:space="preserve">, which corresponds to an occupancy </w:t>
      </w:r>
      <w:r w:rsidRPr="00BE5051">
        <w:rPr>
          <w:i/>
          <w:iCs/>
        </w:rPr>
        <w:t>SO</w:t>
      </w:r>
      <w:r w:rsidRPr="00BE5051">
        <w:t xml:space="preserve"> = 5%. To achieve a confidence level of </w:t>
      </w:r>
      <w:r w:rsidRPr="00BE5051">
        <w:rPr>
          <w:i/>
          <w:iCs/>
        </w:rPr>
        <w:t>P</w:t>
      </w:r>
      <w:r w:rsidRPr="00BE5051">
        <w:rPr>
          <w:i/>
          <w:iCs/>
          <w:vertAlign w:val="subscript"/>
        </w:rPr>
        <w:t>SOC</w:t>
      </w:r>
      <w:r w:rsidRPr="00BE5051">
        <w:t xml:space="preserve"> = 100% with an even placement of channel state samples on the time axis, it is sufficient to collect </w:t>
      </w:r>
      <w:r w:rsidRPr="00BE5051">
        <w:rPr>
          <w:i/>
          <w:iCs/>
        </w:rPr>
        <w:t>J</w:t>
      </w:r>
      <w:r w:rsidRPr="00BE5051">
        <w:rPr>
          <w:i/>
          <w:iCs/>
          <w:vertAlign w:val="subscript"/>
        </w:rPr>
        <w:t>I</w:t>
      </w:r>
      <w:r w:rsidRPr="00BE5051">
        <w:t> ≥ 200 samples.</w:t>
      </w:r>
    </w:p>
    <w:p w14:paraId="68C4FE1A" w14:textId="77777777" w:rsidR="00B328F9" w:rsidRPr="00BE5051" w:rsidRDefault="00B328F9" w:rsidP="00B328F9">
      <w:pPr>
        <w:rPr>
          <w:rFonts w:cs="Calibri"/>
          <w:bCs/>
        </w:rPr>
      </w:pPr>
      <w:proofErr w:type="gramStart"/>
      <w:r w:rsidRPr="00BE5051">
        <w:rPr>
          <w:rFonts w:cs="Calibri"/>
          <w:bCs/>
        </w:rPr>
        <w:t>In reality, with</w:t>
      </w:r>
      <w:proofErr w:type="gramEnd"/>
      <w:r w:rsidRPr="00BE5051">
        <w:rPr>
          <w:rFonts w:cs="Calibri"/>
          <w:bCs/>
        </w:rPr>
        <w:t xml:space="preserve"> a revisit time </w:t>
      </w:r>
      <w:r w:rsidRPr="00BE5051">
        <w:rPr>
          <w:rFonts w:cs="Calibri"/>
          <w:bCs/>
          <w:i/>
          <w:iCs/>
        </w:rPr>
        <w:t>T</w:t>
      </w:r>
      <w:r w:rsidRPr="00BE5051">
        <w:rPr>
          <w:rFonts w:cs="Calibri"/>
          <w:bCs/>
          <w:i/>
          <w:iCs/>
          <w:vertAlign w:val="subscript"/>
        </w:rPr>
        <w:t>R</w:t>
      </w:r>
      <w:r w:rsidRPr="00BE5051">
        <w:rPr>
          <w:rFonts w:cs="Calibri"/>
          <w:bCs/>
        </w:rPr>
        <w:t xml:space="preserve"> determined from </w:t>
      </w:r>
      <w:r>
        <w:rPr>
          <w:rFonts w:cs="Calibri"/>
          <w:bCs/>
        </w:rPr>
        <w:t xml:space="preserve">equation </w:t>
      </w:r>
      <w:r w:rsidRPr="00BE5051">
        <w:rPr>
          <w:rFonts w:cs="Calibri"/>
          <w:bCs/>
        </w:rPr>
        <w:t>(</w:t>
      </w:r>
      <w:r w:rsidRPr="00BE5051">
        <w:rPr>
          <w:szCs w:val="24"/>
          <w:lang w:eastAsia="ru-RU"/>
        </w:rPr>
        <w:t>A</w:t>
      </w:r>
      <w:r>
        <w:rPr>
          <w:szCs w:val="24"/>
          <w:lang w:eastAsia="ru-RU"/>
        </w:rPr>
        <w:t>-6</w:t>
      </w:r>
      <w:r w:rsidRPr="00BE5051">
        <w:rPr>
          <w:rFonts w:cs="Calibri"/>
          <w:bCs/>
        </w:rPr>
        <w:t>), the number of samples recorded for the period of signal activity will be either:</w:t>
      </w:r>
    </w:p>
    <w:p w14:paraId="68550A74" w14:textId="77777777" w:rsidR="00B328F9" w:rsidRPr="00BE5051" w:rsidRDefault="00B328F9" w:rsidP="00B328F9">
      <w:pPr>
        <w:pStyle w:val="Equation"/>
      </w:pPr>
      <w:r w:rsidRPr="00BE5051">
        <w:tab/>
      </w:r>
      <w:r w:rsidRPr="00BE5051">
        <w:tab/>
      </w:r>
      <m:oMath>
        <m:sSub>
          <m:sSubPr>
            <m:ctrlPr>
              <w:rPr>
                <w:rFonts w:ascii="Cambria Math" w:hAnsi="Cambria Math"/>
                <w:i/>
              </w:rPr>
            </m:ctrlPr>
          </m:sSubPr>
          <m:e>
            <m:r>
              <w:rPr>
                <w:rFonts w:ascii="Cambria Math" w:hAnsi="Cambria Math"/>
              </w:rPr>
              <m:t>J</m:t>
            </m:r>
          </m:e>
          <m:sub>
            <m:r>
              <w:rPr>
                <w:rFonts w:ascii="Cambria Math" w:hAnsi="Cambria Math"/>
              </w:rPr>
              <m:t xml:space="preserve">O </m:t>
            </m:r>
            <m:r>
              <m:rPr>
                <m:sty m:val="p"/>
              </m:rPr>
              <w:rPr>
                <w:rFonts w:ascii="Cambria Math" w:hAnsi="Cambria Math"/>
              </w:rPr>
              <m:t>min</m:t>
            </m:r>
          </m:sub>
        </m:sSub>
        <m:r>
          <w:rPr>
            <w:rFonts w:ascii="Cambria Math" w:hAnsi="Cambria Math"/>
          </w:rPr>
          <m:t>=</m:t>
        </m:r>
        <m:func>
          <m:funcPr>
            <m:ctrlPr>
              <w:rPr>
                <w:rFonts w:ascii="Cambria Math" w:hAnsi="Cambria Math"/>
                <w:i/>
              </w:rPr>
            </m:ctrlPr>
          </m:funcPr>
          <m:fName>
            <m:r>
              <m:rPr>
                <m:sty m:val="p"/>
              </m:rPr>
              <w:rPr>
                <w:rFonts w:ascii="Cambria Math" w:hAnsi="Cambria Math"/>
              </w:rPr>
              <m:t>int</m:t>
            </m:r>
          </m:fName>
          <m:e>
            <m:d>
              <m:dPr>
                <m:begChr m:val="["/>
                <m:endChr m:val="]"/>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I</m:t>
                        </m:r>
                      </m:sub>
                    </m:sSub>
                  </m:den>
                </m:f>
              </m:e>
            </m:d>
          </m:e>
        </m:func>
        <m:r>
          <w:rPr>
            <w:rFonts w:ascii="Cambria Math" w:hAnsi="Cambria Math"/>
          </w:rPr>
          <m:t>=</m:t>
        </m:r>
        <m:func>
          <m:funcPr>
            <m:ctrlPr>
              <w:rPr>
                <w:rFonts w:ascii="Cambria Math" w:hAnsi="Cambria Math"/>
                <w:i/>
              </w:rPr>
            </m:ctrlPr>
          </m:funcPr>
          <m:fName>
            <m:r>
              <m:rPr>
                <m:sty m:val="p"/>
              </m:rPr>
              <w:rPr>
                <w:rFonts w:ascii="Cambria Math" w:hAnsi="Cambria Math"/>
              </w:rPr>
              <m:t>int</m:t>
            </m:r>
          </m:fName>
          <m:e>
            <m:d>
              <m:dPr>
                <m:begChr m:val="["/>
                <m:endChr m:val="]"/>
                <m:ctrlPr>
                  <w:rPr>
                    <w:rFonts w:ascii="Cambria Math" w:hAnsi="Cambria Math"/>
                    <w:i/>
                  </w:rPr>
                </m:ctrlPr>
              </m:dPr>
              <m:e>
                <m:r>
                  <w:rPr>
                    <w:rFonts w:ascii="Cambria Math" w:hAnsi="Cambria Math"/>
                  </w:rPr>
                  <m:t>0.05∙</m:t>
                </m:r>
                <m:sSub>
                  <m:sSubPr>
                    <m:ctrlPr>
                      <w:rPr>
                        <w:rFonts w:ascii="Cambria Math" w:hAnsi="Cambria Math"/>
                        <w:i/>
                      </w:rPr>
                    </m:ctrlPr>
                  </m:sSubPr>
                  <m:e>
                    <m:r>
                      <w:rPr>
                        <w:rFonts w:ascii="Cambria Math" w:hAnsi="Cambria Math"/>
                      </w:rPr>
                      <m:t>J</m:t>
                    </m:r>
                  </m:e>
                  <m:sub>
                    <m:r>
                      <w:rPr>
                        <w:rFonts w:ascii="Cambria Math" w:hAnsi="Cambria Math"/>
                      </w:rPr>
                      <m:t>I</m:t>
                    </m:r>
                  </m:sub>
                </m:sSub>
              </m:e>
            </m:d>
          </m:e>
        </m:func>
      </m:oMath>
      <w:r w:rsidRPr="00BE5051">
        <w:rPr>
          <w:lang w:eastAsia="ru-RU"/>
        </w:rPr>
        <w:tab/>
        <w:t>(A</w:t>
      </w:r>
      <w:r>
        <w:rPr>
          <w:lang w:eastAsia="ru-RU"/>
        </w:rPr>
        <w:t>-</w:t>
      </w:r>
      <w:r w:rsidRPr="00BE5051">
        <w:rPr>
          <w:lang w:eastAsia="ru-RU"/>
        </w:rPr>
        <w:t>18)</w:t>
      </w:r>
    </w:p>
    <w:p w14:paraId="217EEA45" w14:textId="0975A0D1" w:rsidR="00B328F9" w:rsidRPr="00BE5051" w:rsidRDefault="00B328F9" w:rsidP="00B328F9">
      <w:pPr>
        <w:rPr>
          <w:rFonts w:cs="Calibri"/>
          <w:bCs/>
        </w:rPr>
      </w:pPr>
      <w:r w:rsidRPr="00BE5051">
        <w:rPr>
          <w:rFonts w:cs="Calibri"/>
          <w:bCs/>
        </w:rPr>
        <w:t>where int [·] is the operation of returning the integer portion of the argument, or (</w:t>
      </w:r>
      <w:r w:rsidRPr="00BE5051">
        <w:rPr>
          <w:rFonts w:cs="Calibri"/>
          <w:bCs/>
          <w:i/>
        </w:rPr>
        <w:t>J</w:t>
      </w:r>
      <w:r w:rsidRPr="00BE5051">
        <w:rPr>
          <w:rFonts w:cs="Calibri"/>
          <w:bCs/>
          <w:i/>
          <w:iCs/>
          <w:vertAlign w:val="subscript"/>
        </w:rPr>
        <w:t>O </w:t>
      </w:r>
      <w:r w:rsidRPr="00BE5051">
        <w:rPr>
          <w:rFonts w:cs="Calibri"/>
          <w:bCs/>
          <w:vertAlign w:val="subscript"/>
        </w:rPr>
        <w:t>min</w:t>
      </w:r>
      <w:r w:rsidRPr="00BE5051">
        <w:rPr>
          <w:rFonts w:cs="Calibri"/>
          <w:bCs/>
        </w:rPr>
        <w:t xml:space="preserve"> + 1) samples. </w:t>
      </w:r>
      <w:proofErr w:type="gramStart"/>
      <w:r w:rsidRPr="00BE5051">
        <w:rPr>
          <w:rFonts w:cs="Calibri"/>
          <w:bCs/>
        </w:rPr>
        <w:t>Taking into account</w:t>
      </w:r>
      <w:proofErr w:type="gramEnd"/>
      <w:r w:rsidRPr="00BE5051">
        <w:rPr>
          <w:rFonts w:cs="Calibri"/>
          <w:bCs/>
        </w:rPr>
        <w:t xml:space="preserve"> rule (</w:t>
      </w:r>
      <w:r w:rsidRPr="00BE5051">
        <w:rPr>
          <w:szCs w:val="24"/>
          <w:lang w:eastAsia="ru-RU"/>
        </w:rPr>
        <w:t>A</w:t>
      </w:r>
      <w:r w:rsidR="009E45EB">
        <w:rPr>
          <w:szCs w:val="24"/>
          <w:lang w:eastAsia="ru-RU"/>
        </w:rPr>
        <w:t>-1</w:t>
      </w:r>
      <w:r w:rsidRPr="00BE5051">
        <w:rPr>
          <w:rFonts w:cs="Calibri"/>
          <w:bCs/>
        </w:rPr>
        <w:t xml:space="preserve">), the occupancy </w:t>
      </w:r>
      <w:r w:rsidRPr="00BE5051">
        <w:rPr>
          <w:bCs/>
        </w:rPr>
        <w:t xml:space="preserve">measurement </w:t>
      </w:r>
      <w:r w:rsidRPr="00BE5051">
        <w:rPr>
          <w:rFonts w:cs="Calibri"/>
          <w:bCs/>
        </w:rPr>
        <w:t>error is equal to:</w:t>
      </w:r>
    </w:p>
    <w:p w14:paraId="1CEE22A6" w14:textId="77777777" w:rsidR="00B328F9" w:rsidRPr="00D9007B" w:rsidRDefault="00B328F9" w:rsidP="00B328F9">
      <w:pPr>
        <w:pStyle w:val="Equation"/>
        <w:rPr>
          <w:lang w:val="fr-FR"/>
        </w:rPr>
      </w:pPr>
      <w:r w:rsidRPr="00BE5051">
        <w:tab/>
      </w:r>
      <m:oMath>
        <m:r>
          <w:rPr>
            <w:rFonts w:ascii="Cambria Math"/>
            <w:lang w:val="fr-FR"/>
          </w:rPr>
          <m:t>(</m:t>
        </m:r>
        <m:r>
          <w:rPr>
            <w:rFonts w:ascii="Cambria Math"/>
          </w:rPr>
          <m:t>SOCR</m:t>
        </m:r>
        <m:r>
          <w:rPr>
            <w:rFonts w:ascii="Cambria Math"/>
            <w:lang w:val="fr-FR"/>
          </w:rPr>
          <m:t>- </m:t>
        </m:r>
        <m:r>
          <w:rPr>
            <w:rFonts w:ascii="Cambria Math"/>
          </w:rPr>
          <m:t>SO</m:t>
        </m:r>
        <m:sSub>
          <m:sSubPr>
            <m:ctrlPr>
              <w:rPr>
                <w:rFonts w:ascii="Cambria Math" w:hAnsi="Cambria Math"/>
                <w:i/>
              </w:rPr>
            </m:ctrlPr>
          </m:sSubPr>
          <m:e>
            <m:r>
              <w:rPr>
                <w:rFonts w:ascii="Cambria Math"/>
                <w:lang w:val="fr-FR"/>
              </w:rPr>
              <m:t>)</m:t>
            </m:r>
          </m:e>
          <m:sub>
            <m:r>
              <w:rPr>
                <w:rFonts w:ascii="Cambria Math"/>
              </w:rPr>
              <m:t>r</m:t>
            </m:r>
          </m:sub>
        </m:sSub>
        <m:r>
          <w:rPr>
            <w:rFonts w:ascii="Cambria Math"/>
            <w:lang w:val="fr-FR"/>
          </w:rPr>
          <m:t>≤</m:t>
        </m:r>
        <m:r>
          <m:rPr>
            <m:nor/>
          </m:rPr>
          <w:rPr>
            <w:rFonts w:ascii="Cambria Math"/>
            <w:lang w:val="fr-FR"/>
          </w:rPr>
          <m:t>max</m:t>
        </m:r>
        <m:d>
          <m:dPr>
            <m:ctrlPr>
              <w:rPr>
                <w:rFonts w:ascii="Cambria Math" w:hAnsi="Cambria Math"/>
                <w:i/>
              </w:rPr>
            </m:ctrlPr>
          </m:dPr>
          <m:e>
            <m:d>
              <m:dPr>
                <m:begChr m:val="|"/>
                <m:endChr m:val="|"/>
                <m:ctrlPr>
                  <w:rPr>
                    <w:rFonts w:ascii="Cambria Math" w:hAnsi="Cambria Math"/>
                    <w:i/>
                  </w:rPr>
                </m:ctrlPr>
              </m:dPr>
              <m:e>
                <m:r>
                  <w:rPr>
                    <w:rFonts w:ascii="Cambria Math"/>
                  </w:rPr>
                  <m:t>SOCR</m:t>
                </m:r>
                <m:r>
                  <w:rPr>
                    <w:rFonts w:ascii="Cambria Math"/>
                    <w:lang w:val="fr-FR"/>
                  </w:rPr>
                  <m:t>-</m:t>
                </m:r>
                <m:r>
                  <w:rPr>
                    <w:rFonts w:ascii="Cambria Math"/>
                  </w:rPr>
                  <m:t>SO</m:t>
                </m:r>
              </m:e>
            </m:d>
          </m:e>
        </m:d>
        <m:r>
          <w:rPr>
            <w:rFonts w:ascii="Cambria Math"/>
            <w:lang w:val="fr-FR"/>
          </w:rPr>
          <m:t>≤</m:t>
        </m:r>
        <m:r>
          <m:rPr>
            <m:nor/>
          </m:rPr>
          <w:rPr>
            <w:rFonts w:ascii="Cambria Math"/>
            <w:lang w:val="fr-FR"/>
          </w:rPr>
          <m:t>max</m:t>
        </m:r>
        <m:d>
          <m:dPr>
            <m:ctrlPr>
              <w:rPr>
                <w:rFonts w:ascii="Cambria Math" w:hAnsi="Cambria Math"/>
                <w:i/>
              </w:rPr>
            </m:ctrlPr>
          </m:dPr>
          <m:e>
            <m:r>
              <w:rPr>
                <w:rFonts w:ascii="Cambria Math"/>
                <w:lang w:val="fr-FR"/>
              </w:rPr>
              <m:t>0.05</m:t>
            </m:r>
            <m:r>
              <w:rPr>
                <w:rFonts w:ascii="Cambria Math"/>
                <w:lang w:val="fr-FR"/>
              </w:rPr>
              <m:t>-</m:t>
            </m:r>
            <m:f>
              <m:fPr>
                <m:ctrlPr>
                  <w:rPr>
                    <w:rFonts w:ascii="Cambria Math" w:hAnsi="Cambria Math"/>
                    <w:i/>
                  </w:rPr>
                </m:ctrlPr>
              </m:fPr>
              <m:num>
                <m:sSub>
                  <m:sSubPr>
                    <m:ctrlPr>
                      <w:rPr>
                        <w:rFonts w:ascii="Cambria Math" w:hAnsi="Cambria Math"/>
                        <w:i/>
                      </w:rPr>
                    </m:ctrlPr>
                  </m:sSubPr>
                  <m:e>
                    <m:r>
                      <w:rPr>
                        <w:rFonts w:ascii="Cambria Math"/>
                      </w:rPr>
                      <m:t>J</m:t>
                    </m:r>
                  </m:e>
                  <m:sub>
                    <m:r>
                      <w:rPr>
                        <w:rFonts w:ascii="Cambria Math"/>
                      </w:rPr>
                      <m:t>o</m:t>
                    </m:r>
                    <m:r>
                      <m:rPr>
                        <m:nor/>
                      </m:rPr>
                      <w:rPr>
                        <w:rFonts w:ascii="Cambria Math"/>
                        <w:lang w:val="fr-FR"/>
                      </w:rPr>
                      <m:t>min</m:t>
                    </m:r>
                    <m:ctrlPr>
                      <w:rPr>
                        <w:rFonts w:ascii="Cambria Math" w:hAnsi="Cambria Math"/>
                      </w:rPr>
                    </m:ctrlPr>
                  </m:sub>
                </m:sSub>
              </m:num>
              <m:den>
                <m:sSub>
                  <m:sSubPr>
                    <m:ctrlPr>
                      <w:rPr>
                        <w:rFonts w:ascii="Cambria Math" w:hAnsi="Cambria Math"/>
                        <w:i/>
                      </w:rPr>
                    </m:ctrlPr>
                  </m:sSubPr>
                  <m:e>
                    <m:r>
                      <w:rPr>
                        <w:rFonts w:ascii="Cambria Math"/>
                      </w:rPr>
                      <m:t>J</m:t>
                    </m:r>
                  </m:e>
                  <m:sub>
                    <m:r>
                      <w:rPr>
                        <w:rFonts w:ascii="Cambria Math"/>
                      </w:rPr>
                      <m:t>I</m:t>
                    </m:r>
                  </m:sub>
                </m:sSub>
              </m:den>
            </m:f>
            <m:r>
              <w:rPr>
                <w:rFonts w:ascii="Cambria Math"/>
                <w:lang w:val="fr-FR"/>
              </w:rPr>
              <m:t>;</m:t>
            </m:r>
            <m:f>
              <m:fPr>
                <m:ctrlPr>
                  <w:rPr>
                    <w:rFonts w:ascii="Cambria Math" w:hAnsi="Cambria Math"/>
                    <w:i/>
                  </w:rPr>
                </m:ctrlPr>
              </m:fPr>
              <m:num>
                <m:sSub>
                  <m:sSubPr>
                    <m:ctrlPr>
                      <w:rPr>
                        <w:rFonts w:ascii="Cambria Math" w:hAnsi="Cambria Math"/>
                        <w:i/>
                      </w:rPr>
                    </m:ctrlPr>
                  </m:sSubPr>
                  <m:e>
                    <m:r>
                      <w:rPr>
                        <w:rFonts w:ascii="Cambria Math"/>
                      </w:rPr>
                      <m:t>J</m:t>
                    </m:r>
                  </m:e>
                  <m:sub>
                    <m:r>
                      <w:rPr>
                        <w:rFonts w:ascii="Cambria Math"/>
                      </w:rPr>
                      <m:t>o</m:t>
                    </m:r>
                    <m:r>
                      <m:rPr>
                        <m:nor/>
                      </m:rPr>
                      <w:rPr>
                        <w:rFonts w:ascii="Cambria Math"/>
                        <w:lang w:val="fr-FR"/>
                      </w:rPr>
                      <m:t>min</m:t>
                    </m:r>
                    <m:ctrlPr>
                      <w:rPr>
                        <w:rFonts w:ascii="Cambria Math" w:hAnsi="Cambria Math"/>
                      </w:rPr>
                    </m:ctrlPr>
                  </m:sub>
                </m:sSub>
                <m:r>
                  <w:rPr>
                    <w:rFonts w:ascii="Cambria Math"/>
                    <w:lang w:val="fr-FR"/>
                  </w:rPr>
                  <m:t>+1</m:t>
                </m:r>
              </m:num>
              <m:den>
                <m:sSub>
                  <m:sSubPr>
                    <m:ctrlPr>
                      <w:rPr>
                        <w:rFonts w:ascii="Cambria Math" w:hAnsi="Cambria Math"/>
                        <w:i/>
                      </w:rPr>
                    </m:ctrlPr>
                  </m:sSubPr>
                  <m:e>
                    <m:r>
                      <w:rPr>
                        <w:rFonts w:ascii="Cambria Math"/>
                      </w:rPr>
                      <m:t>J</m:t>
                    </m:r>
                  </m:e>
                  <m:sub>
                    <m:r>
                      <w:rPr>
                        <w:rFonts w:ascii="Cambria Math"/>
                      </w:rPr>
                      <m:t>I</m:t>
                    </m:r>
                  </m:sub>
                </m:sSub>
              </m:den>
            </m:f>
            <m:r>
              <w:rPr>
                <w:rFonts w:ascii="Cambria Math"/>
                <w:lang w:val="fr-FR"/>
              </w:rPr>
              <m:t>-</m:t>
            </m:r>
            <m:r>
              <w:rPr>
                <w:rFonts w:ascii="Cambria Math"/>
                <w:lang w:val="fr-FR"/>
              </w:rPr>
              <m:t>0.05</m:t>
            </m:r>
          </m:e>
        </m:d>
      </m:oMath>
      <w:r w:rsidRPr="00D9007B">
        <w:rPr>
          <w:lang w:val="fr-FR"/>
        </w:rPr>
        <w:tab/>
      </w:r>
      <w:r w:rsidRPr="00D9007B">
        <w:rPr>
          <w:lang w:val="fr-FR" w:eastAsia="ru-RU"/>
        </w:rPr>
        <w:t>(A-19)</w:t>
      </w:r>
    </w:p>
    <w:p w14:paraId="76B3FC04" w14:textId="77777777" w:rsidR="00B328F9" w:rsidRPr="00BE5051" w:rsidRDefault="00B328F9" w:rsidP="00B328F9">
      <w:pPr>
        <w:rPr>
          <w:rFonts w:cs="Calibri"/>
          <w:bCs/>
        </w:rPr>
      </w:pPr>
      <w:r w:rsidRPr="00BE5051">
        <w:rPr>
          <w:rFonts w:cs="Calibri"/>
          <w:bCs/>
        </w:rPr>
        <w:t xml:space="preserve">For </w:t>
      </w:r>
      <w:r w:rsidRPr="00BE5051">
        <w:rPr>
          <w:rFonts w:cs="Calibri"/>
          <w:bCs/>
          <w:i/>
          <w:iCs/>
        </w:rPr>
        <w:t>J</w:t>
      </w:r>
      <w:r w:rsidRPr="00BE5051">
        <w:rPr>
          <w:rFonts w:cs="Calibri"/>
          <w:bCs/>
          <w:i/>
          <w:iCs/>
          <w:vertAlign w:val="subscript"/>
        </w:rPr>
        <w:t>I</w:t>
      </w:r>
      <w:r w:rsidRPr="00BE5051">
        <w:rPr>
          <w:rFonts w:cs="Calibri"/>
          <w:bCs/>
        </w:rPr>
        <w:t> </w:t>
      </w:r>
      <w:r w:rsidRPr="00BE5051">
        <w:t>≥</w:t>
      </w:r>
      <w:r w:rsidRPr="00BE5051">
        <w:rPr>
          <w:rFonts w:cs="Calibri"/>
          <w:bCs/>
        </w:rPr>
        <w:t xml:space="preserve"> 200, the maximum absolute error </w:t>
      </w:r>
      <w:proofErr w:type="gramStart"/>
      <w:r w:rsidRPr="00BE5051">
        <w:rPr>
          <w:rFonts w:cs="Calibri"/>
          <w:bCs/>
        </w:rPr>
        <w:t>actually achievable</w:t>
      </w:r>
      <w:proofErr w:type="gramEnd"/>
      <w:r w:rsidRPr="00BE5051">
        <w:rPr>
          <w:rFonts w:cs="Calibri"/>
          <w:bCs/>
        </w:rPr>
        <w:t xml:space="preserve"> in accordance with</w:t>
      </w:r>
      <w:r>
        <w:rPr>
          <w:rFonts w:cs="Calibri"/>
          <w:bCs/>
        </w:rPr>
        <w:t xml:space="preserve"> equation </w:t>
      </w:r>
      <w:r w:rsidRPr="00BE5051">
        <w:rPr>
          <w:rFonts w:cs="Calibri"/>
          <w:bCs/>
        </w:rPr>
        <w:t>(</w:t>
      </w:r>
      <w:r w:rsidRPr="00BE5051">
        <w:rPr>
          <w:szCs w:val="24"/>
          <w:lang w:eastAsia="ru-RU"/>
        </w:rPr>
        <w:t>A</w:t>
      </w:r>
      <w:r>
        <w:rPr>
          <w:szCs w:val="24"/>
          <w:lang w:eastAsia="ru-RU"/>
        </w:rPr>
        <w:t>-</w:t>
      </w:r>
      <w:r w:rsidRPr="00BE5051">
        <w:rPr>
          <w:szCs w:val="24"/>
          <w:lang w:eastAsia="ru-RU"/>
        </w:rPr>
        <w:t>19</w:t>
      </w:r>
      <w:r w:rsidRPr="00BE5051">
        <w:rPr>
          <w:rFonts w:cs="Calibri"/>
          <w:bCs/>
        </w:rPr>
        <w:t xml:space="preserve">) is </w:t>
      </w:r>
      <w:r w:rsidRPr="00DB39FC">
        <w:rPr>
          <w:position w:val="-14"/>
        </w:rPr>
        <w:object w:dxaOrig="2640" w:dyaOrig="400" w14:anchorId="0BDB73B3">
          <v:shape id="_x0000_i1034" type="#_x0000_t75" style="width:130.85pt;height:20.65pt" o:ole="">
            <v:imagedata r:id="rId55" o:title=""/>
          </v:shape>
          <o:OLEObject Type="Embed" ProgID="Equation.3" ShapeID="_x0000_i1034" DrawAspect="Content" ObjectID="_1847368329" r:id="rId56"/>
        </w:object>
      </w:r>
      <w:r w:rsidRPr="00BE5051">
        <w:rPr>
          <w:rFonts w:cs="Calibri"/>
          <w:bCs/>
        </w:rPr>
        <w:t xml:space="preserve">, which corresponds to a relative error of 10%. Instead, for </w:t>
      </w:r>
      <w:r w:rsidRPr="00BE5051">
        <w:rPr>
          <w:rFonts w:cs="Calibri"/>
          <w:bCs/>
          <w:i/>
          <w:iCs/>
        </w:rPr>
        <w:t>J</w:t>
      </w:r>
      <w:r w:rsidRPr="00BE5051">
        <w:rPr>
          <w:rFonts w:cs="Calibri"/>
          <w:bCs/>
          <w:i/>
          <w:iCs/>
          <w:vertAlign w:val="subscript"/>
        </w:rPr>
        <w:t>I</w:t>
      </w:r>
      <w:r w:rsidRPr="00BE5051">
        <w:rPr>
          <w:rFonts w:cs="Calibri"/>
          <w:bCs/>
        </w:rPr>
        <w:t> </w:t>
      </w:r>
      <w:r w:rsidRPr="00BE5051">
        <w:t>≥</w:t>
      </w:r>
      <w:r w:rsidRPr="00BE5051">
        <w:rPr>
          <w:rFonts w:cs="Calibri"/>
          <w:bCs/>
        </w:rPr>
        <w:t> 600, from equation (</w:t>
      </w:r>
      <w:r w:rsidRPr="00BE5051">
        <w:rPr>
          <w:szCs w:val="24"/>
          <w:lang w:eastAsia="ru-RU"/>
        </w:rPr>
        <w:t>A</w:t>
      </w:r>
      <w:r>
        <w:rPr>
          <w:szCs w:val="24"/>
          <w:lang w:eastAsia="ru-RU"/>
        </w:rPr>
        <w:t>-</w:t>
      </w:r>
      <w:r w:rsidRPr="00BE5051">
        <w:rPr>
          <w:szCs w:val="24"/>
          <w:lang w:eastAsia="ru-RU"/>
        </w:rPr>
        <w:t>19</w:t>
      </w:r>
      <w:r w:rsidRPr="00BE5051">
        <w:rPr>
          <w:rFonts w:cs="Calibri"/>
          <w:bCs/>
        </w:rPr>
        <w:t>)</w:t>
      </w:r>
      <w:r>
        <w:rPr>
          <w:rFonts w:cs="Calibri"/>
          <w:bCs/>
        </w:rPr>
        <w:t>,</w:t>
      </w:r>
      <w:r w:rsidRPr="00BE5051">
        <w:rPr>
          <w:rFonts w:cs="Calibri"/>
          <w:bCs/>
        </w:rPr>
        <w:t xml:space="preserve"> </w:t>
      </w:r>
      <m:oMath>
        <m:r>
          <m:rPr>
            <m:nor/>
          </m:rPr>
          <w:rPr>
            <w:rFonts w:ascii="Cambria Math"/>
          </w:rPr>
          <m:t>max</m:t>
        </m:r>
        <m:d>
          <m:dPr>
            <m:ctrlPr>
              <w:rPr>
                <w:rFonts w:ascii="Cambria Math" w:hAnsi="Cambria Math"/>
                <w:i/>
              </w:rPr>
            </m:ctrlPr>
          </m:dPr>
          <m:e>
            <m:d>
              <m:dPr>
                <m:begChr m:val="|"/>
                <m:endChr m:val="|"/>
                <m:ctrlPr>
                  <w:rPr>
                    <w:rFonts w:ascii="Cambria Math" w:hAnsi="Cambria Math"/>
                    <w:i/>
                  </w:rPr>
                </m:ctrlPr>
              </m:dPr>
              <m:e>
                <m:r>
                  <w:rPr>
                    <w:rFonts w:ascii="Cambria Math"/>
                  </w:rPr>
                  <m:t>SOCR</m:t>
                </m:r>
                <m:r>
                  <w:rPr>
                    <w:rFonts w:ascii="Cambria Math"/>
                  </w:rPr>
                  <m:t>-</m:t>
                </m:r>
                <m:r>
                  <w:rPr>
                    <w:rFonts w:ascii="Cambria Math"/>
                  </w:rPr>
                  <m:t>SO</m:t>
                </m:r>
              </m:e>
            </m:d>
          </m:e>
        </m:d>
        <m:r>
          <w:rPr>
            <w:rFonts w:ascii="Cambria Math" w:hAnsi="Cambria Math"/>
          </w:rPr>
          <m:t>=0.00167</m:t>
        </m:r>
      </m:oMath>
      <w:r w:rsidRPr="00BE5051">
        <w:rPr>
          <w:rFonts w:cs="Calibri"/>
          <w:bCs/>
        </w:rPr>
        <w:t xml:space="preserve">, which, (for </w:t>
      </w:r>
      <w:r w:rsidRPr="00BE5051">
        <w:rPr>
          <w:rFonts w:cs="Calibri"/>
          <w:bCs/>
          <w:i/>
        </w:rPr>
        <w:t>SO</w:t>
      </w:r>
      <w:r w:rsidRPr="00BE5051">
        <w:rPr>
          <w:rFonts w:cs="Calibri"/>
          <w:bCs/>
        </w:rPr>
        <w:t> = 5%) corresponds to a relative error less than 3.5% (for a 100% confidence level).</w:t>
      </w:r>
    </w:p>
    <w:p w14:paraId="71D80AC1" w14:textId="77777777" w:rsidR="00B328F9" w:rsidRPr="00BE5051" w:rsidRDefault="00B328F9" w:rsidP="00B328F9">
      <w:pPr>
        <w:pStyle w:val="Heading4"/>
      </w:pPr>
      <w:bookmarkStart w:id="486" w:name="_Toc337547403"/>
      <w:bookmarkEnd w:id="485"/>
      <w:r w:rsidRPr="00BE5051">
        <w:t>A5.1.4.2</w:t>
      </w:r>
      <w:r w:rsidRPr="00BE5051">
        <w:tab/>
        <w:t>Case B: Twelve signals throughout the integration time</w:t>
      </w:r>
    </w:p>
    <w:p w14:paraId="08217E23" w14:textId="77777777" w:rsidR="00B328F9" w:rsidRPr="00BE5051" w:rsidRDefault="00B328F9" w:rsidP="00B328F9">
      <w:r w:rsidRPr="00BE5051">
        <w:t xml:space="preserve">Assuming now that in the integration time </w:t>
      </w:r>
      <w:r w:rsidRPr="00BE5051">
        <w:rPr>
          <w:i/>
        </w:rPr>
        <w:t>T</w:t>
      </w:r>
      <w:r w:rsidRPr="00BE5051">
        <w:rPr>
          <w:i/>
          <w:vertAlign w:val="subscript"/>
        </w:rPr>
        <w:t>I</w:t>
      </w:r>
      <w:r w:rsidRPr="00BE5051">
        <w:t xml:space="preserve"> there are 12 pulses of equal duration </w:t>
      </w:r>
      <w:r w:rsidRPr="00BE5051">
        <w:rPr>
          <w:i/>
          <w:iCs/>
        </w:rPr>
        <w:t>T</w:t>
      </w:r>
      <w:r w:rsidRPr="00BE5051">
        <w:rPr>
          <w:i/>
          <w:iCs/>
          <w:vertAlign w:val="subscript"/>
        </w:rPr>
        <w:t>s</w:t>
      </w:r>
      <w:r w:rsidRPr="00BE5051">
        <w:t> = 0.00417 · </w:t>
      </w:r>
      <w:r w:rsidRPr="00BE5051">
        <w:rPr>
          <w:i/>
          <w:iCs/>
        </w:rPr>
        <w:t>T</w:t>
      </w:r>
      <w:r w:rsidRPr="00BE5051">
        <w:rPr>
          <w:i/>
          <w:iCs/>
          <w:vertAlign w:val="subscript"/>
        </w:rPr>
        <w:t>I</w:t>
      </w:r>
      <w:r w:rsidRPr="00BE5051">
        <w:t>, which a</w:t>
      </w:r>
      <w:r w:rsidRPr="00BE5051">
        <w:rPr>
          <w:spacing w:val="-4"/>
        </w:rPr>
        <w:t xml:space="preserve">gain corresponds to an occupancy of </w:t>
      </w:r>
      <w:r w:rsidRPr="00BE5051">
        <w:rPr>
          <w:i/>
          <w:spacing w:val="-4"/>
        </w:rPr>
        <w:t>SO</w:t>
      </w:r>
      <w:r w:rsidRPr="00BE5051">
        <w:rPr>
          <w:spacing w:val="-4"/>
        </w:rPr>
        <w:t> = 5%. With the number of sam</w:t>
      </w:r>
      <w:r w:rsidRPr="00BE5051">
        <w:t>ples within the range 485 ≤ </w:t>
      </w:r>
      <w:r w:rsidRPr="00BE5051">
        <w:rPr>
          <w:i/>
          <w:iCs/>
        </w:rPr>
        <w:t>J</w:t>
      </w:r>
      <w:r w:rsidRPr="00BE5051">
        <w:rPr>
          <w:i/>
          <w:iCs/>
          <w:vertAlign w:val="subscript"/>
        </w:rPr>
        <w:t>I</w:t>
      </w:r>
      <w:r w:rsidRPr="00BE5051">
        <w:t xml:space="preserve"> &lt; 715, the pulse length remains higher than the revisit time </w:t>
      </w:r>
      <w:r w:rsidRPr="00BE5051">
        <w:rPr>
          <w:i/>
          <w:iCs/>
        </w:rPr>
        <w:t>T</w:t>
      </w:r>
      <w:r w:rsidRPr="00BE5051">
        <w:rPr>
          <w:i/>
          <w:iCs/>
          <w:vertAlign w:val="subscript"/>
        </w:rPr>
        <w:t>R</w:t>
      </w:r>
      <w:r w:rsidRPr="00BE5051">
        <w:t>, and so each pulse will, d</w:t>
      </w:r>
      <w:r w:rsidRPr="00BE5051">
        <w:rPr>
          <w:spacing w:val="-4"/>
        </w:rPr>
        <w:t>epending on its position in relation to the “grid” of samples, be represented by eithe</w:t>
      </w:r>
      <w:r w:rsidRPr="00BE5051">
        <w:t xml:space="preserve">r two </w:t>
      </w:r>
      <w:r w:rsidRPr="00BE5051">
        <w:rPr>
          <w:i/>
          <w:iCs/>
        </w:rPr>
        <w:t>J</w:t>
      </w:r>
      <w:r w:rsidRPr="00BE5051">
        <w:rPr>
          <w:i/>
          <w:iCs/>
          <w:vertAlign w:val="subscript"/>
        </w:rPr>
        <w:t>O </w:t>
      </w:r>
      <w:r w:rsidRPr="00BE5051">
        <w:rPr>
          <w:vertAlign w:val="subscript"/>
        </w:rPr>
        <w:t>min</w:t>
      </w:r>
      <w:r w:rsidRPr="00BE5051">
        <w:t> = </w:t>
      </w:r>
      <w:r w:rsidRPr="00BE5051">
        <w:rPr>
          <w:i/>
          <w:iCs/>
        </w:rPr>
        <w:t>T</w:t>
      </w:r>
      <w:r w:rsidRPr="00BE5051">
        <w:rPr>
          <w:i/>
          <w:iCs/>
          <w:vertAlign w:val="subscript"/>
        </w:rPr>
        <w:t>s</w:t>
      </w:r>
      <w:r w:rsidRPr="00BE5051">
        <w:t>/</w:t>
      </w:r>
      <w:r w:rsidRPr="00BE5051">
        <w:rPr>
          <w:i/>
          <w:iCs/>
        </w:rPr>
        <w:t>T</w:t>
      </w:r>
      <w:r w:rsidRPr="00BE5051">
        <w:rPr>
          <w:i/>
          <w:iCs/>
          <w:vertAlign w:val="subscript"/>
        </w:rPr>
        <w:t>R</w:t>
      </w:r>
      <w:r w:rsidRPr="00BE5051">
        <w:rPr>
          <w:vertAlign w:val="subscript"/>
        </w:rPr>
        <w:t> max</w:t>
      </w:r>
      <w:r w:rsidRPr="00BE5051">
        <w:t> = int [0.00417 · </w:t>
      </w:r>
      <w:r w:rsidRPr="00BE5051">
        <w:rPr>
          <w:i/>
          <w:iCs/>
        </w:rPr>
        <w:t>J</w:t>
      </w:r>
      <w:r w:rsidRPr="00BE5051">
        <w:rPr>
          <w:i/>
          <w:iCs/>
          <w:vertAlign w:val="subscript"/>
        </w:rPr>
        <w:t>I</w:t>
      </w:r>
      <w:r w:rsidRPr="00BE5051">
        <w:rPr>
          <w:vertAlign w:val="subscript"/>
        </w:rPr>
        <w:t> min</w:t>
      </w:r>
      <w:r w:rsidRPr="00BE5051">
        <w:t xml:space="preserve">] = 2 or three </w:t>
      </w:r>
      <w:r w:rsidRPr="00BE5051">
        <w:rPr>
          <w:i/>
        </w:rPr>
        <w:t>J</w:t>
      </w:r>
      <w:r w:rsidRPr="00BE5051">
        <w:rPr>
          <w:i/>
          <w:iCs/>
          <w:vertAlign w:val="subscript"/>
        </w:rPr>
        <w:t>O</w:t>
      </w:r>
      <w:r w:rsidRPr="00BE5051">
        <w:rPr>
          <w:vertAlign w:val="subscript"/>
        </w:rPr>
        <w:t> max</w:t>
      </w:r>
      <w:r w:rsidRPr="00BE5051">
        <w:t> = int [0.00417 · </w:t>
      </w:r>
      <w:r w:rsidRPr="00BE5051">
        <w:rPr>
          <w:i/>
          <w:iCs/>
        </w:rPr>
        <w:t>J</w:t>
      </w:r>
      <w:r w:rsidRPr="00BE5051">
        <w:rPr>
          <w:i/>
          <w:iCs/>
          <w:vertAlign w:val="subscript"/>
        </w:rPr>
        <w:t>I</w:t>
      </w:r>
      <w:r w:rsidRPr="00BE5051">
        <w:rPr>
          <w:vertAlign w:val="subscript"/>
        </w:rPr>
        <w:t> max</w:t>
      </w:r>
      <w:r w:rsidRPr="00BE5051">
        <w:t xml:space="preserve">] + 1 = 3 occupied samples. For </w:t>
      </w:r>
      <w:r w:rsidRPr="00BE5051">
        <w:rPr>
          <w:i/>
          <w:iCs/>
        </w:rPr>
        <w:t>J</w:t>
      </w:r>
      <w:r w:rsidRPr="00BE5051">
        <w:rPr>
          <w:i/>
          <w:iCs/>
          <w:vertAlign w:val="subscript"/>
        </w:rPr>
        <w:t>I</w:t>
      </w:r>
      <w:r w:rsidRPr="00BE5051">
        <w:t xml:space="preserve"> ≈ 500, an active channel state will more often occur in pairs of points, whereas with </w:t>
      </w:r>
      <w:r w:rsidRPr="00BE5051">
        <w:rPr>
          <w:i/>
          <w:iCs/>
        </w:rPr>
        <w:t>J</w:t>
      </w:r>
      <w:r w:rsidRPr="00BE5051">
        <w:rPr>
          <w:i/>
          <w:iCs/>
          <w:vertAlign w:val="subscript"/>
        </w:rPr>
        <w:t>I</w:t>
      </w:r>
      <w:r w:rsidRPr="00BE5051">
        <w:t> ≈ 700, occupied samples will more often be grouped in threes.</w:t>
      </w:r>
    </w:p>
    <w:p w14:paraId="07F0A71C" w14:textId="2F7AA03A" w:rsidR="00B328F9" w:rsidRPr="00BE5051" w:rsidRDefault="00B328F9" w:rsidP="00B328F9">
      <w:r w:rsidRPr="00BE5051">
        <w:t xml:space="preserve">In the following analyses, the case </w:t>
      </w:r>
      <w:r w:rsidRPr="00BE5051">
        <w:rPr>
          <w:i/>
          <w:iCs/>
        </w:rPr>
        <w:t>J</w:t>
      </w:r>
      <w:r w:rsidRPr="00BE5051">
        <w:rPr>
          <w:i/>
          <w:iCs/>
          <w:vertAlign w:val="subscript"/>
        </w:rPr>
        <w:t>I</w:t>
      </w:r>
      <w:r w:rsidRPr="00BE5051">
        <w:t xml:space="preserve"> = 600, in which both scenarios of sample groupings will be equally probable. The total number of occupied samples </w:t>
      </w:r>
      <w:r w:rsidRPr="00BE5051">
        <w:rPr>
          <w:i/>
          <w:iCs/>
        </w:rPr>
        <w:t>J</w:t>
      </w:r>
      <w:r w:rsidRPr="00BE5051">
        <w:rPr>
          <w:i/>
          <w:iCs/>
          <w:vertAlign w:val="subscript"/>
        </w:rPr>
        <w:t>O</w:t>
      </w:r>
      <w:r w:rsidRPr="00BE5051">
        <w:t xml:space="preserve"> may in this situation be between </w:t>
      </w:r>
      <w:r w:rsidRPr="00BE5051">
        <w:rPr>
          <w:i/>
          <w:iCs/>
        </w:rPr>
        <w:t>J</w:t>
      </w:r>
      <w:r w:rsidRPr="00BE5051">
        <w:rPr>
          <w:i/>
          <w:iCs/>
          <w:vertAlign w:val="subscript"/>
        </w:rPr>
        <w:t>O</w:t>
      </w:r>
      <w:r w:rsidRPr="00BE5051">
        <w:rPr>
          <w:vertAlign w:val="subscript"/>
        </w:rPr>
        <w:t> min</w:t>
      </w:r>
      <w:r w:rsidRPr="00BE5051">
        <w:t xml:space="preserve"> = 12 · 2 = 24 and </w:t>
      </w:r>
      <w:r w:rsidRPr="00BE5051">
        <w:rPr>
          <w:i/>
          <w:iCs/>
        </w:rPr>
        <w:t>J</w:t>
      </w:r>
      <w:r w:rsidRPr="00BE5051">
        <w:rPr>
          <w:i/>
          <w:iCs/>
          <w:vertAlign w:val="subscript"/>
        </w:rPr>
        <w:t>O</w:t>
      </w:r>
      <w:r w:rsidRPr="00BE5051">
        <w:rPr>
          <w:vertAlign w:val="subscript"/>
        </w:rPr>
        <w:t> max</w:t>
      </w:r>
      <w:r w:rsidRPr="00BE5051">
        <w:t xml:space="preserve"> = 12 · 3 = 36. In measurement instances where the value </w:t>
      </w:r>
      <w:r w:rsidRPr="00BE5051">
        <w:rPr>
          <w:i/>
          <w:iCs/>
        </w:rPr>
        <w:t>J</w:t>
      </w:r>
      <w:r w:rsidRPr="00BE5051">
        <w:rPr>
          <w:i/>
          <w:iCs/>
          <w:vertAlign w:val="subscript"/>
        </w:rPr>
        <w:t xml:space="preserve">O </w:t>
      </w:r>
      <w:r w:rsidRPr="00BE5051">
        <w:t>falls in the range from 27 to 33, the occupancy estimation obtained from equation (</w:t>
      </w:r>
      <w:r w:rsidRPr="00BE5051">
        <w:rPr>
          <w:szCs w:val="24"/>
          <w:lang w:eastAsia="ru-RU"/>
        </w:rPr>
        <w:t>A</w:t>
      </w:r>
      <w:r w:rsidR="009E45EB">
        <w:t>-1</w:t>
      </w:r>
      <w:r w:rsidRPr="00BE5051">
        <w:t>) will fall within the limits of ±10% of the relative error. The probability of 24 ≤ </w:t>
      </w:r>
      <w:r w:rsidRPr="00BE5051">
        <w:rPr>
          <w:i/>
          <w:iCs/>
        </w:rPr>
        <w:t>J</w:t>
      </w:r>
      <w:r w:rsidRPr="00BE5051">
        <w:rPr>
          <w:i/>
          <w:iCs/>
          <w:vertAlign w:val="subscript"/>
        </w:rPr>
        <w:t>O</w:t>
      </w:r>
      <w:r w:rsidRPr="00BE5051">
        <w:t> ≤ 26 or 34 ≤ </w:t>
      </w:r>
      <w:r w:rsidRPr="00BE5051">
        <w:rPr>
          <w:i/>
          <w:iCs/>
        </w:rPr>
        <w:t>J</w:t>
      </w:r>
      <w:r w:rsidRPr="00BE5051">
        <w:rPr>
          <w:i/>
          <w:iCs/>
          <w:vertAlign w:val="subscript"/>
        </w:rPr>
        <w:t>O</w:t>
      </w:r>
      <w:r w:rsidRPr="00BE5051">
        <w:t> ≤ 36 may be calculated from the rule:</w:t>
      </w:r>
    </w:p>
    <w:p w14:paraId="36479EF6" w14:textId="77777777" w:rsidR="00B328F9" w:rsidRPr="00BE5051" w:rsidRDefault="00B328F9" w:rsidP="00B328F9">
      <w:pPr>
        <w:pStyle w:val="Equation"/>
      </w:pPr>
      <w:r w:rsidRPr="00BE5051">
        <w:tab/>
      </w:r>
      <m:oMath>
        <m:sSub>
          <m:sSubPr>
            <m:ctrlPr>
              <w:rPr>
                <w:rFonts w:ascii="Cambria Math" w:hAnsi="Cambria Math"/>
                <w:i/>
              </w:rPr>
            </m:ctrlPr>
          </m:sSubPr>
          <m:e>
            <m:r>
              <w:rPr>
                <w:rFonts w:ascii="Cambria Math"/>
              </w:rPr>
              <m:t>P</m:t>
            </m:r>
          </m:e>
          <m:sub>
            <m:r>
              <w:rPr>
                <w:rFonts w:ascii="Cambria Math"/>
              </w:rPr>
              <m:t>error</m:t>
            </m:r>
          </m:sub>
        </m:sSub>
        <m:r>
          <w:rPr>
            <w:rFonts w:ascii="Cambria Math"/>
          </w:rPr>
          <m:t>=0.</m:t>
        </m:r>
        <m:sSup>
          <m:sSupPr>
            <m:ctrlPr>
              <w:rPr>
                <w:rFonts w:ascii="Cambria Math" w:hAnsi="Cambria Math"/>
                <w:i/>
              </w:rPr>
            </m:ctrlPr>
          </m:sSupPr>
          <m:e>
            <m:r>
              <w:rPr>
                <w:rFonts w:ascii="Cambria Math"/>
              </w:rPr>
              <m:t>5</m:t>
            </m:r>
          </m:e>
          <m:sup>
            <m:r>
              <w:rPr>
                <w:rFonts w:ascii="Cambria Math"/>
              </w:rPr>
              <m:t>12</m:t>
            </m:r>
          </m:sup>
        </m:sSup>
        <m:r>
          <w:rPr>
            <w:rFonts w:ascii="Cambria Math" w:hAnsi="Cambria Math" w:cs="Cambria Math"/>
          </w:rPr>
          <m:t>⋅</m:t>
        </m:r>
        <m:d>
          <m:dPr>
            <m:ctrlPr>
              <w:rPr>
                <w:rFonts w:ascii="Cambria Math" w:hAnsi="Cambria Math"/>
                <w:i/>
              </w:rPr>
            </m:ctrlPr>
          </m:dPr>
          <m:e>
            <m:sSubSup>
              <m:sSubSupPr>
                <m:ctrlPr>
                  <w:rPr>
                    <w:rFonts w:ascii="Cambria Math" w:hAnsi="Cambria Math"/>
                    <w:i/>
                  </w:rPr>
                </m:ctrlPr>
              </m:sSubSupPr>
              <m:e>
                <m:r>
                  <w:rPr>
                    <w:rFonts w:ascii="Cambria Math"/>
                  </w:rPr>
                  <m:t>C</m:t>
                </m:r>
              </m:e>
              <m:sub>
                <m:r>
                  <w:rPr>
                    <w:rFonts w:ascii="Cambria Math"/>
                  </w:rPr>
                  <m:t>12</m:t>
                </m:r>
              </m:sub>
              <m:sup>
                <m:r>
                  <w:rPr>
                    <w:rFonts w:ascii="Cambria Math"/>
                  </w:rPr>
                  <m:t>0</m:t>
                </m:r>
              </m:sup>
            </m:sSubSup>
            <m:r>
              <w:rPr>
                <w:rFonts w:ascii="Cambria Math"/>
              </w:rPr>
              <m:t>+</m:t>
            </m:r>
            <m:sSubSup>
              <m:sSubSupPr>
                <m:ctrlPr>
                  <w:rPr>
                    <w:rFonts w:ascii="Cambria Math" w:hAnsi="Cambria Math"/>
                    <w:i/>
                  </w:rPr>
                </m:ctrlPr>
              </m:sSubSupPr>
              <m:e>
                <m:r>
                  <w:rPr>
                    <w:rFonts w:ascii="Cambria Math"/>
                  </w:rPr>
                  <m:t>C</m:t>
                </m:r>
              </m:e>
              <m:sub>
                <m:r>
                  <w:rPr>
                    <w:rFonts w:ascii="Cambria Math"/>
                  </w:rPr>
                  <m:t>12</m:t>
                </m:r>
              </m:sub>
              <m:sup>
                <m:r>
                  <w:rPr>
                    <w:rFonts w:ascii="Cambria Math"/>
                  </w:rPr>
                  <m:t>1</m:t>
                </m:r>
              </m:sup>
            </m:sSubSup>
            <m:r>
              <w:rPr>
                <w:rFonts w:ascii="Cambria Math"/>
              </w:rPr>
              <m:t>+</m:t>
            </m:r>
            <m:sSubSup>
              <m:sSubSupPr>
                <m:ctrlPr>
                  <w:rPr>
                    <w:rFonts w:ascii="Cambria Math" w:hAnsi="Cambria Math"/>
                    <w:i/>
                  </w:rPr>
                </m:ctrlPr>
              </m:sSubSupPr>
              <m:e>
                <m:r>
                  <w:rPr>
                    <w:rFonts w:ascii="Cambria Math"/>
                  </w:rPr>
                  <m:t>C</m:t>
                </m:r>
              </m:e>
              <m:sub>
                <m:r>
                  <w:rPr>
                    <w:rFonts w:ascii="Cambria Math"/>
                  </w:rPr>
                  <m:t>12</m:t>
                </m:r>
              </m:sub>
              <m:sup>
                <m:r>
                  <w:rPr>
                    <w:rFonts w:ascii="Cambria Math"/>
                  </w:rPr>
                  <m:t>2</m:t>
                </m:r>
              </m:sup>
            </m:sSubSup>
            <m:r>
              <w:rPr>
                <w:rFonts w:ascii="Cambria Math"/>
              </w:rPr>
              <m:t>+</m:t>
            </m:r>
            <m:sSubSup>
              <m:sSubSupPr>
                <m:ctrlPr>
                  <w:rPr>
                    <w:rFonts w:ascii="Cambria Math" w:hAnsi="Cambria Math"/>
                    <w:i/>
                  </w:rPr>
                </m:ctrlPr>
              </m:sSubSupPr>
              <m:e>
                <m:r>
                  <w:rPr>
                    <w:rFonts w:ascii="Cambria Math"/>
                  </w:rPr>
                  <m:t>C</m:t>
                </m:r>
              </m:e>
              <m:sub>
                <m:r>
                  <w:rPr>
                    <w:rFonts w:ascii="Cambria Math"/>
                  </w:rPr>
                  <m:t>12</m:t>
                </m:r>
              </m:sub>
              <m:sup>
                <m:r>
                  <w:rPr>
                    <w:rFonts w:ascii="Cambria Math"/>
                  </w:rPr>
                  <m:t>10</m:t>
                </m:r>
              </m:sup>
            </m:sSubSup>
            <m:r>
              <w:rPr>
                <w:rFonts w:ascii="Cambria Math"/>
              </w:rPr>
              <m:t>+</m:t>
            </m:r>
            <m:sSubSup>
              <m:sSubSupPr>
                <m:ctrlPr>
                  <w:rPr>
                    <w:rFonts w:ascii="Cambria Math" w:hAnsi="Cambria Math"/>
                    <w:i/>
                  </w:rPr>
                </m:ctrlPr>
              </m:sSubSupPr>
              <m:e>
                <m:r>
                  <w:rPr>
                    <w:rFonts w:ascii="Cambria Math"/>
                  </w:rPr>
                  <m:t>C</m:t>
                </m:r>
              </m:e>
              <m:sub>
                <m:r>
                  <w:rPr>
                    <w:rFonts w:ascii="Cambria Math"/>
                  </w:rPr>
                  <m:t>12</m:t>
                </m:r>
              </m:sub>
              <m:sup>
                <m:r>
                  <w:rPr>
                    <w:rFonts w:ascii="Cambria Math"/>
                  </w:rPr>
                  <m:t>11</m:t>
                </m:r>
              </m:sup>
            </m:sSubSup>
            <m:r>
              <w:rPr>
                <w:rFonts w:ascii="Cambria Math"/>
              </w:rPr>
              <m:t>+</m:t>
            </m:r>
            <m:sSubSup>
              <m:sSubSupPr>
                <m:ctrlPr>
                  <w:rPr>
                    <w:rFonts w:ascii="Cambria Math" w:hAnsi="Cambria Math"/>
                    <w:i/>
                  </w:rPr>
                </m:ctrlPr>
              </m:sSubSupPr>
              <m:e>
                <m:r>
                  <w:rPr>
                    <w:rFonts w:ascii="Cambria Math"/>
                  </w:rPr>
                  <m:t>C</m:t>
                </m:r>
              </m:e>
              <m:sub>
                <m:r>
                  <w:rPr>
                    <w:rFonts w:ascii="Cambria Math"/>
                  </w:rPr>
                  <m:t>12</m:t>
                </m:r>
              </m:sub>
              <m:sup>
                <m:r>
                  <w:rPr>
                    <w:rFonts w:ascii="Cambria Math"/>
                  </w:rPr>
                  <m:t>12</m:t>
                </m:r>
              </m:sup>
            </m:sSubSup>
          </m:e>
        </m:d>
        <m:r>
          <w:rPr>
            <w:rFonts w:ascii="Cambria Math"/>
          </w:rPr>
          <m:t>=</m:t>
        </m:r>
        <m:f>
          <m:fPr>
            <m:ctrlPr>
              <w:rPr>
                <w:rFonts w:ascii="Cambria Math" w:hAnsi="Cambria Math"/>
                <w:i/>
              </w:rPr>
            </m:ctrlPr>
          </m:fPr>
          <m:num>
            <m:r>
              <w:rPr>
                <w:rFonts w:ascii="Cambria Math"/>
              </w:rPr>
              <m:t>2</m:t>
            </m:r>
            <m:r>
              <w:rPr>
                <w:rFonts w:ascii="Cambria Math" w:hAnsi="Cambria Math" w:cs="Cambria Math"/>
              </w:rPr>
              <m:t>⋅</m:t>
            </m:r>
            <m:r>
              <w:rPr>
                <w:rFonts w:ascii="Cambria Math"/>
              </w:rPr>
              <m:t>(1+12+66)</m:t>
            </m:r>
          </m:num>
          <m:den>
            <m:r>
              <w:rPr>
                <w:rFonts w:ascii="Cambria Math"/>
              </w:rPr>
              <m:t>4 096</m:t>
            </m:r>
          </m:den>
        </m:f>
        <m:r>
          <w:rPr>
            <w:rFonts w:ascii="Cambria Math"/>
          </w:rPr>
          <m:t>≈</m:t>
        </m:r>
        <m:r>
          <w:rPr>
            <w:rFonts w:ascii="Cambria Math"/>
          </w:rPr>
          <m:t>3.86%</m:t>
        </m:r>
      </m:oMath>
      <w:r w:rsidRPr="00BE5051">
        <w:tab/>
        <w:t>(A</w:t>
      </w:r>
      <w:r>
        <w:t>-</w:t>
      </w:r>
      <w:r w:rsidRPr="00BE5051">
        <w:t>20)</w:t>
      </w:r>
    </w:p>
    <w:p w14:paraId="74AA0946" w14:textId="77777777" w:rsidR="00B328F9" w:rsidRPr="00BE5051" w:rsidRDefault="00B328F9" w:rsidP="00B328F9">
      <w:pPr>
        <w:rPr>
          <w:rFonts w:cs="Calibri"/>
          <w:bCs/>
        </w:rPr>
      </w:pPr>
      <w:r w:rsidRPr="00BE5051">
        <w:rPr>
          <w:rFonts w:cs="Calibri"/>
          <w:bCs/>
        </w:rPr>
        <w:t xml:space="preserve">Here, </w:t>
      </w:r>
      <w:r w:rsidRPr="00DB39FC">
        <w:rPr>
          <w:noProof/>
          <w:position w:val="-12"/>
        </w:rPr>
        <w:drawing>
          <wp:inline distT="0" distB="0" distL="0" distR="0" wp14:anchorId="1D39F7BD" wp14:editId="53E1E0FB">
            <wp:extent cx="228600" cy="238125"/>
            <wp:effectExtent l="0" t="0" r="0" b="9525"/>
            <wp:docPr id="2078893337" name="Picture 207889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BE5051">
        <w:rPr>
          <w:rFonts w:cs="Calibri"/>
          <w:bCs/>
        </w:rPr>
        <w:t xml:space="preserve"> corresponds to </w:t>
      </w:r>
      <w:r w:rsidRPr="00BE5051">
        <w:rPr>
          <w:rFonts w:cs="Calibri"/>
          <w:bCs/>
          <w:i/>
          <w:iCs/>
        </w:rPr>
        <w:t>k</w:t>
      </w:r>
      <w:r w:rsidRPr="00BE5051">
        <w:rPr>
          <w:rFonts w:cs="Calibri"/>
          <w:bCs/>
        </w:rPr>
        <w:t xml:space="preserve"> cases of fixation of pairs of </w:t>
      </w:r>
      <w:r w:rsidRPr="00BE5051">
        <w:t>occupied</w:t>
      </w:r>
      <w:r w:rsidRPr="00BE5051">
        <w:rPr>
          <w:rFonts w:cs="Calibri"/>
          <w:bCs/>
        </w:rPr>
        <w:t xml:space="preserve"> samples with respect to 12 radio signals falling within the integration time.</w:t>
      </w:r>
    </w:p>
    <w:p w14:paraId="3A32AE54" w14:textId="77777777" w:rsidR="00B328F9" w:rsidRPr="00BE5051" w:rsidRDefault="00B328F9" w:rsidP="00B328F9">
      <w:pPr>
        <w:rPr>
          <w:rFonts w:cs="Calibri"/>
          <w:bCs/>
        </w:rPr>
      </w:pPr>
      <w:r w:rsidRPr="00BE5051">
        <w:rPr>
          <w:rFonts w:cs="Calibri"/>
          <w:bCs/>
        </w:rPr>
        <w:t xml:space="preserve">Thus, for the same occupancy </w:t>
      </w:r>
      <w:r w:rsidRPr="00BE5051">
        <w:rPr>
          <w:rFonts w:cs="Calibri"/>
          <w:bCs/>
          <w:i/>
          <w:iCs/>
        </w:rPr>
        <w:t>SO</w:t>
      </w:r>
      <w:r w:rsidRPr="00BE5051">
        <w:rPr>
          <w:rFonts w:cs="Calibri"/>
          <w:bCs/>
        </w:rPr>
        <w:t> = 5% as i</w:t>
      </w:r>
      <w:r w:rsidRPr="00BE5051">
        <w:rPr>
          <w:rFonts w:cs="Calibri"/>
          <w:bCs/>
          <w:spacing w:val="-4"/>
        </w:rPr>
        <w:t>n case A, and with the same number of sample</w:t>
      </w:r>
      <w:r w:rsidRPr="00BE5051">
        <w:rPr>
          <w:rFonts w:cs="Calibri"/>
          <w:bCs/>
        </w:rPr>
        <w:t xml:space="preserve">s </w:t>
      </w:r>
      <w:r w:rsidRPr="00BE5051">
        <w:rPr>
          <w:rFonts w:cs="Calibri"/>
          <w:bCs/>
          <w:i/>
          <w:iCs/>
        </w:rPr>
        <w:t>J</w:t>
      </w:r>
      <w:r w:rsidRPr="00BE5051">
        <w:rPr>
          <w:rFonts w:cs="Calibri"/>
          <w:bCs/>
          <w:i/>
          <w:iCs/>
          <w:vertAlign w:val="subscript"/>
        </w:rPr>
        <w:t>I</w:t>
      </w:r>
      <w:r w:rsidRPr="00BE5051">
        <w:rPr>
          <w:rFonts w:cs="Calibri"/>
          <w:bCs/>
        </w:rPr>
        <w:t xml:space="preserve"> = 600, although the occupancy </w:t>
      </w:r>
      <w:r w:rsidRPr="00BE5051">
        <w:t xml:space="preserve">calculation </w:t>
      </w:r>
      <w:r w:rsidRPr="00BE5051">
        <w:rPr>
          <w:rFonts w:cs="Calibri"/>
          <w:bCs/>
          <w:i/>
          <w:iCs/>
        </w:rPr>
        <w:t>SOCR</w:t>
      </w:r>
      <w:r w:rsidRPr="00BE5051">
        <w:rPr>
          <w:rFonts w:cs="Calibri"/>
          <w:bCs/>
        </w:rPr>
        <w:t xml:space="preserve"> satisfies the requirements in [A.</w:t>
      </w:r>
      <w:r>
        <w:rPr>
          <w:rFonts w:cs="Calibri"/>
          <w:bCs/>
        </w:rPr>
        <w:t>3]</w:t>
      </w:r>
      <w:r w:rsidRPr="00BE5051">
        <w:rPr>
          <w:rFonts w:cs="Calibri"/>
          <w:bCs/>
        </w:rPr>
        <w:t xml:space="preserve">, </w:t>
      </w:r>
      <w:r>
        <w:rPr>
          <w:rFonts w:cs="Calibri"/>
          <w:bCs/>
        </w:rPr>
        <w:t>[</w:t>
      </w:r>
      <w:r w:rsidRPr="00BE5051">
        <w:rPr>
          <w:rFonts w:cs="Calibri"/>
          <w:bCs/>
        </w:rPr>
        <w:t>A.</w:t>
      </w:r>
      <w:r>
        <w:rPr>
          <w:rFonts w:cs="Calibri"/>
          <w:bCs/>
        </w:rPr>
        <w:t>4</w:t>
      </w:r>
      <w:r w:rsidRPr="00BE5051">
        <w:rPr>
          <w:rFonts w:cs="Calibri"/>
          <w:bCs/>
        </w:rPr>
        <w:t xml:space="preserve">], there is an almost 4% probability that it the occupancy calculation will deviate from the real value </w:t>
      </w:r>
      <w:r w:rsidRPr="00BE5051">
        <w:rPr>
          <w:rFonts w:cs="Calibri"/>
          <w:bCs/>
          <w:i/>
          <w:iCs/>
        </w:rPr>
        <w:t>SO</w:t>
      </w:r>
      <w:r w:rsidRPr="00BE5051">
        <w:rPr>
          <w:rFonts w:cs="Calibri"/>
          <w:bCs/>
        </w:rPr>
        <w:t xml:space="preserve"> with a relative error exceeding </w:t>
      </w:r>
      <w:r w:rsidRPr="00BE5051">
        <w:t>±</w:t>
      </w:r>
      <w:r w:rsidRPr="00BE5051">
        <w:rPr>
          <w:rFonts w:cs="Calibri"/>
          <w:bCs/>
        </w:rPr>
        <w:t>10%.</w:t>
      </w:r>
    </w:p>
    <w:bookmarkEnd w:id="486"/>
    <w:p w14:paraId="45569592" w14:textId="77777777" w:rsidR="00B328F9" w:rsidRPr="004D78E2" w:rsidRDefault="00B328F9" w:rsidP="004D78E2">
      <w:pPr>
        <w:pStyle w:val="Heading4"/>
      </w:pPr>
      <w:r w:rsidRPr="004D78E2">
        <w:t>A5.1.4.3</w:t>
      </w:r>
      <w:r w:rsidRPr="004D78E2">
        <w:tab/>
        <w:t>Case C: Several dozen signals throughout the integration time</w:t>
      </w:r>
    </w:p>
    <w:p w14:paraId="25B4DFB4" w14:textId="77777777" w:rsidR="00B328F9" w:rsidRPr="00BE5051" w:rsidRDefault="00B328F9" w:rsidP="00B328F9">
      <w:pPr>
        <w:rPr>
          <w:rFonts w:cs="Calibri"/>
          <w:bCs/>
        </w:rPr>
      </w:pPr>
      <w:r w:rsidRPr="00BE5051">
        <w:rPr>
          <w:rFonts w:cs="Calibri"/>
          <w:bCs/>
        </w:rPr>
        <w:t>F</w:t>
      </w:r>
      <w:r w:rsidRPr="00BE5051">
        <w:rPr>
          <w:rFonts w:cs="Calibri"/>
          <w:bCs/>
          <w:spacing w:val="-4"/>
        </w:rPr>
        <w:t xml:space="preserve">inally, assuming that throughout the </w:t>
      </w:r>
      <w:r w:rsidRPr="00BE5051">
        <w:t xml:space="preserve">integration </w:t>
      </w:r>
      <w:r w:rsidRPr="00BE5051">
        <w:rPr>
          <w:rFonts w:cs="Calibri"/>
          <w:bCs/>
          <w:spacing w:val="-4"/>
        </w:rPr>
        <w:t xml:space="preserve">time </w:t>
      </w:r>
      <w:r w:rsidRPr="00BE5051">
        <w:rPr>
          <w:rFonts w:cs="Calibri"/>
          <w:bCs/>
          <w:i/>
          <w:iCs/>
          <w:spacing w:val="-4"/>
        </w:rPr>
        <w:t>T</w:t>
      </w:r>
      <w:r w:rsidRPr="00BE5051">
        <w:rPr>
          <w:rFonts w:cs="Calibri"/>
          <w:bCs/>
          <w:i/>
          <w:iCs/>
          <w:spacing w:val="-4"/>
          <w:vertAlign w:val="subscript"/>
        </w:rPr>
        <w:t>I</w:t>
      </w:r>
      <w:r w:rsidRPr="00BE5051">
        <w:rPr>
          <w:rFonts w:cs="Calibri"/>
          <w:bCs/>
          <w:spacing w:val="-4"/>
        </w:rPr>
        <w:t xml:space="preserve"> there are 80 pulses of equal lengt</w:t>
      </w:r>
      <w:r w:rsidRPr="00BE5051">
        <w:rPr>
          <w:rFonts w:cs="Calibri"/>
          <w:bCs/>
        </w:rPr>
        <w:t xml:space="preserve">h </w:t>
      </w:r>
      <w:r w:rsidRPr="00BE5051">
        <w:rPr>
          <w:rFonts w:cs="Calibri"/>
          <w:bCs/>
          <w:i/>
          <w:iCs/>
        </w:rPr>
        <w:t>T</w:t>
      </w:r>
      <w:r w:rsidRPr="00BE5051">
        <w:rPr>
          <w:rFonts w:cs="Calibri"/>
          <w:bCs/>
          <w:i/>
          <w:iCs/>
          <w:vertAlign w:val="subscript"/>
        </w:rPr>
        <w:t>s</w:t>
      </w:r>
      <w:r w:rsidRPr="00BE5051">
        <w:rPr>
          <w:rFonts w:cs="Calibri"/>
          <w:bCs/>
        </w:rPr>
        <w:t> = 6.25·10</w:t>
      </w:r>
      <w:r w:rsidRPr="00BE5051">
        <w:rPr>
          <w:rFonts w:cs="Calibri"/>
          <w:bCs/>
          <w:vertAlign w:val="superscript"/>
        </w:rPr>
        <w:t>−4</w:t>
      </w:r>
      <w:r w:rsidRPr="00BE5051">
        <w:t> </w:t>
      </w:r>
      <w:r w:rsidRPr="00BE5051">
        <w:rPr>
          <w:rFonts w:cs="Calibri"/>
          <w:bCs/>
        </w:rPr>
        <w:t>·</w:t>
      </w:r>
      <w:r w:rsidRPr="00BE5051">
        <w:rPr>
          <w:rFonts w:cs="Calibri"/>
          <w:bCs/>
          <w:i/>
          <w:iCs/>
        </w:rPr>
        <w:t>T</w:t>
      </w:r>
      <w:r w:rsidRPr="00BE5051">
        <w:rPr>
          <w:rFonts w:cs="Calibri"/>
          <w:bCs/>
          <w:i/>
          <w:iCs/>
          <w:vertAlign w:val="subscript"/>
        </w:rPr>
        <w:t>I</w:t>
      </w:r>
      <w:r w:rsidRPr="00BE5051">
        <w:t xml:space="preserve">, </w:t>
      </w:r>
      <w:r w:rsidRPr="00BE5051">
        <w:rPr>
          <w:rFonts w:cs="Calibri"/>
          <w:bCs/>
        </w:rPr>
        <w:t xml:space="preserve">which again gives </w:t>
      </w:r>
      <w:r w:rsidRPr="00BE5051">
        <w:rPr>
          <w:rFonts w:cs="Calibri"/>
          <w:bCs/>
          <w:i/>
          <w:iCs/>
        </w:rPr>
        <w:t>SO</w:t>
      </w:r>
      <w:r w:rsidRPr="00BE5051">
        <w:rPr>
          <w:rFonts w:cs="Calibri"/>
          <w:bCs/>
        </w:rPr>
        <w:t xml:space="preserve"> = 5%. For </w:t>
      </w:r>
      <w:r w:rsidRPr="00BE5051">
        <w:rPr>
          <w:rFonts w:cs="Calibri"/>
          <w:bCs/>
          <w:i/>
          <w:iCs/>
        </w:rPr>
        <w:t>J</w:t>
      </w:r>
      <w:r w:rsidRPr="00BE5051">
        <w:rPr>
          <w:rFonts w:cs="Calibri"/>
          <w:bCs/>
          <w:i/>
          <w:iCs/>
          <w:vertAlign w:val="subscript"/>
        </w:rPr>
        <w:t>I</w:t>
      </w:r>
      <w:r w:rsidRPr="00BE5051">
        <w:rPr>
          <w:rFonts w:cs="Calibri"/>
          <w:bCs/>
        </w:rPr>
        <w:t xml:space="preserve"> = 600 samples the revisit time will be </w:t>
      </w:r>
      <w:r w:rsidRPr="00BE5051">
        <w:rPr>
          <w:rFonts w:cs="Calibri"/>
          <w:bCs/>
          <w:i/>
          <w:iCs/>
        </w:rPr>
        <w:t>T</w:t>
      </w:r>
      <w:r w:rsidRPr="00BE5051">
        <w:rPr>
          <w:rFonts w:cs="Calibri"/>
          <w:bCs/>
          <w:i/>
          <w:iCs/>
          <w:vertAlign w:val="subscript"/>
        </w:rPr>
        <w:t>R</w:t>
      </w:r>
      <w:r w:rsidRPr="00BE5051">
        <w:t> </w:t>
      </w:r>
      <w:r w:rsidRPr="00BE5051">
        <w:rPr>
          <w:rFonts w:cs="Calibri"/>
          <w:bCs/>
        </w:rPr>
        <w:t>≈ 1.67 · 10</w:t>
      </w:r>
      <w:r w:rsidRPr="00BE5051">
        <w:rPr>
          <w:rFonts w:cs="Calibri"/>
          <w:bCs/>
          <w:vertAlign w:val="superscript"/>
        </w:rPr>
        <w:t>−3</w:t>
      </w:r>
      <w:r w:rsidRPr="00BE5051">
        <w:t> </w:t>
      </w:r>
      <w:r w:rsidRPr="00BE5051">
        <w:rPr>
          <w:rFonts w:cs="Calibri"/>
          <w:bCs/>
        </w:rPr>
        <w:t>· </w:t>
      </w:r>
      <w:r w:rsidRPr="00BE5051">
        <w:rPr>
          <w:rFonts w:cs="Calibri"/>
          <w:bCs/>
          <w:i/>
          <w:iCs/>
        </w:rPr>
        <w:t>T</w:t>
      </w:r>
      <w:r w:rsidRPr="00BE5051">
        <w:rPr>
          <w:rFonts w:cs="Calibri"/>
          <w:bCs/>
          <w:i/>
          <w:iCs/>
          <w:vertAlign w:val="subscript"/>
        </w:rPr>
        <w:t>I</w:t>
      </w:r>
      <w:r w:rsidRPr="00BE5051">
        <w:t>.</w:t>
      </w:r>
      <w:r w:rsidRPr="00BE5051">
        <w:rPr>
          <w:rFonts w:cs="Calibri"/>
          <w:bCs/>
        </w:rPr>
        <w:t xml:space="preserve"> Here, each of the radio pulses will be represented as being not longer than a single </w:t>
      </w:r>
      <w:r w:rsidRPr="00BE5051">
        <w:t>occupied</w:t>
      </w:r>
      <w:r w:rsidRPr="00BE5051">
        <w:rPr>
          <w:rFonts w:cs="Calibri"/>
          <w:bCs/>
        </w:rPr>
        <w:t xml:space="preserve"> sample, and with a probability of </w:t>
      </w:r>
      <w:proofErr w:type="spellStart"/>
      <w:r w:rsidRPr="00BE5051">
        <w:rPr>
          <w:rFonts w:cs="Calibri"/>
          <w:bCs/>
          <w:i/>
          <w:iCs/>
        </w:rPr>
        <w:t>P</w:t>
      </w:r>
      <w:r w:rsidRPr="00BE5051">
        <w:rPr>
          <w:rFonts w:cs="Calibri"/>
          <w:bCs/>
          <w:i/>
          <w:iCs/>
          <w:vertAlign w:val="subscript"/>
        </w:rPr>
        <w:t>miss</w:t>
      </w:r>
      <w:proofErr w:type="spellEnd"/>
      <w:r w:rsidRPr="00BE5051">
        <w:rPr>
          <w:rFonts w:cs="Calibri"/>
          <w:bCs/>
        </w:rPr>
        <w:t> = 1 − </w:t>
      </w:r>
      <w:r w:rsidRPr="00BE5051">
        <w:rPr>
          <w:rFonts w:cs="Calibri"/>
          <w:bCs/>
          <w:i/>
          <w:iCs/>
        </w:rPr>
        <w:t>T</w:t>
      </w:r>
      <w:r w:rsidRPr="00BE5051">
        <w:rPr>
          <w:rFonts w:cs="Calibri"/>
          <w:bCs/>
          <w:i/>
          <w:iCs/>
          <w:vertAlign w:val="subscript"/>
        </w:rPr>
        <w:t>s</w:t>
      </w:r>
      <w:r w:rsidRPr="00BE5051">
        <w:rPr>
          <w:rFonts w:cs="Calibri"/>
          <w:bCs/>
        </w:rPr>
        <w:t>/</w:t>
      </w:r>
      <w:r w:rsidRPr="00BE5051">
        <w:rPr>
          <w:rFonts w:cs="Calibri"/>
          <w:bCs/>
          <w:i/>
          <w:iCs/>
        </w:rPr>
        <w:t>T</w:t>
      </w:r>
      <w:r w:rsidRPr="00BE5051">
        <w:rPr>
          <w:rFonts w:cs="Calibri"/>
          <w:bCs/>
          <w:i/>
          <w:iCs/>
          <w:vertAlign w:val="subscript"/>
        </w:rPr>
        <w:t>R</w:t>
      </w:r>
      <w:r w:rsidRPr="00BE5051">
        <w:rPr>
          <w:rFonts w:cs="Calibri"/>
          <w:bCs/>
        </w:rPr>
        <w:t xml:space="preserve"> ≈ 62.5% that the pulse will not be detected. </w:t>
      </w:r>
    </w:p>
    <w:p w14:paraId="26F6B1D1" w14:textId="77777777" w:rsidR="00B328F9" w:rsidRPr="00BE5051" w:rsidRDefault="00B328F9" w:rsidP="00B328F9">
      <w:pPr>
        <w:rPr>
          <w:rFonts w:cs="Calibri"/>
          <w:bCs/>
        </w:rPr>
      </w:pPr>
      <w:r w:rsidRPr="00BE5051">
        <w:rPr>
          <w:rFonts w:cs="Calibri"/>
          <w:bCs/>
        </w:rPr>
        <w:lastRenderedPageBreak/>
        <w:t>Disregarding the probability of p</w:t>
      </w:r>
      <w:r w:rsidRPr="00BE5051">
        <w:rPr>
          <w:rFonts w:cs="Calibri"/>
          <w:bCs/>
          <w:spacing w:val="-4"/>
        </w:rPr>
        <w:t>ulse overlapping and treating cases of puls</w:t>
      </w:r>
      <w:r w:rsidRPr="00BE5051">
        <w:rPr>
          <w:rFonts w:cs="Calibri"/>
          <w:bCs/>
        </w:rPr>
        <w:t xml:space="preserve">e “detection” as independent, the mathematical expectation of the number of </w:t>
      </w:r>
      <w:r w:rsidRPr="00BE5051">
        <w:t>occupied</w:t>
      </w:r>
      <w:r w:rsidRPr="00BE5051">
        <w:rPr>
          <w:rFonts w:cs="Calibri"/>
          <w:bCs/>
        </w:rPr>
        <w:t xml:space="preserve"> samples </w:t>
      </w:r>
      <w:r w:rsidRPr="00BE5051">
        <w:rPr>
          <w:rFonts w:cs="Calibri"/>
          <w:bCs/>
          <w:i/>
          <w:iCs/>
        </w:rPr>
        <w:t>J</w:t>
      </w:r>
      <w:r w:rsidRPr="00BE5051">
        <w:rPr>
          <w:rFonts w:cs="Calibri"/>
          <w:bCs/>
          <w:i/>
          <w:iCs/>
          <w:vertAlign w:val="subscript"/>
        </w:rPr>
        <w:t>O</w:t>
      </w:r>
      <w:r w:rsidRPr="00BE5051">
        <w:rPr>
          <w:rFonts w:cs="Calibri"/>
          <w:bCs/>
        </w:rPr>
        <w:t xml:space="preserve"> is equal to:</w:t>
      </w:r>
    </w:p>
    <w:p w14:paraId="611065F5" w14:textId="77777777" w:rsidR="00B328F9" w:rsidRPr="00BE5051" w:rsidRDefault="00B328F9" w:rsidP="00B328F9">
      <w:pPr>
        <w:pStyle w:val="Equation"/>
      </w:pPr>
      <w:r w:rsidRPr="00BE5051">
        <w:tab/>
      </w:r>
      <w:r w:rsidRPr="00BE5051">
        <w:tab/>
      </w:r>
      <m:oMath>
        <m:sSub>
          <m:sSubPr>
            <m:ctrlPr>
              <w:rPr>
                <w:rFonts w:ascii="Cambria Math" w:hAnsi="Cambria Math"/>
                <w:i/>
              </w:rPr>
            </m:ctrlPr>
          </m:sSubPr>
          <m:e>
            <m:r>
              <w:rPr>
                <w:rFonts w:ascii="Cambria Math"/>
              </w:rPr>
              <m:t>m</m:t>
            </m:r>
          </m:e>
          <m:sub>
            <m:r>
              <w:rPr>
                <w:rFonts w:ascii="Cambria Math"/>
              </w:rPr>
              <m:t>1</m:t>
            </m:r>
          </m:sub>
        </m:sSub>
        <m:d>
          <m:dPr>
            <m:begChr m:val="{"/>
            <m:endChr m:val="}"/>
            <m:ctrlPr>
              <w:rPr>
                <w:rFonts w:ascii="Cambria Math" w:hAnsi="Cambria Math"/>
                <w:i/>
              </w:rPr>
            </m:ctrlPr>
          </m:dPr>
          <m:e>
            <m:sSub>
              <m:sSubPr>
                <m:ctrlPr>
                  <w:rPr>
                    <w:rFonts w:ascii="Cambria Math" w:hAnsi="Cambria Math"/>
                    <w:i/>
                  </w:rPr>
                </m:ctrlPr>
              </m:sSubPr>
              <m:e>
                <m:r>
                  <w:rPr>
                    <w:rFonts w:ascii="Cambria Math"/>
                  </w:rPr>
                  <m:t>J</m:t>
                </m:r>
              </m:e>
              <m:sub>
                <m:r>
                  <w:rPr>
                    <w:rFonts w:ascii="Cambria Math"/>
                  </w:rPr>
                  <m:t>o</m:t>
                </m:r>
              </m:sub>
            </m:sSub>
          </m:e>
        </m:d>
        <m:r>
          <w:rPr>
            <w:rFonts w:ascii="Cambria Math"/>
          </w:rPr>
          <m:t>=80</m:t>
        </m:r>
        <m:r>
          <w:rPr>
            <w:rFonts w:ascii="Cambria Math" w:hAnsi="Cambria Math" w:cs="Cambria Math"/>
          </w:rPr>
          <m:t>⋅</m:t>
        </m:r>
        <m:d>
          <m:dPr>
            <m:ctrlPr>
              <w:rPr>
                <w:rFonts w:ascii="Cambria Math" w:hAnsi="Cambria Math"/>
                <w:i/>
              </w:rPr>
            </m:ctrlPr>
          </m:dPr>
          <m:e>
            <m:r>
              <w:rPr>
                <w:rFonts w:ascii="Cambria Math"/>
              </w:rPr>
              <m:t>1</m:t>
            </m:r>
            <m:r>
              <w:rPr>
                <w:rFonts w:ascii="Cambria Math"/>
              </w:rPr>
              <m:t>- </m:t>
            </m:r>
            <m:sSub>
              <m:sSubPr>
                <m:ctrlPr>
                  <w:rPr>
                    <w:rFonts w:ascii="Cambria Math" w:hAnsi="Cambria Math"/>
                    <w:i/>
                  </w:rPr>
                </m:ctrlPr>
              </m:sSubPr>
              <m:e>
                <m:r>
                  <w:rPr>
                    <w:rFonts w:ascii="Cambria Math"/>
                  </w:rPr>
                  <m:t>P</m:t>
                </m:r>
              </m:e>
              <m:sub>
                <m:r>
                  <w:rPr>
                    <w:rFonts w:ascii="Cambria Math"/>
                  </w:rPr>
                  <m:t>miss</m:t>
                </m:r>
              </m:sub>
            </m:sSub>
          </m:e>
        </m:d>
        <m:r>
          <w:rPr>
            <w:rFonts w:ascii="Cambria Math"/>
          </w:rPr>
          <m:t>=80</m:t>
        </m:r>
        <m:r>
          <w:rPr>
            <w:rFonts w:ascii="Cambria Math" w:hAnsi="Cambria Math" w:cs="Cambria Math"/>
          </w:rPr>
          <m:t>⋅</m:t>
        </m:r>
        <m:r>
          <w:rPr>
            <w:rFonts w:ascii="Cambria Math"/>
          </w:rPr>
          <m:t>0.375=30</m:t>
        </m:r>
      </m:oMath>
      <w:r w:rsidRPr="00BE5051">
        <w:tab/>
        <w:t>(A</w:t>
      </w:r>
      <w:r>
        <w:t>-</w:t>
      </w:r>
      <w:r w:rsidRPr="00BE5051">
        <w:t>21)</w:t>
      </w:r>
    </w:p>
    <w:p w14:paraId="4D244956" w14:textId="77777777" w:rsidR="00B328F9" w:rsidRPr="00BE5051" w:rsidRDefault="00B328F9" w:rsidP="00B328F9">
      <w:pPr>
        <w:rPr>
          <w:rFonts w:cs="Calibri"/>
          <w:bCs/>
        </w:rPr>
      </w:pPr>
      <w:proofErr w:type="gramStart"/>
      <w:r w:rsidRPr="00BE5051">
        <w:rPr>
          <w:rFonts w:cs="Calibri"/>
          <w:bCs/>
        </w:rPr>
        <w:t>And,</w:t>
      </w:r>
      <w:proofErr w:type="gramEnd"/>
      <w:r w:rsidRPr="00BE5051">
        <w:rPr>
          <w:rFonts w:cs="Calibri"/>
          <w:bCs/>
        </w:rPr>
        <w:t xml:space="preserve"> hence:</w:t>
      </w:r>
    </w:p>
    <w:p w14:paraId="041E4036" w14:textId="77777777" w:rsidR="00B328F9" w:rsidRPr="00BE5051" w:rsidRDefault="00B328F9" w:rsidP="00B328F9">
      <w:pPr>
        <w:pStyle w:val="Equation"/>
      </w:pPr>
      <w:r w:rsidRPr="00BE5051">
        <w:tab/>
      </w:r>
      <w:r w:rsidRPr="00BE5051">
        <w:tab/>
      </w:r>
      <m:oMath>
        <m:sSub>
          <m:sSubPr>
            <m:ctrlPr>
              <w:rPr>
                <w:rFonts w:ascii="Cambria Math" w:hAnsi="Cambria Math"/>
                <w:i/>
              </w:rPr>
            </m:ctrlPr>
          </m:sSubPr>
          <m:e>
            <m:r>
              <w:rPr>
                <w:rFonts w:ascii="Cambria Math"/>
              </w:rPr>
              <m:t>m</m:t>
            </m:r>
          </m:e>
          <m:sub>
            <m:r>
              <w:rPr>
                <w:rFonts w:ascii="Cambria Math"/>
              </w:rPr>
              <m:t>1</m:t>
            </m:r>
          </m:sub>
        </m:sSub>
        <m:d>
          <m:dPr>
            <m:begChr m:val="{"/>
            <m:endChr m:val="}"/>
            <m:ctrlPr>
              <w:rPr>
                <w:rFonts w:ascii="Cambria Math" w:hAnsi="Cambria Math"/>
                <w:i/>
              </w:rPr>
            </m:ctrlPr>
          </m:dPr>
          <m:e>
            <m:r>
              <w:rPr>
                <w:rFonts w:ascii="Cambria Math"/>
              </w:rPr>
              <m:t>SOCR</m:t>
            </m:r>
          </m:e>
        </m:d>
        <m:r>
          <w:rPr>
            <w:rFonts w:ascii="Cambria Math"/>
          </w:rPr>
          <m:t>=30/600=0.05</m:t>
        </m:r>
      </m:oMath>
      <w:r w:rsidRPr="00BE5051">
        <w:tab/>
        <w:t>(A</w:t>
      </w:r>
      <w:r>
        <w:t>-</w:t>
      </w:r>
      <w:r w:rsidRPr="00BE5051">
        <w:t>22)</w:t>
      </w:r>
    </w:p>
    <w:p w14:paraId="17921489" w14:textId="77777777" w:rsidR="00B328F9" w:rsidRPr="00BE5051" w:rsidRDefault="00B328F9" w:rsidP="00B328F9">
      <w:pPr>
        <w:rPr>
          <w:rFonts w:cs="Calibri"/>
        </w:rPr>
      </w:pPr>
      <w:r w:rsidRPr="00BE5051">
        <w:rPr>
          <w:rFonts w:cs="Calibri"/>
          <w:bCs/>
        </w:rPr>
        <w:t xml:space="preserve">In this way, the average occupancy value remains unbiased. This is explained by the fact that, even though some of the radio pulses may be missed, the remainder will be treated as having a duration of </w:t>
      </w:r>
      <w:r w:rsidRPr="00BE5051">
        <w:rPr>
          <w:rFonts w:cs="Calibri"/>
          <w:bCs/>
          <w:i/>
          <w:iCs/>
        </w:rPr>
        <w:t>T</w:t>
      </w:r>
      <w:r w:rsidRPr="00BE5051">
        <w:rPr>
          <w:rFonts w:cs="Calibri"/>
          <w:bCs/>
          <w:i/>
          <w:iCs/>
          <w:vertAlign w:val="subscript"/>
        </w:rPr>
        <w:t>R</w:t>
      </w:r>
      <w:r w:rsidRPr="00BE5051">
        <w:t xml:space="preserve">, </w:t>
      </w:r>
      <w:r w:rsidRPr="00BE5051">
        <w:rPr>
          <w:rFonts w:cs="Calibri"/>
          <w:bCs/>
        </w:rPr>
        <w:t xml:space="preserve">rather than </w:t>
      </w:r>
      <w:r w:rsidRPr="00BE5051">
        <w:rPr>
          <w:rFonts w:cs="Calibri"/>
          <w:bCs/>
          <w:i/>
          <w:iCs/>
        </w:rPr>
        <w:t>T</w:t>
      </w:r>
      <w:r w:rsidRPr="00BE5051">
        <w:rPr>
          <w:rFonts w:cs="Calibri"/>
          <w:bCs/>
          <w:i/>
          <w:iCs/>
          <w:vertAlign w:val="subscript"/>
        </w:rPr>
        <w:t>s</w:t>
      </w:r>
      <w:r w:rsidRPr="00BE5051">
        <w:rPr>
          <w:rFonts w:cs="Calibri"/>
          <w:bCs/>
        </w:rPr>
        <w:t xml:space="preserve"> </w:t>
      </w:r>
      <w:r w:rsidRPr="00BE5051">
        <w:rPr>
          <w:rFonts w:cs="Calibri"/>
        </w:rPr>
        <w:t>which compensates for the previous effect.</w:t>
      </w:r>
    </w:p>
    <w:p w14:paraId="5A2A9918" w14:textId="77777777" w:rsidR="00B328F9" w:rsidRPr="00BE5051" w:rsidRDefault="00B328F9" w:rsidP="00B328F9">
      <w:pPr>
        <w:rPr>
          <w:rFonts w:cs="Calibri"/>
        </w:rPr>
      </w:pPr>
      <w:r w:rsidRPr="00BE5051">
        <w:rPr>
          <w:rFonts w:cs="Calibri"/>
        </w:rPr>
        <w:t xml:space="preserve">For analysing the quality of occupancy calculations under these conditions, the results corresponding to a relative error within </w:t>
      </w:r>
      <w:r w:rsidRPr="00BE5051">
        <w:t>±</w:t>
      </w:r>
      <w:r w:rsidRPr="00BE5051">
        <w:rPr>
          <w:rFonts w:cs="Calibri"/>
        </w:rPr>
        <w:t xml:space="preserve">10% will be obtained only for </w:t>
      </w:r>
      <w:proofErr w:type="gramStart"/>
      <w:r w:rsidRPr="00BE5051">
        <w:rPr>
          <w:rFonts w:cs="Calibri"/>
        </w:rPr>
        <w:t>a number of</w:t>
      </w:r>
      <w:proofErr w:type="gramEnd"/>
      <w:r w:rsidRPr="00BE5051">
        <w:rPr>
          <w:rFonts w:cs="Calibri"/>
        </w:rPr>
        <w:t xml:space="preserve"> recorded occupied samples lying within the range from 27 to 33. The real number of recorded occupied samples will be a random value following a binomial distribution.</w:t>
      </w:r>
    </w:p>
    <w:p w14:paraId="2F4018F1" w14:textId="77777777" w:rsidR="00B328F9" w:rsidRPr="00BE5051" w:rsidRDefault="00B328F9" w:rsidP="00B328F9">
      <w:proofErr w:type="gramStart"/>
      <w:r w:rsidRPr="00BE5051">
        <w:t>Taking into account</w:t>
      </w:r>
      <w:proofErr w:type="gramEnd"/>
      <w:r w:rsidRPr="00BE5051">
        <w:t xml:space="preserve"> that with a sufficiently l</w:t>
      </w:r>
      <w:r w:rsidRPr="00BE5051">
        <w:rPr>
          <w:spacing w:val="-4"/>
        </w:rPr>
        <w:t>arge overall number of detectable pulse</w:t>
      </w:r>
      <w:r w:rsidRPr="00BE5051">
        <w:t xml:space="preserve">s </w:t>
      </w:r>
      <w:r w:rsidRPr="00BE5051">
        <w:rPr>
          <w:i/>
          <w:iCs/>
        </w:rPr>
        <w:t>n</w:t>
      </w:r>
      <w:r w:rsidRPr="00BE5051">
        <w:t> = 80 this distribution may be approximated to normal, the following expression for the confidence level of the measurement may be used:</w:t>
      </w:r>
    </w:p>
    <w:p w14:paraId="4909AC9E" w14:textId="77777777" w:rsidR="00B328F9" w:rsidRPr="00BE5051" w:rsidRDefault="00B328F9" w:rsidP="00B328F9">
      <w:pPr>
        <w:pStyle w:val="Equation"/>
      </w:pPr>
      <w:r w:rsidRPr="00BE5051">
        <w:tab/>
      </w:r>
      <w:r w:rsidRPr="00BE5051">
        <w:tab/>
      </w:r>
      <m:oMath>
        <m:sSub>
          <m:sSubPr>
            <m:ctrlPr>
              <w:rPr>
                <w:rFonts w:ascii="Cambria Math" w:hAnsi="Cambria Math"/>
                <w:i/>
              </w:rPr>
            </m:ctrlPr>
          </m:sSubPr>
          <m:e>
            <m:r>
              <w:rPr>
                <w:rFonts w:ascii="Cambria Math"/>
              </w:rPr>
              <m:t>P</m:t>
            </m:r>
          </m:e>
          <m:sub>
            <m:r>
              <w:rPr>
                <w:rFonts w:ascii="Cambria Math"/>
              </w:rPr>
              <m:t>SOC</m:t>
            </m:r>
          </m:sub>
        </m:sSub>
        <m:r>
          <w:rPr>
            <w:rFonts w:ascii="Cambria Math"/>
          </w:rPr>
          <m:t>=</m:t>
        </m:r>
        <m:sSub>
          <m:sSubPr>
            <m:ctrlPr>
              <w:rPr>
                <w:rFonts w:ascii="Cambria Math" w:hAnsi="Cambria Math"/>
                <w:i/>
              </w:rPr>
            </m:ctrlPr>
          </m:sSubPr>
          <m:e>
            <m:r>
              <w:rPr>
                <w:rFonts w:ascii="Cambria Math"/>
              </w:rPr>
              <m:t>F</m:t>
            </m:r>
          </m:e>
          <m:sub>
            <m:r>
              <w:rPr>
                <w:rFonts w:ascii="Cambria Math"/>
              </w:rPr>
              <m:t>st</m:t>
            </m:r>
          </m:sub>
        </m:sSub>
        <m:d>
          <m:dPr>
            <m:ctrlPr>
              <w:rPr>
                <w:rFonts w:ascii="Cambria Math" w:hAnsi="Cambria Math"/>
                <w:i/>
              </w:rPr>
            </m:ctrlPr>
          </m:dPr>
          <m:e>
            <m:f>
              <m:fPr>
                <m:ctrlPr>
                  <w:rPr>
                    <w:rFonts w:ascii="Cambria Math" w:hAnsi="Cambria Math"/>
                    <w:i/>
                  </w:rPr>
                </m:ctrlPr>
              </m:fPr>
              <m:num>
                <m:r>
                  <w:rPr>
                    <w:rFonts w:ascii="Cambria Math"/>
                  </w:rPr>
                  <m:t>33</m:t>
                </m:r>
                <m:r>
                  <w:rPr>
                    <w:rFonts w:ascii="Cambria Math"/>
                  </w:rPr>
                  <m:t>-</m:t>
                </m:r>
                <m:r>
                  <w:rPr>
                    <w:rFonts w:ascii="Cambria Math"/>
                  </w:rPr>
                  <m:t>30</m:t>
                </m:r>
              </m:num>
              <m:den>
                <m:r>
                  <w:rPr>
                    <w:rFonts w:ascii="Cambria Math"/>
                  </w:rPr>
                  <m:t>4.33</m:t>
                </m:r>
              </m:den>
            </m:f>
          </m:e>
        </m:d>
        <m:r>
          <w:rPr>
            <w:rFonts w:ascii="Cambria Math"/>
          </w:rPr>
          <m:t>-</m:t>
        </m:r>
        <m:sSub>
          <m:sSubPr>
            <m:ctrlPr>
              <w:rPr>
                <w:rFonts w:ascii="Cambria Math" w:hAnsi="Cambria Math"/>
                <w:i/>
              </w:rPr>
            </m:ctrlPr>
          </m:sSubPr>
          <m:e>
            <m:r>
              <w:rPr>
                <w:rFonts w:ascii="Cambria Math"/>
              </w:rPr>
              <m:t>F</m:t>
            </m:r>
          </m:e>
          <m:sub>
            <m:r>
              <w:rPr>
                <w:rFonts w:ascii="Cambria Math"/>
              </w:rPr>
              <m:t>st</m:t>
            </m:r>
          </m:sub>
        </m:sSub>
        <m:d>
          <m:dPr>
            <m:ctrlPr>
              <w:rPr>
                <w:rFonts w:ascii="Cambria Math" w:hAnsi="Cambria Math"/>
                <w:i/>
              </w:rPr>
            </m:ctrlPr>
          </m:dPr>
          <m:e>
            <m:f>
              <m:fPr>
                <m:ctrlPr>
                  <w:rPr>
                    <w:rFonts w:ascii="Cambria Math" w:hAnsi="Cambria Math"/>
                    <w:i/>
                  </w:rPr>
                </m:ctrlPr>
              </m:fPr>
              <m:num>
                <m:r>
                  <w:rPr>
                    <w:rFonts w:ascii="Cambria Math"/>
                  </w:rPr>
                  <m:t>27</m:t>
                </m:r>
                <m:r>
                  <w:rPr>
                    <w:rFonts w:ascii="Cambria Math"/>
                  </w:rPr>
                  <m:t>-</m:t>
                </m:r>
                <m:r>
                  <w:rPr>
                    <w:rFonts w:ascii="Cambria Math"/>
                  </w:rPr>
                  <m:t>30</m:t>
                </m:r>
              </m:num>
              <m:den>
                <m:r>
                  <w:rPr>
                    <w:rFonts w:ascii="Cambria Math"/>
                  </w:rPr>
                  <m:t>4.33</m:t>
                </m:r>
              </m:den>
            </m:f>
          </m:e>
        </m:d>
        <m:r>
          <w:rPr>
            <w:rFonts w:ascii="Cambria Math"/>
          </w:rPr>
          <m:t>≈</m:t>
        </m:r>
        <m:sSub>
          <m:sSubPr>
            <m:ctrlPr>
              <w:rPr>
                <w:rFonts w:ascii="Cambria Math" w:hAnsi="Cambria Math"/>
                <w:i/>
              </w:rPr>
            </m:ctrlPr>
          </m:sSubPr>
          <m:e>
            <m:r>
              <w:rPr>
                <w:rFonts w:ascii="Cambria Math"/>
              </w:rPr>
              <m:t>F</m:t>
            </m:r>
          </m:e>
          <m:sub>
            <m:r>
              <w:rPr>
                <w:rFonts w:ascii="Cambria Math"/>
              </w:rPr>
              <m:t>st</m:t>
            </m:r>
          </m:sub>
        </m:sSub>
        <m:r>
          <w:rPr>
            <w:rFonts w:ascii="Cambria Math"/>
          </w:rPr>
          <m:t>(0.7)</m:t>
        </m:r>
        <m:r>
          <w:rPr>
            <w:rFonts w:ascii="Cambria Math"/>
          </w:rPr>
          <m:t>-</m:t>
        </m:r>
        <m:sSub>
          <m:sSubPr>
            <m:ctrlPr>
              <w:rPr>
                <w:rFonts w:ascii="Cambria Math" w:hAnsi="Cambria Math"/>
                <w:i/>
              </w:rPr>
            </m:ctrlPr>
          </m:sSubPr>
          <m:e>
            <m:r>
              <w:rPr>
                <w:rFonts w:ascii="Cambria Math"/>
              </w:rPr>
              <m:t>F</m:t>
            </m:r>
          </m:e>
          <m:sub>
            <m:r>
              <w:rPr>
                <w:rFonts w:ascii="Cambria Math"/>
              </w:rPr>
              <m:t>st</m:t>
            </m:r>
          </m:sub>
        </m:sSub>
        <m:r>
          <w:rPr>
            <w:rFonts w:ascii="Cambria Math"/>
          </w:rPr>
          <m:t>(</m:t>
        </m:r>
        <m:r>
          <w:rPr>
            <w:rFonts w:ascii="Cambria Math"/>
          </w:rPr>
          <m:t>-</m:t>
        </m:r>
        <m:r>
          <w:rPr>
            <w:rFonts w:ascii="Cambria Math"/>
          </w:rPr>
          <m:t>0.7)</m:t>
        </m:r>
        <m:r>
          <w:rPr>
            <w:rFonts w:ascii="Cambria Math"/>
          </w:rPr>
          <m:t>≈</m:t>
        </m:r>
        <m:r>
          <w:rPr>
            <w:rFonts w:ascii="Cambria Math"/>
          </w:rPr>
          <m:t>52%</m:t>
        </m:r>
      </m:oMath>
      <w:r w:rsidRPr="00BE5051">
        <w:tab/>
        <w:t>(A</w:t>
      </w:r>
      <w:r>
        <w:t>-</w:t>
      </w:r>
      <w:r w:rsidRPr="00BE5051">
        <w:t>23)</w:t>
      </w:r>
    </w:p>
    <w:p w14:paraId="133005CA" w14:textId="77777777" w:rsidR="00B328F9" w:rsidRPr="00BE5051" w:rsidRDefault="00B328F9" w:rsidP="00B328F9">
      <w:r w:rsidRPr="00BE5051">
        <w:t xml:space="preserve">where </w:t>
      </w:r>
      <m:oMath>
        <m:sSub>
          <m:sSubPr>
            <m:ctrlPr>
              <w:rPr>
                <w:rFonts w:ascii="Cambria Math" w:hAnsi="Cambria Math"/>
                <w:i/>
                <w:lang w:eastAsia="ru-RU"/>
              </w:rPr>
            </m:ctrlPr>
          </m:sSubPr>
          <m:e>
            <m:r>
              <w:rPr>
                <w:rFonts w:ascii="Cambria Math"/>
                <w:lang w:eastAsia="ru-RU"/>
              </w:rPr>
              <m:t>F</m:t>
            </m:r>
          </m:e>
          <m:sub>
            <m:r>
              <w:rPr>
                <w:rFonts w:ascii="Cambria Math"/>
                <w:lang w:eastAsia="ru-RU"/>
              </w:rPr>
              <m:t>st</m:t>
            </m:r>
          </m:sub>
        </m:sSub>
        <m:r>
          <w:rPr>
            <w:rFonts w:ascii="Cambria Math"/>
            <w:lang w:eastAsia="ru-RU"/>
          </w:rPr>
          <m:t>(z)</m:t>
        </m:r>
      </m:oMath>
      <w:r w:rsidRPr="00BE5051">
        <w:rPr>
          <w:lang w:eastAsia="ru-RU"/>
        </w:rPr>
        <w:t xml:space="preserve"> </w:t>
      </w:r>
      <w:r w:rsidRPr="00BE5051">
        <w:t>is a function of the probability distribution of the standard normal random value:</w:t>
      </w:r>
    </w:p>
    <w:p w14:paraId="345AC870" w14:textId="77777777" w:rsidR="00B328F9" w:rsidRPr="00BE5051" w:rsidRDefault="00B328F9" w:rsidP="00B328F9">
      <w:pPr>
        <w:pStyle w:val="Equation"/>
      </w:pPr>
      <w:r w:rsidRPr="00BE5051">
        <w:tab/>
      </w:r>
      <w:r w:rsidRPr="00BE5051">
        <w:tab/>
      </w:r>
      <m:oMath>
        <m:sSub>
          <m:sSubPr>
            <m:ctrlPr>
              <w:rPr>
                <w:rFonts w:ascii="Cambria Math" w:hAnsi="Cambria Math"/>
                <w:i/>
              </w:rPr>
            </m:ctrlPr>
          </m:sSubPr>
          <m:e>
            <m:r>
              <w:rPr>
                <w:rFonts w:ascii="Cambria Math"/>
              </w:rPr>
              <m:t>F</m:t>
            </m:r>
          </m:e>
          <m:sub>
            <m:r>
              <w:rPr>
                <w:rFonts w:ascii="Cambria Math"/>
              </w:rPr>
              <m:t>st</m:t>
            </m:r>
          </m:sub>
        </m:sSub>
        <m:r>
          <w:rPr>
            <w:rFonts w:ascii="Cambria Math"/>
          </w:rPr>
          <m:t>(z)=</m:t>
        </m:r>
        <m:f>
          <m:fPr>
            <m:ctrlPr>
              <w:rPr>
                <w:rFonts w:ascii="Cambria Math" w:hAnsi="Cambria Math"/>
                <w:i/>
              </w:rPr>
            </m:ctrlPr>
          </m:fPr>
          <m:num>
            <m:r>
              <w:rPr>
                <w:rFonts w:ascii="Cambria Math"/>
              </w:rPr>
              <m:t>1</m:t>
            </m:r>
          </m:num>
          <m:den>
            <m:rad>
              <m:radPr>
                <m:degHide m:val="1"/>
                <m:ctrlPr>
                  <w:rPr>
                    <w:rFonts w:ascii="Cambria Math" w:hAnsi="Cambria Math"/>
                    <w:i/>
                  </w:rPr>
                </m:ctrlPr>
              </m:radPr>
              <m:deg/>
              <m:e>
                <m:r>
                  <w:rPr>
                    <w:rFonts w:ascii="Cambria Math"/>
                  </w:rPr>
                  <m:t>2</m:t>
                </m:r>
                <m:r>
                  <m:rPr>
                    <m:sty m:val="p"/>
                  </m:rPr>
                  <w:rPr>
                    <w:rFonts w:ascii="Cambria Math"/>
                  </w:rPr>
                  <m:t>π</m:t>
                </m:r>
              </m:e>
            </m:rad>
          </m:den>
        </m:f>
        <m:r>
          <w:rPr>
            <w:rFonts w:ascii="Cambria Math" w:hAnsi="Cambria Math" w:cs="Cambria Math"/>
          </w:rPr>
          <m:t>⋅</m:t>
        </m:r>
        <m:nary>
          <m:naryPr>
            <m:ctrlPr>
              <w:rPr>
                <w:rFonts w:ascii="Cambria Math" w:hAnsi="Cambria Math"/>
                <w:i/>
              </w:rPr>
            </m:ctrlPr>
          </m:naryPr>
          <m:sub>
            <m:r>
              <w:rPr>
                <w:rFonts w:ascii="Cambria Math"/>
              </w:rPr>
              <m:t>-∞</m:t>
            </m:r>
          </m:sub>
          <m:sup>
            <m:r>
              <w:rPr>
                <w:rFonts w:ascii="Cambria Math"/>
              </w:rPr>
              <m:t>z</m:t>
            </m:r>
          </m:sup>
          <m:e>
            <m:r>
              <m:rPr>
                <m:sty m:val="p"/>
              </m:rPr>
              <w:rPr>
                <w:rFonts w:ascii="Cambria Math"/>
              </w:rPr>
              <m:t>exp</m:t>
            </m:r>
            <m:d>
              <m:dPr>
                <m:ctrlPr>
                  <w:rPr>
                    <w:rFonts w:ascii="Cambria Math" w:hAnsi="Cambria Math"/>
                    <w:i/>
                  </w:rPr>
                </m:ctrlPr>
              </m:dPr>
              <m:e>
                <m:r>
                  <w:rPr>
                    <w:rFonts w:ascii="Cambria Math"/>
                  </w:rPr>
                  <m:t>-</m:t>
                </m:r>
                <m:f>
                  <m:fPr>
                    <m:ctrlPr>
                      <w:rPr>
                        <w:rFonts w:ascii="Cambria Math" w:hAnsi="Cambria Math"/>
                        <w:i/>
                      </w:rPr>
                    </m:ctrlPr>
                  </m:fPr>
                  <m:num>
                    <m:sSup>
                      <m:sSupPr>
                        <m:ctrlPr>
                          <w:rPr>
                            <w:rFonts w:ascii="Cambria Math" w:hAnsi="Cambria Math"/>
                            <w:i/>
                          </w:rPr>
                        </m:ctrlPr>
                      </m:sSupPr>
                      <m:e>
                        <m:r>
                          <w:rPr>
                            <w:rFonts w:ascii="Cambria Math"/>
                          </w:rPr>
                          <m:t>t</m:t>
                        </m:r>
                      </m:e>
                      <m:sup>
                        <m:r>
                          <w:rPr>
                            <w:rFonts w:ascii="Cambria Math"/>
                          </w:rPr>
                          <m:t>2</m:t>
                        </m:r>
                      </m:sup>
                    </m:sSup>
                  </m:num>
                  <m:den>
                    <m:r>
                      <w:rPr>
                        <w:rFonts w:ascii="Cambria Math"/>
                      </w:rPr>
                      <m:t>2</m:t>
                    </m:r>
                  </m:den>
                </m:f>
              </m:e>
            </m:d>
            <m:r>
              <w:rPr>
                <w:rFonts w:ascii="Cambria Math" w:hAnsi="Cambria Math"/>
              </w:rPr>
              <m:t>dt</m:t>
            </m:r>
          </m:e>
        </m:nary>
      </m:oMath>
      <w:r w:rsidRPr="00BE5051">
        <w:tab/>
        <w:t>(A</w:t>
      </w:r>
      <w:r>
        <w:t>-</w:t>
      </w:r>
      <w:r w:rsidRPr="00BE5051">
        <w:t>24)</w:t>
      </w:r>
    </w:p>
    <w:p w14:paraId="19C8310E" w14:textId="77777777" w:rsidR="00B328F9" w:rsidRPr="00BE5051" w:rsidRDefault="00B328F9" w:rsidP="00B328F9">
      <w:r w:rsidRPr="00BE5051">
        <w:t xml:space="preserve">and </w:t>
      </w:r>
      <m:oMath>
        <m:r>
          <m:rPr>
            <m:sty m:val="p"/>
          </m:rPr>
          <w:rPr>
            <w:rFonts w:ascii="Cambria Math"/>
          </w:rPr>
          <m:t>σ</m:t>
        </m:r>
        <m:r>
          <w:rPr>
            <w:rFonts w:ascii="Cambria Math"/>
          </w:rPr>
          <m:t>=</m:t>
        </m:r>
        <m:rad>
          <m:radPr>
            <m:degHide m:val="1"/>
            <m:ctrlPr>
              <w:rPr>
                <w:rFonts w:ascii="Cambria Math" w:hAnsi="Cambria Math"/>
                <w:i/>
              </w:rPr>
            </m:ctrlPr>
          </m:radPr>
          <m:deg/>
          <m:e>
            <m:r>
              <w:rPr>
                <w:rFonts w:ascii="Cambria Math"/>
              </w:rPr>
              <m:t>n</m:t>
            </m:r>
            <m:r>
              <w:rPr>
                <w:rFonts w:ascii="Cambria Math" w:hAnsi="Cambria Math" w:cs="Cambria Math"/>
              </w:rPr>
              <m:t>⋅</m:t>
            </m:r>
            <m:r>
              <w:rPr>
                <w:rFonts w:ascii="Cambria Math"/>
              </w:rPr>
              <m:t>(1</m:t>
            </m:r>
            <m:r>
              <w:rPr>
                <w:rFonts w:ascii="Cambria Math"/>
              </w:rPr>
              <m:t>- </m:t>
            </m:r>
            <m:sSub>
              <m:sSubPr>
                <m:ctrlPr>
                  <w:rPr>
                    <w:rFonts w:ascii="Cambria Math" w:hAnsi="Cambria Math"/>
                    <w:i/>
                  </w:rPr>
                </m:ctrlPr>
              </m:sSubPr>
              <m:e>
                <m:r>
                  <w:rPr>
                    <w:rFonts w:ascii="Cambria Math"/>
                  </w:rPr>
                  <m:t>P</m:t>
                </m:r>
              </m:e>
              <m:sub>
                <m:r>
                  <w:rPr>
                    <w:rFonts w:ascii="Cambria Math"/>
                  </w:rPr>
                  <m:t>miss</m:t>
                </m:r>
              </m:sub>
            </m:sSub>
            <m:r>
              <w:rPr>
                <w:rFonts w:ascii="Cambria Math"/>
              </w:rPr>
              <m:t>)</m:t>
            </m:r>
            <m:r>
              <w:rPr>
                <w:rFonts w:ascii="Cambria Math" w:hAnsi="Cambria Math" w:cs="Cambria Math"/>
              </w:rPr>
              <m:t>⋅</m:t>
            </m:r>
            <m:sSub>
              <m:sSubPr>
                <m:ctrlPr>
                  <w:rPr>
                    <w:rFonts w:ascii="Cambria Math" w:hAnsi="Cambria Math"/>
                    <w:i/>
                  </w:rPr>
                </m:ctrlPr>
              </m:sSubPr>
              <m:e>
                <m:r>
                  <w:rPr>
                    <w:rFonts w:ascii="Cambria Math"/>
                  </w:rPr>
                  <m:t>P</m:t>
                </m:r>
              </m:e>
              <m:sub>
                <m:r>
                  <w:rPr>
                    <w:rFonts w:ascii="Cambria Math"/>
                  </w:rPr>
                  <m:t>miss</m:t>
                </m:r>
              </m:sub>
            </m:sSub>
          </m:e>
        </m:rad>
        <m:r>
          <w:rPr>
            <w:rFonts w:ascii="Cambria Math"/>
          </w:rPr>
          <m:t>=</m:t>
        </m:r>
        <m:rad>
          <m:radPr>
            <m:degHide m:val="1"/>
            <m:ctrlPr>
              <w:rPr>
                <w:rFonts w:ascii="Cambria Math" w:hAnsi="Cambria Math"/>
                <w:i/>
              </w:rPr>
            </m:ctrlPr>
          </m:radPr>
          <m:deg/>
          <m:e>
            <m:r>
              <w:rPr>
                <w:rFonts w:ascii="Cambria Math"/>
              </w:rPr>
              <m:t>80</m:t>
            </m:r>
            <m:r>
              <w:rPr>
                <w:rFonts w:ascii="Cambria Math" w:hAnsi="Cambria Math" w:cs="Cambria Math"/>
              </w:rPr>
              <m:t>⋅</m:t>
            </m:r>
            <m:r>
              <w:rPr>
                <w:rFonts w:ascii="Cambria Math"/>
              </w:rPr>
              <m:t>0.375</m:t>
            </m:r>
            <m:r>
              <w:rPr>
                <w:rFonts w:ascii="Cambria Math" w:hAnsi="Cambria Math" w:cs="Cambria Math"/>
              </w:rPr>
              <m:t>⋅</m:t>
            </m:r>
            <m:r>
              <w:rPr>
                <w:rFonts w:ascii="Cambria Math"/>
              </w:rPr>
              <m:t>0.625</m:t>
            </m:r>
          </m:e>
        </m:rad>
        <m:r>
          <w:rPr>
            <w:rFonts w:ascii="Cambria Math"/>
          </w:rPr>
          <m:t>≈</m:t>
        </m:r>
        <m:r>
          <w:rPr>
            <w:rFonts w:ascii="Cambria Math"/>
          </w:rPr>
          <m:t>4.33</m:t>
        </m:r>
      </m:oMath>
      <w:r>
        <w:t xml:space="preserve"> </w:t>
      </w:r>
      <w:r w:rsidRPr="00BE5051">
        <w:t xml:space="preserve">is the standard deviation of the measurement </w:t>
      </w:r>
      <w:r w:rsidRPr="00BE5051">
        <w:rPr>
          <w:i/>
        </w:rPr>
        <w:t>SOCR</w:t>
      </w:r>
      <w:r w:rsidRPr="00BE5051">
        <w:t>.</w:t>
      </w:r>
    </w:p>
    <w:p w14:paraId="300E9AB0" w14:textId="77777777" w:rsidR="00B328F9" w:rsidRPr="00BE5051" w:rsidRDefault="00B328F9" w:rsidP="00B328F9">
      <w:r w:rsidRPr="00BE5051">
        <w:t xml:space="preserve">Thus, with </w:t>
      </w:r>
      <w:proofErr w:type="gramStart"/>
      <w:r w:rsidRPr="00BE5051">
        <w:t>a large number of</w:t>
      </w:r>
      <w:proofErr w:type="gramEnd"/>
      <w:r w:rsidRPr="00BE5051">
        <w:t xml:space="preserve"> short pulses falling within the integration time</w:t>
      </w:r>
      <w:r w:rsidRPr="00BE5051">
        <w:rPr>
          <w:sz w:val="22"/>
          <w:szCs w:val="22"/>
        </w:rPr>
        <w:t xml:space="preserve"> </w:t>
      </w:r>
      <w:r w:rsidRPr="00BE5051">
        <w:rPr>
          <w:i/>
          <w:sz w:val="22"/>
          <w:szCs w:val="22"/>
        </w:rPr>
        <w:t>T</w:t>
      </w:r>
      <w:r w:rsidRPr="00BE5051">
        <w:rPr>
          <w:i/>
          <w:sz w:val="22"/>
          <w:szCs w:val="22"/>
          <w:vertAlign w:val="subscript"/>
        </w:rPr>
        <w:t>I</w:t>
      </w:r>
      <w:r w:rsidRPr="00BE5051">
        <w:t xml:space="preserve">, the occupancy values obtained will on average be close to the real values, but the confidence level of the measurement will be low (in this case </w:t>
      </w:r>
      <w:r w:rsidRPr="00BE5051">
        <w:rPr>
          <w:i/>
          <w:iCs/>
        </w:rPr>
        <w:t>P</w:t>
      </w:r>
      <w:r w:rsidRPr="00BE5051">
        <w:rPr>
          <w:i/>
          <w:iCs/>
          <w:vertAlign w:val="subscript"/>
        </w:rPr>
        <w:t>SOC</w:t>
      </w:r>
      <w:r w:rsidRPr="00BE5051">
        <w:t xml:space="preserve"> = 52%).</w:t>
      </w:r>
    </w:p>
    <w:p w14:paraId="3B51190C" w14:textId="77777777" w:rsidR="00B328F9" w:rsidRPr="00BE5051" w:rsidRDefault="00B328F9" w:rsidP="00290B32">
      <w:r w:rsidRPr="00BE5051">
        <w:t>The above examples show that for radio channels containing lengthy signals, the confidence level of the current occupancy measurement primarily does not depend on the occupancy value itself, but on the number of changes of state taking place during the integration time. When there are infrequent changes of state in the radio channel, even a small number of samples will ensure a relatively accurate and reliable current occupancy result. When there are frequent changes of state in the radio channel, accurate and reliable current occupancy results can be ensured only by significantly increasing the number of samples falling within the integration time. A summary of these effects is provided in Table A2.</w:t>
      </w:r>
    </w:p>
    <w:p w14:paraId="313AA34C" w14:textId="77777777" w:rsidR="00B328F9" w:rsidRPr="00BE5051" w:rsidRDefault="00B328F9" w:rsidP="00B328F9">
      <w:pPr>
        <w:pStyle w:val="TableNo"/>
        <w:rPr>
          <w:spacing w:val="-4"/>
        </w:rPr>
      </w:pPr>
      <w:r w:rsidRPr="00BE5051">
        <w:t>TABLE A2</w:t>
      </w:r>
    </w:p>
    <w:p w14:paraId="31976E75" w14:textId="63D40001" w:rsidR="00B328F9" w:rsidRPr="00BE5051" w:rsidRDefault="00B328F9" w:rsidP="00B328F9">
      <w:pPr>
        <w:pStyle w:val="Tabletitle"/>
      </w:pPr>
      <w:r w:rsidRPr="00BE5051">
        <w:t>I</w:t>
      </w:r>
      <w:r w:rsidRPr="00BE5051">
        <w:rPr>
          <w:color w:val="1A1A1A"/>
          <w:shd w:val="clear" w:color="auto" w:fill="FFFFFF"/>
        </w:rPr>
        <w:t xml:space="preserve">mpact of the number of signals present in the integration time on the </w:t>
      </w:r>
      <w:r w:rsidRPr="00BE5051">
        <w:t>statistical properties</w:t>
      </w:r>
      <w:r w:rsidR="00290B32">
        <w:t xml:space="preserve"> </w:t>
      </w:r>
      <w:r w:rsidRPr="00BE5051">
        <w:t xml:space="preserve">of </w:t>
      </w:r>
      <w:r w:rsidRPr="00BE5051">
        <w:rPr>
          <w:color w:val="1A1A1A"/>
          <w:shd w:val="clear" w:color="auto" w:fill="FFFFFF"/>
        </w:rPr>
        <w:t>occupancy calculation results for</w:t>
      </w:r>
      <w:r w:rsidRPr="00BE5051">
        <w:t xml:space="preserve"> fixed </w:t>
      </w:r>
      <w:r w:rsidRPr="00BE5051">
        <w:rPr>
          <w:rFonts w:cs="Calibri"/>
          <w:bCs/>
          <w:spacing w:val="-4"/>
        </w:rPr>
        <w:t>number of sample</w:t>
      </w:r>
      <w:r w:rsidRPr="00BE5051">
        <w:rPr>
          <w:rFonts w:cs="Calibri"/>
          <w:bCs/>
        </w:rPr>
        <w:t xml:space="preserve">s </w:t>
      </w:r>
      <w:r w:rsidRPr="00BE5051">
        <w:rPr>
          <w:rFonts w:cs="Calibri"/>
          <w:bCs/>
          <w:i/>
          <w:iCs/>
        </w:rPr>
        <w:t>J</w:t>
      </w:r>
      <w:r w:rsidRPr="00BE5051">
        <w:rPr>
          <w:rFonts w:cs="Calibri"/>
          <w:bCs/>
          <w:i/>
          <w:iCs/>
          <w:vertAlign w:val="subscript"/>
        </w:rPr>
        <w:t>I</w:t>
      </w:r>
      <w:r w:rsidRPr="00BE5051">
        <w:rPr>
          <w:rFonts w:cs="Calibri"/>
          <w:bCs/>
        </w:rPr>
        <w:t xml:space="preserve"> = 600 </w:t>
      </w:r>
      <w:r w:rsidRPr="00BE5051">
        <w:t>and absolute occupancy</w:t>
      </w:r>
      <w:r w:rsidR="00290B32">
        <w:t xml:space="preserve"> </w:t>
      </w:r>
      <w:r w:rsidRPr="00BE5051">
        <w:t xml:space="preserve">measurement error tolerance </w:t>
      </w:r>
      <w:r w:rsidRPr="00DB39FC">
        <w:rPr>
          <w:rFonts w:cs="Calibri"/>
        </w:rPr>
        <w:t>Δ</w:t>
      </w:r>
      <w:r w:rsidRPr="00BE5051">
        <w:rPr>
          <w:i/>
          <w:iCs/>
          <w:vertAlign w:val="subscript"/>
        </w:rPr>
        <w:t xml:space="preserve">SO </w:t>
      </w:r>
      <w:r w:rsidRPr="00BE5051">
        <w:t>of no more than ±0.5%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8"/>
        <w:gridCol w:w="3315"/>
        <w:gridCol w:w="4636"/>
      </w:tblGrid>
      <w:tr w:rsidR="00B328F9" w:rsidRPr="004D78E2" w14:paraId="0A715812" w14:textId="77777777" w:rsidTr="006A42F4">
        <w:trPr>
          <w:jc w:val="center"/>
        </w:trPr>
        <w:tc>
          <w:tcPr>
            <w:tcW w:w="1290" w:type="dxa"/>
            <w:vAlign w:val="center"/>
          </w:tcPr>
          <w:p w14:paraId="19753BCC" w14:textId="77777777" w:rsidR="00B328F9" w:rsidRPr="004D78E2" w:rsidRDefault="00B328F9" w:rsidP="004D78E2">
            <w:pPr>
              <w:pStyle w:val="Tablehead"/>
            </w:pPr>
            <w:r w:rsidRPr="004D78E2">
              <w:t>Case</w:t>
            </w:r>
          </w:p>
        </w:tc>
        <w:tc>
          <w:tcPr>
            <w:tcW w:w="2533" w:type="dxa"/>
            <w:vAlign w:val="center"/>
          </w:tcPr>
          <w:p w14:paraId="4183CAEA" w14:textId="77777777" w:rsidR="00B328F9" w:rsidRPr="004D78E2" w:rsidRDefault="00B328F9" w:rsidP="004D78E2">
            <w:pPr>
              <w:pStyle w:val="Tablehead"/>
            </w:pPr>
            <w:r w:rsidRPr="004D78E2">
              <w:t>Number of signal present in the integration time</w:t>
            </w:r>
          </w:p>
        </w:tc>
        <w:tc>
          <w:tcPr>
            <w:tcW w:w="3543" w:type="dxa"/>
            <w:vAlign w:val="center"/>
          </w:tcPr>
          <w:p w14:paraId="780C499F" w14:textId="77777777" w:rsidR="00B328F9" w:rsidRPr="004D78E2" w:rsidRDefault="00B328F9" w:rsidP="004D78E2">
            <w:pPr>
              <w:pStyle w:val="Tablehead"/>
            </w:pPr>
            <w:r w:rsidRPr="004D78E2">
              <w:t xml:space="preserve">Confidence level </w:t>
            </w:r>
            <w:r w:rsidRPr="004D78E2">
              <w:rPr>
                <w:i/>
                <w:iCs/>
              </w:rPr>
              <w:t>P</w:t>
            </w:r>
            <w:r w:rsidRPr="004D78E2">
              <w:rPr>
                <w:i/>
                <w:iCs/>
                <w:vertAlign w:val="subscript"/>
              </w:rPr>
              <w:t>SOC</w:t>
            </w:r>
            <w:r w:rsidRPr="004D78E2">
              <w:br/>
              <w:t>(%)</w:t>
            </w:r>
          </w:p>
        </w:tc>
      </w:tr>
      <w:tr w:rsidR="00B328F9" w:rsidRPr="00DB39FC" w14:paraId="37CB8920" w14:textId="77777777" w:rsidTr="006A42F4">
        <w:trPr>
          <w:jc w:val="center"/>
        </w:trPr>
        <w:tc>
          <w:tcPr>
            <w:tcW w:w="1290" w:type="dxa"/>
            <w:vAlign w:val="center"/>
          </w:tcPr>
          <w:p w14:paraId="394C4F08" w14:textId="77777777" w:rsidR="00B328F9" w:rsidRPr="00DB39FC" w:rsidRDefault="00B328F9" w:rsidP="004D78E2">
            <w:pPr>
              <w:pStyle w:val="Tabletext"/>
              <w:jc w:val="center"/>
            </w:pPr>
            <w:r w:rsidRPr="00DB39FC">
              <w:t>A</w:t>
            </w:r>
          </w:p>
        </w:tc>
        <w:tc>
          <w:tcPr>
            <w:tcW w:w="2533" w:type="dxa"/>
            <w:vAlign w:val="center"/>
          </w:tcPr>
          <w:p w14:paraId="3F80AAFE" w14:textId="77777777" w:rsidR="00B328F9" w:rsidRPr="00DB39FC" w:rsidRDefault="00B328F9" w:rsidP="004D78E2">
            <w:pPr>
              <w:pStyle w:val="Tabletext"/>
              <w:jc w:val="center"/>
            </w:pPr>
            <w:r w:rsidRPr="00DB39FC">
              <w:t>1</w:t>
            </w:r>
          </w:p>
        </w:tc>
        <w:tc>
          <w:tcPr>
            <w:tcW w:w="3543" w:type="dxa"/>
            <w:vAlign w:val="center"/>
          </w:tcPr>
          <w:p w14:paraId="462C97E2" w14:textId="77777777" w:rsidR="00B328F9" w:rsidRPr="00DB39FC" w:rsidRDefault="00B328F9" w:rsidP="004D78E2">
            <w:pPr>
              <w:pStyle w:val="Tabletext"/>
              <w:jc w:val="center"/>
            </w:pPr>
            <w:r w:rsidRPr="00DB39FC">
              <w:t>100</w:t>
            </w:r>
          </w:p>
        </w:tc>
      </w:tr>
      <w:tr w:rsidR="00B328F9" w:rsidRPr="00DB39FC" w14:paraId="1FF8071E" w14:textId="77777777" w:rsidTr="006A42F4">
        <w:trPr>
          <w:jc w:val="center"/>
        </w:trPr>
        <w:tc>
          <w:tcPr>
            <w:tcW w:w="1290" w:type="dxa"/>
            <w:vAlign w:val="center"/>
          </w:tcPr>
          <w:p w14:paraId="16586A2B" w14:textId="77777777" w:rsidR="00B328F9" w:rsidRPr="00DB39FC" w:rsidRDefault="00B328F9" w:rsidP="004D78E2">
            <w:pPr>
              <w:pStyle w:val="Tabletext"/>
              <w:jc w:val="center"/>
            </w:pPr>
            <w:r w:rsidRPr="00DB39FC">
              <w:t>B</w:t>
            </w:r>
          </w:p>
        </w:tc>
        <w:tc>
          <w:tcPr>
            <w:tcW w:w="2533" w:type="dxa"/>
            <w:vAlign w:val="center"/>
          </w:tcPr>
          <w:p w14:paraId="58EDA96B" w14:textId="77777777" w:rsidR="00B328F9" w:rsidRPr="00DB39FC" w:rsidRDefault="00B328F9" w:rsidP="004D78E2">
            <w:pPr>
              <w:pStyle w:val="Tabletext"/>
              <w:jc w:val="center"/>
            </w:pPr>
            <w:r w:rsidRPr="00DB39FC">
              <w:t>12</w:t>
            </w:r>
          </w:p>
        </w:tc>
        <w:tc>
          <w:tcPr>
            <w:tcW w:w="3543" w:type="dxa"/>
            <w:vAlign w:val="center"/>
          </w:tcPr>
          <w:p w14:paraId="308957BF" w14:textId="77777777" w:rsidR="00B328F9" w:rsidRPr="00DB39FC" w:rsidRDefault="00B328F9" w:rsidP="004D78E2">
            <w:pPr>
              <w:pStyle w:val="Tabletext"/>
              <w:jc w:val="center"/>
            </w:pPr>
            <w:r w:rsidRPr="00DB39FC">
              <w:t>96</w:t>
            </w:r>
          </w:p>
        </w:tc>
      </w:tr>
      <w:tr w:rsidR="00B328F9" w:rsidRPr="00DB39FC" w14:paraId="164CEE8E" w14:textId="77777777" w:rsidTr="006A42F4">
        <w:trPr>
          <w:jc w:val="center"/>
        </w:trPr>
        <w:tc>
          <w:tcPr>
            <w:tcW w:w="1290" w:type="dxa"/>
            <w:vAlign w:val="center"/>
          </w:tcPr>
          <w:p w14:paraId="0935BD61" w14:textId="77777777" w:rsidR="00B328F9" w:rsidRPr="00DB39FC" w:rsidRDefault="00B328F9" w:rsidP="004D78E2">
            <w:pPr>
              <w:pStyle w:val="Tabletext"/>
              <w:jc w:val="center"/>
            </w:pPr>
            <w:r w:rsidRPr="00DB39FC">
              <w:t>C</w:t>
            </w:r>
          </w:p>
        </w:tc>
        <w:tc>
          <w:tcPr>
            <w:tcW w:w="2533" w:type="dxa"/>
            <w:vAlign w:val="center"/>
          </w:tcPr>
          <w:p w14:paraId="6DAEDD8B" w14:textId="77777777" w:rsidR="00B328F9" w:rsidRPr="00DB39FC" w:rsidRDefault="00B328F9" w:rsidP="004D78E2">
            <w:pPr>
              <w:pStyle w:val="Tabletext"/>
              <w:jc w:val="center"/>
            </w:pPr>
            <w:r w:rsidRPr="00DB39FC">
              <w:t>80</w:t>
            </w:r>
          </w:p>
        </w:tc>
        <w:tc>
          <w:tcPr>
            <w:tcW w:w="3543" w:type="dxa"/>
            <w:vAlign w:val="center"/>
          </w:tcPr>
          <w:p w14:paraId="68761D3F" w14:textId="77777777" w:rsidR="00B328F9" w:rsidRPr="00DB39FC" w:rsidRDefault="00B328F9" w:rsidP="004D78E2">
            <w:pPr>
              <w:pStyle w:val="Tabletext"/>
              <w:jc w:val="center"/>
            </w:pPr>
            <w:r w:rsidRPr="00DB39FC">
              <w:t>52</w:t>
            </w:r>
          </w:p>
        </w:tc>
      </w:tr>
    </w:tbl>
    <w:p w14:paraId="206869F2" w14:textId="77777777" w:rsidR="00B328F9" w:rsidRPr="00761A5C" w:rsidRDefault="00B328F9" w:rsidP="00B328F9">
      <w:pPr>
        <w:pStyle w:val="Heading2"/>
      </w:pPr>
      <w:bookmarkStart w:id="487" w:name="_Toc236656480"/>
      <w:r w:rsidRPr="00761A5C">
        <w:lastRenderedPageBreak/>
        <w:t>A5.2</w:t>
      </w:r>
      <w:r w:rsidRPr="00761A5C">
        <w:tab/>
      </w:r>
      <w:r w:rsidRPr="00761A5C">
        <w:rPr>
          <w:noProof/>
        </w:rPr>
        <w:t>Radio channels with pulsed signals</w:t>
      </w:r>
      <w:bookmarkEnd w:id="479"/>
      <w:bookmarkEnd w:id="480"/>
      <w:bookmarkEnd w:id="481"/>
      <w:bookmarkEnd w:id="482"/>
      <w:bookmarkEnd w:id="483"/>
      <w:bookmarkEnd w:id="487"/>
    </w:p>
    <w:p w14:paraId="60B530C5" w14:textId="77777777" w:rsidR="00B328F9" w:rsidRPr="00761A5C" w:rsidRDefault="00B328F9" w:rsidP="00B328F9">
      <w:pPr>
        <w:pStyle w:val="Heading3"/>
      </w:pPr>
      <w:bookmarkStart w:id="488" w:name="_Toc459976341"/>
      <w:bookmarkStart w:id="489" w:name="_Toc459976680"/>
      <w:bookmarkStart w:id="490" w:name="_Toc459977051"/>
      <w:bookmarkStart w:id="491" w:name="_Toc459977424"/>
      <w:bookmarkStart w:id="492" w:name="_Toc459979735"/>
      <w:r w:rsidRPr="00761A5C">
        <w:t>A5.2.1</w:t>
      </w:r>
      <w:r w:rsidRPr="00761A5C">
        <w:tab/>
        <w:t>Data collection and occupancy measurement rule</w:t>
      </w:r>
      <w:bookmarkEnd w:id="488"/>
      <w:bookmarkEnd w:id="489"/>
      <w:bookmarkEnd w:id="490"/>
      <w:bookmarkEnd w:id="491"/>
      <w:bookmarkEnd w:id="492"/>
    </w:p>
    <w:p w14:paraId="221CD6D3" w14:textId="77777777" w:rsidR="00B328F9" w:rsidRPr="00761A5C" w:rsidRDefault="00B328F9" w:rsidP="00B328F9">
      <w:r w:rsidRPr="00761A5C">
        <w:t xml:space="preserve">To measure occupancy, one must, at the very least, determine the number </w:t>
      </w:r>
      <w:r w:rsidRPr="00761A5C">
        <w:rPr>
          <w:i/>
        </w:rPr>
        <w:t>J</w:t>
      </w:r>
      <w:r w:rsidRPr="00761A5C">
        <w:rPr>
          <w:i/>
          <w:vertAlign w:val="subscript"/>
        </w:rPr>
        <w:t>O</w:t>
      </w:r>
      <w:r w:rsidRPr="00761A5C">
        <w:t xml:space="preserve"> of occupied channel state samples for each integration time.</w:t>
      </w:r>
    </w:p>
    <w:p w14:paraId="476A2DA6" w14:textId="35423F84" w:rsidR="00B328F9" w:rsidRPr="00761A5C" w:rsidRDefault="00B328F9" w:rsidP="00B328F9">
      <w:r w:rsidRPr="00761A5C">
        <w:rPr>
          <w:spacing w:val="-4"/>
        </w:rPr>
        <w:t>F</w:t>
      </w:r>
      <w:r w:rsidRPr="00761A5C">
        <w:t xml:space="preserve">or channels with </w:t>
      </w:r>
      <w:r w:rsidRPr="00F870A1">
        <w:t>pulsed signals,</w:t>
      </w:r>
      <w:r w:rsidRPr="00761A5C">
        <w:t xml:space="preserve"> calculation</w:t>
      </w:r>
      <w:r w:rsidRPr="00761A5C">
        <w:rPr>
          <w:spacing w:val="-4"/>
        </w:rPr>
        <w:t xml:space="preserve"> (</w:t>
      </w:r>
      <w:r w:rsidRPr="00761A5C">
        <w:t>A</w:t>
      </w:r>
      <w:r w:rsidR="009E45EB">
        <w:t>-1</w:t>
      </w:r>
      <w:r w:rsidRPr="00761A5C">
        <w:rPr>
          <w:spacing w:val="-4"/>
        </w:rPr>
        <w:t xml:space="preserve">) </w:t>
      </w:r>
      <w:r w:rsidRPr="00761A5C">
        <w:t>gives an unbiased occupancy measurement but r</w:t>
      </w:r>
      <w:r w:rsidRPr="00761A5C">
        <w:rPr>
          <w:spacing w:val="-4"/>
        </w:rPr>
        <w:t xml:space="preserve">equires significantly more samples to achieve a confidence </w:t>
      </w:r>
      <w:r w:rsidRPr="00761A5C">
        <w:rPr>
          <w:i/>
          <w:iCs/>
          <w:spacing w:val="-4"/>
        </w:rPr>
        <w:t>P</w:t>
      </w:r>
      <w:r w:rsidRPr="00761A5C">
        <w:rPr>
          <w:i/>
          <w:iCs/>
          <w:spacing w:val="-4"/>
          <w:vertAlign w:val="subscript"/>
        </w:rPr>
        <w:t>SOC</w:t>
      </w:r>
      <w:r w:rsidRPr="00761A5C">
        <w:rPr>
          <w:spacing w:val="-4"/>
        </w:rPr>
        <w:t> with a permissible absolute me</w:t>
      </w:r>
      <w:r w:rsidRPr="00761A5C">
        <w:t xml:space="preserve">asurement error tolerance </w:t>
      </w:r>
      <w:r w:rsidRPr="00761A5C">
        <w:rPr>
          <w:rFonts w:cs="Calibri"/>
        </w:rPr>
        <w:t>Δ</w:t>
      </w:r>
      <w:r w:rsidRPr="00761A5C">
        <w:rPr>
          <w:i/>
          <w:iCs/>
          <w:vertAlign w:val="subscript"/>
        </w:rPr>
        <w:t>SO</w:t>
      </w:r>
      <w:r w:rsidRPr="00761A5C">
        <w:t>.</w:t>
      </w:r>
    </w:p>
    <w:p w14:paraId="4F6620B5" w14:textId="77777777" w:rsidR="00B328F9" w:rsidRPr="00761A5C" w:rsidRDefault="00B328F9" w:rsidP="00B328F9">
      <w:pPr>
        <w:pStyle w:val="Heading3"/>
      </w:pPr>
      <w:bookmarkStart w:id="493" w:name="_Toc459976342"/>
      <w:bookmarkStart w:id="494" w:name="_Toc459976681"/>
      <w:bookmarkStart w:id="495" w:name="_Toc459977052"/>
      <w:bookmarkStart w:id="496" w:name="_Toc459977425"/>
      <w:bookmarkStart w:id="497" w:name="_Toc459979736"/>
      <w:r w:rsidRPr="00761A5C">
        <w:t>A5.2.2</w:t>
      </w:r>
      <w:r w:rsidRPr="00761A5C">
        <w:tab/>
        <w:t xml:space="preserve">Selecting the number of samples on the base of the </w:t>
      </w:r>
      <w:r w:rsidRPr="00761A5C">
        <w:rPr>
          <w:rStyle w:val="hps"/>
        </w:rPr>
        <w:t>expected occupancy level</w:t>
      </w:r>
      <w:bookmarkEnd w:id="493"/>
      <w:bookmarkEnd w:id="494"/>
      <w:bookmarkEnd w:id="495"/>
      <w:bookmarkEnd w:id="496"/>
      <w:bookmarkEnd w:id="497"/>
    </w:p>
    <w:p w14:paraId="1C018CB5" w14:textId="77777777" w:rsidR="00B328F9" w:rsidRPr="00761A5C" w:rsidDel="00B27625" w:rsidRDefault="00B328F9" w:rsidP="00B328F9">
      <w:r w:rsidRPr="00761A5C">
        <w:rPr>
          <w:spacing w:val="-4"/>
        </w:rPr>
        <w:t>When measuring occupancy on</w:t>
      </w:r>
      <w:r w:rsidRPr="00761A5C" w:rsidDel="00B27625">
        <w:t xml:space="preserve"> channels with </w:t>
      </w:r>
      <w:r w:rsidRPr="004222A1" w:rsidDel="00B27625">
        <w:t>pulsed signals</w:t>
      </w:r>
      <w:r w:rsidRPr="004222A1">
        <w:t>,</w:t>
      </w:r>
      <w:r w:rsidRPr="004222A1" w:rsidDel="00B27625">
        <w:t xml:space="preserve"> </w:t>
      </w:r>
      <w:r w:rsidRPr="00761A5C" w:rsidDel="00B27625">
        <w:t xml:space="preserve">the necessary number of samples </w:t>
      </w:r>
      <w:proofErr w:type="spellStart"/>
      <w:r w:rsidRPr="00761A5C" w:rsidDel="00B27625">
        <w:rPr>
          <w:i/>
          <w:iCs/>
        </w:rPr>
        <w:t>J</w:t>
      </w:r>
      <w:r w:rsidRPr="00761A5C" w:rsidDel="00B27625">
        <w:rPr>
          <w:i/>
          <w:iCs/>
          <w:vertAlign w:val="subscript"/>
        </w:rPr>
        <w:t>I</w:t>
      </w:r>
      <w:r w:rsidRPr="00761A5C">
        <w:rPr>
          <w:i/>
          <w:iCs/>
          <w:vertAlign w:val="subscript"/>
        </w:rPr>
        <w:t>min</w:t>
      </w:r>
      <w:proofErr w:type="spellEnd"/>
      <w:r w:rsidRPr="00761A5C" w:rsidDel="00B27625">
        <w:t xml:space="preserve"> </w:t>
      </w:r>
      <w:r w:rsidRPr="00761A5C">
        <w:t xml:space="preserve">can be calculated </w:t>
      </w:r>
      <w:r w:rsidRPr="00761A5C" w:rsidDel="00B27625">
        <w:t>as:</w:t>
      </w:r>
    </w:p>
    <w:p w14:paraId="7A943805" w14:textId="77777777" w:rsidR="00B328F9" w:rsidRPr="00761A5C" w:rsidDel="00B27625" w:rsidRDefault="00B328F9" w:rsidP="00B328F9">
      <w:pPr>
        <w:pStyle w:val="Equation"/>
        <w:spacing w:before="0"/>
      </w:pPr>
      <w:r w:rsidRPr="00761A5C" w:rsidDel="00B27625">
        <w:tab/>
      </w:r>
      <w:r w:rsidRPr="00761A5C" w:rsidDel="00B27625">
        <w:tab/>
      </w:r>
      <m:oMath>
        <m:sSub>
          <m:sSubPr>
            <m:ctrlPr>
              <w:rPr>
                <w:rFonts w:ascii="Cambria Math" w:hAnsi="Cambria Math"/>
                <w:i/>
              </w:rPr>
            </m:ctrlPr>
          </m:sSubPr>
          <m:e>
            <m:r>
              <w:rPr>
                <w:rFonts w:ascii="Cambria Math"/>
              </w:rPr>
              <m:t>J</m:t>
            </m:r>
          </m:e>
          <m:sub>
            <m:r>
              <w:rPr>
                <w:rFonts w:ascii="Cambria Math"/>
              </w:rPr>
              <m:t xml:space="preserve">I </m:t>
            </m:r>
            <m:r>
              <m:rPr>
                <m:sty m:val="p"/>
              </m:rPr>
              <w:rPr>
                <w:rFonts w:ascii="Cambria Math"/>
              </w:rPr>
              <m:t>min</m:t>
            </m:r>
          </m:sub>
        </m:sSub>
        <m:r>
          <w:rPr>
            <w:rFonts w:ascii="Cambria Math"/>
          </w:rPr>
          <m:t>=SO</m:t>
        </m:r>
        <m:r>
          <w:rPr>
            <w:rFonts w:ascii="Cambria Math" w:hAnsi="Cambria Math"/>
          </w:rPr>
          <m:t>∙</m:t>
        </m:r>
        <m:d>
          <m:dPr>
            <m:ctrlPr>
              <w:rPr>
                <w:rFonts w:ascii="Cambria Math" w:hAnsi="Cambria Math"/>
                <w:i/>
              </w:rPr>
            </m:ctrlPr>
          </m:dPr>
          <m:e>
            <m:r>
              <w:rPr>
                <w:rFonts w:ascii="Cambria Math"/>
              </w:rPr>
              <m:t>1</m:t>
            </m:r>
            <m:r>
              <w:rPr>
                <w:rFonts w:ascii="Cambria Math"/>
              </w:rPr>
              <m:t>-</m:t>
            </m:r>
            <m:r>
              <w:rPr>
                <w:rFonts w:ascii="Cambria Math"/>
              </w:rPr>
              <m:t>SO</m:t>
            </m:r>
          </m:e>
        </m:d>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x</m:t>
                        </m:r>
                      </m:e>
                      <m:sub>
                        <m:r>
                          <w:rPr>
                            <w:rFonts w:ascii="Cambria Math"/>
                          </w:rPr>
                          <m:t>p</m:t>
                        </m:r>
                      </m:sub>
                    </m:sSub>
                  </m:num>
                  <m:den>
                    <m:sSub>
                      <m:sSubPr>
                        <m:ctrlPr>
                          <w:rPr>
                            <w:rFonts w:ascii="Cambria Math" w:hAnsi="Cambria Math"/>
                            <w:i/>
                          </w:rPr>
                        </m:ctrlPr>
                      </m:sSubPr>
                      <m:e>
                        <m:r>
                          <m:rPr>
                            <m:sty m:val="p"/>
                          </m:rPr>
                          <w:rPr>
                            <w:rFonts w:ascii="Cambria Math"/>
                          </w:rPr>
                          <m:t>Δ</m:t>
                        </m:r>
                      </m:e>
                      <m:sub>
                        <m:r>
                          <w:rPr>
                            <w:rFonts w:ascii="Cambria Math"/>
                          </w:rPr>
                          <m:t>SO</m:t>
                        </m:r>
                      </m:sub>
                    </m:sSub>
                  </m:den>
                </m:f>
              </m:e>
            </m:d>
          </m:e>
          <m:sup>
            <m:r>
              <w:rPr>
                <w:rFonts w:ascii="Cambria Math"/>
              </w:rPr>
              <m:t>2</m:t>
            </m:r>
          </m:sup>
        </m:sSup>
      </m:oMath>
      <w:r w:rsidRPr="00761A5C" w:rsidDel="00B27625">
        <w:tab/>
        <w:t>(</w:t>
      </w:r>
      <w:r w:rsidRPr="00761A5C">
        <w:rPr>
          <w:szCs w:val="24"/>
          <w:lang w:eastAsia="ru-RU"/>
        </w:rPr>
        <w:t>A</w:t>
      </w:r>
      <w:r>
        <w:rPr>
          <w:szCs w:val="24"/>
          <w:lang w:eastAsia="ru-RU"/>
        </w:rPr>
        <w:t>-25</w:t>
      </w:r>
      <w:r w:rsidRPr="00761A5C" w:rsidDel="00B27625">
        <w:t>)</w:t>
      </w:r>
    </w:p>
    <w:p w14:paraId="233618B3" w14:textId="77777777" w:rsidR="00B328F9" w:rsidRPr="00761A5C" w:rsidDel="00B27625" w:rsidRDefault="00B328F9" w:rsidP="00B328F9">
      <w:pPr>
        <w:keepNext/>
      </w:pPr>
      <w:r w:rsidRPr="00761A5C" w:rsidDel="00B27625">
        <w:t>where:</w:t>
      </w:r>
    </w:p>
    <w:p w14:paraId="6D5E3F66" w14:textId="77777777" w:rsidR="00B328F9" w:rsidRPr="00761A5C" w:rsidRDefault="00B328F9" w:rsidP="00B328F9">
      <w:pPr>
        <w:pStyle w:val="Equationlegend"/>
        <w:rPr>
          <w:lang w:val="en-GB"/>
        </w:rPr>
      </w:pPr>
      <w:r w:rsidRPr="00761A5C" w:rsidDel="00B27625">
        <w:rPr>
          <w:lang w:val="en-GB"/>
        </w:rPr>
        <w:tab/>
      </w:r>
      <w:r w:rsidRPr="00761A5C" w:rsidDel="00B27625">
        <w:rPr>
          <w:i/>
          <w:iCs/>
          <w:lang w:val="en-GB"/>
        </w:rPr>
        <w:t>J</w:t>
      </w:r>
      <w:r w:rsidRPr="00761A5C" w:rsidDel="00B27625">
        <w:rPr>
          <w:i/>
          <w:iCs/>
          <w:vertAlign w:val="subscript"/>
          <w:lang w:val="en-GB"/>
        </w:rPr>
        <w:t>I</w:t>
      </w:r>
      <w:r w:rsidRPr="00761A5C" w:rsidDel="00B27625">
        <w:rPr>
          <w:vertAlign w:val="subscript"/>
          <w:lang w:val="en-GB"/>
        </w:rPr>
        <w:t xml:space="preserve"> min </w:t>
      </w:r>
      <w:r w:rsidRPr="00761A5C" w:rsidDel="00B27625">
        <w:rPr>
          <w:lang w:val="en-GB"/>
        </w:rPr>
        <w:t>:</w:t>
      </w:r>
      <w:r w:rsidRPr="00761A5C" w:rsidDel="00B27625">
        <w:rPr>
          <w:lang w:val="en-GB"/>
        </w:rPr>
        <w:tab/>
      </w:r>
      <w:r w:rsidRPr="00761A5C">
        <w:rPr>
          <w:lang w:val="en-GB"/>
        </w:rPr>
        <w:t>required</w:t>
      </w:r>
      <w:r w:rsidRPr="00761A5C" w:rsidDel="00B27625">
        <w:rPr>
          <w:lang w:val="en-GB"/>
        </w:rPr>
        <w:t xml:space="preserve"> (minimum necessary) number of samples</w:t>
      </w:r>
    </w:p>
    <w:p w14:paraId="53B32AFB" w14:textId="77777777" w:rsidR="00B328F9" w:rsidRPr="00761A5C" w:rsidRDefault="00B328F9" w:rsidP="00B328F9">
      <w:pPr>
        <w:pStyle w:val="Equationlegend"/>
        <w:rPr>
          <w:lang w:val="en-GB"/>
        </w:rPr>
      </w:pPr>
      <w:r w:rsidRPr="00761A5C" w:rsidDel="00B27625">
        <w:rPr>
          <w:lang w:val="en-GB"/>
        </w:rPr>
        <w:tab/>
      </w:r>
      <w:r w:rsidRPr="00761A5C" w:rsidDel="00B27625">
        <w:rPr>
          <w:i/>
          <w:iCs/>
          <w:lang w:val="en-GB"/>
        </w:rPr>
        <w:t>SO</w:t>
      </w:r>
      <w:r w:rsidRPr="00761A5C" w:rsidDel="00B27625">
        <w:rPr>
          <w:lang w:val="en-GB"/>
        </w:rPr>
        <w:t xml:space="preserve"> :</w:t>
      </w:r>
      <w:r w:rsidRPr="00761A5C" w:rsidDel="00B27625">
        <w:rPr>
          <w:lang w:val="en-GB"/>
        </w:rPr>
        <w:tab/>
      </w:r>
      <w:r w:rsidRPr="00761A5C">
        <w:rPr>
          <w:rStyle w:val="hps"/>
          <w:lang w:val="en-GB"/>
        </w:rPr>
        <w:t xml:space="preserve">expected </w:t>
      </w:r>
      <w:r w:rsidRPr="00761A5C" w:rsidDel="00B27625">
        <w:rPr>
          <w:lang w:val="en-GB"/>
        </w:rPr>
        <w:t>radio channel occupancy for the channel with pulse signals</w:t>
      </w:r>
    </w:p>
    <w:p w14:paraId="1B84D400" w14:textId="77777777" w:rsidR="00B328F9" w:rsidRPr="00761A5C" w:rsidRDefault="00B328F9" w:rsidP="00B328F9">
      <w:pPr>
        <w:pStyle w:val="Equationlegend"/>
        <w:rPr>
          <w:lang w:val="en-GB"/>
        </w:rPr>
      </w:pPr>
      <w:r w:rsidRPr="00761A5C" w:rsidDel="00B27625">
        <w:rPr>
          <w:lang w:val="en-GB"/>
        </w:rPr>
        <w:tab/>
      </w:r>
      <w:proofErr w:type="spellStart"/>
      <w:r w:rsidRPr="00761A5C" w:rsidDel="00B27625">
        <w:rPr>
          <w:i/>
          <w:iCs/>
          <w:lang w:val="en-GB"/>
        </w:rPr>
        <w:t>x</w:t>
      </w:r>
      <w:r w:rsidRPr="00761A5C" w:rsidDel="00B27625">
        <w:rPr>
          <w:i/>
          <w:iCs/>
          <w:vertAlign w:val="subscript"/>
          <w:lang w:val="en-GB"/>
        </w:rPr>
        <w:t>p</w:t>
      </w:r>
      <w:proofErr w:type="spellEnd"/>
      <w:r w:rsidRPr="00761A5C" w:rsidDel="00B27625">
        <w:rPr>
          <w:i/>
          <w:iCs/>
          <w:vertAlign w:val="subscript"/>
          <w:lang w:val="en-GB"/>
        </w:rPr>
        <w:t xml:space="preserve"> </w:t>
      </w:r>
      <w:r w:rsidRPr="00761A5C" w:rsidDel="00B27625">
        <w:rPr>
          <w:lang w:val="en-GB"/>
        </w:rPr>
        <w:t>:</w:t>
      </w:r>
      <w:r w:rsidRPr="00761A5C" w:rsidDel="00B27625">
        <w:rPr>
          <w:lang w:val="en-GB"/>
        </w:rPr>
        <w:tab/>
        <w:t xml:space="preserve">percentage point of the probability integral (see </w:t>
      </w:r>
      <w:r>
        <w:rPr>
          <w:lang w:val="en-GB"/>
        </w:rPr>
        <w:t xml:space="preserve">equation </w:t>
      </w:r>
      <w:r w:rsidRPr="00761A5C" w:rsidDel="00B27625">
        <w:rPr>
          <w:lang w:val="en-GB"/>
        </w:rPr>
        <w:t>(</w:t>
      </w:r>
      <w:r w:rsidRPr="00761A5C">
        <w:rPr>
          <w:lang w:val="en-GB" w:eastAsia="ru-RU"/>
        </w:rPr>
        <w:t>A</w:t>
      </w:r>
      <w:r>
        <w:rPr>
          <w:lang w:val="en-GB" w:eastAsia="ru-RU"/>
        </w:rPr>
        <w:t>-</w:t>
      </w:r>
      <w:r w:rsidRPr="00761A5C">
        <w:rPr>
          <w:lang w:val="en-GB" w:eastAsia="ru-RU"/>
        </w:rPr>
        <w:t>13</w:t>
      </w:r>
      <w:r w:rsidRPr="00761A5C" w:rsidDel="00B27625">
        <w:rPr>
          <w:lang w:val="en-GB"/>
        </w:rPr>
        <w:t>))</w:t>
      </w:r>
    </w:p>
    <w:p w14:paraId="51C5BE4B" w14:textId="77777777" w:rsidR="00B328F9" w:rsidRPr="00761A5C" w:rsidRDefault="00B328F9" w:rsidP="00B328F9">
      <w:pPr>
        <w:pStyle w:val="Equationlegend"/>
        <w:rPr>
          <w:i/>
          <w:color w:val="000000" w:themeColor="text1"/>
          <w:lang w:val="en-GB"/>
        </w:rPr>
      </w:pPr>
      <w:r w:rsidRPr="00761A5C" w:rsidDel="00B27625">
        <w:rPr>
          <w:lang w:val="en-GB"/>
        </w:rPr>
        <w:tab/>
        <w:t>Δ</w:t>
      </w:r>
      <w:r w:rsidRPr="00761A5C" w:rsidDel="00B27625">
        <w:rPr>
          <w:i/>
          <w:iCs/>
          <w:vertAlign w:val="subscript"/>
          <w:lang w:val="en-GB"/>
        </w:rPr>
        <w:t xml:space="preserve">SO </w:t>
      </w:r>
      <w:r w:rsidRPr="00761A5C" w:rsidDel="00B27625">
        <w:rPr>
          <w:lang w:val="en-GB"/>
        </w:rPr>
        <w:t xml:space="preserve">: </w:t>
      </w:r>
      <w:r w:rsidRPr="00761A5C" w:rsidDel="00B27625">
        <w:rPr>
          <w:lang w:val="en-GB"/>
        </w:rPr>
        <w:tab/>
        <w:t>maximum permissible absolute measurement error, corresponding to half of the confidence interval.</w:t>
      </w:r>
    </w:p>
    <w:p w14:paraId="2A22293A" w14:textId="77777777" w:rsidR="00B328F9" w:rsidRPr="00761A5C" w:rsidDel="00B27625" w:rsidRDefault="00B328F9" w:rsidP="00B328F9">
      <w:r w:rsidRPr="00761A5C" w:rsidDel="00B27625">
        <w:t xml:space="preserve">For a confidence level </w:t>
      </w:r>
      <w:r w:rsidRPr="00761A5C" w:rsidDel="00B27625">
        <w:rPr>
          <w:i/>
          <w:iCs/>
        </w:rPr>
        <w:t>P</w:t>
      </w:r>
      <w:r w:rsidRPr="00761A5C" w:rsidDel="00B27625">
        <w:rPr>
          <w:i/>
          <w:iCs/>
          <w:vertAlign w:val="subscript"/>
        </w:rPr>
        <w:t>SOC</w:t>
      </w:r>
      <w:r w:rsidRPr="00761A5C" w:rsidDel="00B27625">
        <w:t xml:space="preserve"> = 95% and a maximum permissible absolute measurement error </w:t>
      </w:r>
      <w:r w:rsidRPr="00761A5C" w:rsidDel="00B27625">
        <w:rPr>
          <w:rFonts w:cs="Calibri"/>
        </w:rPr>
        <w:t>Δ</w:t>
      </w:r>
      <w:r w:rsidRPr="00761A5C" w:rsidDel="00B27625">
        <w:rPr>
          <w:i/>
          <w:iCs/>
          <w:vertAlign w:val="subscript"/>
        </w:rPr>
        <w:t>SO</w:t>
      </w:r>
      <w:r w:rsidRPr="00761A5C" w:rsidDel="00B27625">
        <w:t> = 0.5% equation (</w:t>
      </w:r>
      <w:r w:rsidRPr="00761A5C">
        <w:rPr>
          <w:szCs w:val="24"/>
          <w:lang w:eastAsia="ru-RU"/>
        </w:rPr>
        <w:t>A</w:t>
      </w:r>
      <w:r>
        <w:rPr>
          <w:szCs w:val="24"/>
          <w:lang w:eastAsia="ru-RU"/>
        </w:rPr>
        <w:t>-25</w:t>
      </w:r>
      <w:r w:rsidRPr="00761A5C" w:rsidDel="00B27625">
        <w:t>) can be expressed as follows:</w:t>
      </w:r>
    </w:p>
    <w:p w14:paraId="1582D7F3" w14:textId="010AA28F" w:rsidR="004E1EEA" w:rsidRPr="00761A5C" w:rsidDel="00B27625" w:rsidRDefault="004E1EEA" w:rsidP="004E1EEA">
      <w:pPr>
        <w:pStyle w:val="Equation"/>
      </w:pPr>
      <w:r w:rsidRPr="00761A5C" w:rsidDel="00B27625">
        <w:tab/>
      </w:r>
      <w:r w:rsidRPr="00761A5C" w:rsidDel="00B27625">
        <w:tab/>
      </w:r>
      <m:oMath>
        <m:sSub>
          <m:sSubPr>
            <m:ctrlPr>
              <w:rPr>
                <w:rFonts w:ascii="Cambria Math" w:hAnsi="Cambria Math"/>
              </w:rPr>
            </m:ctrlPr>
          </m:sSubPr>
          <m:e>
            <m:r>
              <w:rPr>
                <w:rFonts w:ascii="Cambria Math" w:hAnsi="Cambria Math"/>
              </w:rPr>
              <m:t>J</m:t>
            </m:r>
          </m:e>
          <m:sub>
            <m:r>
              <w:rPr>
                <w:rFonts w:ascii="Cambria Math" w:hAnsi="Cambria Math"/>
              </w:rPr>
              <m:t>I</m:t>
            </m:r>
            <m:r>
              <m:rPr>
                <m:sty m:val="p"/>
              </m:rPr>
              <w:rPr>
                <w:rFonts w:ascii="Cambria Math" w:hAnsi="Cambria Math"/>
              </w:rPr>
              <m:t xml:space="preserve"> min</m:t>
            </m:r>
          </m:sub>
        </m:sSub>
        <m:r>
          <m:rPr>
            <m:sty m:val="p"/>
          </m:rPr>
          <w:rPr>
            <w:rFonts w:ascii="Cambria Math" w:hAnsi="Cambria Math"/>
          </w:rPr>
          <m:t>=</m:t>
        </m:r>
        <m:r>
          <m:rPr>
            <m:sty m:val="p"/>
          </m:rPr>
          <w:rPr>
            <w:rFonts w:ascii="Cambria Math" w:hAnsi="Cambria Math"/>
          </w:rPr>
          <m:t>153 664∙</m:t>
        </m:r>
        <m:r>
          <w:rPr>
            <w:rFonts w:ascii="Cambria Math" w:hAnsi="Cambria Math"/>
          </w:rPr>
          <m:t>SO</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SO</m:t>
            </m:r>
          </m:e>
        </m:d>
      </m:oMath>
      <w:r w:rsidRPr="00761A5C" w:rsidDel="00B27625">
        <w:rPr>
          <w:lang w:eastAsia="ru-RU"/>
        </w:rPr>
        <w:tab/>
        <w:t>(</w:t>
      </w:r>
      <w:r w:rsidRPr="00761A5C">
        <w:rPr>
          <w:szCs w:val="24"/>
          <w:lang w:eastAsia="ru-RU"/>
        </w:rPr>
        <w:t>A</w:t>
      </w:r>
      <w:r>
        <w:rPr>
          <w:szCs w:val="24"/>
          <w:lang w:eastAsia="ru-RU"/>
        </w:rPr>
        <w:t>-26</w:t>
      </w:r>
      <w:r w:rsidRPr="00761A5C" w:rsidDel="00B27625">
        <w:rPr>
          <w:lang w:eastAsia="ru-RU"/>
        </w:rPr>
        <w:t>)</w:t>
      </w:r>
    </w:p>
    <w:p w14:paraId="2F6D114F" w14:textId="59ACD0D1" w:rsidR="00B328F9" w:rsidRPr="00761A5C" w:rsidDel="00B27625" w:rsidRDefault="00B328F9" w:rsidP="00B328F9">
      <w:r w:rsidRPr="00761A5C" w:rsidDel="00B27625">
        <w:t>With pulse</w:t>
      </w:r>
      <w:r w:rsidRPr="00761A5C">
        <w:t>d</w:t>
      </w:r>
      <w:r w:rsidRPr="00761A5C" w:rsidDel="00B27625">
        <w:t xml:space="preserve"> signals, the confidence of the calculation (</w:t>
      </w:r>
      <w:r w:rsidRPr="00761A5C" w:rsidDel="00B27625">
        <w:rPr>
          <w:szCs w:val="24"/>
          <w:lang w:eastAsia="ru-RU"/>
        </w:rPr>
        <w:t>A</w:t>
      </w:r>
      <w:r w:rsidR="009E45EB">
        <w:t>-1</w:t>
      </w:r>
      <w:r w:rsidRPr="00761A5C" w:rsidDel="00B27625">
        <w:t>) is determined by the occupancy value itself and is practically independent of instability of sample placement along the time axis. The application of equation (</w:t>
      </w:r>
      <w:r w:rsidRPr="00761A5C">
        <w:rPr>
          <w:szCs w:val="24"/>
          <w:lang w:eastAsia="ru-RU"/>
        </w:rPr>
        <w:t>A</w:t>
      </w:r>
      <w:r>
        <w:rPr>
          <w:szCs w:val="24"/>
          <w:lang w:eastAsia="ru-RU"/>
        </w:rPr>
        <w:t>-26</w:t>
      </w:r>
      <w:r w:rsidRPr="00761A5C" w:rsidDel="00B27625">
        <w:t>) to radio channels with different occupancies is illustrated in Table A</w:t>
      </w:r>
      <w:r>
        <w:t>3</w:t>
      </w:r>
      <w:r w:rsidRPr="00761A5C" w:rsidDel="00B27625">
        <w:t>.</w:t>
      </w:r>
    </w:p>
    <w:p w14:paraId="063DCB1C" w14:textId="77777777" w:rsidR="00B328F9" w:rsidRPr="00761A5C" w:rsidRDefault="00B328F9" w:rsidP="002B1E60">
      <w:pPr>
        <w:pStyle w:val="TableNo"/>
        <w:keepLines/>
      </w:pPr>
      <w:r w:rsidRPr="00761A5C">
        <w:t>TABLE A</w:t>
      </w:r>
      <w:r>
        <w:t>3</w:t>
      </w:r>
    </w:p>
    <w:p w14:paraId="0BA5A89F" w14:textId="77777777" w:rsidR="00B328F9" w:rsidRPr="00761A5C" w:rsidRDefault="00B328F9" w:rsidP="002B1E60">
      <w:pPr>
        <w:pStyle w:val="Tabletitle"/>
        <w:keepLines/>
      </w:pPr>
      <w:r w:rsidRPr="00761A5C">
        <w:t xml:space="preserve">Number of samples for a channel with pulse signals required to achieve an absolute occupancy measurement error tolerance </w:t>
      </w:r>
      <w:r w:rsidRPr="00761A5C">
        <w:rPr>
          <w:rFonts w:cs="Calibri"/>
        </w:rPr>
        <w:t>Δ</w:t>
      </w:r>
      <w:r w:rsidRPr="00761A5C">
        <w:rPr>
          <w:i/>
          <w:iCs/>
          <w:vertAlign w:val="subscript"/>
        </w:rPr>
        <w:t>SO</w:t>
      </w:r>
      <w:r w:rsidRPr="00761A5C">
        <w:t xml:space="preserve"> of no more than </w:t>
      </w:r>
      <w:r w:rsidRPr="00761A5C">
        <w:rPr>
          <w:rFonts w:cs="Times New Roman Bold"/>
        </w:rPr>
        <w:t>±</w:t>
      </w:r>
      <w:r w:rsidRPr="00761A5C">
        <w:t xml:space="preserve">0.5% with a confidence of </w:t>
      </w:r>
      <w:r w:rsidRPr="00761A5C">
        <w:rPr>
          <w:i/>
          <w:iCs/>
        </w:rPr>
        <w:t>P</w:t>
      </w:r>
      <w:r w:rsidRPr="00761A5C">
        <w:rPr>
          <w:i/>
          <w:iCs/>
          <w:vertAlign w:val="subscript"/>
        </w:rPr>
        <w:t>SO</w:t>
      </w:r>
      <w:r w:rsidRPr="00761A5C">
        <w:t> = 95%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409"/>
        <w:gridCol w:w="2409"/>
        <w:gridCol w:w="2411"/>
      </w:tblGrid>
      <w:tr w:rsidR="00B328F9" w:rsidRPr="00002F81" w14:paraId="1EE0DA86" w14:textId="77777777" w:rsidTr="00215339">
        <w:trPr>
          <w:jc w:val="center"/>
        </w:trPr>
        <w:tc>
          <w:tcPr>
            <w:tcW w:w="2154" w:type="dxa"/>
            <w:vMerge w:val="restart"/>
            <w:tcBorders>
              <w:top w:val="single" w:sz="4" w:space="0" w:color="auto"/>
              <w:left w:val="single" w:sz="4" w:space="0" w:color="auto"/>
              <w:bottom w:val="single" w:sz="4" w:space="0" w:color="auto"/>
              <w:right w:val="single" w:sz="4" w:space="0" w:color="auto"/>
            </w:tcBorders>
            <w:vAlign w:val="center"/>
          </w:tcPr>
          <w:p w14:paraId="6D429F1F" w14:textId="77777777" w:rsidR="00B328F9" w:rsidRPr="00761A5C" w:rsidRDefault="00B328F9" w:rsidP="002B1E60">
            <w:pPr>
              <w:pStyle w:val="Tablehead"/>
              <w:keepLines/>
            </w:pPr>
            <w:r w:rsidRPr="00761A5C">
              <w:t xml:space="preserve">Radio channel occupancy </w:t>
            </w:r>
            <w:r w:rsidRPr="00761A5C">
              <w:rPr>
                <w:i/>
              </w:rPr>
              <w:t>SO</w:t>
            </w:r>
            <w:r w:rsidRPr="00761A5C">
              <w:br/>
              <w:t>(%)</w:t>
            </w:r>
          </w:p>
        </w:tc>
        <w:tc>
          <w:tcPr>
            <w:tcW w:w="2154" w:type="dxa"/>
            <w:vMerge w:val="restart"/>
            <w:tcBorders>
              <w:top w:val="single" w:sz="4" w:space="0" w:color="auto"/>
              <w:left w:val="single" w:sz="4" w:space="0" w:color="auto"/>
              <w:bottom w:val="single" w:sz="4" w:space="0" w:color="auto"/>
              <w:right w:val="single" w:sz="4" w:space="0" w:color="auto"/>
            </w:tcBorders>
            <w:vAlign w:val="center"/>
          </w:tcPr>
          <w:p w14:paraId="2FDF4D6B" w14:textId="77777777" w:rsidR="00B328F9" w:rsidRPr="00761A5C" w:rsidRDefault="00B328F9" w:rsidP="002B1E60">
            <w:pPr>
              <w:pStyle w:val="Tablehead"/>
              <w:keepLines/>
            </w:pPr>
            <w:r w:rsidRPr="00761A5C">
              <w:t xml:space="preserve">Required number of samples, </w:t>
            </w:r>
            <w:r w:rsidRPr="00761A5C">
              <w:rPr>
                <w:i/>
                <w:iCs/>
              </w:rPr>
              <w:t>J</w:t>
            </w:r>
            <w:r w:rsidRPr="00761A5C">
              <w:rPr>
                <w:i/>
                <w:iCs/>
                <w:vertAlign w:val="subscript"/>
              </w:rPr>
              <w:t>I</w:t>
            </w:r>
          </w:p>
        </w:tc>
        <w:tc>
          <w:tcPr>
            <w:tcW w:w="4309" w:type="dxa"/>
            <w:gridSpan w:val="2"/>
            <w:tcBorders>
              <w:top w:val="single" w:sz="4" w:space="0" w:color="auto"/>
              <w:left w:val="single" w:sz="4" w:space="0" w:color="auto"/>
              <w:bottom w:val="single" w:sz="4" w:space="0" w:color="auto"/>
              <w:right w:val="single" w:sz="4" w:space="0" w:color="auto"/>
            </w:tcBorders>
            <w:vAlign w:val="center"/>
          </w:tcPr>
          <w:p w14:paraId="24A9BDBE" w14:textId="77777777" w:rsidR="00B328F9" w:rsidRPr="00761A5C" w:rsidRDefault="00B328F9" w:rsidP="002B1E60">
            <w:pPr>
              <w:pStyle w:val="Tablehead"/>
              <w:keepLines/>
            </w:pPr>
            <w:r w:rsidRPr="00761A5C">
              <w:t xml:space="preserve">Maximum acceptable revisit time, </w:t>
            </w:r>
            <w:r w:rsidRPr="00761A5C">
              <w:rPr>
                <w:i/>
                <w:iCs/>
              </w:rPr>
              <w:t>T</w:t>
            </w:r>
            <w:r w:rsidRPr="00761A5C">
              <w:rPr>
                <w:i/>
                <w:iCs/>
                <w:vertAlign w:val="subscript"/>
              </w:rPr>
              <w:t>R</w:t>
            </w:r>
            <w:r w:rsidRPr="00761A5C">
              <w:t> </w:t>
            </w:r>
            <w:r w:rsidRPr="00761A5C">
              <w:br/>
              <w:t>(</w:t>
            </w:r>
            <w:proofErr w:type="spellStart"/>
            <w:r w:rsidRPr="00761A5C">
              <w:t>ms</w:t>
            </w:r>
            <w:proofErr w:type="spellEnd"/>
            <w:r w:rsidRPr="00761A5C">
              <w:t>)</w:t>
            </w:r>
          </w:p>
        </w:tc>
      </w:tr>
      <w:tr w:rsidR="00B328F9" w:rsidRPr="00761A5C" w14:paraId="200F1F63" w14:textId="77777777" w:rsidTr="00215339">
        <w:trPr>
          <w:jc w:val="center"/>
        </w:trPr>
        <w:tc>
          <w:tcPr>
            <w:tcW w:w="2154" w:type="dxa"/>
            <w:vMerge/>
            <w:tcBorders>
              <w:top w:val="single" w:sz="4" w:space="0" w:color="auto"/>
              <w:left w:val="single" w:sz="4" w:space="0" w:color="auto"/>
              <w:bottom w:val="single" w:sz="4" w:space="0" w:color="auto"/>
              <w:right w:val="single" w:sz="4" w:space="0" w:color="auto"/>
            </w:tcBorders>
            <w:vAlign w:val="center"/>
          </w:tcPr>
          <w:p w14:paraId="332BF882" w14:textId="77777777" w:rsidR="00B328F9" w:rsidRPr="00761A5C" w:rsidRDefault="00B328F9" w:rsidP="002B1E60">
            <w:pPr>
              <w:pStyle w:val="Tablehead"/>
              <w:keepLines/>
            </w:pPr>
          </w:p>
        </w:tc>
        <w:tc>
          <w:tcPr>
            <w:tcW w:w="2154" w:type="dxa"/>
            <w:vMerge/>
            <w:tcBorders>
              <w:top w:val="single" w:sz="4" w:space="0" w:color="auto"/>
              <w:left w:val="single" w:sz="4" w:space="0" w:color="auto"/>
              <w:bottom w:val="single" w:sz="4" w:space="0" w:color="auto"/>
              <w:right w:val="single" w:sz="4" w:space="0" w:color="auto"/>
            </w:tcBorders>
            <w:vAlign w:val="center"/>
          </w:tcPr>
          <w:p w14:paraId="38E9650D" w14:textId="77777777" w:rsidR="00B328F9" w:rsidRPr="00761A5C" w:rsidRDefault="00B328F9" w:rsidP="002B1E60">
            <w:pPr>
              <w:pStyle w:val="Tablehead"/>
              <w:keepLines/>
            </w:pPr>
          </w:p>
        </w:tc>
        <w:tc>
          <w:tcPr>
            <w:tcW w:w="2154" w:type="dxa"/>
            <w:tcBorders>
              <w:top w:val="single" w:sz="4" w:space="0" w:color="auto"/>
              <w:left w:val="single" w:sz="4" w:space="0" w:color="auto"/>
              <w:bottom w:val="single" w:sz="4" w:space="0" w:color="auto"/>
              <w:right w:val="single" w:sz="4" w:space="0" w:color="auto"/>
            </w:tcBorders>
            <w:vAlign w:val="center"/>
          </w:tcPr>
          <w:p w14:paraId="6CD664AF" w14:textId="77777777" w:rsidR="00B328F9" w:rsidRPr="00761A5C" w:rsidRDefault="00B328F9" w:rsidP="002B1E60">
            <w:pPr>
              <w:pStyle w:val="Tablehead"/>
              <w:keepLines/>
            </w:pPr>
            <w:r w:rsidRPr="00761A5C">
              <w:t xml:space="preserve">for </w:t>
            </w:r>
            <w:r w:rsidRPr="00761A5C">
              <w:rPr>
                <w:i/>
                <w:iCs/>
              </w:rPr>
              <w:t>T</w:t>
            </w:r>
            <w:r w:rsidRPr="00761A5C">
              <w:rPr>
                <w:i/>
                <w:iCs/>
                <w:vertAlign w:val="subscript"/>
              </w:rPr>
              <w:t>I</w:t>
            </w:r>
            <w:r w:rsidRPr="00761A5C">
              <w:t xml:space="preserve"> = 5 minutes</w:t>
            </w:r>
          </w:p>
        </w:tc>
        <w:tc>
          <w:tcPr>
            <w:tcW w:w="2155" w:type="dxa"/>
            <w:tcBorders>
              <w:top w:val="single" w:sz="4" w:space="0" w:color="auto"/>
              <w:left w:val="single" w:sz="4" w:space="0" w:color="auto"/>
              <w:bottom w:val="single" w:sz="4" w:space="0" w:color="auto"/>
              <w:right w:val="single" w:sz="4" w:space="0" w:color="auto"/>
            </w:tcBorders>
            <w:vAlign w:val="center"/>
          </w:tcPr>
          <w:p w14:paraId="77E179EB" w14:textId="77777777" w:rsidR="00B328F9" w:rsidRPr="00761A5C" w:rsidRDefault="00B328F9" w:rsidP="002B1E60">
            <w:pPr>
              <w:pStyle w:val="Tablehead"/>
              <w:keepLines/>
            </w:pPr>
            <w:r w:rsidRPr="00761A5C">
              <w:t xml:space="preserve">for </w:t>
            </w:r>
            <w:r w:rsidRPr="00761A5C">
              <w:rPr>
                <w:i/>
                <w:iCs/>
              </w:rPr>
              <w:t>T</w:t>
            </w:r>
            <w:r w:rsidRPr="00761A5C">
              <w:rPr>
                <w:i/>
                <w:iCs/>
                <w:vertAlign w:val="subscript"/>
              </w:rPr>
              <w:t>I</w:t>
            </w:r>
            <w:r w:rsidRPr="00761A5C">
              <w:t xml:space="preserve"> = 15 minutes</w:t>
            </w:r>
          </w:p>
        </w:tc>
      </w:tr>
      <w:tr w:rsidR="00B328F9" w:rsidRPr="00761A5C" w14:paraId="6BEDD8B5" w14:textId="77777777" w:rsidTr="00215339">
        <w:trPr>
          <w:jc w:val="center"/>
        </w:trPr>
        <w:tc>
          <w:tcPr>
            <w:tcW w:w="2154" w:type="dxa"/>
            <w:tcBorders>
              <w:top w:val="single" w:sz="4" w:space="0" w:color="auto"/>
              <w:left w:val="single" w:sz="4" w:space="0" w:color="auto"/>
              <w:bottom w:val="single" w:sz="4" w:space="0" w:color="auto"/>
              <w:right w:val="single" w:sz="4" w:space="0" w:color="auto"/>
            </w:tcBorders>
          </w:tcPr>
          <w:p w14:paraId="7F33EBE8" w14:textId="77777777" w:rsidR="00B328F9" w:rsidRPr="00761A5C" w:rsidRDefault="00B328F9" w:rsidP="002B1E60">
            <w:pPr>
              <w:pStyle w:val="Tabletext"/>
              <w:keepNext/>
              <w:keepLines/>
              <w:jc w:val="center"/>
            </w:pPr>
            <w:r w:rsidRPr="00761A5C">
              <w:t>5</w:t>
            </w:r>
          </w:p>
        </w:tc>
        <w:tc>
          <w:tcPr>
            <w:tcW w:w="2154" w:type="dxa"/>
            <w:tcBorders>
              <w:top w:val="single" w:sz="4" w:space="0" w:color="auto"/>
              <w:left w:val="single" w:sz="4" w:space="0" w:color="auto"/>
              <w:bottom w:val="single" w:sz="4" w:space="0" w:color="auto"/>
              <w:right w:val="single" w:sz="4" w:space="0" w:color="auto"/>
            </w:tcBorders>
          </w:tcPr>
          <w:p w14:paraId="05EE2669" w14:textId="77777777" w:rsidR="00B328F9" w:rsidRPr="00761A5C" w:rsidRDefault="00B328F9" w:rsidP="002B1E60">
            <w:pPr>
              <w:pStyle w:val="Tabletext"/>
              <w:keepNext/>
              <w:keepLines/>
              <w:jc w:val="center"/>
            </w:pPr>
            <w:r w:rsidRPr="00761A5C">
              <w:t>7 300</w:t>
            </w:r>
          </w:p>
        </w:tc>
        <w:tc>
          <w:tcPr>
            <w:tcW w:w="2154" w:type="dxa"/>
            <w:tcBorders>
              <w:top w:val="single" w:sz="4" w:space="0" w:color="auto"/>
              <w:left w:val="single" w:sz="4" w:space="0" w:color="auto"/>
              <w:bottom w:val="single" w:sz="4" w:space="0" w:color="auto"/>
              <w:right w:val="single" w:sz="4" w:space="0" w:color="auto"/>
            </w:tcBorders>
          </w:tcPr>
          <w:p w14:paraId="1C4438D4" w14:textId="77777777" w:rsidR="00B328F9" w:rsidRPr="00761A5C" w:rsidRDefault="00B328F9" w:rsidP="002B1E60">
            <w:pPr>
              <w:pStyle w:val="Tabletext"/>
              <w:keepNext/>
              <w:keepLines/>
              <w:jc w:val="center"/>
            </w:pPr>
            <w:r w:rsidRPr="00761A5C">
              <w:t>41.1</w:t>
            </w:r>
          </w:p>
        </w:tc>
        <w:tc>
          <w:tcPr>
            <w:tcW w:w="2155" w:type="dxa"/>
            <w:tcBorders>
              <w:top w:val="single" w:sz="4" w:space="0" w:color="auto"/>
              <w:left w:val="single" w:sz="4" w:space="0" w:color="auto"/>
              <w:bottom w:val="single" w:sz="4" w:space="0" w:color="auto"/>
              <w:right w:val="single" w:sz="4" w:space="0" w:color="auto"/>
            </w:tcBorders>
          </w:tcPr>
          <w:p w14:paraId="0044D6B7" w14:textId="77777777" w:rsidR="00B328F9" w:rsidRPr="00761A5C" w:rsidRDefault="00B328F9" w:rsidP="002B1E60">
            <w:pPr>
              <w:pStyle w:val="Tabletext"/>
              <w:keepNext/>
              <w:keepLines/>
              <w:jc w:val="center"/>
            </w:pPr>
            <w:r w:rsidRPr="00761A5C">
              <w:t>123.2</w:t>
            </w:r>
          </w:p>
        </w:tc>
      </w:tr>
      <w:tr w:rsidR="00B328F9" w:rsidRPr="00761A5C" w14:paraId="3663F80B" w14:textId="77777777" w:rsidTr="00215339">
        <w:trPr>
          <w:jc w:val="center"/>
        </w:trPr>
        <w:tc>
          <w:tcPr>
            <w:tcW w:w="2154" w:type="dxa"/>
            <w:tcBorders>
              <w:top w:val="single" w:sz="4" w:space="0" w:color="auto"/>
              <w:left w:val="single" w:sz="4" w:space="0" w:color="auto"/>
              <w:bottom w:val="single" w:sz="4" w:space="0" w:color="auto"/>
              <w:right w:val="single" w:sz="4" w:space="0" w:color="auto"/>
            </w:tcBorders>
          </w:tcPr>
          <w:p w14:paraId="1E9F9ABB" w14:textId="77777777" w:rsidR="00B328F9" w:rsidRPr="00761A5C" w:rsidRDefault="00B328F9" w:rsidP="002B1E60">
            <w:pPr>
              <w:pStyle w:val="Tabletext"/>
              <w:keepNext/>
              <w:keepLines/>
              <w:jc w:val="center"/>
            </w:pPr>
            <w:r w:rsidRPr="00761A5C">
              <w:t>10</w:t>
            </w:r>
          </w:p>
        </w:tc>
        <w:tc>
          <w:tcPr>
            <w:tcW w:w="2154" w:type="dxa"/>
            <w:tcBorders>
              <w:top w:val="single" w:sz="4" w:space="0" w:color="auto"/>
              <w:left w:val="single" w:sz="4" w:space="0" w:color="auto"/>
              <w:bottom w:val="single" w:sz="4" w:space="0" w:color="auto"/>
              <w:right w:val="single" w:sz="4" w:space="0" w:color="auto"/>
            </w:tcBorders>
          </w:tcPr>
          <w:p w14:paraId="6BFFCD46" w14:textId="77777777" w:rsidR="00B328F9" w:rsidRPr="00761A5C" w:rsidRDefault="00B328F9" w:rsidP="002B1E60">
            <w:pPr>
              <w:pStyle w:val="Tabletext"/>
              <w:keepNext/>
              <w:keepLines/>
              <w:jc w:val="center"/>
            </w:pPr>
            <w:r w:rsidRPr="00761A5C">
              <w:t>13 830</w:t>
            </w:r>
          </w:p>
        </w:tc>
        <w:tc>
          <w:tcPr>
            <w:tcW w:w="2154" w:type="dxa"/>
            <w:tcBorders>
              <w:top w:val="single" w:sz="4" w:space="0" w:color="auto"/>
              <w:left w:val="single" w:sz="4" w:space="0" w:color="auto"/>
              <w:bottom w:val="single" w:sz="4" w:space="0" w:color="auto"/>
              <w:right w:val="single" w:sz="4" w:space="0" w:color="auto"/>
            </w:tcBorders>
          </w:tcPr>
          <w:p w14:paraId="4F72F25C" w14:textId="77777777" w:rsidR="00B328F9" w:rsidRPr="00761A5C" w:rsidRDefault="00B328F9" w:rsidP="002B1E60">
            <w:pPr>
              <w:pStyle w:val="Tabletext"/>
              <w:keepNext/>
              <w:keepLines/>
              <w:jc w:val="center"/>
            </w:pPr>
            <w:r w:rsidRPr="00761A5C">
              <w:t>21.7</w:t>
            </w:r>
          </w:p>
        </w:tc>
        <w:tc>
          <w:tcPr>
            <w:tcW w:w="2155" w:type="dxa"/>
            <w:tcBorders>
              <w:top w:val="single" w:sz="4" w:space="0" w:color="auto"/>
              <w:left w:val="single" w:sz="4" w:space="0" w:color="auto"/>
              <w:bottom w:val="single" w:sz="4" w:space="0" w:color="auto"/>
              <w:right w:val="single" w:sz="4" w:space="0" w:color="auto"/>
            </w:tcBorders>
          </w:tcPr>
          <w:p w14:paraId="07C89E0C" w14:textId="77777777" w:rsidR="00B328F9" w:rsidRPr="00761A5C" w:rsidRDefault="00B328F9" w:rsidP="002B1E60">
            <w:pPr>
              <w:pStyle w:val="Tabletext"/>
              <w:keepNext/>
              <w:keepLines/>
              <w:jc w:val="center"/>
            </w:pPr>
            <w:r w:rsidRPr="00761A5C">
              <w:t>65.0</w:t>
            </w:r>
          </w:p>
        </w:tc>
      </w:tr>
      <w:tr w:rsidR="00B328F9" w:rsidRPr="00761A5C" w14:paraId="5B266663" w14:textId="77777777" w:rsidTr="00215339">
        <w:trPr>
          <w:jc w:val="center"/>
        </w:trPr>
        <w:tc>
          <w:tcPr>
            <w:tcW w:w="2154" w:type="dxa"/>
            <w:tcBorders>
              <w:top w:val="single" w:sz="4" w:space="0" w:color="auto"/>
              <w:left w:val="single" w:sz="4" w:space="0" w:color="auto"/>
              <w:bottom w:val="single" w:sz="4" w:space="0" w:color="auto"/>
              <w:right w:val="single" w:sz="4" w:space="0" w:color="auto"/>
            </w:tcBorders>
          </w:tcPr>
          <w:p w14:paraId="342F94FD" w14:textId="77777777" w:rsidR="00B328F9" w:rsidRPr="00761A5C" w:rsidRDefault="00B328F9" w:rsidP="002B1E60">
            <w:pPr>
              <w:pStyle w:val="Tabletext"/>
              <w:keepNext/>
              <w:keepLines/>
              <w:jc w:val="center"/>
            </w:pPr>
            <w:r w:rsidRPr="00761A5C">
              <w:t>20</w:t>
            </w:r>
          </w:p>
        </w:tc>
        <w:tc>
          <w:tcPr>
            <w:tcW w:w="2154" w:type="dxa"/>
            <w:tcBorders>
              <w:top w:val="single" w:sz="4" w:space="0" w:color="auto"/>
              <w:left w:val="single" w:sz="4" w:space="0" w:color="auto"/>
              <w:bottom w:val="single" w:sz="4" w:space="0" w:color="auto"/>
              <w:right w:val="single" w:sz="4" w:space="0" w:color="auto"/>
            </w:tcBorders>
          </w:tcPr>
          <w:p w14:paraId="20738355" w14:textId="77777777" w:rsidR="00B328F9" w:rsidRPr="00761A5C" w:rsidRDefault="00B328F9" w:rsidP="002B1E60">
            <w:pPr>
              <w:pStyle w:val="Tabletext"/>
              <w:keepNext/>
              <w:keepLines/>
              <w:jc w:val="center"/>
            </w:pPr>
            <w:r w:rsidRPr="00761A5C">
              <w:t>24 586</w:t>
            </w:r>
          </w:p>
        </w:tc>
        <w:tc>
          <w:tcPr>
            <w:tcW w:w="2154" w:type="dxa"/>
            <w:tcBorders>
              <w:top w:val="single" w:sz="4" w:space="0" w:color="auto"/>
              <w:left w:val="single" w:sz="4" w:space="0" w:color="auto"/>
              <w:bottom w:val="single" w:sz="4" w:space="0" w:color="auto"/>
              <w:right w:val="single" w:sz="4" w:space="0" w:color="auto"/>
            </w:tcBorders>
          </w:tcPr>
          <w:p w14:paraId="0A820A0E" w14:textId="77777777" w:rsidR="00B328F9" w:rsidRPr="00761A5C" w:rsidRDefault="00B328F9" w:rsidP="002B1E60">
            <w:pPr>
              <w:pStyle w:val="Tabletext"/>
              <w:keepNext/>
              <w:keepLines/>
              <w:jc w:val="center"/>
            </w:pPr>
            <w:r w:rsidRPr="00761A5C">
              <w:t>12.2</w:t>
            </w:r>
          </w:p>
        </w:tc>
        <w:tc>
          <w:tcPr>
            <w:tcW w:w="2155" w:type="dxa"/>
            <w:tcBorders>
              <w:top w:val="single" w:sz="4" w:space="0" w:color="auto"/>
              <w:left w:val="single" w:sz="4" w:space="0" w:color="auto"/>
              <w:bottom w:val="single" w:sz="4" w:space="0" w:color="auto"/>
              <w:right w:val="single" w:sz="4" w:space="0" w:color="auto"/>
            </w:tcBorders>
          </w:tcPr>
          <w:p w14:paraId="39C87B13" w14:textId="77777777" w:rsidR="00B328F9" w:rsidRPr="00761A5C" w:rsidRDefault="00B328F9" w:rsidP="002B1E60">
            <w:pPr>
              <w:pStyle w:val="Tabletext"/>
              <w:keepNext/>
              <w:keepLines/>
              <w:jc w:val="center"/>
            </w:pPr>
            <w:r w:rsidRPr="00761A5C">
              <w:t>36.6</w:t>
            </w:r>
          </w:p>
        </w:tc>
      </w:tr>
      <w:tr w:rsidR="00B328F9" w:rsidRPr="00761A5C" w14:paraId="13DA97FF" w14:textId="77777777" w:rsidTr="00215339">
        <w:trPr>
          <w:jc w:val="center"/>
        </w:trPr>
        <w:tc>
          <w:tcPr>
            <w:tcW w:w="2154" w:type="dxa"/>
            <w:tcBorders>
              <w:top w:val="single" w:sz="4" w:space="0" w:color="auto"/>
              <w:left w:val="single" w:sz="4" w:space="0" w:color="auto"/>
              <w:bottom w:val="single" w:sz="4" w:space="0" w:color="auto"/>
              <w:right w:val="single" w:sz="4" w:space="0" w:color="auto"/>
            </w:tcBorders>
          </w:tcPr>
          <w:p w14:paraId="6B32BFAD" w14:textId="77777777" w:rsidR="00B328F9" w:rsidRPr="00761A5C" w:rsidRDefault="00B328F9" w:rsidP="002B1E60">
            <w:pPr>
              <w:pStyle w:val="Tabletext"/>
              <w:keepNext/>
              <w:keepLines/>
              <w:jc w:val="center"/>
            </w:pPr>
            <w:r w:rsidRPr="00761A5C">
              <w:t>35</w:t>
            </w:r>
          </w:p>
        </w:tc>
        <w:tc>
          <w:tcPr>
            <w:tcW w:w="2154" w:type="dxa"/>
            <w:tcBorders>
              <w:top w:val="single" w:sz="4" w:space="0" w:color="auto"/>
              <w:left w:val="single" w:sz="4" w:space="0" w:color="auto"/>
              <w:bottom w:val="single" w:sz="4" w:space="0" w:color="auto"/>
              <w:right w:val="single" w:sz="4" w:space="0" w:color="auto"/>
            </w:tcBorders>
          </w:tcPr>
          <w:p w14:paraId="14F03647" w14:textId="77777777" w:rsidR="00B328F9" w:rsidRPr="00761A5C" w:rsidRDefault="00B328F9" w:rsidP="002B1E60">
            <w:pPr>
              <w:pStyle w:val="Tabletext"/>
              <w:keepNext/>
              <w:keepLines/>
              <w:jc w:val="center"/>
            </w:pPr>
            <w:r w:rsidRPr="00761A5C">
              <w:t>34 960</w:t>
            </w:r>
          </w:p>
        </w:tc>
        <w:tc>
          <w:tcPr>
            <w:tcW w:w="2154" w:type="dxa"/>
            <w:tcBorders>
              <w:top w:val="single" w:sz="4" w:space="0" w:color="auto"/>
              <w:left w:val="single" w:sz="4" w:space="0" w:color="auto"/>
              <w:bottom w:val="single" w:sz="4" w:space="0" w:color="auto"/>
              <w:right w:val="single" w:sz="4" w:space="0" w:color="auto"/>
            </w:tcBorders>
          </w:tcPr>
          <w:p w14:paraId="5E5F00F5" w14:textId="77777777" w:rsidR="00B328F9" w:rsidRPr="00761A5C" w:rsidRDefault="00B328F9" w:rsidP="002B1E60">
            <w:pPr>
              <w:pStyle w:val="Tabletext"/>
              <w:keepNext/>
              <w:keepLines/>
              <w:jc w:val="center"/>
            </w:pPr>
            <w:r w:rsidRPr="00761A5C">
              <w:t>8.6</w:t>
            </w:r>
          </w:p>
        </w:tc>
        <w:tc>
          <w:tcPr>
            <w:tcW w:w="2155" w:type="dxa"/>
            <w:tcBorders>
              <w:top w:val="single" w:sz="4" w:space="0" w:color="auto"/>
              <w:left w:val="single" w:sz="4" w:space="0" w:color="auto"/>
              <w:bottom w:val="single" w:sz="4" w:space="0" w:color="auto"/>
              <w:right w:val="single" w:sz="4" w:space="0" w:color="auto"/>
            </w:tcBorders>
          </w:tcPr>
          <w:p w14:paraId="7DB4958F" w14:textId="77777777" w:rsidR="00B328F9" w:rsidRPr="00761A5C" w:rsidRDefault="00B328F9" w:rsidP="002B1E60">
            <w:pPr>
              <w:pStyle w:val="Tabletext"/>
              <w:keepNext/>
              <w:keepLines/>
              <w:jc w:val="center"/>
            </w:pPr>
            <w:r w:rsidRPr="00761A5C">
              <w:t>25.7</w:t>
            </w:r>
          </w:p>
        </w:tc>
      </w:tr>
      <w:tr w:rsidR="00B328F9" w:rsidRPr="00761A5C" w14:paraId="5918CE70" w14:textId="77777777" w:rsidTr="00215339">
        <w:trPr>
          <w:jc w:val="center"/>
        </w:trPr>
        <w:tc>
          <w:tcPr>
            <w:tcW w:w="2154" w:type="dxa"/>
            <w:tcBorders>
              <w:top w:val="single" w:sz="4" w:space="0" w:color="auto"/>
              <w:left w:val="single" w:sz="4" w:space="0" w:color="auto"/>
              <w:bottom w:val="single" w:sz="4" w:space="0" w:color="auto"/>
              <w:right w:val="single" w:sz="4" w:space="0" w:color="auto"/>
            </w:tcBorders>
          </w:tcPr>
          <w:p w14:paraId="4405CDA8" w14:textId="77777777" w:rsidR="00B328F9" w:rsidRPr="00761A5C" w:rsidRDefault="00B328F9" w:rsidP="002B1E60">
            <w:pPr>
              <w:pStyle w:val="Tabletext"/>
              <w:keepNext/>
              <w:keepLines/>
              <w:jc w:val="center"/>
            </w:pPr>
            <w:r w:rsidRPr="00761A5C">
              <w:t>50</w:t>
            </w:r>
          </w:p>
        </w:tc>
        <w:tc>
          <w:tcPr>
            <w:tcW w:w="2154" w:type="dxa"/>
            <w:tcBorders>
              <w:top w:val="single" w:sz="4" w:space="0" w:color="auto"/>
              <w:left w:val="single" w:sz="4" w:space="0" w:color="auto"/>
              <w:bottom w:val="single" w:sz="4" w:space="0" w:color="auto"/>
              <w:right w:val="single" w:sz="4" w:space="0" w:color="auto"/>
            </w:tcBorders>
          </w:tcPr>
          <w:p w14:paraId="2DAF6C77" w14:textId="77777777" w:rsidR="00B328F9" w:rsidRPr="00761A5C" w:rsidRDefault="00B328F9" w:rsidP="002B1E60">
            <w:pPr>
              <w:pStyle w:val="Tabletext"/>
              <w:keepNext/>
              <w:keepLines/>
              <w:jc w:val="center"/>
            </w:pPr>
            <w:r w:rsidRPr="00761A5C">
              <w:t>38 416</w:t>
            </w:r>
          </w:p>
        </w:tc>
        <w:tc>
          <w:tcPr>
            <w:tcW w:w="2154" w:type="dxa"/>
            <w:tcBorders>
              <w:top w:val="single" w:sz="4" w:space="0" w:color="auto"/>
              <w:left w:val="single" w:sz="4" w:space="0" w:color="auto"/>
              <w:bottom w:val="single" w:sz="4" w:space="0" w:color="auto"/>
              <w:right w:val="single" w:sz="4" w:space="0" w:color="auto"/>
            </w:tcBorders>
          </w:tcPr>
          <w:p w14:paraId="3DE0E12E" w14:textId="77777777" w:rsidR="00B328F9" w:rsidRPr="00761A5C" w:rsidRDefault="00B328F9" w:rsidP="002B1E60">
            <w:pPr>
              <w:pStyle w:val="Tabletext"/>
              <w:keepNext/>
              <w:keepLines/>
              <w:jc w:val="center"/>
            </w:pPr>
            <w:r w:rsidRPr="00761A5C">
              <w:t>7.8</w:t>
            </w:r>
          </w:p>
        </w:tc>
        <w:tc>
          <w:tcPr>
            <w:tcW w:w="2155" w:type="dxa"/>
            <w:tcBorders>
              <w:top w:val="single" w:sz="4" w:space="0" w:color="auto"/>
              <w:left w:val="single" w:sz="4" w:space="0" w:color="auto"/>
              <w:bottom w:val="single" w:sz="4" w:space="0" w:color="auto"/>
              <w:right w:val="single" w:sz="4" w:space="0" w:color="auto"/>
            </w:tcBorders>
          </w:tcPr>
          <w:p w14:paraId="772B7447" w14:textId="77777777" w:rsidR="00B328F9" w:rsidRPr="00761A5C" w:rsidRDefault="00B328F9" w:rsidP="002B1E60">
            <w:pPr>
              <w:pStyle w:val="Tabletext"/>
              <w:keepNext/>
              <w:keepLines/>
              <w:jc w:val="center"/>
            </w:pPr>
            <w:r w:rsidRPr="00761A5C">
              <w:t>23.4</w:t>
            </w:r>
          </w:p>
        </w:tc>
      </w:tr>
      <w:tr w:rsidR="00B328F9" w:rsidRPr="00002F81" w14:paraId="53DC498E" w14:textId="77777777" w:rsidTr="00215339">
        <w:trPr>
          <w:jc w:val="center"/>
        </w:trPr>
        <w:tc>
          <w:tcPr>
            <w:tcW w:w="8617" w:type="dxa"/>
            <w:gridSpan w:val="4"/>
            <w:tcBorders>
              <w:top w:val="single" w:sz="4" w:space="0" w:color="auto"/>
              <w:left w:val="nil"/>
              <w:bottom w:val="nil"/>
              <w:right w:val="nil"/>
            </w:tcBorders>
          </w:tcPr>
          <w:p w14:paraId="27B48843" w14:textId="77777777" w:rsidR="00B328F9" w:rsidRPr="00761A5C" w:rsidRDefault="00B328F9" w:rsidP="002B1E60">
            <w:pPr>
              <w:pStyle w:val="Tabletext"/>
              <w:keepNext/>
              <w:keepLines/>
            </w:pPr>
            <w:r w:rsidRPr="00761A5C">
              <w:t xml:space="preserve">NOTE – The required number of samples for channels with an occupancy </w:t>
            </w:r>
            <w:r w:rsidRPr="00761A5C">
              <w:rPr>
                <w:i/>
                <w:iCs/>
              </w:rPr>
              <w:t>SO</w:t>
            </w:r>
            <w:r w:rsidRPr="00761A5C">
              <w:t xml:space="preserve">* &gt; 50% coincides with the number of samples for an occupancy </w:t>
            </w:r>
            <w:r w:rsidRPr="00761A5C">
              <w:rPr>
                <w:i/>
                <w:iCs/>
              </w:rPr>
              <w:t>SO</w:t>
            </w:r>
            <w:r w:rsidRPr="00761A5C">
              <w:t> = 1 − </w:t>
            </w:r>
            <w:r w:rsidRPr="00761A5C">
              <w:rPr>
                <w:i/>
                <w:iCs/>
              </w:rPr>
              <w:t>SO</w:t>
            </w:r>
            <w:r w:rsidRPr="00761A5C">
              <w:t xml:space="preserve">*. In other words, for instance, to achieve statistically confident measurements in a channel with an occupancy of 80% it is necessary to select </w:t>
            </w:r>
            <w:r w:rsidRPr="00761A5C">
              <w:rPr>
                <w:i/>
                <w:iCs/>
              </w:rPr>
              <w:t>J</w:t>
            </w:r>
            <w:r w:rsidRPr="00761A5C">
              <w:rPr>
                <w:i/>
                <w:iCs/>
                <w:vertAlign w:val="subscript"/>
              </w:rPr>
              <w:t>I</w:t>
            </w:r>
            <w:r w:rsidRPr="00761A5C">
              <w:t xml:space="preserve"> = 24 586, as in the case of occupancy </w:t>
            </w:r>
            <w:r w:rsidRPr="00761A5C">
              <w:rPr>
                <w:i/>
                <w:iCs/>
              </w:rPr>
              <w:t>SO</w:t>
            </w:r>
            <w:r w:rsidRPr="00761A5C">
              <w:t> = 1 − 0.80 = 20%.</w:t>
            </w:r>
          </w:p>
        </w:tc>
      </w:tr>
    </w:tbl>
    <w:p w14:paraId="44FEB6E9" w14:textId="77777777" w:rsidR="00B328F9" w:rsidRPr="00761A5C" w:rsidRDefault="00B328F9" w:rsidP="00B328F9">
      <w:pPr>
        <w:pStyle w:val="Tablefin"/>
      </w:pPr>
    </w:p>
    <w:p w14:paraId="7ABBD8D1" w14:textId="77777777" w:rsidR="00B328F9" w:rsidRPr="00761A5C" w:rsidRDefault="00B328F9" w:rsidP="00B328F9">
      <w:pPr>
        <w:rPr>
          <w:rFonts w:cs="Calibri"/>
          <w:bCs/>
          <w:szCs w:val="24"/>
        </w:rPr>
      </w:pPr>
      <w:r w:rsidRPr="00761A5C">
        <w:rPr>
          <w:rFonts w:cs="Calibri"/>
          <w:bCs/>
        </w:rPr>
        <w:lastRenderedPageBreak/>
        <w:t xml:space="preserve">To obtain practical recommendations for selecting the numbers of samples, it is useful to analyse the differences in </w:t>
      </w:r>
      <w:r w:rsidRPr="00761A5C">
        <w:rPr>
          <w:rFonts w:cs="Calibri"/>
          <w:bCs/>
          <w:szCs w:val="24"/>
        </w:rPr>
        <w:t xml:space="preserve">relationships </w:t>
      </w:r>
      <w:r w:rsidRPr="00761A5C" w:rsidDel="00B27625">
        <w:rPr>
          <w:rFonts w:cs="Calibri"/>
          <w:bCs/>
          <w:i/>
          <w:iCs/>
          <w:szCs w:val="24"/>
        </w:rPr>
        <w:t>J</w:t>
      </w:r>
      <w:r w:rsidRPr="00761A5C" w:rsidDel="00B27625">
        <w:rPr>
          <w:rFonts w:cs="Calibri"/>
          <w:bCs/>
          <w:i/>
          <w:iCs/>
          <w:szCs w:val="24"/>
          <w:vertAlign w:val="subscript"/>
        </w:rPr>
        <w:t>I</w:t>
      </w:r>
      <w:r w:rsidRPr="00761A5C" w:rsidDel="00B27625">
        <w:rPr>
          <w:rFonts w:cs="Calibri"/>
          <w:bCs/>
          <w:szCs w:val="24"/>
          <w:vertAlign w:val="subscript"/>
        </w:rPr>
        <w:t xml:space="preserve"> min</w:t>
      </w:r>
      <w:r w:rsidRPr="00761A5C">
        <w:rPr>
          <w:rFonts w:cs="Calibri"/>
          <w:bCs/>
          <w:szCs w:val="24"/>
          <w:vertAlign w:val="subscript"/>
        </w:rPr>
        <w:t xml:space="preserve"> </w:t>
      </w:r>
      <w:r w:rsidRPr="00761A5C">
        <w:rPr>
          <w:rFonts w:cs="Calibri"/>
          <w:bCs/>
          <w:szCs w:val="24"/>
        </w:rPr>
        <w:t>(</w:t>
      </w:r>
      <w:r w:rsidRPr="00761A5C">
        <w:rPr>
          <w:rFonts w:cs="Calibri"/>
          <w:bCs/>
          <w:i/>
          <w:iCs/>
          <w:szCs w:val="24"/>
        </w:rPr>
        <w:t>SO</w:t>
      </w:r>
      <w:r w:rsidRPr="00761A5C">
        <w:rPr>
          <w:rFonts w:cs="Calibri"/>
          <w:bCs/>
          <w:szCs w:val="24"/>
        </w:rPr>
        <w:t>) brought about by limiting the permissible absolute (</w:t>
      </w:r>
      <w:r w:rsidRPr="00761A5C" w:rsidDel="00B27625">
        <w:rPr>
          <w:rFonts w:cs="Calibri"/>
          <w:bCs/>
          <w:szCs w:val="24"/>
        </w:rPr>
        <w:t>Δ</w:t>
      </w:r>
      <w:r w:rsidRPr="00761A5C" w:rsidDel="00B27625">
        <w:rPr>
          <w:rFonts w:cs="Calibri"/>
          <w:bCs/>
          <w:i/>
          <w:iCs/>
          <w:szCs w:val="24"/>
          <w:vertAlign w:val="subscript"/>
        </w:rPr>
        <w:t>SO</w:t>
      </w:r>
      <w:r w:rsidRPr="00761A5C">
        <w:rPr>
          <w:rFonts w:cs="Calibri"/>
          <w:bCs/>
          <w:szCs w:val="24"/>
        </w:rPr>
        <w:t>) and relative (</w:t>
      </w:r>
      <w:proofErr w:type="spellStart"/>
      <w:r w:rsidRPr="00761A5C">
        <w:rPr>
          <w:bCs/>
          <w:szCs w:val="24"/>
        </w:rPr>
        <w:t>δ</w:t>
      </w:r>
      <w:r w:rsidRPr="00761A5C">
        <w:rPr>
          <w:rFonts w:cs="Calibri"/>
          <w:bCs/>
          <w:i/>
          <w:iCs/>
          <w:szCs w:val="24"/>
          <w:vertAlign w:val="subscript"/>
        </w:rPr>
        <w:t>SO</w:t>
      </w:r>
      <w:proofErr w:type="spellEnd"/>
      <w:r w:rsidRPr="00761A5C">
        <w:rPr>
          <w:rFonts w:cs="Calibri"/>
          <w:bCs/>
          <w:szCs w:val="24"/>
        </w:rPr>
        <w:t>) evaluation errors.</w:t>
      </w:r>
    </w:p>
    <w:p w14:paraId="1379B168" w14:textId="198D368E" w:rsidR="00B328F9" w:rsidRPr="00761A5C" w:rsidRDefault="00B328F9" w:rsidP="00B328F9">
      <w:pPr>
        <w:rPr>
          <w:b/>
        </w:rPr>
      </w:pPr>
      <w:r w:rsidRPr="00761A5C">
        <w:t>Table 2 in Recommendation ITU-R SM.1880 [A</w:t>
      </w:r>
      <w:r w:rsidR="009E45EB">
        <w:t>.4</w:t>
      </w:r>
      <w:r w:rsidRPr="00761A5C">
        <w:t>] (which, for convenience, is reproduced below as Table A</w:t>
      </w:r>
      <w:r>
        <w:t>4</w:t>
      </w:r>
      <w:r w:rsidRPr="00761A5C">
        <w:t>) sets out the results of calculations of the number of samples required to achieve a maximum 10% relative error or a 1% absolute error depending on channel occupancy.</w:t>
      </w:r>
    </w:p>
    <w:p w14:paraId="3E97906A" w14:textId="5AAA9E64" w:rsidR="00B328F9" w:rsidRPr="00761A5C" w:rsidRDefault="00B328F9" w:rsidP="00B328F9">
      <w:r w:rsidRPr="00761A5C">
        <w:t xml:space="preserve">As can be seen from the </w:t>
      </w:r>
      <w:r w:rsidR="009E45EB">
        <w:t>T</w:t>
      </w:r>
      <w:r w:rsidRPr="00761A5C">
        <w:t>able</w:t>
      </w:r>
      <w:r w:rsidR="009E45EB">
        <w:t>,</w:t>
      </w:r>
      <w:r w:rsidRPr="00761A5C">
        <w:t xml:space="preserve"> a fixed (10%) limitation of the relative error for small occupancy values (lower than 5%) will lead to a significant increase in the required number of samples because the resulting absolute error is small. At the same time, ensuring a comparable degree of accuracy for large (over 30%) occupancy values requires only a small number of samples. In contrast, a fixed (1%) limitation of the absolute error will lead to an increase in the required number of samples for large (greater than 20%) occupancy values, because the resulting relative error is small. At the same time, ensuring such a degree of accuracy for an occupancy of less than 3% requires only a small number of samples.</w:t>
      </w:r>
    </w:p>
    <w:p w14:paraId="578BFDBC" w14:textId="77777777" w:rsidR="00B328F9" w:rsidRPr="00761A5C" w:rsidRDefault="00B328F9" w:rsidP="00B328F9">
      <w:proofErr w:type="gramStart"/>
      <w:r w:rsidRPr="00761A5C">
        <w:t>In order to</w:t>
      </w:r>
      <w:proofErr w:type="gramEnd"/>
      <w:r w:rsidRPr="00761A5C">
        <w:t xml:space="preserve"> minimize the required number of samples over the entire range of occupancy variations, a possible solution is to make an estimate while, for large occupancy values, customarily limiting the permissible relative error, and, for small values, limiting the permissible absolute error [A.</w:t>
      </w:r>
      <w:r>
        <w:t>5</w:t>
      </w:r>
      <w:r w:rsidRPr="00761A5C">
        <w:t>]. If the transition from one type of limitation to the other is at the 10% occupancy level, the required number of samples will be determined by the values shown in bold type in Table A</w:t>
      </w:r>
      <w:r>
        <w:t>4</w:t>
      </w:r>
      <w:r w:rsidRPr="00761A5C">
        <w:t>, which is acceptable from the practical standpoint.</w:t>
      </w:r>
    </w:p>
    <w:p w14:paraId="3091FD39" w14:textId="77777777" w:rsidR="00B328F9" w:rsidRPr="00761A5C" w:rsidRDefault="00B328F9" w:rsidP="00B328F9">
      <w:pPr>
        <w:pStyle w:val="TableNo"/>
      </w:pPr>
      <w:r w:rsidRPr="00761A5C">
        <w:t>TABLE A</w:t>
      </w:r>
      <w:r>
        <w:t>4</w:t>
      </w:r>
    </w:p>
    <w:p w14:paraId="6BAC4B12" w14:textId="6F90BD21" w:rsidR="00B328F9" w:rsidRPr="00761A5C" w:rsidRDefault="00B328F9" w:rsidP="00B328F9">
      <w:pPr>
        <w:pStyle w:val="Tabletitle"/>
      </w:pPr>
      <w:r w:rsidRPr="00761A5C">
        <w:t xml:space="preserve">Number of samples required to achieve a maximum 10% relative error </w:t>
      </w:r>
      <w:proofErr w:type="spellStart"/>
      <w:r w:rsidRPr="00761A5C">
        <w:rPr>
          <w:bCs/>
          <w:szCs w:val="24"/>
        </w:rPr>
        <w:t>δ</w:t>
      </w:r>
      <w:r w:rsidRPr="00761A5C">
        <w:rPr>
          <w:rFonts w:cs="Calibri"/>
          <w:bCs/>
          <w:i/>
          <w:iCs/>
          <w:szCs w:val="24"/>
          <w:vertAlign w:val="subscript"/>
        </w:rPr>
        <w:t>SO</w:t>
      </w:r>
      <w:proofErr w:type="spellEnd"/>
      <w:r w:rsidRPr="00761A5C">
        <w:t xml:space="preserve"> or a 1% absolute error </w:t>
      </w:r>
      <w:r w:rsidRPr="00761A5C" w:rsidDel="00B27625">
        <w:rPr>
          <w:rFonts w:cs="Calibri"/>
          <w:bCs/>
          <w:szCs w:val="24"/>
        </w:rPr>
        <w:t>Δ</w:t>
      </w:r>
      <w:r w:rsidRPr="00761A5C" w:rsidDel="00B27625">
        <w:rPr>
          <w:rFonts w:cs="Calibri"/>
          <w:bCs/>
          <w:i/>
          <w:iCs/>
          <w:szCs w:val="24"/>
          <w:vertAlign w:val="subscript"/>
        </w:rPr>
        <w:t>SO</w:t>
      </w:r>
      <w:r w:rsidRPr="00761A5C">
        <w:rPr>
          <w:rFonts w:cs="Calibri"/>
          <w:bCs/>
          <w:i/>
          <w:iCs/>
          <w:szCs w:val="24"/>
        </w:rPr>
        <w:t xml:space="preserve"> </w:t>
      </w:r>
      <w:r w:rsidRPr="00761A5C">
        <w:t>with a 95% confidence level</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7"/>
        <w:gridCol w:w="1928"/>
        <w:gridCol w:w="1928"/>
        <w:gridCol w:w="1928"/>
        <w:gridCol w:w="1928"/>
      </w:tblGrid>
      <w:tr w:rsidR="00B328F9" w:rsidRPr="00761A5C" w14:paraId="063D98B6" w14:textId="77777777" w:rsidTr="00215339">
        <w:trPr>
          <w:jc w:val="center"/>
        </w:trPr>
        <w:tc>
          <w:tcPr>
            <w:tcW w:w="1789" w:type="dxa"/>
            <w:vMerge w:val="restart"/>
            <w:vAlign w:val="center"/>
          </w:tcPr>
          <w:p w14:paraId="4BC8E9CC" w14:textId="77777777" w:rsidR="00B328F9" w:rsidRPr="00761A5C" w:rsidRDefault="00B328F9" w:rsidP="00215339">
            <w:pPr>
              <w:pStyle w:val="Tablehead"/>
            </w:pPr>
            <w:r w:rsidRPr="00761A5C">
              <w:t>Channel occupancy</w:t>
            </w:r>
            <w:r>
              <w:t xml:space="preserve"> (</w:t>
            </w:r>
            <w:r w:rsidRPr="00761A5C">
              <w:t>%</w:t>
            </w:r>
            <w:r>
              <w:t>)</w:t>
            </w:r>
          </w:p>
        </w:tc>
        <w:tc>
          <w:tcPr>
            <w:tcW w:w="3580" w:type="dxa"/>
            <w:gridSpan w:val="2"/>
            <w:vAlign w:val="center"/>
          </w:tcPr>
          <w:p w14:paraId="75BE257A" w14:textId="77777777" w:rsidR="00B328F9" w:rsidRPr="00761A5C" w:rsidRDefault="00B328F9" w:rsidP="00215339">
            <w:pPr>
              <w:pStyle w:val="Tablehead"/>
            </w:pPr>
            <w:r w:rsidRPr="00761A5C">
              <w:t xml:space="preserve">Required relative error </w:t>
            </w:r>
            <w:proofErr w:type="spellStart"/>
            <w:r w:rsidRPr="00761A5C">
              <w:rPr>
                <w:bCs/>
                <w:szCs w:val="24"/>
              </w:rPr>
              <w:t>δ</w:t>
            </w:r>
            <w:r w:rsidRPr="00761A5C">
              <w:rPr>
                <w:rFonts w:cs="Calibri"/>
                <w:bCs/>
                <w:i/>
                <w:iCs/>
                <w:szCs w:val="24"/>
                <w:vertAlign w:val="subscript"/>
              </w:rPr>
              <w:t>SO</w:t>
            </w:r>
            <w:proofErr w:type="spellEnd"/>
            <w:r w:rsidRPr="00761A5C">
              <w:rPr>
                <w:rFonts w:cs="Calibri"/>
                <w:bCs/>
                <w:i/>
                <w:iCs/>
                <w:szCs w:val="24"/>
              </w:rPr>
              <w:t> =</w:t>
            </w:r>
            <w:r w:rsidRPr="00761A5C">
              <w:t xml:space="preserve"> 10%</w:t>
            </w:r>
          </w:p>
        </w:tc>
        <w:tc>
          <w:tcPr>
            <w:tcW w:w="3580" w:type="dxa"/>
            <w:gridSpan w:val="2"/>
            <w:vAlign w:val="center"/>
          </w:tcPr>
          <w:p w14:paraId="1AB0A884" w14:textId="77777777" w:rsidR="00B328F9" w:rsidRPr="00761A5C" w:rsidRDefault="00B328F9" w:rsidP="00215339">
            <w:pPr>
              <w:pStyle w:val="Tablehead"/>
            </w:pPr>
            <w:r w:rsidRPr="00761A5C">
              <w:t xml:space="preserve">Required absolute error </w:t>
            </w:r>
            <w:r w:rsidRPr="00761A5C" w:rsidDel="00B27625">
              <w:rPr>
                <w:rFonts w:cs="Calibri"/>
                <w:bCs/>
                <w:szCs w:val="24"/>
              </w:rPr>
              <w:t>Δ</w:t>
            </w:r>
            <w:r w:rsidRPr="00761A5C" w:rsidDel="00B27625">
              <w:rPr>
                <w:rFonts w:cs="Calibri"/>
                <w:bCs/>
                <w:i/>
                <w:iCs/>
                <w:szCs w:val="24"/>
                <w:vertAlign w:val="subscript"/>
              </w:rPr>
              <w:t>SO</w:t>
            </w:r>
            <w:r w:rsidRPr="00761A5C">
              <w:rPr>
                <w:rFonts w:cs="Calibri"/>
                <w:bCs/>
                <w:i/>
                <w:iCs/>
                <w:szCs w:val="24"/>
              </w:rPr>
              <w:t> =</w:t>
            </w:r>
            <w:r w:rsidRPr="00761A5C">
              <w:t xml:space="preserve"> 1%</w:t>
            </w:r>
          </w:p>
        </w:tc>
      </w:tr>
      <w:tr w:rsidR="00B328F9" w:rsidRPr="00002F81" w14:paraId="3DC969DB" w14:textId="77777777" w:rsidTr="00215339">
        <w:trPr>
          <w:jc w:val="center"/>
        </w:trPr>
        <w:tc>
          <w:tcPr>
            <w:tcW w:w="1789" w:type="dxa"/>
            <w:vMerge/>
            <w:vAlign w:val="center"/>
          </w:tcPr>
          <w:p w14:paraId="04183FE9" w14:textId="77777777" w:rsidR="00B328F9" w:rsidRPr="00761A5C" w:rsidRDefault="00B328F9" w:rsidP="00215339">
            <w:pPr>
              <w:pStyle w:val="Tablehead"/>
            </w:pPr>
          </w:p>
        </w:tc>
        <w:tc>
          <w:tcPr>
            <w:tcW w:w="1790" w:type="dxa"/>
            <w:vAlign w:val="center"/>
          </w:tcPr>
          <w:p w14:paraId="31586D31" w14:textId="77777777" w:rsidR="00B328F9" w:rsidRPr="00761A5C" w:rsidRDefault="00B328F9" w:rsidP="00215339">
            <w:pPr>
              <w:pStyle w:val="Tablehead"/>
            </w:pPr>
            <w:r w:rsidRPr="00761A5C">
              <w:t>Resulting magnitude of absolute error (%)</w:t>
            </w:r>
          </w:p>
        </w:tc>
        <w:tc>
          <w:tcPr>
            <w:tcW w:w="1790" w:type="dxa"/>
            <w:vAlign w:val="center"/>
          </w:tcPr>
          <w:p w14:paraId="2861B656" w14:textId="77777777" w:rsidR="00B328F9" w:rsidRPr="00761A5C" w:rsidRDefault="00B328F9" w:rsidP="00215339">
            <w:pPr>
              <w:pStyle w:val="Tablehead"/>
            </w:pPr>
            <w:r w:rsidRPr="00761A5C">
              <w:t>Required number of independent samples</w:t>
            </w:r>
          </w:p>
        </w:tc>
        <w:tc>
          <w:tcPr>
            <w:tcW w:w="1790" w:type="dxa"/>
            <w:vAlign w:val="center"/>
          </w:tcPr>
          <w:p w14:paraId="479CCA4C" w14:textId="77777777" w:rsidR="00B328F9" w:rsidRPr="00761A5C" w:rsidRDefault="00B328F9" w:rsidP="00215339">
            <w:pPr>
              <w:pStyle w:val="Tablehead"/>
            </w:pPr>
            <w:r w:rsidRPr="00761A5C">
              <w:t>Resulting magnitude of relative error (%)</w:t>
            </w:r>
          </w:p>
        </w:tc>
        <w:tc>
          <w:tcPr>
            <w:tcW w:w="1790" w:type="dxa"/>
            <w:vAlign w:val="center"/>
          </w:tcPr>
          <w:p w14:paraId="6509A345" w14:textId="77777777" w:rsidR="00B328F9" w:rsidRPr="00761A5C" w:rsidRDefault="00B328F9" w:rsidP="00215339">
            <w:pPr>
              <w:pStyle w:val="Tablehead"/>
            </w:pPr>
            <w:r w:rsidRPr="00761A5C">
              <w:t>Required number of independent samples</w:t>
            </w:r>
          </w:p>
        </w:tc>
      </w:tr>
      <w:tr w:rsidR="00B328F9" w:rsidRPr="00761A5C" w14:paraId="37DA8232" w14:textId="77777777" w:rsidTr="00215339">
        <w:trPr>
          <w:jc w:val="center"/>
        </w:trPr>
        <w:tc>
          <w:tcPr>
            <w:tcW w:w="1789" w:type="dxa"/>
            <w:tcMar>
              <w:right w:w="794" w:type="dxa"/>
            </w:tcMar>
            <w:vAlign w:val="center"/>
          </w:tcPr>
          <w:p w14:paraId="72EEBD96" w14:textId="77777777" w:rsidR="00B328F9" w:rsidRPr="00761A5C" w:rsidRDefault="00B328F9" w:rsidP="00215339">
            <w:pPr>
              <w:pStyle w:val="Tabletext"/>
              <w:jc w:val="right"/>
            </w:pPr>
            <w:r w:rsidRPr="00761A5C">
              <w:t>1</w:t>
            </w:r>
          </w:p>
        </w:tc>
        <w:tc>
          <w:tcPr>
            <w:tcW w:w="1790" w:type="dxa"/>
            <w:tcMar>
              <w:right w:w="794" w:type="dxa"/>
            </w:tcMar>
            <w:vAlign w:val="center"/>
          </w:tcPr>
          <w:p w14:paraId="4BEC2B30" w14:textId="77777777" w:rsidR="00B328F9" w:rsidRPr="00761A5C" w:rsidRDefault="00B328F9" w:rsidP="00215339">
            <w:pPr>
              <w:pStyle w:val="Tabletext"/>
              <w:jc w:val="right"/>
            </w:pPr>
            <w:r w:rsidRPr="00761A5C">
              <w:t>0.1</w:t>
            </w:r>
          </w:p>
        </w:tc>
        <w:tc>
          <w:tcPr>
            <w:tcW w:w="1790" w:type="dxa"/>
            <w:tcMar>
              <w:right w:w="794" w:type="dxa"/>
            </w:tcMar>
            <w:vAlign w:val="center"/>
          </w:tcPr>
          <w:p w14:paraId="3E41A87B" w14:textId="77777777" w:rsidR="00B328F9" w:rsidRPr="00761A5C" w:rsidRDefault="00B328F9" w:rsidP="00215339">
            <w:pPr>
              <w:pStyle w:val="Tabletext"/>
              <w:jc w:val="right"/>
            </w:pPr>
            <w:r w:rsidRPr="00761A5C">
              <w:t>38 047</w:t>
            </w:r>
          </w:p>
        </w:tc>
        <w:tc>
          <w:tcPr>
            <w:tcW w:w="1790" w:type="dxa"/>
            <w:tcMar>
              <w:right w:w="794" w:type="dxa"/>
            </w:tcMar>
            <w:vAlign w:val="center"/>
          </w:tcPr>
          <w:p w14:paraId="77E93A91" w14:textId="77777777" w:rsidR="00B328F9" w:rsidRPr="00761A5C" w:rsidRDefault="00B328F9" w:rsidP="00215339">
            <w:pPr>
              <w:pStyle w:val="Tabletext"/>
              <w:jc w:val="right"/>
            </w:pPr>
            <w:r w:rsidRPr="00761A5C">
              <w:t>100.0</w:t>
            </w:r>
          </w:p>
        </w:tc>
        <w:tc>
          <w:tcPr>
            <w:tcW w:w="1790" w:type="dxa"/>
            <w:tcMar>
              <w:right w:w="794" w:type="dxa"/>
            </w:tcMar>
            <w:vAlign w:val="center"/>
          </w:tcPr>
          <w:p w14:paraId="4978BC3E" w14:textId="77777777" w:rsidR="00B328F9" w:rsidRPr="00761A5C" w:rsidRDefault="00B328F9" w:rsidP="00215339">
            <w:pPr>
              <w:pStyle w:val="Tabletext"/>
              <w:jc w:val="right"/>
              <w:rPr>
                <w:b/>
              </w:rPr>
            </w:pPr>
            <w:r w:rsidRPr="00761A5C">
              <w:rPr>
                <w:b/>
              </w:rPr>
              <w:t>380</w:t>
            </w:r>
          </w:p>
        </w:tc>
      </w:tr>
      <w:tr w:rsidR="00B328F9" w:rsidRPr="00761A5C" w14:paraId="050F3618" w14:textId="77777777" w:rsidTr="00215339">
        <w:trPr>
          <w:jc w:val="center"/>
        </w:trPr>
        <w:tc>
          <w:tcPr>
            <w:tcW w:w="1789" w:type="dxa"/>
            <w:tcMar>
              <w:right w:w="794" w:type="dxa"/>
            </w:tcMar>
            <w:vAlign w:val="center"/>
          </w:tcPr>
          <w:p w14:paraId="54C192AD" w14:textId="77777777" w:rsidR="00B328F9" w:rsidRPr="00761A5C" w:rsidRDefault="00B328F9" w:rsidP="00215339">
            <w:pPr>
              <w:pStyle w:val="Tabletext"/>
              <w:jc w:val="right"/>
            </w:pPr>
            <w:r w:rsidRPr="00761A5C">
              <w:t>2</w:t>
            </w:r>
          </w:p>
        </w:tc>
        <w:tc>
          <w:tcPr>
            <w:tcW w:w="1790" w:type="dxa"/>
            <w:tcMar>
              <w:right w:w="794" w:type="dxa"/>
            </w:tcMar>
            <w:vAlign w:val="center"/>
          </w:tcPr>
          <w:p w14:paraId="2124E0E0" w14:textId="77777777" w:rsidR="00B328F9" w:rsidRPr="00761A5C" w:rsidRDefault="00B328F9" w:rsidP="00215339">
            <w:pPr>
              <w:pStyle w:val="Tabletext"/>
              <w:jc w:val="right"/>
            </w:pPr>
            <w:r w:rsidRPr="00761A5C">
              <w:t>0.2</w:t>
            </w:r>
          </w:p>
        </w:tc>
        <w:tc>
          <w:tcPr>
            <w:tcW w:w="1790" w:type="dxa"/>
            <w:tcMar>
              <w:right w:w="794" w:type="dxa"/>
            </w:tcMar>
            <w:vAlign w:val="center"/>
          </w:tcPr>
          <w:p w14:paraId="1ED3A5AD" w14:textId="77777777" w:rsidR="00B328F9" w:rsidRPr="00761A5C" w:rsidRDefault="00B328F9" w:rsidP="00215339">
            <w:pPr>
              <w:pStyle w:val="Tabletext"/>
              <w:jc w:val="right"/>
            </w:pPr>
            <w:r w:rsidRPr="00761A5C">
              <w:t>18 832</w:t>
            </w:r>
          </w:p>
        </w:tc>
        <w:tc>
          <w:tcPr>
            <w:tcW w:w="1790" w:type="dxa"/>
            <w:tcMar>
              <w:right w:w="794" w:type="dxa"/>
            </w:tcMar>
            <w:vAlign w:val="center"/>
          </w:tcPr>
          <w:p w14:paraId="3887AF72" w14:textId="77777777" w:rsidR="00B328F9" w:rsidRPr="00761A5C" w:rsidRDefault="00B328F9" w:rsidP="00215339">
            <w:pPr>
              <w:pStyle w:val="Tabletext"/>
              <w:jc w:val="right"/>
            </w:pPr>
            <w:r w:rsidRPr="00761A5C">
              <w:t>50.0</w:t>
            </w:r>
          </w:p>
        </w:tc>
        <w:tc>
          <w:tcPr>
            <w:tcW w:w="1790" w:type="dxa"/>
            <w:tcMar>
              <w:right w:w="794" w:type="dxa"/>
            </w:tcMar>
            <w:vAlign w:val="center"/>
          </w:tcPr>
          <w:p w14:paraId="48627AD6" w14:textId="77777777" w:rsidR="00B328F9" w:rsidRPr="00761A5C" w:rsidRDefault="00B328F9" w:rsidP="00215339">
            <w:pPr>
              <w:pStyle w:val="Tabletext"/>
              <w:jc w:val="right"/>
              <w:rPr>
                <w:b/>
              </w:rPr>
            </w:pPr>
            <w:r w:rsidRPr="00761A5C">
              <w:rPr>
                <w:b/>
              </w:rPr>
              <w:t>753</w:t>
            </w:r>
          </w:p>
        </w:tc>
      </w:tr>
      <w:tr w:rsidR="00B328F9" w:rsidRPr="00761A5C" w14:paraId="32A70C5A" w14:textId="77777777" w:rsidTr="00215339">
        <w:trPr>
          <w:jc w:val="center"/>
        </w:trPr>
        <w:tc>
          <w:tcPr>
            <w:tcW w:w="1789" w:type="dxa"/>
            <w:tcMar>
              <w:right w:w="794" w:type="dxa"/>
            </w:tcMar>
            <w:vAlign w:val="center"/>
          </w:tcPr>
          <w:p w14:paraId="339ADBBC" w14:textId="77777777" w:rsidR="00B328F9" w:rsidRPr="00761A5C" w:rsidRDefault="00B328F9" w:rsidP="00215339">
            <w:pPr>
              <w:pStyle w:val="Tabletext"/>
              <w:jc w:val="right"/>
            </w:pPr>
            <w:r w:rsidRPr="00761A5C">
              <w:t>3</w:t>
            </w:r>
          </w:p>
        </w:tc>
        <w:tc>
          <w:tcPr>
            <w:tcW w:w="1790" w:type="dxa"/>
            <w:tcMar>
              <w:right w:w="794" w:type="dxa"/>
            </w:tcMar>
            <w:vAlign w:val="center"/>
          </w:tcPr>
          <w:p w14:paraId="56EC8ACB" w14:textId="77777777" w:rsidR="00B328F9" w:rsidRPr="00761A5C" w:rsidRDefault="00B328F9" w:rsidP="00215339">
            <w:pPr>
              <w:pStyle w:val="Tabletext"/>
              <w:jc w:val="right"/>
            </w:pPr>
            <w:r w:rsidRPr="00761A5C">
              <w:t>0.3</w:t>
            </w:r>
          </w:p>
        </w:tc>
        <w:tc>
          <w:tcPr>
            <w:tcW w:w="1790" w:type="dxa"/>
            <w:tcMar>
              <w:right w:w="794" w:type="dxa"/>
            </w:tcMar>
            <w:vAlign w:val="center"/>
          </w:tcPr>
          <w:p w14:paraId="4B95833C" w14:textId="77777777" w:rsidR="00B328F9" w:rsidRPr="00761A5C" w:rsidRDefault="00B328F9" w:rsidP="00215339">
            <w:pPr>
              <w:pStyle w:val="Tabletext"/>
              <w:jc w:val="right"/>
            </w:pPr>
            <w:r w:rsidRPr="00761A5C">
              <w:t>12 426</w:t>
            </w:r>
          </w:p>
        </w:tc>
        <w:tc>
          <w:tcPr>
            <w:tcW w:w="1790" w:type="dxa"/>
            <w:tcMar>
              <w:right w:w="794" w:type="dxa"/>
            </w:tcMar>
            <w:vAlign w:val="center"/>
          </w:tcPr>
          <w:p w14:paraId="41D86771" w14:textId="77777777" w:rsidR="00B328F9" w:rsidRPr="00761A5C" w:rsidRDefault="00B328F9" w:rsidP="00215339">
            <w:pPr>
              <w:pStyle w:val="Tabletext"/>
              <w:jc w:val="right"/>
            </w:pPr>
            <w:r w:rsidRPr="00761A5C">
              <w:t>33.3</w:t>
            </w:r>
          </w:p>
        </w:tc>
        <w:tc>
          <w:tcPr>
            <w:tcW w:w="1790" w:type="dxa"/>
            <w:tcMar>
              <w:right w:w="794" w:type="dxa"/>
            </w:tcMar>
            <w:vAlign w:val="center"/>
          </w:tcPr>
          <w:p w14:paraId="2605414E" w14:textId="77777777" w:rsidR="00B328F9" w:rsidRPr="00761A5C" w:rsidRDefault="00B328F9" w:rsidP="00215339">
            <w:pPr>
              <w:pStyle w:val="Tabletext"/>
              <w:jc w:val="right"/>
              <w:rPr>
                <w:b/>
              </w:rPr>
            </w:pPr>
            <w:r w:rsidRPr="00761A5C">
              <w:rPr>
                <w:b/>
              </w:rPr>
              <w:t>1</w:t>
            </w:r>
            <w:r w:rsidRPr="00761A5C">
              <w:t> </w:t>
            </w:r>
            <w:r w:rsidRPr="00761A5C">
              <w:rPr>
                <w:b/>
              </w:rPr>
              <w:t>118</w:t>
            </w:r>
          </w:p>
        </w:tc>
      </w:tr>
      <w:tr w:rsidR="00B328F9" w:rsidRPr="00761A5C" w14:paraId="0556B459" w14:textId="77777777" w:rsidTr="00215339">
        <w:trPr>
          <w:jc w:val="center"/>
        </w:trPr>
        <w:tc>
          <w:tcPr>
            <w:tcW w:w="1789" w:type="dxa"/>
            <w:tcMar>
              <w:right w:w="794" w:type="dxa"/>
            </w:tcMar>
            <w:vAlign w:val="center"/>
          </w:tcPr>
          <w:p w14:paraId="4D91A951" w14:textId="77777777" w:rsidR="00B328F9" w:rsidRPr="00761A5C" w:rsidRDefault="00B328F9" w:rsidP="00215339">
            <w:pPr>
              <w:pStyle w:val="Tabletext"/>
              <w:jc w:val="right"/>
            </w:pPr>
            <w:r w:rsidRPr="00761A5C">
              <w:t>4</w:t>
            </w:r>
          </w:p>
        </w:tc>
        <w:tc>
          <w:tcPr>
            <w:tcW w:w="1790" w:type="dxa"/>
            <w:tcMar>
              <w:right w:w="794" w:type="dxa"/>
            </w:tcMar>
            <w:vAlign w:val="center"/>
          </w:tcPr>
          <w:p w14:paraId="68197359" w14:textId="77777777" w:rsidR="00B328F9" w:rsidRPr="00761A5C" w:rsidRDefault="00B328F9" w:rsidP="00215339">
            <w:pPr>
              <w:pStyle w:val="Tabletext"/>
              <w:jc w:val="right"/>
            </w:pPr>
            <w:r w:rsidRPr="00761A5C">
              <w:t>0.4</w:t>
            </w:r>
          </w:p>
        </w:tc>
        <w:tc>
          <w:tcPr>
            <w:tcW w:w="1790" w:type="dxa"/>
            <w:tcMar>
              <w:right w:w="794" w:type="dxa"/>
            </w:tcMar>
            <w:vAlign w:val="center"/>
          </w:tcPr>
          <w:p w14:paraId="336AFEE4" w14:textId="77777777" w:rsidR="00B328F9" w:rsidRPr="00761A5C" w:rsidRDefault="00B328F9" w:rsidP="00215339">
            <w:pPr>
              <w:pStyle w:val="Tabletext"/>
              <w:jc w:val="right"/>
            </w:pPr>
            <w:r w:rsidRPr="00761A5C">
              <w:t>9 224</w:t>
            </w:r>
          </w:p>
        </w:tc>
        <w:tc>
          <w:tcPr>
            <w:tcW w:w="1790" w:type="dxa"/>
            <w:tcMar>
              <w:right w:w="794" w:type="dxa"/>
            </w:tcMar>
            <w:vAlign w:val="center"/>
          </w:tcPr>
          <w:p w14:paraId="2AC13756" w14:textId="77777777" w:rsidR="00B328F9" w:rsidRPr="00761A5C" w:rsidRDefault="00B328F9" w:rsidP="00215339">
            <w:pPr>
              <w:pStyle w:val="Tabletext"/>
              <w:jc w:val="right"/>
            </w:pPr>
            <w:r w:rsidRPr="00761A5C">
              <w:t>25.0</w:t>
            </w:r>
          </w:p>
        </w:tc>
        <w:tc>
          <w:tcPr>
            <w:tcW w:w="1790" w:type="dxa"/>
            <w:tcMar>
              <w:right w:w="794" w:type="dxa"/>
            </w:tcMar>
            <w:vAlign w:val="center"/>
          </w:tcPr>
          <w:p w14:paraId="5174B529" w14:textId="77777777" w:rsidR="00B328F9" w:rsidRPr="00761A5C" w:rsidRDefault="00B328F9" w:rsidP="00215339">
            <w:pPr>
              <w:pStyle w:val="Tabletext"/>
              <w:jc w:val="right"/>
              <w:rPr>
                <w:b/>
              </w:rPr>
            </w:pPr>
            <w:r w:rsidRPr="00761A5C">
              <w:rPr>
                <w:b/>
              </w:rPr>
              <w:t>1</w:t>
            </w:r>
            <w:r w:rsidRPr="00761A5C">
              <w:t> </w:t>
            </w:r>
            <w:r w:rsidRPr="00761A5C">
              <w:rPr>
                <w:b/>
              </w:rPr>
              <w:t>476</w:t>
            </w:r>
          </w:p>
        </w:tc>
      </w:tr>
      <w:tr w:rsidR="00B328F9" w:rsidRPr="00761A5C" w14:paraId="056E6A22" w14:textId="77777777" w:rsidTr="00215339">
        <w:trPr>
          <w:jc w:val="center"/>
        </w:trPr>
        <w:tc>
          <w:tcPr>
            <w:tcW w:w="1789" w:type="dxa"/>
            <w:tcMar>
              <w:right w:w="794" w:type="dxa"/>
            </w:tcMar>
            <w:vAlign w:val="center"/>
          </w:tcPr>
          <w:p w14:paraId="6A5174A0" w14:textId="77777777" w:rsidR="00B328F9" w:rsidRPr="00761A5C" w:rsidRDefault="00B328F9" w:rsidP="00215339">
            <w:pPr>
              <w:pStyle w:val="Tabletext"/>
              <w:jc w:val="right"/>
            </w:pPr>
            <w:r w:rsidRPr="00761A5C">
              <w:t>5</w:t>
            </w:r>
          </w:p>
        </w:tc>
        <w:tc>
          <w:tcPr>
            <w:tcW w:w="1790" w:type="dxa"/>
            <w:tcMar>
              <w:right w:w="794" w:type="dxa"/>
            </w:tcMar>
            <w:vAlign w:val="center"/>
          </w:tcPr>
          <w:p w14:paraId="51F4041A" w14:textId="77777777" w:rsidR="00B328F9" w:rsidRPr="00761A5C" w:rsidRDefault="00B328F9" w:rsidP="00215339">
            <w:pPr>
              <w:pStyle w:val="Tabletext"/>
              <w:jc w:val="right"/>
            </w:pPr>
            <w:r w:rsidRPr="00761A5C">
              <w:t>0.5</w:t>
            </w:r>
          </w:p>
        </w:tc>
        <w:tc>
          <w:tcPr>
            <w:tcW w:w="1790" w:type="dxa"/>
            <w:tcMar>
              <w:right w:w="794" w:type="dxa"/>
            </w:tcMar>
            <w:vAlign w:val="center"/>
          </w:tcPr>
          <w:p w14:paraId="194E3B74" w14:textId="77777777" w:rsidR="00B328F9" w:rsidRPr="00761A5C" w:rsidRDefault="00B328F9" w:rsidP="00215339">
            <w:pPr>
              <w:pStyle w:val="Tabletext"/>
              <w:jc w:val="right"/>
            </w:pPr>
            <w:r w:rsidRPr="00761A5C">
              <w:t>7 302</w:t>
            </w:r>
          </w:p>
        </w:tc>
        <w:tc>
          <w:tcPr>
            <w:tcW w:w="1790" w:type="dxa"/>
            <w:tcMar>
              <w:right w:w="794" w:type="dxa"/>
            </w:tcMar>
            <w:vAlign w:val="center"/>
          </w:tcPr>
          <w:p w14:paraId="694B9B18" w14:textId="77777777" w:rsidR="00B328F9" w:rsidRPr="00761A5C" w:rsidRDefault="00B328F9" w:rsidP="00215339">
            <w:pPr>
              <w:pStyle w:val="Tabletext"/>
              <w:jc w:val="right"/>
            </w:pPr>
            <w:r w:rsidRPr="00761A5C">
              <w:t>20.0</w:t>
            </w:r>
          </w:p>
        </w:tc>
        <w:tc>
          <w:tcPr>
            <w:tcW w:w="1790" w:type="dxa"/>
            <w:tcMar>
              <w:right w:w="794" w:type="dxa"/>
            </w:tcMar>
            <w:vAlign w:val="center"/>
          </w:tcPr>
          <w:p w14:paraId="1489CC47" w14:textId="77777777" w:rsidR="00B328F9" w:rsidRPr="00761A5C" w:rsidRDefault="00B328F9" w:rsidP="00215339">
            <w:pPr>
              <w:pStyle w:val="Tabletext"/>
              <w:jc w:val="right"/>
              <w:rPr>
                <w:b/>
              </w:rPr>
            </w:pPr>
            <w:r w:rsidRPr="00761A5C">
              <w:rPr>
                <w:b/>
              </w:rPr>
              <w:t>1</w:t>
            </w:r>
            <w:r w:rsidRPr="00761A5C">
              <w:t> </w:t>
            </w:r>
            <w:r w:rsidRPr="00761A5C">
              <w:rPr>
                <w:b/>
              </w:rPr>
              <w:t>826</w:t>
            </w:r>
          </w:p>
        </w:tc>
      </w:tr>
      <w:tr w:rsidR="00B328F9" w:rsidRPr="00761A5C" w14:paraId="19CC813C" w14:textId="77777777" w:rsidTr="00215339">
        <w:trPr>
          <w:jc w:val="center"/>
        </w:trPr>
        <w:tc>
          <w:tcPr>
            <w:tcW w:w="1789" w:type="dxa"/>
            <w:tcMar>
              <w:right w:w="794" w:type="dxa"/>
            </w:tcMar>
            <w:vAlign w:val="center"/>
          </w:tcPr>
          <w:p w14:paraId="77EA3F83" w14:textId="77777777" w:rsidR="00B328F9" w:rsidRPr="00761A5C" w:rsidRDefault="00B328F9" w:rsidP="00215339">
            <w:pPr>
              <w:pStyle w:val="Tabletext"/>
              <w:jc w:val="right"/>
              <w:rPr>
                <w:b/>
              </w:rPr>
            </w:pPr>
            <w:r w:rsidRPr="00761A5C">
              <w:rPr>
                <w:b/>
              </w:rPr>
              <w:t>10</w:t>
            </w:r>
          </w:p>
        </w:tc>
        <w:tc>
          <w:tcPr>
            <w:tcW w:w="1790" w:type="dxa"/>
            <w:tcMar>
              <w:right w:w="794" w:type="dxa"/>
            </w:tcMar>
            <w:vAlign w:val="center"/>
          </w:tcPr>
          <w:p w14:paraId="70938863" w14:textId="77777777" w:rsidR="00B328F9" w:rsidRPr="00761A5C" w:rsidRDefault="00B328F9" w:rsidP="00215339">
            <w:pPr>
              <w:pStyle w:val="Tabletext"/>
              <w:jc w:val="right"/>
            </w:pPr>
            <w:r w:rsidRPr="00761A5C">
              <w:t>1.0</w:t>
            </w:r>
          </w:p>
        </w:tc>
        <w:tc>
          <w:tcPr>
            <w:tcW w:w="1790" w:type="dxa"/>
            <w:tcMar>
              <w:right w:w="794" w:type="dxa"/>
            </w:tcMar>
            <w:vAlign w:val="center"/>
          </w:tcPr>
          <w:p w14:paraId="66E42B48" w14:textId="77777777" w:rsidR="00B328F9" w:rsidRPr="00761A5C" w:rsidRDefault="00B328F9" w:rsidP="00215339">
            <w:pPr>
              <w:pStyle w:val="Tabletext"/>
              <w:jc w:val="right"/>
              <w:rPr>
                <w:b/>
              </w:rPr>
            </w:pPr>
            <w:r w:rsidRPr="00761A5C">
              <w:rPr>
                <w:b/>
              </w:rPr>
              <w:t>3</w:t>
            </w:r>
            <w:r w:rsidRPr="00761A5C">
              <w:t> </w:t>
            </w:r>
            <w:r w:rsidRPr="00761A5C">
              <w:rPr>
                <w:b/>
              </w:rPr>
              <w:t>461</w:t>
            </w:r>
          </w:p>
        </w:tc>
        <w:tc>
          <w:tcPr>
            <w:tcW w:w="1790" w:type="dxa"/>
            <w:tcMar>
              <w:right w:w="794" w:type="dxa"/>
            </w:tcMar>
            <w:vAlign w:val="center"/>
          </w:tcPr>
          <w:p w14:paraId="5A5D69F5" w14:textId="77777777" w:rsidR="00B328F9" w:rsidRPr="00761A5C" w:rsidRDefault="00B328F9" w:rsidP="00215339">
            <w:pPr>
              <w:pStyle w:val="Tabletext"/>
              <w:jc w:val="right"/>
            </w:pPr>
            <w:r w:rsidRPr="00761A5C">
              <w:t>10.0</w:t>
            </w:r>
          </w:p>
        </w:tc>
        <w:tc>
          <w:tcPr>
            <w:tcW w:w="1790" w:type="dxa"/>
            <w:tcMar>
              <w:right w:w="794" w:type="dxa"/>
            </w:tcMar>
            <w:vAlign w:val="center"/>
          </w:tcPr>
          <w:p w14:paraId="4CB6BF0F" w14:textId="77777777" w:rsidR="00B328F9" w:rsidRPr="00761A5C" w:rsidRDefault="00B328F9" w:rsidP="00215339">
            <w:pPr>
              <w:pStyle w:val="Tabletext"/>
              <w:jc w:val="right"/>
              <w:rPr>
                <w:b/>
              </w:rPr>
            </w:pPr>
            <w:r w:rsidRPr="00761A5C">
              <w:rPr>
                <w:b/>
              </w:rPr>
              <w:t>3</w:t>
            </w:r>
            <w:r w:rsidRPr="00761A5C">
              <w:t> </w:t>
            </w:r>
            <w:r w:rsidRPr="00761A5C">
              <w:rPr>
                <w:b/>
              </w:rPr>
              <w:t>461</w:t>
            </w:r>
          </w:p>
        </w:tc>
      </w:tr>
      <w:tr w:rsidR="00B328F9" w:rsidRPr="00761A5C" w14:paraId="1B92D5AB" w14:textId="77777777" w:rsidTr="00215339">
        <w:trPr>
          <w:jc w:val="center"/>
        </w:trPr>
        <w:tc>
          <w:tcPr>
            <w:tcW w:w="1789" w:type="dxa"/>
            <w:tcMar>
              <w:right w:w="794" w:type="dxa"/>
            </w:tcMar>
            <w:vAlign w:val="center"/>
          </w:tcPr>
          <w:p w14:paraId="5586AC05" w14:textId="77777777" w:rsidR="00B328F9" w:rsidRPr="00761A5C" w:rsidRDefault="00B328F9" w:rsidP="00215339">
            <w:pPr>
              <w:pStyle w:val="Tabletext"/>
              <w:jc w:val="right"/>
            </w:pPr>
            <w:r w:rsidRPr="00761A5C">
              <w:t>15</w:t>
            </w:r>
          </w:p>
        </w:tc>
        <w:tc>
          <w:tcPr>
            <w:tcW w:w="1790" w:type="dxa"/>
            <w:tcMar>
              <w:right w:w="794" w:type="dxa"/>
            </w:tcMar>
            <w:vAlign w:val="center"/>
          </w:tcPr>
          <w:p w14:paraId="2A8211C3" w14:textId="77777777" w:rsidR="00B328F9" w:rsidRPr="00761A5C" w:rsidRDefault="00B328F9" w:rsidP="00215339">
            <w:pPr>
              <w:pStyle w:val="Tabletext"/>
              <w:jc w:val="right"/>
            </w:pPr>
            <w:r w:rsidRPr="00761A5C">
              <w:t>1.5</w:t>
            </w:r>
          </w:p>
        </w:tc>
        <w:tc>
          <w:tcPr>
            <w:tcW w:w="1790" w:type="dxa"/>
            <w:tcMar>
              <w:right w:w="794" w:type="dxa"/>
            </w:tcMar>
            <w:vAlign w:val="center"/>
          </w:tcPr>
          <w:p w14:paraId="5AF0266D" w14:textId="77777777" w:rsidR="00B328F9" w:rsidRPr="00761A5C" w:rsidRDefault="00B328F9" w:rsidP="00215339">
            <w:pPr>
              <w:pStyle w:val="Tabletext"/>
              <w:jc w:val="right"/>
              <w:rPr>
                <w:b/>
              </w:rPr>
            </w:pPr>
            <w:r w:rsidRPr="00761A5C">
              <w:rPr>
                <w:b/>
              </w:rPr>
              <w:t>2</w:t>
            </w:r>
            <w:r w:rsidRPr="00761A5C">
              <w:t> </w:t>
            </w:r>
            <w:r w:rsidRPr="00761A5C">
              <w:rPr>
                <w:b/>
              </w:rPr>
              <w:t>117</w:t>
            </w:r>
          </w:p>
        </w:tc>
        <w:tc>
          <w:tcPr>
            <w:tcW w:w="1790" w:type="dxa"/>
            <w:tcMar>
              <w:right w:w="794" w:type="dxa"/>
            </w:tcMar>
            <w:vAlign w:val="center"/>
          </w:tcPr>
          <w:p w14:paraId="49FF1377" w14:textId="77777777" w:rsidR="00B328F9" w:rsidRPr="00761A5C" w:rsidRDefault="00B328F9" w:rsidP="00215339">
            <w:pPr>
              <w:pStyle w:val="Tabletext"/>
              <w:jc w:val="right"/>
            </w:pPr>
            <w:r w:rsidRPr="00761A5C">
              <w:t>6.7</w:t>
            </w:r>
          </w:p>
        </w:tc>
        <w:tc>
          <w:tcPr>
            <w:tcW w:w="1790" w:type="dxa"/>
            <w:tcMar>
              <w:right w:w="794" w:type="dxa"/>
            </w:tcMar>
            <w:vAlign w:val="center"/>
          </w:tcPr>
          <w:p w14:paraId="599A9D56" w14:textId="77777777" w:rsidR="00B328F9" w:rsidRPr="00761A5C" w:rsidRDefault="00B328F9" w:rsidP="00215339">
            <w:pPr>
              <w:pStyle w:val="Tabletext"/>
              <w:jc w:val="right"/>
            </w:pPr>
            <w:r w:rsidRPr="00761A5C">
              <w:t>4 900</w:t>
            </w:r>
          </w:p>
        </w:tc>
      </w:tr>
      <w:tr w:rsidR="00B328F9" w:rsidRPr="00761A5C" w14:paraId="472AE0A0" w14:textId="77777777" w:rsidTr="00215339">
        <w:trPr>
          <w:jc w:val="center"/>
        </w:trPr>
        <w:tc>
          <w:tcPr>
            <w:tcW w:w="1789" w:type="dxa"/>
            <w:tcMar>
              <w:right w:w="794" w:type="dxa"/>
            </w:tcMar>
            <w:vAlign w:val="center"/>
          </w:tcPr>
          <w:p w14:paraId="6B1BCA66" w14:textId="77777777" w:rsidR="00B328F9" w:rsidRPr="00761A5C" w:rsidRDefault="00B328F9" w:rsidP="00215339">
            <w:pPr>
              <w:pStyle w:val="Tabletext"/>
              <w:jc w:val="right"/>
            </w:pPr>
            <w:r w:rsidRPr="00761A5C">
              <w:t>20</w:t>
            </w:r>
          </w:p>
        </w:tc>
        <w:tc>
          <w:tcPr>
            <w:tcW w:w="1790" w:type="dxa"/>
            <w:tcMar>
              <w:right w:w="794" w:type="dxa"/>
            </w:tcMar>
            <w:vAlign w:val="center"/>
          </w:tcPr>
          <w:p w14:paraId="24309D9F" w14:textId="77777777" w:rsidR="00B328F9" w:rsidRPr="00761A5C" w:rsidRDefault="00B328F9" w:rsidP="00215339">
            <w:pPr>
              <w:pStyle w:val="Tabletext"/>
              <w:jc w:val="right"/>
            </w:pPr>
            <w:r w:rsidRPr="00761A5C">
              <w:t>2.0</w:t>
            </w:r>
          </w:p>
        </w:tc>
        <w:tc>
          <w:tcPr>
            <w:tcW w:w="1790" w:type="dxa"/>
            <w:tcMar>
              <w:right w:w="794" w:type="dxa"/>
            </w:tcMar>
            <w:vAlign w:val="center"/>
          </w:tcPr>
          <w:p w14:paraId="781BAC42" w14:textId="77777777" w:rsidR="00B328F9" w:rsidRPr="00761A5C" w:rsidRDefault="00B328F9" w:rsidP="00215339">
            <w:pPr>
              <w:pStyle w:val="Tabletext"/>
              <w:jc w:val="right"/>
              <w:rPr>
                <w:b/>
              </w:rPr>
            </w:pPr>
            <w:r w:rsidRPr="00761A5C">
              <w:rPr>
                <w:b/>
              </w:rPr>
              <w:t>1</w:t>
            </w:r>
            <w:r w:rsidRPr="00761A5C">
              <w:t> </w:t>
            </w:r>
            <w:r w:rsidRPr="00761A5C">
              <w:rPr>
                <w:b/>
              </w:rPr>
              <w:t>535</w:t>
            </w:r>
          </w:p>
        </w:tc>
        <w:tc>
          <w:tcPr>
            <w:tcW w:w="1790" w:type="dxa"/>
            <w:tcMar>
              <w:right w:w="794" w:type="dxa"/>
            </w:tcMar>
            <w:vAlign w:val="center"/>
          </w:tcPr>
          <w:p w14:paraId="58AC5577" w14:textId="77777777" w:rsidR="00B328F9" w:rsidRPr="00761A5C" w:rsidRDefault="00B328F9" w:rsidP="00215339">
            <w:pPr>
              <w:pStyle w:val="Tabletext"/>
              <w:jc w:val="right"/>
            </w:pPr>
            <w:r w:rsidRPr="00761A5C">
              <w:t>5.0</w:t>
            </w:r>
          </w:p>
        </w:tc>
        <w:tc>
          <w:tcPr>
            <w:tcW w:w="1790" w:type="dxa"/>
            <w:tcMar>
              <w:right w:w="794" w:type="dxa"/>
            </w:tcMar>
            <w:vAlign w:val="center"/>
          </w:tcPr>
          <w:p w14:paraId="665788E0" w14:textId="77777777" w:rsidR="00B328F9" w:rsidRPr="00761A5C" w:rsidRDefault="00B328F9" w:rsidP="00215339">
            <w:pPr>
              <w:pStyle w:val="Tabletext"/>
              <w:jc w:val="right"/>
            </w:pPr>
            <w:r w:rsidRPr="00761A5C">
              <w:t>6 149</w:t>
            </w:r>
          </w:p>
        </w:tc>
      </w:tr>
      <w:tr w:rsidR="00B328F9" w:rsidRPr="00761A5C" w14:paraId="09B3B445" w14:textId="77777777" w:rsidTr="00215339">
        <w:trPr>
          <w:jc w:val="center"/>
        </w:trPr>
        <w:tc>
          <w:tcPr>
            <w:tcW w:w="1789" w:type="dxa"/>
            <w:tcMar>
              <w:right w:w="794" w:type="dxa"/>
            </w:tcMar>
            <w:vAlign w:val="center"/>
          </w:tcPr>
          <w:p w14:paraId="52F83F81" w14:textId="77777777" w:rsidR="00B328F9" w:rsidRPr="00761A5C" w:rsidRDefault="00B328F9" w:rsidP="00215339">
            <w:pPr>
              <w:pStyle w:val="Tabletext"/>
              <w:jc w:val="right"/>
            </w:pPr>
            <w:r w:rsidRPr="00761A5C">
              <w:t>30</w:t>
            </w:r>
          </w:p>
        </w:tc>
        <w:tc>
          <w:tcPr>
            <w:tcW w:w="1790" w:type="dxa"/>
            <w:tcMar>
              <w:right w:w="794" w:type="dxa"/>
            </w:tcMar>
            <w:vAlign w:val="center"/>
          </w:tcPr>
          <w:p w14:paraId="18A9087D" w14:textId="77777777" w:rsidR="00B328F9" w:rsidRPr="00761A5C" w:rsidRDefault="00B328F9" w:rsidP="00215339">
            <w:pPr>
              <w:pStyle w:val="Tabletext"/>
              <w:jc w:val="right"/>
            </w:pPr>
            <w:r w:rsidRPr="00761A5C">
              <w:t>3.0</w:t>
            </w:r>
          </w:p>
        </w:tc>
        <w:tc>
          <w:tcPr>
            <w:tcW w:w="1790" w:type="dxa"/>
            <w:tcMar>
              <w:right w:w="794" w:type="dxa"/>
            </w:tcMar>
            <w:vAlign w:val="center"/>
          </w:tcPr>
          <w:p w14:paraId="27B767F9" w14:textId="77777777" w:rsidR="00B328F9" w:rsidRPr="00761A5C" w:rsidRDefault="00B328F9" w:rsidP="00215339">
            <w:pPr>
              <w:pStyle w:val="Tabletext"/>
              <w:jc w:val="right"/>
              <w:rPr>
                <w:b/>
              </w:rPr>
            </w:pPr>
            <w:r w:rsidRPr="00761A5C">
              <w:rPr>
                <w:b/>
              </w:rPr>
              <w:t>849</w:t>
            </w:r>
          </w:p>
        </w:tc>
        <w:tc>
          <w:tcPr>
            <w:tcW w:w="1790" w:type="dxa"/>
            <w:tcMar>
              <w:right w:w="794" w:type="dxa"/>
            </w:tcMar>
            <w:vAlign w:val="center"/>
          </w:tcPr>
          <w:p w14:paraId="421C76A7" w14:textId="77777777" w:rsidR="00B328F9" w:rsidRPr="00761A5C" w:rsidRDefault="00B328F9" w:rsidP="00215339">
            <w:pPr>
              <w:pStyle w:val="Tabletext"/>
              <w:jc w:val="right"/>
            </w:pPr>
            <w:r w:rsidRPr="00761A5C">
              <w:t>3.3</w:t>
            </w:r>
          </w:p>
        </w:tc>
        <w:tc>
          <w:tcPr>
            <w:tcW w:w="1790" w:type="dxa"/>
            <w:tcMar>
              <w:right w:w="794" w:type="dxa"/>
            </w:tcMar>
            <w:vAlign w:val="center"/>
          </w:tcPr>
          <w:p w14:paraId="5900AB2D" w14:textId="77777777" w:rsidR="00B328F9" w:rsidRPr="00761A5C" w:rsidRDefault="00B328F9" w:rsidP="00215339">
            <w:pPr>
              <w:pStyle w:val="Tabletext"/>
              <w:jc w:val="right"/>
            </w:pPr>
            <w:r w:rsidRPr="00761A5C">
              <w:t>8 071</w:t>
            </w:r>
          </w:p>
        </w:tc>
      </w:tr>
      <w:tr w:rsidR="00B328F9" w:rsidRPr="00761A5C" w14:paraId="3D440FCD" w14:textId="77777777" w:rsidTr="00215339">
        <w:trPr>
          <w:jc w:val="center"/>
        </w:trPr>
        <w:tc>
          <w:tcPr>
            <w:tcW w:w="1789" w:type="dxa"/>
            <w:tcMar>
              <w:right w:w="794" w:type="dxa"/>
            </w:tcMar>
            <w:vAlign w:val="center"/>
          </w:tcPr>
          <w:p w14:paraId="4E176327" w14:textId="77777777" w:rsidR="00B328F9" w:rsidRPr="00761A5C" w:rsidRDefault="00B328F9" w:rsidP="00215339">
            <w:pPr>
              <w:pStyle w:val="Tabletext"/>
              <w:jc w:val="right"/>
            </w:pPr>
            <w:r w:rsidRPr="00761A5C">
              <w:t>40</w:t>
            </w:r>
          </w:p>
        </w:tc>
        <w:tc>
          <w:tcPr>
            <w:tcW w:w="1790" w:type="dxa"/>
            <w:tcMar>
              <w:right w:w="794" w:type="dxa"/>
            </w:tcMar>
            <w:vAlign w:val="center"/>
          </w:tcPr>
          <w:p w14:paraId="7243AFD3" w14:textId="77777777" w:rsidR="00B328F9" w:rsidRPr="00761A5C" w:rsidRDefault="00B328F9" w:rsidP="00215339">
            <w:pPr>
              <w:pStyle w:val="Tabletext"/>
              <w:jc w:val="right"/>
            </w:pPr>
            <w:r w:rsidRPr="00761A5C">
              <w:t>4.0</w:t>
            </w:r>
          </w:p>
        </w:tc>
        <w:tc>
          <w:tcPr>
            <w:tcW w:w="1790" w:type="dxa"/>
            <w:tcMar>
              <w:right w:w="794" w:type="dxa"/>
            </w:tcMar>
            <w:vAlign w:val="center"/>
          </w:tcPr>
          <w:p w14:paraId="29BD17A2" w14:textId="77777777" w:rsidR="00B328F9" w:rsidRPr="00761A5C" w:rsidRDefault="00B328F9" w:rsidP="00215339">
            <w:pPr>
              <w:pStyle w:val="Tabletext"/>
              <w:jc w:val="right"/>
              <w:rPr>
                <w:b/>
              </w:rPr>
            </w:pPr>
            <w:r w:rsidRPr="00761A5C">
              <w:rPr>
                <w:b/>
              </w:rPr>
              <w:t>573</w:t>
            </w:r>
          </w:p>
        </w:tc>
        <w:tc>
          <w:tcPr>
            <w:tcW w:w="1790" w:type="dxa"/>
            <w:tcMar>
              <w:right w:w="794" w:type="dxa"/>
            </w:tcMar>
            <w:vAlign w:val="center"/>
          </w:tcPr>
          <w:p w14:paraId="56405D92" w14:textId="77777777" w:rsidR="00B328F9" w:rsidRPr="00761A5C" w:rsidRDefault="00B328F9" w:rsidP="00215339">
            <w:pPr>
              <w:pStyle w:val="Tabletext"/>
              <w:jc w:val="right"/>
            </w:pPr>
            <w:r w:rsidRPr="00761A5C">
              <w:t>2.5</w:t>
            </w:r>
          </w:p>
        </w:tc>
        <w:tc>
          <w:tcPr>
            <w:tcW w:w="1790" w:type="dxa"/>
            <w:tcMar>
              <w:right w:w="794" w:type="dxa"/>
            </w:tcMar>
            <w:vAlign w:val="center"/>
          </w:tcPr>
          <w:p w14:paraId="7E527AF5" w14:textId="77777777" w:rsidR="00B328F9" w:rsidRPr="00761A5C" w:rsidRDefault="00B328F9" w:rsidP="00215339">
            <w:pPr>
              <w:pStyle w:val="Tabletext"/>
              <w:jc w:val="right"/>
            </w:pPr>
            <w:r w:rsidRPr="00761A5C">
              <w:t>9 224</w:t>
            </w:r>
          </w:p>
        </w:tc>
      </w:tr>
      <w:tr w:rsidR="00B328F9" w:rsidRPr="00761A5C" w14:paraId="7FE35936" w14:textId="77777777" w:rsidTr="00215339">
        <w:trPr>
          <w:jc w:val="center"/>
        </w:trPr>
        <w:tc>
          <w:tcPr>
            <w:tcW w:w="1789" w:type="dxa"/>
            <w:tcMar>
              <w:right w:w="794" w:type="dxa"/>
            </w:tcMar>
            <w:vAlign w:val="center"/>
          </w:tcPr>
          <w:p w14:paraId="771EFC9E" w14:textId="77777777" w:rsidR="00B328F9" w:rsidRPr="00761A5C" w:rsidRDefault="00B328F9" w:rsidP="00215339">
            <w:pPr>
              <w:pStyle w:val="Tabletext"/>
              <w:jc w:val="right"/>
            </w:pPr>
            <w:r w:rsidRPr="00761A5C">
              <w:t>50</w:t>
            </w:r>
          </w:p>
        </w:tc>
        <w:tc>
          <w:tcPr>
            <w:tcW w:w="1790" w:type="dxa"/>
            <w:tcMar>
              <w:right w:w="794" w:type="dxa"/>
            </w:tcMar>
            <w:vAlign w:val="center"/>
          </w:tcPr>
          <w:p w14:paraId="7ACE2EBC" w14:textId="77777777" w:rsidR="00B328F9" w:rsidRPr="00761A5C" w:rsidRDefault="00B328F9" w:rsidP="00215339">
            <w:pPr>
              <w:pStyle w:val="Tabletext"/>
              <w:jc w:val="right"/>
            </w:pPr>
            <w:r w:rsidRPr="00761A5C">
              <w:t>5.0</w:t>
            </w:r>
          </w:p>
        </w:tc>
        <w:tc>
          <w:tcPr>
            <w:tcW w:w="1790" w:type="dxa"/>
            <w:tcMar>
              <w:right w:w="794" w:type="dxa"/>
            </w:tcMar>
            <w:vAlign w:val="center"/>
          </w:tcPr>
          <w:p w14:paraId="52E3CD85" w14:textId="77777777" w:rsidR="00B328F9" w:rsidRPr="00761A5C" w:rsidRDefault="00B328F9" w:rsidP="00215339">
            <w:pPr>
              <w:pStyle w:val="Tabletext"/>
              <w:jc w:val="right"/>
              <w:rPr>
                <w:b/>
              </w:rPr>
            </w:pPr>
            <w:r w:rsidRPr="00761A5C">
              <w:rPr>
                <w:b/>
              </w:rPr>
              <w:t>381</w:t>
            </w:r>
          </w:p>
        </w:tc>
        <w:tc>
          <w:tcPr>
            <w:tcW w:w="1790" w:type="dxa"/>
            <w:tcMar>
              <w:right w:w="794" w:type="dxa"/>
            </w:tcMar>
            <w:vAlign w:val="center"/>
          </w:tcPr>
          <w:p w14:paraId="08503E76" w14:textId="77777777" w:rsidR="00B328F9" w:rsidRPr="00761A5C" w:rsidRDefault="00B328F9" w:rsidP="00215339">
            <w:pPr>
              <w:pStyle w:val="Tabletext"/>
              <w:jc w:val="right"/>
            </w:pPr>
            <w:r w:rsidRPr="00761A5C">
              <w:t>2.0</w:t>
            </w:r>
          </w:p>
        </w:tc>
        <w:tc>
          <w:tcPr>
            <w:tcW w:w="1790" w:type="dxa"/>
            <w:tcMar>
              <w:right w:w="794" w:type="dxa"/>
            </w:tcMar>
            <w:vAlign w:val="center"/>
          </w:tcPr>
          <w:p w14:paraId="0978F1DD" w14:textId="77777777" w:rsidR="00B328F9" w:rsidRPr="00761A5C" w:rsidRDefault="00B328F9" w:rsidP="00215339">
            <w:pPr>
              <w:pStyle w:val="Tabletext"/>
              <w:jc w:val="right"/>
            </w:pPr>
            <w:r w:rsidRPr="00761A5C">
              <w:t>9 608</w:t>
            </w:r>
          </w:p>
        </w:tc>
      </w:tr>
      <w:tr w:rsidR="00B328F9" w:rsidRPr="00761A5C" w14:paraId="71552DDB" w14:textId="77777777" w:rsidTr="00215339">
        <w:trPr>
          <w:jc w:val="center"/>
        </w:trPr>
        <w:tc>
          <w:tcPr>
            <w:tcW w:w="1789" w:type="dxa"/>
            <w:tcMar>
              <w:right w:w="794" w:type="dxa"/>
            </w:tcMar>
            <w:vAlign w:val="center"/>
          </w:tcPr>
          <w:p w14:paraId="4FE27A15" w14:textId="77777777" w:rsidR="00B328F9" w:rsidRPr="00761A5C" w:rsidRDefault="00B328F9" w:rsidP="00215339">
            <w:pPr>
              <w:pStyle w:val="Tabletext"/>
              <w:jc w:val="right"/>
            </w:pPr>
            <w:r w:rsidRPr="00761A5C">
              <w:t>60</w:t>
            </w:r>
          </w:p>
        </w:tc>
        <w:tc>
          <w:tcPr>
            <w:tcW w:w="1790" w:type="dxa"/>
            <w:tcMar>
              <w:right w:w="794" w:type="dxa"/>
            </w:tcMar>
            <w:vAlign w:val="center"/>
          </w:tcPr>
          <w:p w14:paraId="3E724F12" w14:textId="77777777" w:rsidR="00B328F9" w:rsidRPr="00761A5C" w:rsidRDefault="00B328F9" w:rsidP="00215339">
            <w:pPr>
              <w:pStyle w:val="Tabletext"/>
              <w:jc w:val="right"/>
            </w:pPr>
            <w:r w:rsidRPr="00761A5C">
              <w:t>6.0</w:t>
            </w:r>
          </w:p>
        </w:tc>
        <w:tc>
          <w:tcPr>
            <w:tcW w:w="1790" w:type="dxa"/>
            <w:tcMar>
              <w:right w:w="794" w:type="dxa"/>
            </w:tcMar>
            <w:vAlign w:val="center"/>
          </w:tcPr>
          <w:p w14:paraId="42503E67" w14:textId="77777777" w:rsidR="00B328F9" w:rsidRPr="00761A5C" w:rsidRDefault="00B328F9" w:rsidP="00215339">
            <w:pPr>
              <w:pStyle w:val="Tabletext"/>
              <w:jc w:val="right"/>
              <w:rPr>
                <w:b/>
              </w:rPr>
            </w:pPr>
            <w:r w:rsidRPr="00761A5C">
              <w:rPr>
                <w:b/>
              </w:rPr>
              <w:t>253</w:t>
            </w:r>
          </w:p>
        </w:tc>
        <w:tc>
          <w:tcPr>
            <w:tcW w:w="1790" w:type="dxa"/>
            <w:tcMar>
              <w:right w:w="794" w:type="dxa"/>
            </w:tcMar>
            <w:vAlign w:val="center"/>
          </w:tcPr>
          <w:p w14:paraId="1B76DF98" w14:textId="77777777" w:rsidR="00B328F9" w:rsidRPr="00761A5C" w:rsidRDefault="00B328F9" w:rsidP="00215339">
            <w:pPr>
              <w:pStyle w:val="Tabletext"/>
              <w:jc w:val="right"/>
            </w:pPr>
            <w:r w:rsidRPr="00761A5C">
              <w:t>1.7</w:t>
            </w:r>
          </w:p>
        </w:tc>
        <w:tc>
          <w:tcPr>
            <w:tcW w:w="1790" w:type="dxa"/>
            <w:tcMar>
              <w:right w:w="794" w:type="dxa"/>
            </w:tcMar>
            <w:vAlign w:val="center"/>
          </w:tcPr>
          <w:p w14:paraId="3A6C8C75" w14:textId="77777777" w:rsidR="00B328F9" w:rsidRPr="00761A5C" w:rsidRDefault="00B328F9" w:rsidP="00215339">
            <w:pPr>
              <w:pStyle w:val="Tabletext"/>
              <w:jc w:val="right"/>
            </w:pPr>
            <w:r w:rsidRPr="00761A5C">
              <w:t>9 224</w:t>
            </w:r>
          </w:p>
        </w:tc>
      </w:tr>
      <w:tr w:rsidR="00B328F9" w:rsidRPr="00761A5C" w14:paraId="4E3E7BCD" w14:textId="77777777" w:rsidTr="00215339">
        <w:trPr>
          <w:jc w:val="center"/>
        </w:trPr>
        <w:tc>
          <w:tcPr>
            <w:tcW w:w="1789" w:type="dxa"/>
            <w:tcMar>
              <w:right w:w="794" w:type="dxa"/>
            </w:tcMar>
            <w:vAlign w:val="center"/>
          </w:tcPr>
          <w:p w14:paraId="6BCD2417" w14:textId="77777777" w:rsidR="00B328F9" w:rsidRPr="00761A5C" w:rsidRDefault="00B328F9" w:rsidP="00215339">
            <w:pPr>
              <w:pStyle w:val="Tabletext"/>
              <w:jc w:val="right"/>
            </w:pPr>
            <w:r w:rsidRPr="00761A5C">
              <w:t>70</w:t>
            </w:r>
          </w:p>
        </w:tc>
        <w:tc>
          <w:tcPr>
            <w:tcW w:w="1790" w:type="dxa"/>
            <w:tcMar>
              <w:right w:w="794" w:type="dxa"/>
            </w:tcMar>
            <w:vAlign w:val="center"/>
          </w:tcPr>
          <w:p w14:paraId="37EE782C" w14:textId="77777777" w:rsidR="00B328F9" w:rsidRPr="00761A5C" w:rsidRDefault="00B328F9" w:rsidP="00215339">
            <w:pPr>
              <w:pStyle w:val="Tabletext"/>
              <w:jc w:val="right"/>
            </w:pPr>
            <w:r w:rsidRPr="00761A5C">
              <w:t>7.0</w:t>
            </w:r>
          </w:p>
        </w:tc>
        <w:tc>
          <w:tcPr>
            <w:tcW w:w="1790" w:type="dxa"/>
            <w:tcMar>
              <w:right w:w="794" w:type="dxa"/>
            </w:tcMar>
            <w:vAlign w:val="center"/>
          </w:tcPr>
          <w:p w14:paraId="52850687" w14:textId="77777777" w:rsidR="00B328F9" w:rsidRPr="00761A5C" w:rsidRDefault="00B328F9" w:rsidP="00215339">
            <w:pPr>
              <w:pStyle w:val="Tabletext"/>
              <w:jc w:val="right"/>
              <w:rPr>
                <w:b/>
              </w:rPr>
            </w:pPr>
            <w:r w:rsidRPr="00761A5C">
              <w:rPr>
                <w:b/>
              </w:rPr>
              <w:t>162</w:t>
            </w:r>
          </w:p>
        </w:tc>
        <w:tc>
          <w:tcPr>
            <w:tcW w:w="1790" w:type="dxa"/>
            <w:tcMar>
              <w:right w:w="794" w:type="dxa"/>
            </w:tcMar>
            <w:vAlign w:val="center"/>
          </w:tcPr>
          <w:p w14:paraId="54583B03" w14:textId="77777777" w:rsidR="00B328F9" w:rsidRPr="00761A5C" w:rsidRDefault="00B328F9" w:rsidP="00215339">
            <w:pPr>
              <w:pStyle w:val="Tabletext"/>
              <w:jc w:val="right"/>
            </w:pPr>
            <w:r w:rsidRPr="00761A5C">
              <w:t>1.4</w:t>
            </w:r>
          </w:p>
        </w:tc>
        <w:tc>
          <w:tcPr>
            <w:tcW w:w="1790" w:type="dxa"/>
            <w:tcMar>
              <w:right w:w="794" w:type="dxa"/>
            </w:tcMar>
            <w:vAlign w:val="center"/>
          </w:tcPr>
          <w:p w14:paraId="57DCD75A" w14:textId="77777777" w:rsidR="00B328F9" w:rsidRPr="00761A5C" w:rsidRDefault="00B328F9" w:rsidP="00215339">
            <w:pPr>
              <w:pStyle w:val="Tabletext"/>
              <w:jc w:val="right"/>
            </w:pPr>
            <w:r w:rsidRPr="00761A5C">
              <w:t>8 071</w:t>
            </w:r>
          </w:p>
        </w:tc>
      </w:tr>
      <w:tr w:rsidR="00B328F9" w:rsidRPr="00761A5C" w14:paraId="127343DD" w14:textId="77777777" w:rsidTr="00215339">
        <w:trPr>
          <w:jc w:val="center"/>
        </w:trPr>
        <w:tc>
          <w:tcPr>
            <w:tcW w:w="1789" w:type="dxa"/>
            <w:tcMar>
              <w:right w:w="794" w:type="dxa"/>
            </w:tcMar>
            <w:vAlign w:val="center"/>
          </w:tcPr>
          <w:p w14:paraId="4E2034B9" w14:textId="77777777" w:rsidR="00B328F9" w:rsidRPr="00761A5C" w:rsidRDefault="00B328F9" w:rsidP="00215339">
            <w:pPr>
              <w:pStyle w:val="Tabletext"/>
              <w:jc w:val="right"/>
            </w:pPr>
            <w:r w:rsidRPr="00761A5C">
              <w:t>80</w:t>
            </w:r>
          </w:p>
        </w:tc>
        <w:tc>
          <w:tcPr>
            <w:tcW w:w="1790" w:type="dxa"/>
            <w:tcMar>
              <w:right w:w="794" w:type="dxa"/>
            </w:tcMar>
            <w:vAlign w:val="center"/>
          </w:tcPr>
          <w:p w14:paraId="44938176" w14:textId="77777777" w:rsidR="00B328F9" w:rsidRPr="00761A5C" w:rsidRDefault="00B328F9" w:rsidP="00215339">
            <w:pPr>
              <w:pStyle w:val="Tabletext"/>
              <w:jc w:val="right"/>
            </w:pPr>
            <w:r w:rsidRPr="00761A5C">
              <w:t>8.0</w:t>
            </w:r>
          </w:p>
        </w:tc>
        <w:tc>
          <w:tcPr>
            <w:tcW w:w="1790" w:type="dxa"/>
            <w:tcMar>
              <w:right w:w="794" w:type="dxa"/>
            </w:tcMar>
            <w:vAlign w:val="center"/>
          </w:tcPr>
          <w:p w14:paraId="69DA670D" w14:textId="77777777" w:rsidR="00B328F9" w:rsidRPr="00761A5C" w:rsidRDefault="00B328F9" w:rsidP="00215339">
            <w:pPr>
              <w:pStyle w:val="Tabletext"/>
              <w:jc w:val="right"/>
              <w:rPr>
                <w:b/>
              </w:rPr>
            </w:pPr>
            <w:r w:rsidRPr="00761A5C">
              <w:rPr>
                <w:b/>
              </w:rPr>
              <w:t>96</w:t>
            </w:r>
          </w:p>
        </w:tc>
        <w:tc>
          <w:tcPr>
            <w:tcW w:w="1790" w:type="dxa"/>
            <w:tcMar>
              <w:right w:w="794" w:type="dxa"/>
            </w:tcMar>
            <w:vAlign w:val="center"/>
          </w:tcPr>
          <w:p w14:paraId="7AB06018" w14:textId="77777777" w:rsidR="00B328F9" w:rsidRPr="00761A5C" w:rsidRDefault="00B328F9" w:rsidP="00215339">
            <w:pPr>
              <w:pStyle w:val="Tabletext"/>
              <w:jc w:val="right"/>
            </w:pPr>
            <w:r w:rsidRPr="00761A5C">
              <w:t>1.3</w:t>
            </w:r>
          </w:p>
        </w:tc>
        <w:tc>
          <w:tcPr>
            <w:tcW w:w="1790" w:type="dxa"/>
            <w:tcMar>
              <w:right w:w="794" w:type="dxa"/>
            </w:tcMar>
            <w:vAlign w:val="center"/>
          </w:tcPr>
          <w:p w14:paraId="5B637B05" w14:textId="77777777" w:rsidR="00B328F9" w:rsidRPr="00761A5C" w:rsidRDefault="00B328F9" w:rsidP="00215339">
            <w:pPr>
              <w:pStyle w:val="Tabletext"/>
              <w:jc w:val="right"/>
            </w:pPr>
            <w:r w:rsidRPr="00761A5C">
              <w:t>6 149</w:t>
            </w:r>
          </w:p>
        </w:tc>
      </w:tr>
      <w:tr w:rsidR="00B328F9" w:rsidRPr="00761A5C" w14:paraId="0181E6F9" w14:textId="77777777" w:rsidTr="00215339">
        <w:trPr>
          <w:jc w:val="center"/>
        </w:trPr>
        <w:tc>
          <w:tcPr>
            <w:tcW w:w="1789" w:type="dxa"/>
            <w:tcMar>
              <w:right w:w="794" w:type="dxa"/>
            </w:tcMar>
            <w:vAlign w:val="center"/>
          </w:tcPr>
          <w:p w14:paraId="6AFF2EFA" w14:textId="77777777" w:rsidR="00B328F9" w:rsidRPr="00761A5C" w:rsidRDefault="00B328F9" w:rsidP="00215339">
            <w:pPr>
              <w:pStyle w:val="Tabletext"/>
              <w:jc w:val="right"/>
            </w:pPr>
            <w:r w:rsidRPr="00761A5C">
              <w:t>90</w:t>
            </w:r>
          </w:p>
        </w:tc>
        <w:tc>
          <w:tcPr>
            <w:tcW w:w="1790" w:type="dxa"/>
            <w:tcMar>
              <w:right w:w="794" w:type="dxa"/>
            </w:tcMar>
            <w:vAlign w:val="center"/>
          </w:tcPr>
          <w:p w14:paraId="5ABA27C7" w14:textId="77777777" w:rsidR="00B328F9" w:rsidRPr="00761A5C" w:rsidRDefault="00B328F9" w:rsidP="00215339">
            <w:pPr>
              <w:pStyle w:val="Tabletext"/>
              <w:jc w:val="right"/>
            </w:pPr>
            <w:r w:rsidRPr="00761A5C">
              <w:t>9.0</w:t>
            </w:r>
          </w:p>
        </w:tc>
        <w:tc>
          <w:tcPr>
            <w:tcW w:w="1790" w:type="dxa"/>
            <w:tcMar>
              <w:right w:w="794" w:type="dxa"/>
            </w:tcMar>
            <w:vAlign w:val="center"/>
          </w:tcPr>
          <w:p w14:paraId="3294D9FB" w14:textId="77777777" w:rsidR="00B328F9" w:rsidRPr="00761A5C" w:rsidRDefault="00B328F9" w:rsidP="00215339">
            <w:pPr>
              <w:pStyle w:val="Tabletext"/>
              <w:jc w:val="right"/>
              <w:rPr>
                <w:b/>
              </w:rPr>
            </w:pPr>
            <w:r w:rsidRPr="00761A5C">
              <w:rPr>
                <w:b/>
              </w:rPr>
              <w:t>43</w:t>
            </w:r>
          </w:p>
        </w:tc>
        <w:tc>
          <w:tcPr>
            <w:tcW w:w="1790" w:type="dxa"/>
            <w:tcMar>
              <w:right w:w="794" w:type="dxa"/>
            </w:tcMar>
            <w:vAlign w:val="center"/>
          </w:tcPr>
          <w:p w14:paraId="137B401D" w14:textId="77777777" w:rsidR="00B328F9" w:rsidRPr="00761A5C" w:rsidRDefault="00B328F9" w:rsidP="00215339">
            <w:pPr>
              <w:pStyle w:val="Tabletext"/>
              <w:jc w:val="right"/>
            </w:pPr>
            <w:r w:rsidRPr="00761A5C">
              <w:t>1.1</w:t>
            </w:r>
          </w:p>
        </w:tc>
        <w:tc>
          <w:tcPr>
            <w:tcW w:w="1790" w:type="dxa"/>
            <w:tcMar>
              <w:right w:w="794" w:type="dxa"/>
            </w:tcMar>
            <w:vAlign w:val="center"/>
          </w:tcPr>
          <w:p w14:paraId="7A574869" w14:textId="77777777" w:rsidR="00B328F9" w:rsidRPr="00761A5C" w:rsidRDefault="00B328F9" w:rsidP="00215339">
            <w:pPr>
              <w:pStyle w:val="Tabletext"/>
              <w:jc w:val="right"/>
            </w:pPr>
            <w:r w:rsidRPr="00761A5C">
              <w:t>3 459</w:t>
            </w:r>
          </w:p>
        </w:tc>
      </w:tr>
    </w:tbl>
    <w:p w14:paraId="6F8697A0" w14:textId="77777777" w:rsidR="00B328F9" w:rsidRPr="00761A5C" w:rsidRDefault="00B328F9" w:rsidP="00B328F9">
      <w:pPr>
        <w:pStyle w:val="Tablefin"/>
      </w:pPr>
    </w:p>
    <w:p w14:paraId="1973C5AC" w14:textId="77777777" w:rsidR="00B328F9" w:rsidRPr="00761A5C" w:rsidRDefault="00B328F9" w:rsidP="00B328F9">
      <w:r w:rsidRPr="00761A5C">
        <w:t>With this approach, the relative evaluation error increases for small occupancy values; however, from the practical standpoint, this can be acceptable since the absolute evaluation error will be small. Thus, for a 2% occupancy, the boundaries of the confidence interval are 1% and 3% corresponding to a 50% relative evaluation error and characterize an extremely low channel occupancy. In this case, it may not be worth the effort to spend the additional computing resources to confirm this obvious fact with the additional accuracy amounting to no more than a few tenths of a percent.</w:t>
      </w:r>
    </w:p>
    <w:p w14:paraId="09730FC2" w14:textId="77777777" w:rsidR="00B328F9" w:rsidRPr="00761A5C" w:rsidRDefault="00B328F9" w:rsidP="00B328F9">
      <w:pPr>
        <w:rPr>
          <w:rFonts w:cs="Calibri"/>
          <w:bCs/>
        </w:rPr>
      </w:pPr>
      <w:r w:rsidRPr="00761A5C">
        <w:rPr>
          <w:rFonts w:cs="Calibri"/>
          <w:bCs/>
        </w:rPr>
        <w:t>The meaning of the required number of samples shown in bold type in Table A</w:t>
      </w:r>
      <w:r>
        <w:rPr>
          <w:rFonts w:cs="Calibri"/>
          <w:bCs/>
        </w:rPr>
        <w:t>4</w:t>
      </w:r>
      <w:r w:rsidRPr="00761A5C">
        <w:rPr>
          <w:rFonts w:cs="Calibri"/>
          <w:bCs/>
        </w:rPr>
        <w:t xml:space="preserve"> can be explained as follows. Where a channel for which there is no prior occupancy information is evaluated on the basis of 1 000 samples, the measurement accuracy for occupancy values in the order of 27% and 3% will be approximately as shown in Table A</w:t>
      </w:r>
      <w:r>
        <w:rPr>
          <w:rFonts w:cs="Calibri"/>
          <w:bCs/>
        </w:rPr>
        <w:t>4</w:t>
      </w:r>
      <w:r w:rsidRPr="00761A5C">
        <w:rPr>
          <w:rFonts w:cs="Calibri"/>
          <w:bCs/>
        </w:rPr>
        <w:t>, i.e. an approximate 10% relative error for 27% occupancy and an approximate 1% absolute error for 3% occupancy. Occupancy values greater than 27% will be measured with a relative error of less than 10%, while occupancy values lower than 3% will be measured with an absolute error of less than 1%. For radio channels with an occupancy from 3% to 27%, measurements will be characterized by a relative error exceeding 10% and an absolute error exceeding 1%.</w:t>
      </w:r>
    </w:p>
    <w:p w14:paraId="1E3048C4" w14:textId="77777777" w:rsidR="00B328F9" w:rsidRPr="00761A5C" w:rsidRDefault="00B328F9" w:rsidP="00B328F9">
      <w:r w:rsidRPr="00761A5C">
        <w:t>Thus, adopting an approach to evaluating spectrum occupancy measurement quality for small occupancy values based on permissible absolute error simply implies accepting the possibility of increased relative measurement error for small occupancy values, recognizing that the absolute error values remain small.</w:t>
      </w:r>
    </w:p>
    <w:p w14:paraId="3D643F06" w14:textId="77777777" w:rsidR="00B328F9" w:rsidRPr="00761A5C" w:rsidRDefault="00B328F9" w:rsidP="00B328F9">
      <w:pPr>
        <w:pStyle w:val="Heading2"/>
      </w:pPr>
      <w:bookmarkStart w:id="498" w:name="_Toc459976343"/>
      <w:bookmarkStart w:id="499" w:name="_Toc459976682"/>
      <w:bookmarkStart w:id="500" w:name="_Toc459977053"/>
      <w:bookmarkStart w:id="501" w:name="_Toc459977426"/>
      <w:bookmarkStart w:id="502" w:name="_Toc459979737"/>
      <w:bookmarkStart w:id="503" w:name="_Toc236656481"/>
      <w:r w:rsidRPr="00761A5C">
        <w:t>A5.3</w:t>
      </w:r>
      <w:r w:rsidRPr="00761A5C">
        <w:tab/>
        <w:t>Selecting</w:t>
      </w:r>
      <w:r w:rsidRPr="00761A5C">
        <w:rPr>
          <w:noProof/>
          <w:lang w:eastAsia="zh-CN"/>
        </w:rPr>
        <w:t xml:space="preserve"> the number of samples</w:t>
      </w:r>
      <w:r w:rsidRPr="00761A5C">
        <w:t xml:space="preserve"> in the absence of a priori information on an occupancy level</w:t>
      </w:r>
      <w:bookmarkEnd w:id="498"/>
      <w:bookmarkEnd w:id="499"/>
      <w:bookmarkEnd w:id="500"/>
      <w:bookmarkEnd w:id="501"/>
      <w:bookmarkEnd w:id="502"/>
      <w:bookmarkEnd w:id="503"/>
    </w:p>
    <w:p w14:paraId="49D2AF62" w14:textId="77777777" w:rsidR="00B328F9" w:rsidRPr="00761A5C" w:rsidRDefault="00B328F9" w:rsidP="00B328F9">
      <w:pPr>
        <w:rPr>
          <w:rFonts w:cs="Calibri"/>
          <w:bCs/>
        </w:rPr>
      </w:pPr>
      <w:r w:rsidRPr="00761A5C">
        <w:rPr>
          <w:rFonts w:cs="Calibri"/>
          <w:bCs/>
        </w:rPr>
        <w:t>By analysing the dependencies shown in Table A</w:t>
      </w:r>
      <w:r>
        <w:rPr>
          <w:rFonts w:cs="Calibri"/>
          <w:bCs/>
        </w:rPr>
        <w:t>4</w:t>
      </w:r>
      <w:r w:rsidRPr="00761A5C">
        <w:rPr>
          <w:rFonts w:cs="Calibri"/>
          <w:bCs/>
        </w:rPr>
        <w:t xml:space="preserve"> between the required number of samples and channel occupancy, it is easy to observe that among the values shown in bold type, the most significant (3 461) corresponds to an occupancy of 10%. This means that by selecting a higher value, for example 3 600 samples (corresponding to a sampling rate of four times per second over a period of 15 minutes), this can be used as the single universal number of samples for the entire range of occupancy variation from 1% (and below) to 100%. </w:t>
      </w:r>
    </w:p>
    <w:p w14:paraId="329F1327" w14:textId="77777777" w:rsidR="00B328F9" w:rsidRPr="00761A5C" w:rsidRDefault="00B328F9" w:rsidP="00B328F9">
      <w:pPr>
        <w:rPr>
          <w:rFonts w:cs="Calibri"/>
          <w:bCs/>
          <w:sz w:val="20"/>
        </w:rPr>
      </w:pPr>
      <w:r w:rsidRPr="00761A5C">
        <w:rPr>
          <w:rFonts w:cs="Calibri"/>
          <w:bCs/>
        </w:rPr>
        <w:t>The measurement error will then be lower than 10% of the relative error for channels with an occupancy exceeding 10%, and lower than 1% of the absolute error for channels with an occupancy of less than 10%. A decrease in occupancy (from 10%) will be accompanied by a consequential decrease in the absolute estimation error, while an increase in occupancy (relative to 10%) will be accompanied by a consequential decrease in the relative error. Specific calculated values for the resulting errors are shown in bold type on the left-hand side of Table A</w:t>
      </w:r>
      <w:r>
        <w:rPr>
          <w:rFonts w:cs="Calibri"/>
          <w:bCs/>
        </w:rPr>
        <w:t>5</w:t>
      </w:r>
      <w:r w:rsidRPr="00761A5C">
        <w:rPr>
          <w:rFonts w:cs="Calibri"/>
          <w:bCs/>
        </w:rPr>
        <w:t>.</w:t>
      </w:r>
    </w:p>
    <w:p w14:paraId="1BAE7CC3" w14:textId="77777777" w:rsidR="00B328F9" w:rsidRPr="00002F81" w:rsidRDefault="00B328F9" w:rsidP="00B328F9">
      <w:pPr>
        <w:pStyle w:val="TableNo"/>
      </w:pPr>
      <w:r w:rsidRPr="00761A5C">
        <w:t>TABLE A</w:t>
      </w:r>
      <w:r>
        <w:t>5</w:t>
      </w:r>
    </w:p>
    <w:p w14:paraId="0FF50428" w14:textId="54A0568E" w:rsidR="00B328F9" w:rsidRPr="00761A5C" w:rsidRDefault="00B328F9" w:rsidP="00B328F9">
      <w:pPr>
        <w:pStyle w:val="Tabletitle"/>
      </w:pPr>
      <w:r w:rsidRPr="00761A5C">
        <w:t>Occupancy measurement errors corresponding to a 95% confidence level,</w:t>
      </w:r>
      <w:r w:rsidR="00BB4263">
        <w:t xml:space="preserve"> </w:t>
      </w:r>
      <w:r w:rsidRPr="00761A5C">
        <w:t>achievable when estimating occupancy with exactly 3 600 and 1 800 data samples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7"/>
        <w:gridCol w:w="1928"/>
        <w:gridCol w:w="1928"/>
        <w:gridCol w:w="1928"/>
        <w:gridCol w:w="1928"/>
      </w:tblGrid>
      <w:tr w:rsidR="00B328F9" w:rsidRPr="00761A5C" w14:paraId="19208C21" w14:textId="77777777" w:rsidTr="00215339">
        <w:trPr>
          <w:jc w:val="center"/>
        </w:trPr>
        <w:tc>
          <w:tcPr>
            <w:tcW w:w="1789" w:type="dxa"/>
            <w:vMerge w:val="restart"/>
            <w:vAlign w:val="center"/>
          </w:tcPr>
          <w:p w14:paraId="45AD38AA" w14:textId="77777777" w:rsidR="00B328F9" w:rsidRPr="00761A5C" w:rsidRDefault="00B328F9" w:rsidP="00215339">
            <w:pPr>
              <w:pStyle w:val="Tablehead"/>
            </w:pPr>
            <w:r w:rsidRPr="00761A5C">
              <w:t>Occupancy</w:t>
            </w:r>
            <w:r>
              <w:t xml:space="preserve"> </w:t>
            </w:r>
            <w:r w:rsidRPr="00761A5C">
              <w:t>(%)</w:t>
            </w:r>
          </w:p>
        </w:tc>
        <w:tc>
          <w:tcPr>
            <w:tcW w:w="3580" w:type="dxa"/>
            <w:gridSpan w:val="2"/>
            <w:vAlign w:val="center"/>
          </w:tcPr>
          <w:p w14:paraId="2163AC33" w14:textId="77777777" w:rsidR="00B328F9" w:rsidRPr="00761A5C" w:rsidRDefault="00B328F9" w:rsidP="00215339">
            <w:pPr>
              <w:pStyle w:val="Tablehead"/>
            </w:pPr>
            <w:r w:rsidRPr="00761A5C">
              <w:t>Number of samples: 3 600</w:t>
            </w:r>
          </w:p>
        </w:tc>
        <w:tc>
          <w:tcPr>
            <w:tcW w:w="3580" w:type="dxa"/>
            <w:gridSpan w:val="2"/>
            <w:vAlign w:val="center"/>
          </w:tcPr>
          <w:p w14:paraId="07D1DD39" w14:textId="77777777" w:rsidR="00B328F9" w:rsidRPr="00761A5C" w:rsidRDefault="00B328F9" w:rsidP="00215339">
            <w:pPr>
              <w:pStyle w:val="Tablehead"/>
            </w:pPr>
            <w:r w:rsidRPr="00761A5C">
              <w:t>Number of samples: 1 800</w:t>
            </w:r>
          </w:p>
        </w:tc>
      </w:tr>
      <w:tr w:rsidR="00B328F9" w:rsidRPr="00761A5C" w14:paraId="789AF607" w14:textId="77777777" w:rsidTr="00215339">
        <w:trPr>
          <w:jc w:val="center"/>
        </w:trPr>
        <w:tc>
          <w:tcPr>
            <w:tcW w:w="1789" w:type="dxa"/>
            <w:vMerge/>
            <w:vAlign w:val="center"/>
          </w:tcPr>
          <w:p w14:paraId="10AC9F37" w14:textId="77777777" w:rsidR="00B328F9" w:rsidRPr="00761A5C" w:rsidRDefault="00B328F9" w:rsidP="00215339">
            <w:pPr>
              <w:pStyle w:val="Tablehead"/>
            </w:pPr>
          </w:p>
        </w:tc>
        <w:tc>
          <w:tcPr>
            <w:tcW w:w="1790" w:type="dxa"/>
            <w:vAlign w:val="center"/>
          </w:tcPr>
          <w:p w14:paraId="4964B08F" w14:textId="77777777" w:rsidR="00B328F9" w:rsidRPr="00761A5C" w:rsidRDefault="00B328F9" w:rsidP="00215339">
            <w:pPr>
              <w:pStyle w:val="Tablehead"/>
            </w:pPr>
            <w:r w:rsidRPr="00761A5C">
              <w:t>Resulted absolute error (%)</w:t>
            </w:r>
          </w:p>
        </w:tc>
        <w:tc>
          <w:tcPr>
            <w:tcW w:w="1790" w:type="dxa"/>
            <w:vAlign w:val="center"/>
          </w:tcPr>
          <w:p w14:paraId="36D644E7" w14:textId="77777777" w:rsidR="00B328F9" w:rsidRPr="00761A5C" w:rsidRDefault="00B328F9" w:rsidP="00215339">
            <w:pPr>
              <w:pStyle w:val="Tablehead"/>
            </w:pPr>
            <w:r w:rsidRPr="00761A5C">
              <w:t>Resulted relative error (%)</w:t>
            </w:r>
          </w:p>
        </w:tc>
        <w:tc>
          <w:tcPr>
            <w:tcW w:w="1790" w:type="dxa"/>
            <w:vAlign w:val="center"/>
          </w:tcPr>
          <w:p w14:paraId="551E1B6C" w14:textId="77777777" w:rsidR="00B328F9" w:rsidRPr="00761A5C" w:rsidRDefault="00B328F9" w:rsidP="00215339">
            <w:pPr>
              <w:pStyle w:val="Tablehead"/>
            </w:pPr>
            <w:r w:rsidRPr="00761A5C">
              <w:t>Resulted absolute error (%)</w:t>
            </w:r>
          </w:p>
        </w:tc>
        <w:tc>
          <w:tcPr>
            <w:tcW w:w="1790" w:type="dxa"/>
            <w:vAlign w:val="center"/>
          </w:tcPr>
          <w:p w14:paraId="7F0EDF57" w14:textId="77777777" w:rsidR="00B328F9" w:rsidRPr="00761A5C" w:rsidRDefault="00B328F9" w:rsidP="00215339">
            <w:pPr>
              <w:pStyle w:val="Tablehead"/>
            </w:pPr>
            <w:r w:rsidRPr="00761A5C">
              <w:t>Resulted relative error (%)</w:t>
            </w:r>
          </w:p>
        </w:tc>
      </w:tr>
      <w:tr w:rsidR="00B328F9" w:rsidRPr="00761A5C" w14:paraId="3299B40F" w14:textId="77777777" w:rsidTr="00215339">
        <w:trPr>
          <w:jc w:val="center"/>
        </w:trPr>
        <w:tc>
          <w:tcPr>
            <w:tcW w:w="1789" w:type="dxa"/>
            <w:tcMar>
              <w:right w:w="794" w:type="dxa"/>
            </w:tcMar>
          </w:tcPr>
          <w:p w14:paraId="6BDD5A42" w14:textId="77777777" w:rsidR="00B328F9" w:rsidRPr="00761A5C" w:rsidRDefault="00B328F9" w:rsidP="00215339">
            <w:pPr>
              <w:pStyle w:val="Tabletext"/>
              <w:jc w:val="right"/>
            </w:pPr>
            <w:r w:rsidRPr="00761A5C">
              <w:t>1</w:t>
            </w:r>
          </w:p>
        </w:tc>
        <w:tc>
          <w:tcPr>
            <w:tcW w:w="1790" w:type="dxa"/>
            <w:tcMar>
              <w:right w:w="794" w:type="dxa"/>
            </w:tcMar>
            <w:vAlign w:val="bottom"/>
          </w:tcPr>
          <w:p w14:paraId="25DC8F96" w14:textId="77777777" w:rsidR="00B328F9" w:rsidRPr="00761A5C" w:rsidRDefault="00B328F9" w:rsidP="00215339">
            <w:pPr>
              <w:pStyle w:val="Tabletext"/>
              <w:jc w:val="right"/>
              <w:rPr>
                <w:b/>
              </w:rPr>
            </w:pPr>
            <w:r w:rsidRPr="00761A5C">
              <w:rPr>
                <w:b/>
              </w:rPr>
              <w:t>0.33</w:t>
            </w:r>
          </w:p>
        </w:tc>
        <w:tc>
          <w:tcPr>
            <w:tcW w:w="1790" w:type="dxa"/>
            <w:tcMar>
              <w:right w:w="794" w:type="dxa"/>
            </w:tcMar>
            <w:vAlign w:val="bottom"/>
          </w:tcPr>
          <w:p w14:paraId="197D3FD7" w14:textId="77777777" w:rsidR="00B328F9" w:rsidRPr="00761A5C" w:rsidRDefault="00B328F9" w:rsidP="00215339">
            <w:pPr>
              <w:pStyle w:val="Tabletext"/>
              <w:jc w:val="right"/>
            </w:pPr>
            <w:r w:rsidRPr="00761A5C">
              <w:t>32.5</w:t>
            </w:r>
          </w:p>
        </w:tc>
        <w:tc>
          <w:tcPr>
            <w:tcW w:w="1790" w:type="dxa"/>
            <w:tcMar>
              <w:right w:w="794" w:type="dxa"/>
            </w:tcMar>
          </w:tcPr>
          <w:p w14:paraId="7506E67B" w14:textId="77777777" w:rsidR="00B328F9" w:rsidRPr="00761A5C" w:rsidRDefault="00B328F9" w:rsidP="00215339">
            <w:pPr>
              <w:pStyle w:val="Tabletext"/>
              <w:jc w:val="right"/>
              <w:rPr>
                <w:b/>
              </w:rPr>
            </w:pPr>
            <w:r w:rsidRPr="00761A5C">
              <w:rPr>
                <w:b/>
              </w:rPr>
              <w:t>0.46</w:t>
            </w:r>
          </w:p>
        </w:tc>
        <w:tc>
          <w:tcPr>
            <w:tcW w:w="1790" w:type="dxa"/>
            <w:tcMar>
              <w:right w:w="794" w:type="dxa"/>
            </w:tcMar>
            <w:vAlign w:val="bottom"/>
          </w:tcPr>
          <w:p w14:paraId="24C4F28C" w14:textId="77777777" w:rsidR="00B328F9" w:rsidRPr="00761A5C" w:rsidRDefault="00B328F9" w:rsidP="00215339">
            <w:pPr>
              <w:pStyle w:val="Tabletext"/>
              <w:jc w:val="right"/>
            </w:pPr>
            <w:r w:rsidRPr="00761A5C">
              <w:t>46.0</w:t>
            </w:r>
          </w:p>
        </w:tc>
      </w:tr>
      <w:tr w:rsidR="00B328F9" w:rsidRPr="00761A5C" w14:paraId="794481CA" w14:textId="77777777" w:rsidTr="00215339">
        <w:trPr>
          <w:jc w:val="center"/>
        </w:trPr>
        <w:tc>
          <w:tcPr>
            <w:tcW w:w="1789" w:type="dxa"/>
            <w:tcMar>
              <w:right w:w="794" w:type="dxa"/>
            </w:tcMar>
          </w:tcPr>
          <w:p w14:paraId="4D9D7D10" w14:textId="77777777" w:rsidR="00B328F9" w:rsidRPr="00761A5C" w:rsidRDefault="00B328F9" w:rsidP="00215339">
            <w:pPr>
              <w:pStyle w:val="Tabletext"/>
              <w:jc w:val="right"/>
            </w:pPr>
            <w:r w:rsidRPr="00761A5C">
              <w:t>2</w:t>
            </w:r>
          </w:p>
        </w:tc>
        <w:tc>
          <w:tcPr>
            <w:tcW w:w="1790" w:type="dxa"/>
            <w:tcMar>
              <w:right w:w="794" w:type="dxa"/>
            </w:tcMar>
            <w:vAlign w:val="bottom"/>
          </w:tcPr>
          <w:p w14:paraId="2DD3B1F2" w14:textId="77777777" w:rsidR="00B328F9" w:rsidRPr="00761A5C" w:rsidRDefault="00B328F9" w:rsidP="00215339">
            <w:pPr>
              <w:pStyle w:val="Tabletext"/>
              <w:jc w:val="right"/>
              <w:rPr>
                <w:b/>
              </w:rPr>
            </w:pPr>
            <w:r w:rsidRPr="00761A5C">
              <w:rPr>
                <w:b/>
              </w:rPr>
              <w:t>0.46</w:t>
            </w:r>
          </w:p>
        </w:tc>
        <w:tc>
          <w:tcPr>
            <w:tcW w:w="1790" w:type="dxa"/>
            <w:tcMar>
              <w:right w:w="794" w:type="dxa"/>
            </w:tcMar>
            <w:vAlign w:val="bottom"/>
          </w:tcPr>
          <w:p w14:paraId="2D5E504E" w14:textId="77777777" w:rsidR="00B328F9" w:rsidRPr="00761A5C" w:rsidRDefault="00B328F9" w:rsidP="00215339">
            <w:pPr>
              <w:pStyle w:val="Tabletext"/>
              <w:jc w:val="right"/>
            </w:pPr>
            <w:r w:rsidRPr="00761A5C">
              <w:t>22.9</w:t>
            </w:r>
          </w:p>
        </w:tc>
        <w:tc>
          <w:tcPr>
            <w:tcW w:w="1790" w:type="dxa"/>
            <w:tcMar>
              <w:right w:w="794" w:type="dxa"/>
            </w:tcMar>
          </w:tcPr>
          <w:p w14:paraId="163B8D71" w14:textId="77777777" w:rsidR="00B328F9" w:rsidRPr="00761A5C" w:rsidRDefault="00B328F9" w:rsidP="00215339">
            <w:pPr>
              <w:pStyle w:val="Tabletext"/>
              <w:jc w:val="right"/>
              <w:rPr>
                <w:b/>
              </w:rPr>
            </w:pPr>
            <w:r w:rsidRPr="00761A5C">
              <w:rPr>
                <w:b/>
              </w:rPr>
              <w:t>0.65</w:t>
            </w:r>
          </w:p>
        </w:tc>
        <w:tc>
          <w:tcPr>
            <w:tcW w:w="1790" w:type="dxa"/>
            <w:tcMar>
              <w:right w:w="794" w:type="dxa"/>
            </w:tcMar>
            <w:vAlign w:val="bottom"/>
          </w:tcPr>
          <w:p w14:paraId="05ADD802" w14:textId="77777777" w:rsidR="00B328F9" w:rsidRPr="00761A5C" w:rsidRDefault="00B328F9" w:rsidP="00215339">
            <w:pPr>
              <w:pStyle w:val="Tabletext"/>
              <w:jc w:val="right"/>
            </w:pPr>
            <w:r w:rsidRPr="00761A5C">
              <w:t>32.3</w:t>
            </w:r>
          </w:p>
        </w:tc>
      </w:tr>
      <w:tr w:rsidR="00B328F9" w:rsidRPr="00761A5C" w14:paraId="7C5F9B9C" w14:textId="77777777" w:rsidTr="00215339">
        <w:trPr>
          <w:jc w:val="center"/>
        </w:trPr>
        <w:tc>
          <w:tcPr>
            <w:tcW w:w="1789" w:type="dxa"/>
            <w:tcMar>
              <w:right w:w="794" w:type="dxa"/>
            </w:tcMar>
          </w:tcPr>
          <w:p w14:paraId="54342402" w14:textId="77777777" w:rsidR="00B328F9" w:rsidRPr="00761A5C" w:rsidRDefault="00B328F9" w:rsidP="00215339">
            <w:pPr>
              <w:pStyle w:val="Tabletext"/>
              <w:jc w:val="right"/>
            </w:pPr>
            <w:r w:rsidRPr="00761A5C">
              <w:t>3</w:t>
            </w:r>
          </w:p>
        </w:tc>
        <w:tc>
          <w:tcPr>
            <w:tcW w:w="1790" w:type="dxa"/>
            <w:tcMar>
              <w:right w:w="794" w:type="dxa"/>
            </w:tcMar>
            <w:vAlign w:val="bottom"/>
          </w:tcPr>
          <w:p w14:paraId="6F5643DB" w14:textId="77777777" w:rsidR="00B328F9" w:rsidRPr="00761A5C" w:rsidRDefault="00B328F9" w:rsidP="00215339">
            <w:pPr>
              <w:pStyle w:val="Tabletext"/>
              <w:jc w:val="right"/>
              <w:rPr>
                <w:b/>
              </w:rPr>
            </w:pPr>
            <w:r w:rsidRPr="00761A5C">
              <w:rPr>
                <w:b/>
              </w:rPr>
              <w:t>0.56</w:t>
            </w:r>
          </w:p>
        </w:tc>
        <w:tc>
          <w:tcPr>
            <w:tcW w:w="1790" w:type="dxa"/>
            <w:tcMar>
              <w:right w:w="794" w:type="dxa"/>
            </w:tcMar>
            <w:vAlign w:val="bottom"/>
          </w:tcPr>
          <w:p w14:paraId="5B760E4F" w14:textId="77777777" w:rsidR="00B328F9" w:rsidRPr="00761A5C" w:rsidRDefault="00B328F9" w:rsidP="00215339">
            <w:pPr>
              <w:pStyle w:val="Tabletext"/>
              <w:jc w:val="right"/>
            </w:pPr>
            <w:r w:rsidRPr="00761A5C">
              <w:t>18.6</w:t>
            </w:r>
          </w:p>
        </w:tc>
        <w:tc>
          <w:tcPr>
            <w:tcW w:w="1790" w:type="dxa"/>
            <w:tcMar>
              <w:right w:w="794" w:type="dxa"/>
            </w:tcMar>
          </w:tcPr>
          <w:p w14:paraId="5B0FE050" w14:textId="77777777" w:rsidR="00B328F9" w:rsidRPr="00761A5C" w:rsidRDefault="00B328F9" w:rsidP="00215339">
            <w:pPr>
              <w:pStyle w:val="Tabletext"/>
              <w:jc w:val="right"/>
              <w:rPr>
                <w:b/>
              </w:rPr>
            </w:pPr>
            <w:r w:rsidRPr="00761A5C">
              <w:rPr>
                <w:b/>
              </w:rPr>
              <w:t>0.79</w:t>
            </w:r>
          </w:p>
        </w:tc>
        <w:tc>
          <w:tcPr>
            <w:tcW w:w="1790" w:type="dxa"/>
            <w:tcMar>
              <w:right w:w="794" w:type="dxa"/>
            </w:tcMar>
            <w:vAlign w:val="bottom"/>
          </w:tcPr>
          <w:p w14:paraId="0B1D4152" w14:textId="77777777" w:rsidR="00B328F9" w:rsidRPr="00761A5C" w:rsidRDefault="00B328F9" w:rsidP="00215339">
            <w:pPr>
              <w:pStyle w:val="Tabletext"/>
              <w:jc w:val="right"/>
            </w:pPr>
            <w:r w:rsidRPr="00761A5C">
              <w:t>26.3</w:t>
            </w:r>
          </w:p>
        </w:tc>
      </w:tr>
      <w:tr w:rsidR="00B328F9" w:rsidRPr="00761A5C" w14:paraId="7E962BDE" w14:textId="77777777" w:rsidTr="00215339">
        <w:trPr>
          <w:jc w:val="center"/>
        </w:trPr>
        <w:tc>
          <w:tcPr>
            <w:tcW w:w="1789" w:type="dxa"/>
            <w:tcMar>
              <w:right w:w="794" w:type="dxa"/>
            </w:tcMar>
          </w:tcPr>
          <w:p w14:paraId="7AE1B20B" w14:textId="77777777" w:rsidR="00B328F9" w:rsidRPr="00761A5C" w:rsidRDefault="00B328F9" w:rsidP="00215339">
            <w:pPr>
              <w:pStyle w:val="Tabletext"/>
              <w:jc w:val="right"/>
            </w:pPr>
            <w:r w:rsidRPr="00761A5C">
              <w:t>4</w:t>
            </w:r>
          </w:p>
        </w:tc>
        <w:tc>
          <w:tcPr>
            <w:tcW w:w="1790" w:type="dxa"/>
            <w:tcMar>
              <w:right w:w="794" w:type="dxa"/>
            </w:tcMar>
            <w:vAlign w:val="bottom"/>
          </w:tcPr>
          <w:p w14:paraId="3F78524C" w14:textId="77777777" w:rsidR="00B328F9" w:rsidRPr="00761A5C" w:rsidRDefault="00B328F9" w:rsidP="00215339">
            <w:pPr>
              <w:pStyle w:val="Tabletext"/>
              <w:jc w:val="right"/>
              <w:rPr>
                <w:b/>
              </w:rPr>
            </w:pPr>
            <w:r w:rsidRPr="00761A5C">
              <w:rPr>
                <w:b/>
              </w:rPr>
              <w:t>0.64</w:t>
            </w:r>
          </w:p>
        </w:tc>
        <w:tc>
          <w:tcPr>
            <w:tcW w:w="1790" w:type="dxa"/>
            <w:tcMar>
              <w:right w:w="794" w:type="dxa"/>
            </w:tcMar>
            <w:vAlign w:val="bottom"/>
          </w:tcPr>
          <w:p w14:paraId="05FA02A8" w14:textId="77777777" w:rsidR="00B328F9" w:rsidRPr="00761A5C" w:rsidRDefault="00B328F9" w:rsidP="00215339">
            <w:pPr>
              <w:pStyle w:val="Tabletext"/>
              <w:jc w:val="right"/>
            </w:pPr>
            <w:r w:rsidRPr="00761A5C">
              <w:t>16.0</w:t>
            </w:r>
          </w:p>
        </w:tc>
        <w:tc>
          <w:tcPr>
            <w:tcW w:w="1790" w:type="dxa"/>
            <w:tcMar>
              <w:right w:w="794" w:type="dxa"/>
            </w:tcMar>
          </w:tcPr>
          <w:p w14:paraId="6344A0B9" w14:textId="77777777" w:rsidR="00B328F9" w:rsidRPr="00761A5C" w:rsidRDefault="00B328F9" w:rsidP="00215339">
            <w:pPr>
              <w:pStyle w:val="Tabletext"/>
              <w:jc w:val="right"/>
              <w:rPr>
                <w:b/>
              </w:rPr>
            </w:pPr>
            <w:r w:rsidRPr="00761A5C">
              <w:rPr>
                <w:b/>
              </w:rPr>
              <w:t>0.91</w:t>
            </w:r>
          </w:p>
        </w:tc>
        <w:tc>
          <w:tcPr>
            <w:tcW w:w="1790" w:type="dxa"/>
            <w:tcMar>
              <w:right w:w="794" w:type="dxa"/>
            </w:tcMar>
            <w:vAlign w:val="bottom"/>
          </w:tcPr>
          <w:p w14:paraId="5AD6D42A" w14:textId="77777777" w:rsidR="00B328F9" w:rsidRPr="00761A5C" w:rsidRDefault="00B328F9" w:rsidP="00215339">
            <w:pPr>
              <w:pStyle w:val="Tabletext"/>
              <w:jc w:val="right"/>
            </w:pPr>
            <w:r w:rsidRPr="00761A5C">
              <w:t>22.6</w:t>
            </w:r>
          </w:p>
        </w:tc>
      </w:tr>
      <w:tr w:rsidR="00B328F9" w:rsidRPr="00761A5C" w14:paraId="207EF8C6" w14:textId="77777777" w:rsidTr="00215339">
        <w:trPr>
          <w:jc w:val="center"/>
        </w:trPr>
        <w:tc>
          <w:tcPr>
            <w:tcW w:w="1789" w:type="dxa"/>
            <w:tcMar>
              <w:right w:w="794" w:type="dxa"/>
            </w:tcMar>
          </w:tcPr>
          <w:p w14:paraId="621DD0F8" w14:textId="77777777" w:rsidR="00B328F9" w:rsidRPr="00761A5C" w:rsidRDefault="00B328F9" w:rsidP="00215339">
            <w:pPr>
              <w:pStyle w:val="Tabletext"/>
              <w:jc w:val="right"/>
            </w:pPr>
            <w:r w:rsidRPr="00761A5C">
              <w:lastRenderedPageBreak/>
              <w:t>5</w:t>
            </w:r>
          </w:p>
        </w:tc>
        <w:tc>
          <w:tcPr>
            <w:tcW w:w="1790" w:type="dxa"/>
            <w:tcMar>
              <w:right w:w="794" w:type="dxa"/>
            </w:tcMar>
            <w:vAlign w:val="bottom"/>
          </w:tcPr>
          <w:p w14:paraId="2CE69489" w14:textId="77777777" w:rsidR="00B328F9" w:rsidRPr="00761A5C" w:rsidRDefault="00B328F9" w:rsidP="00215339">
            <w:pPr>
              <w:pStyle w:val="Tabletext"/>
              <w:jc w:val="right"/>
              <w:rPr>
                <w:b/>
              </w:rPr>
            </w:pPr>
            <w:r w:rsidRPr="00761A5C">
              <w:rPr>
                <w:b/>
              </w:rPr>
              <w:t>0.71</w:t>
            </w:r>
          </w:p>
        </w:tc>
        <w:tc>
          <w:tcPr>
            <w:tcW w:w="1790" w:type="dxa"/>
            <w:tcMar>
              <w:right w:w="794" w:type="dxa"/>
            </w:tcMar>
            <w:vAlign w:val="bottom"/>
          </w:tcPr>
          <w:p w14:paraId="24DD0877" w14:textId="77777777" w:rsidR="00B328F9" w:rsidRPr="00761A5C" w:rsidRDefault="00B328F9" w:rsidP="00215339">
            <w:pPr>
              <w:pStyle w:val="Tabletext"/>
              <w:jc w:val="right"/>
            </w:pPr>
            <w:r w:rsidRPr="00761A5C">
              <w:t>14.2</w:t>
            </w:r>
          </w:p>
        </w:tc>
        <w:tc>
          <w:tcPr>
            <w:tcW w:w="1790" w:type="dxa"/>
            <w:tcMar>
              <w:right w:w="794" w:type="dxa"/>
            </w:tcMar>
          </w:tcPr>
          <w:p w14:paraId="4E9A75A7" w14:textId="77777777" w:rsidR="00B328F9" w:rsidRPr="00761A5C" w:rsidRDefault="00B328F9" w:rsidP="00215339">
            <w:pPr>
              <w:pStyle w:val="Tabletext"/>
              <w:jc w:val="right"/>
              <w:rPr>
                <w:b/>
              </w:rPr>
            </w:pPr>
            <w:r w:rsidRPr="00761A5C">
              <w:rPr>
                <w:b/>
              </w:rPr>
              <w:t>1.01</w:t>
            </w:r>
          </w:p>
        </w:tc>
        <w:tc>
          <w:tcPr>
            <w:tcW w:w="1790" w:type="dxa"/>
            <w:tcMar>
              <w:right w:w="794" w:type="dxa"/>
            </w:tcMar>
            <w:vAlign w:val="bottom"/>
          </w:tcPr>
          <w:p w14:paraId="16A058E5" w14:textId="77777777" w:rsidR="00B328F9" w:rsidRPr="00761A5C" w:rsidRDefault="00B328F9" w:rsidP="00215339">
            <w:pPr>
              <w:pStyle w:val="Tabletext"/>
              <w:jc w:val="right"/>
            </w:pPr>
            <w:r w:rsidRPr="00761A5C">
              <w:t>20.1</w:t>
            </w:r>
          </w:p>
        </w:tc>
      </w:tr>
      <w:tr w:rsidR="00B328F9" w:rsidRPr="00761A5C" w14:paraId="0E249CEB" w14:textId="77777777" w:rsidTr="00215339">
        <w:trPr>
          <w:jc w:val="center"/>
        </w:trPr>
        <w:tc>
          <w:tcPr>
            <w:tcW w:w="1789" w:type="dxa"/>
            <w:tcMar>
              <w:right w:w="794" w:type="dxa"/>
            </w:tcMar>
          </w:tcPr>
          <w:p w14:paraId="421A8485" w14:textId="77777777" w:rsidR="00B328F9" w:rsidRPr="00761A5C" w:rsidRDefault="00B328F9" w:rsidP="00215339">
            <w:pPr>
              <w:pStyle w:val="Tabletext"/>
              <w:jc w:val="right"/>
              <w:rPr>
                <w:b/>
              </w:rPr>
            </w:pPr>
            <w:r w:rsidRPr="00761A5C">
              <w:rPr>
                <w:b/>
              </w:rPr>
              <w:t>10</w:t>
            </w:r>
          </w:p>
        </w:tc>
        <w:tc>
          <w:tcPr>
            <w:tcW w:w="1790" w:type="dxa"/>
            <w:tcMar>
              <w:right w:w="794" w:type="dxa"/>
            </w:tcMar>
            <w:vAlign w:val="bottom"/>
          </w:tcPr>
          <w:p w14:paraId="0E5AABD3" w14:textId="77777777" w:rsidR="00B328F9" w:rsidRPr="00761A5C" w:rsidRDefault="00B328F9" w:rsidP="00215339">
            <w:pPr>
              <w:pStyle w:val="Tabletext"/>
              <w:jc w:val="right"/>
              <w:rPr>
                <w:b/>
              </w:rPr>
            </w:pPr>
            <w:r w:rsidRPr="00761A5C">
              <w:rPr>
                <w:b/>
              </w:rPr>
              <w:t>0.98</w:t>
            </w:r>
          </w:p>
        </w:tc>
        <w:tc>
          <w:tcPr>
            <w:tcW w:w="1790" w:type="dxa"/>
            <w:tcMar>
              <w:right w:w="794" w:type="dxa"/>
            </w:tcMar>
            <w:vAlign w:val="bottom"/>
          </w:tcPr>
          <w:p w14:paraId="477E7865" w14:textId="77777777" w:rsidR="00B328F9" w:rsidRPr="00761A5C" w:rsidRDefault="00B328F9" w:rsidP="00215339">
            <w:pPr>
              <w:pStyle w:val="Tabletext"/>
              <w:jc w:val="right"/>
              <w:rPr>
                <w:b/>
              </w:rPr>
            </w:pPr>
            <w:r w:rsidRPr="00761A5C">
              <w:rPr>
                <w:b/>
              </w:rPr>
              <w:t>9.8</w:t>
            </w:r>
          </w:p>
        </w:tc>
        <w:tc>
          <w:tcPr>
            <w:tcW w:w="1790" w:type="dxa"/>
            <w:tcMar>
              <w:right w:w="794" w:type="dxa"/>
            </w:tcMar>
          </w:tcPr>
          <w:p w14:paraId="59DDA41D" w14:textId="77777777" w:rsidR="00B328F9" w:rsidRPr="00761A5C" w:rsidRDefault="00B328F9" w:rsidP="00215339">
            <w:pPr>
              <w:pStyle w:val="Tabletext"/>
              <w:jc w:val="right"/>
              <w:rPr>
                <w:b/>
              </w:rPr>
            </w:pPr>
            <w:r w:rsidRPr="00761A5C">
              <w:rPr>
                <w:b/>
              </w:rPr>
              <w:t>1.39</w:t>
            </w:r>
          </w:p>
        </w:tc>
        <w:tc>
          <w:tcPr>
            <w:tcW w:w="1790" w:type="dxa"/>
            <w:tcMar>
              <w:right w:w="794" w:type="dxa"/>
            </w:tcMar>
            <w:vAlign w:val="bottom"/>
          </w:tcPr>
          <w:p w14:paraId="26EDDC2E" w14:textId="77777777" w:rsidR="00B328F9" w:rsidRPr="00761A5C" w:rsidRDefault="00B328F9" w:rsidP="00215339">
            <w:pPr>
              <w:pStyle w:val="Tabletext"/>
              <w:jc w:val="right"/>
              <w:rPr>
                <w:b/>
              </w:rPr>
            </w:pPr>
            <w:r w:rsidRPr="00761A5C">
              <w:rPr>
                <w:b/>
              </w:rPr>
              <w:t>13.9</w:t>
            </w:r>
          </w:p>
        </w:tc>
      </w:tr>
      <w:tr w:rsidR="00B328F9" w:rsidRPr="00761A5C" w14:paraId="4E7AA3E7" w14:textId="77777777" w:rsidTr="00215339">
        <w:trPr>
          <w:jc w:val="center"/>
        </w:trPr>
        <w:tc>
          <w:tcPr>
            <w:tcW w:w="1789" w:type="dxa"/>
            <w:tcMar>
              <w:right w:w="794" w:type="dxa"/>
            </w:tcMar>
          </w:tcPr>
          <w:p w14:paraId="2DA48C6F" w14:textId="77777777" w:rsidR="00B328F9" w:rsidRPr="00761A5C" w:rsidRDefault="00B328F9" w:rsidP="00215339">
            <w:pPr>
              <w:pStyle w:val="Tabletext"/>
              <w:jc w:val="right"/>
            </w:pPr>
            <w:r w:rsidRPr="00761A5C">
              <w:t>15</w:t>
            </w:r>
          </w:p>
        </w:tc>
        <w:tc>
          <w:tcPr>
            <w:tcW w:w="1790" w:type="dxa"/>
            <w:tcMar>
              <w:right w:w="794" w:type="dxa"/>
            </w:tcMar>
            <w:vAlign w:val="bottom"/>
          </w:tcPr>
          <w:p w14:paraId="1CAC467C" w14:textId="77777777" w:rsidR="00B328F9" w:rsidRPr="00761A5C" w:rsidRDefault="00B328F9" w:rsidP="00215339">
            <w:pPr>
              <w:pStyle w:val="Tabletext"/>
              <w:jc w:val="right"/>
            </w:pPr>
            <w:r w:rsidRPr="00761A5C">
              <w:t>1.17</w:t>
            </w:r>
          </w:p>
        </w:tc>
        <w:tc>
          <w:tcPr>
            <w:tcW w:w="1790" w:type="dxa"/>
            <w:tcMar>
              <w:right w:w="794" w:type="dxa"/>
            </w:tcMar>
            <w:vAlign w:val="bottom"/>
          </w:tcPr>
          <w:p w14:paraId="1818B374" w14:textId="77777777" w:rsidR="00B328F9" w:rsidRPr="00761A5C" w:rsidRDefault="00B328F9" w:rsidP="00215339">
            <w:pPr>
              <w:pStyle w:val="Tabletext"/>
              <w:jc w:val="right"/>
              <w:rPr>
                <w:b/>
              </w:rPr>
            </w:pPr>
            <w:r w:rsidRPr="00761A5C">
              <w:rPr>
                <w:b/>
              </w:rPr>
              <w:t>7.8</w:t>
            </w:r>
          </w:p>
        </w:tc>
        <w:tc>
          <w:tcPr>
            <w:tcW w:w="1790" w:type="dxa"/>
            <w:tcMar>
              <w:right w:w="794" w:type="dxa"/>
            </w:tcMar>
          </w:tcPr>
          <w:p w14:paraId="06A929A8" w14:textId="77777777" w:rsidR="00B328F9" w:rsidRPr="00761A5C" w:rsidRDefault="00B328F9" w:rsidP="00215339">
            <w:pPr>
              <w:pStyle w:val="Tabletext"/>
              <w:jc w:val="right"/>
            </w:pPr>
            <w:r w:rsidRPr="00761A5C">
              <w:t>1.65</w:t>
            </w:r>
          </w:p>
        </w:tc>
        <w:tc>
          <w:tcPr>
            <w:tcW w:w="1790" w:type="dxa"/>
            <w:tcMar>
              <w:right w:w="794" w:type="dxa"/>
            </w:tcMar>
            <w:vAlign w:val="bottom"/>
          </w:tcPr>
          <w:p w14:paraId="22AFD492" w14:textId="77777777" w:rsidR="00B328F9" w:rsidRPr="00761A5C" w:rsidRDefault="00B328F9" w:rsidP="00215339">
            <w:pPr>
              <w:pStyle w:val="Tabletext"/>
              <w:jc w:val="right"/>
              <w:rPr>
                <w:b/>
              </w:rPr>
            </w:pPr>
            <w:r w:rsidRPr="00761A5C">
              <w:rPr>
                <w:b/>
              </w:rPr>
              <w:t>11.0</w:t>
            </w:r>
          </w:p>
        </w:tc>
      </w:tr>
      <w:tr w:rsidR="00B328F9" w:rsidRPr="00761A5C" w14:paraId="72A0247B" w14:textId="77777777" w:rsidTr="00215339">
        <w:trPr>
          <w:jc w:val="center"/>
        </w:trPr>
        <w:tc>
          <w:tcPr>
            <w:tcW w:w="1789" w:type="dxa"/>
            <w:tcMar>
              <w:right w:w="794" w:type="dxa"/>
            </w:tcMar>
          </w:tcPr>
          <w:p w14:paraId="51EEBDF7" w14:textId="77777777" w:rsidR="00B328F9" w:rsidRPr="00761A5C" w:rsidRDefault="00B328F9" w:rsidP="00215339">
            <w:pPr>
              <w:pStyle w:val="Tabletext"/>
              <w:jc w:val="right"/>
            </w:pPr>
            <w:r w:rsidRPr="00761A5C">
              <w:t>20</w:t>
            </w:r>
          </w:p>
        </w:tc>
        <w:tc>
          <w:tcPr>
            <w:tcW w:w="1790" w:type="dxa"/>
            <w:tcMar>
              <w:right w:w="794" w:type="dxa"/>
            </w:tcMar>
            <w:vAlign w:val="bottom"/>
          </w:tcPr>
          <w:p w14:paraId="4EFA9FE5" w14:textId="77777777" w:rsidR="00B328F9" w:rsidRPr="00761A5C" w:rsidRDefault="00B328F9" w:rsidP="00215339">
            <w:pPr>
              <w:pStyle w:val="Tabletext"/>
              <w:jc w:val="right"/>
            </w:pPr>
            <w:r w:rsidRPr="00761A5C">
              <w:t>1.31</w:t>
            </w:r>
          </w:p>
        </w:tc>
        <w:tc>
          <w:tcPr>
            <w:tcW w:w="1790" w:type="dxa"/>
            <w:tcMar>
              <w:right w:w="794" w:type="dxa"/>
            </w:tcMar>
            <w:vAlign w:val="bottom"/>
          </w:tcPr>
          <w:p w14:paraId="7FD4F4FF" w14:textId="77777777" w:rsidR="00B328F9" w:rsidRPr="00761A5C" w:rsidRDefault="00B328F9" w:rsidP="00215339">
            <w:pPr>
              <w:pStyle w:val="Tabletext"/>
              <w:jc w:val="right"/>
              <w:rPr>
                <w:b/>
              </w:rPr>
            </w:pPr>
            <w:r w:rsidRPr="00761A5C">
              <w:rPr>
                <w:b/>
              </w:rPr>
              <w:t>6.5</w:t>
            </w:r>
          </w:p>
        </w:tc>
        <w:tc>
          <w:tcPr>
            <w:tcW w:w="1790" w:type="dxa"/>
            <w:tcMar>
              <w:right w:w="794" w:type="dxa"/>
            </w:tcMar>
          </w:tcPr>
          <w:p w14:paraId="27C7CE8D" w14:textId="77777777" w:rsidR="00B328F9" w:rsidRPr="00761A5C" w:rsidRDefault="00B328F9" w:rsidP="00215339">
            <w:pPr>
              <w:pStyle w:val="Tabletext"/>
              <w:jc w:val="right"/>
            </w:pPr>
            <w:r w:rsidRPr="00761A5C">
              <w:t>1.85</w:t>
            </w:r>
          </w:p>
        </w:tc>
        <w:tc>
          <w:tcPr>
            <w:tcW w:w="1790" w:type="dxa"/>
            <w:tcMar>
              <w:right w:w="794" w:type="dxa"/>
            </w:tcMar>
            <w:vAlign w:val="bottom"/>
          </w:tcPr>
          <w:p w14:paraId="374BD110" w14:textId="77777777" w:rsidR="00B328F9" w:rsidRPr="00761A5C" w:rsidRDefault="00B328F9" w:rsidP="00215339">
            <w:pPr>
              <w:pStyle w:val="Tabletext"/>
              <w:jc w:val="right"/>
              <w:rPr>
                <w:b/>
              </w:rPr>
            </w:pPr>
            <w:r w:rsidRPr="00761A5C">
              <w:rPr>
                <w:b/>
              </w:rPr>
              <w:t>9.2</w:t>
            </w:r>
          </w:p>
        </w:tc>
      </w:tr>
      <w:tr w:rsidR="00B328F9" w:rsidRPr="00761A5C" w14:paraId="674FFAF5" w14:textId="77777777" w:rsidTr="00215339">
        <w:trPr>
          <w:jc w:val="center"/>
        </w:trPr>
        <w:tc>
          <w:tcPr>
            <w:tcW w:w="1789" w:type="dxa"/>
            <w:tcMar>
              <w:right w:w="794" w:type="dxa"/>
            </w:tcMar>
          </w:tcPr>
          <w:p w14:paraId="04A48271" w14:textId="77777777" w:rsidR="00B328F9" w:rsidRPr="00761A5C" w:rsidRDefault="00B328F9" w:rsidP="00215339">
            <w:pPr>
              <w:pStyle w:val="Tabletext"/>
              <w:jc w:val="right"/>
            </w:pPr>
            <w:r w:rsidRPr="00761A5C">
              <w:t>30</w:t>
            </w:r>
          </w:p>
        </w:tc>
        <w:tc>
          <w:tcPr>
            <w:tcW w:w="1790" w:type="dxa"/>
            <w:tcMar>
              <w:right w:w="794" w:type="dxa"/>
            </w:tcMar>
            <w:vAlign w:val="bottom"/>
          </w:tcPr>
          <w:p w14:paraId="362CD0FD" w14:textId="77777777" w:rsidR="00B328F9" w:rsidRPr="00761A5C" w:rsidRDefault="00B328F9" w:rsidP="00215339">
            <w:pPr>
              <w:pStyle w:val="Tabletext"/>
              <w:jc w:val="right"/>
            </w:pPr>
            <w:r w:rsidRPr="00761A5C">
              <w:t>1.50</w:t>
            </w:r>
          </w:p>
        </w:tc>
        <w:tc>
          <w:tcPr>
            <w:tcW w:w="1790" w:type="dxa"/>
            <w:tcMar>
              <w:right w:w="794" w:type="dxa"/>
            </w:tcMar>
            <w:vAlign w:val="bottom"/>
          </w:tcPr>
          <w:p w14:paraId="705A4CA1" w14:textId="77777777" w:rsidR="00B328F9" w:rsidRPr="00761A5C" w:rsidRDefault="00B328F9" w:rsidP="00215339">
            <w:pPr>
              <w:pStyle w:val="Tabletext"/>
              <w:jc w:val="right"/>
              <w:rPr>
                <w:b/>
              </w:rPr>
            </w:pPr>
            <w:r w:rsidRPr="00761A5C">
              <w:rPr>
                <w:b/>
              </w:rPr>
              <w:t>5.0</w:t>
            </w:r>
          </w:p>
        </w:tc>
        <w:tc>
          <w:tcPr>
            <w:tcW w:w="1790" w:type="dxa"/>
            <w:tcMar>
              <w:right w:w="794" w:type="dxa"/>
            </w:tcMar>
          </w:tcPr>
          <w:p w14:paraId="533AAAB5" w14:textId="77777777" w:rsidR="00B328F9" w:rsidRPr="00761A5C" w:rsidRDefault="00B328F9" w:rsidP="00215339">
            <w:pPr>
              <w:pStyle w:val="Tabletext"/>
              <w:jc w:val="right"/>
            </w:pPr>
            <w:r w:rsidRPr="00761A5C">
              <w:t>2.12</w:t>
            </w:r>
          </w:p>
        </w:tc>
        <w:tc>
          <w:tcPr>
            <w:tcW w:w="1790" w:type="dxa"/>
            <w:tcMar>
              <w:right w:w="794" w:type="dxa"/>
            </w:tcMar>
            <w:vAlign w:val="bottom"/>
          </w:tcPr>
          <w:p w14:paraId="0CB3C317" w14:textId="77777777" w:rsidR="00B328F9" w:rsidRPr="00761A5C" w:rsidRDefault="00B328F9" w:rsidP="00215339">
            <w:pPr>
              <w:pStyle w:val="Tabletext"/>
              <w:jc w:val="right"/>
              <w:rPr>
                <w:b/>
              </w:rPr>
            </w:pPr>
            <w:r w:rsidRPr="00761A5C">
              <w:rPr>
                <w:b/>
              </w:rPr>
              <w:t>7.1</w:t>
            </w:r>
          </w:p>
        </w:tc>
      </w:tr>
      <w:tr w:rsidR="00B328F9" w:rsidRPr="00761A5C" w14:paraId="0259206F" w14:textId="77777777" w:rsidTr="00215339">
        <w:trPr>
          <w:jc w:val="center"/>
        </w:trPr>
        <w:tc>
          <w:tcPr>
            <w:tcW w:w="1789" w:type="dxa"/>
            <w:tcMar>
              <w:right w:w="794" w:type="dxa"/>
            </w:tcMar>
          </w:tcPr>
          <w:p w14:paraId="025B6C4A" w14:textId="77777777" w:rsidR="00B328F9" w:rsidRPr="00761A5C" w:rsidRDefault="00B328F9" w:rsidP="00215339">
            <w:pPr>
              <w:pStyle w:val="Tabletext"/>
              <w:jc w:val="right"/>
            </w:pPr>
            <w:r w:rsidRPr="00761A5C">
              <w:t>40</w:t>
            </w:r>
          </w:p>
        </w:tc>
        <w:tc>
          <w:tcPr>
            <w:tcW w:w="1790" w:type="dxa"/>
            <w:tcMar>
              <w:right w:w="794" w:type="dxa"/>
            </w:tcMar>
            <w:vAlign w:val="bottom"/>
          </w:tcPr>
          <w:p w14:paraId="0855F9D9" w14:textId="77777777" w:rsidR="00B328F9" w:rsidRPr="00761A5C" w:rsidRDefault="00B328F9" w:rsidP="00215339">
            <w:pPr>
              <w:pStyle w:val="Tabletext"/>
              <w:jc w:val="right"/>
            </w:pPr>
            <w:r w:rsidRPr="00761A5C">
              <w:t>1.60</w:t>
            </w:r>
          </w:p>
        </w:tc>
        <w:tc>
          <w:tcPr>
            <w:tcW w:w="1790" w:type="dxa"/>
            <w:tcMar>
              <w:right w:w="794" w:type="dxa"/>
            </w:tcMar>
            <w:vAlign w:val="bottom"/>
          </w:tcPr>
          <w:p w14:paraId="655EBEB1" w14:textId="77777777" w:rsidR="00B328F9" w:rsidRPr="00761A5C" w:rsidRDefault="00B328F9" w:rsidP="00215339">
            <w:pPr>
              <w:pStyle w:val="Tabletext"/>
              <w:jc w:val="right"/>
              <w:rPr>
                <w:b/>
              </w:rPr>
            </w:pPr>
            <w:r w:rsidRPr="00761A5C">
              <w:rPr>
                <w:b/>
              </w:rPr>
              <w:t>4.0</w:t>
            </w:r>
          </w:p>
        </w:tc>
        <w:tc>
          <w:tcPr>
            <w:tcW w:w="1790" w:type="dxa"/>
            <w:tcMar>
              <w:right w:w="794" w:type="dxa"/>
            </w:tcMar>
          </w:tcPr>
          <w:p w14:paraId="7EC67A5C" w14:textId="77777777" w:rsidR="00B328F9" w:rsidRPr="00761A5C" w:rsidRDefault="00B328F9" w:rsidP="00215339">
            <w:pPr>
              <w:pStyle w:val="Tabletext"/>
              <w:jc w:val="right"/>
            </w:pPr>
            <w:r w:rsidRPr="00761A5C">
              <w:t>2.26</w:t>
            </w:r>
          </w:p>
        </w:tc>
        <w:tc>
          <w:tcPr>
            <w:tcW w:w="1790" w:type="dxa"/>
            <w:tcMar>
              <w:right w:w="794" w:type="dxa"/>
            </w:tcMar>
            <w:vAlign w:val="bottom"/>
          </w:tcPr>
          <w:p w14:paraId="1F5105D3" w14:textId="77777777" w:rsidR="00B328F9" w:rsidRPr="00761A5C" w:rsidRDefault="00B328F9" w:rsidP="00215339">
            <w:pPr>
              <w:pStyle w:val="Tabletext"/>
              <w:jc w:val="right"/>
              <w:rPr>
                <w:b/>
              </w:rPr>
            </w:pPr>
            <w:r w:rsidRPr="00761A5C">
              <w:rPr>
                <w:b/>
              </w:rPr>
              <w:t>5.7</w:t>
            </w:r>
          </w:p>
        </w:tc>
      </w:tr>
      <w:tr w:rsidR="00B328F9" w:rsidRPr="00761A5C" w14:paraId="04D06F29" w14:textId="77777777" w:rsidTr="00215339">
        <w:trPr>
          <w:jc w:val="center"/>
        </w:trPr>
        <w:tc>
          <w:tcPr>
            <w:tcW w:w="1789" w:type="dxa"/>
            <w:tcMar>
              <w:right w:w="794" w:type="dxa"/>
            </w:tcMar>
          </w:tcPr>
          <w:p w14:paraId="303DFF51" w14:textId="77777777" w:rsidR="00B328F9" w:rsidRPr="00761A5C" w:rsidRDefault="00B328F9" w:rsidP="00215339">
            <w:pPr>
              <w:pStyle w:val="Tabletext"/>
              <w:jc w:val="right"/>
            </w:pPr>
            <w:r w:rsidRPr="00761A5C">
              <w:t>50</w:t>
            </w:r>
          </w:p>
        </w:tc>
        <w:tc>
          <w:tcPr>
            <w:tcW w:w="1790" w:type="dxa"/>
            <w:tcMar>
              <w:right w:w="794" w:type="dxa"/>
            </w:tcMar>
            <w:vAlign w:val="bottom"/>
          </w:tcPr>
          <w:p w14:paraId="55789AB9" w14:textId="77777777" w:rsidR="00B328F9" w:rsidRPr="00761A5C" w:rsidRDefault="00B328F9" w:rsidP="00215339">
            <w:pPr>
              <w:pStyle w:val="Tabletext"/>
              <w:jc w:val="right"/>
            </w:pPr>
            <w:r w:rsidRPr="00761A5C">
              <w:t>1.63</w:t>
            </w:r>
          </w:p>
        </w:tc>
        <w:tc>
          <w:tcPr>
            <w:tcW w:w="1790" w:type="dxa"/>
            <w:tcMar>
              <w:right w:w="794" w:type="dxa"/>
            </w:tcMar>
            <w:vAlign w:val="bottom"/>
          </w:tcPr>
          <w:p w14:paraId="0ED482F4" w14:textId="77777777" w:rsidR="00B328F9" w:rsidRPr="00761A5C" w:rsidRDefault="00B328F9" w:rsidP="00215339">
            <w:pPr>
              <w:pStyle w:val="Tabletext"/>
              <w:jc w:val="right"/>
              <w:rPr>
                <w:b/>
              </w:rPr>
            </w:pPr>
            <w:r w:rsidRPr="00761A5C">
              <w:rPr>
                <w:b/>
              </w:rPr>
              <w:t>3.3</w:t>
            </w:r>
          </w:p>
        </w:tc>
        <w:tc>
          <w:tcPr>
            <w:tcW w:w="1790" w:type="dxa"/>
            <w:tcMar>
              <w:right w:w="794" w:type="dxa"/>
            </w:tcMar>
          </w:tcPr>
          <w:p w14:paraId="09B072A8" w14:textId="77777777" w:rsidR="00B328F9" w:rsidRPr="00761A5C" w:rsidRDefault="00B328F9" w:rsidP="00215339">
            <w:pPr>
              <w:pStyle w:val="Tabletext"/>
              <w:jc w:val="right"/>
            </w:pPr>
            <w:r w:rsidRPr="00761A5C">
              <w:t>2.31</w:t>
            </w:r>
          </w:p>
        </w:tc>
        <w:tc>
          <w:tcPr>
            <w:tcW w:w="1790" w:type="dxa"/>
            <w:tcMar>
              <w:right w:w="794" w:type="dxa"/>
            </w:tcMar>
            <w:vAlign w:val="bottom"/>
          </w:tcPr>
          <w:p w14:paraId="512B4A5B" w14:textId="77777777" w:rsidR="00B328F9" w:rsidRPr="00761A5C" w:rsidRDefault="00B328F9" w:rsidP="00215339">
            <w:pPr>
              <w:pStyle w:val="Tabletext"/>
              <w:jc w:val="right"/>
              <w:rPr>
                <w:b/>
              </w:rPr>
            </w:pPr>
            <w:r w:rsidRPr="00761A5C">
              <w:rPr>
                <w:b/>
              </w:rPr>
              <w:t>4.6</w:t>
            </w:r>
          </w:p>
        </w:tc>
      </w:tr>
      <w:tr w:rsidR="00B328F9" w:rsidRPr="00761A5C" w14:paraId="5B5C0E39" w14:textId="77777777" w:rsidTr="00215339">
        <w:trPr>
          <w:jc w:val="center"/>
        </w:trPr>
        <w:tc>
          <w:tcPr>
            <w:tcW w:w="1789" w:type="dxa"/>
            <w:tcMar>
              <w:right w:w="794" w:type="dxa"/>
            </w:tcMar>
          </w:tcPr>
          <w:p w14:paraId="4B45332A" w14:textId="77777777" w:rsidR="00B328F9" w:rsidRPr="00761A5C" w:rsidRDefault="00B328F9" w:rsidP="00215339">
            <w:pPr>
              <w:pStyle w:val="Tabletext"/>
              <w:jc w:val="right"/>
            </w:pPr>
            <w:r w:rsidRPr="00761A5C">
              <w:t>60</w:t>
            </w:r>
          </w:p>
        </w:tc>
        <w:tc>
          <w:tcPr>
            <w:tcW w:w="1790" w:type="dxa"/>
            <w:tcMar>
              <w:right w:w="794" w:type="dxa"/>
            </w:tcMar>
            <w:vAlign w:val="bottom"/>
          </w:tcPr>
          <w:p w14:paraId="38C89FBC" w14:textId="77777777" w:rsidR="00B328F9" w:rsidRPr="00761A5C" w:rsidRDefault="00B328F9" w:rsidP="00215339">
            <w:pPr>
              <w:pStyle w:val="Tabletext"/>
              <w:jc w:val="right"/>
            </w:pPr>
            <w:r w:rsidRPr="00761A5C">
              <w:t>1.60</w:t>
            </w:r>
          </w:p>
        </w:tc>
        <w:tc>
          <w:tcPr>
            <w:tcW w:w="1790" w:type="dxa"/>
            <w:tcMar>
              <w:right w:w="794" w:type="dxa"/>
            </w:tcMar>
            <w:vAlign w:val="bottom"/>
          </w:tcPr>
          <w:p w14:paraId="03A4C219" w14:textId="77777777" w:rsidR="00B328F9" w:rsidRPr="00761A5C" w:rsidRDefault="00B328F9" w:rsidP="00215339">
            <w:pPr>
              <w:pStyle w:val="Tabletext"/>
              <w:jc w:val="right"/>
              <w:rPr>
                <w:b/>
              </w:rPr>
            </w:pPr>
            <w:r w:rsidRPr="00761A5C">
              <w:rPr>
                <w:b/>
              </w:rPr>
              <w:t>2.7</w:t>
            </w:r>
          </w:p>
        </w:tc>
        <w:tc>
          <w:tcPr>
            <w:tcW w:w="1790" w:type="dxa"/>
            <w:tcMar>
              <w:right w:w="794" w:type="dxa"/>
            </w:tcMar>
          </w:tcPr>
          <w:p w14:paraId="62B6E18B" w14:textId="77777777" w:rsidR="00B328F9" w:rsidRPr="00761A5C" w:rsidRDefault="00B328F9" w:rsidP="00215339">
            <w:pPr>
              <w:pStyle w:val="Tabletext"/>
              <w:jc w:val="right"/>
            </w:pPr>
            <w:r w:rsidRPr="00761A5C">
              <w:t>2.26</w:t>
            </w:r>
          </w:p>
        </w:tc>
        <w:tc>
          <w:tcPr>
            <w:tcW w:w="1790" w:type="dxa"/>
            <w:tcMar>
              <w:right w:w="794" w:type="dxa"/>
            </w:tcMar>
            <w:vAlign w:val="bottom"/>
          </w:tcPr>
          <w:p w14:paraId="1CF76EA2" w14:textId="77777777" w:rsidR="00B328F9" w:rsidRPr="00761A5C" w:rsidRDefault="00B328F9" w:rsidP="00215339">
            <w:pPr>
              <w:pStyle w:val="Tabletext"/>
              <w:jc w:val="right"/>
              <w:rPr>
                <w:b/>
              </w:rPr>
            </w:pPr>
            <w:r w:rsidRPr="00761A5C">
              <w:rPr>
                <w:b/>
              </w:rPr>
              <w:t>3.8</w:t>
            </w:r>
          </w:p>
        </w:tc>
      </w:tr>
      <w:tr w:rsidR="00B328F9" w:rsidRPr="00761A5C" w14:paraId="6C0D3E13" w14:textId="77777777" w:rsidTr="00215339">
        <w:trPr>
          <w:jc w:val="center"/>
        </w:trPr>
        <w:tc>
          <w:tcPr>
            <w:tcW w:w="1789" w:type="dxa"/>
            <w:tcMar>
              <w:right w:w="794" w:type="dxa"/>
            </w:tcMar>
          </w:tcPr>
          <w:p w14:paraId="759A8495" w14:textId="77777777" w:rsidR="00B328F9" w:rsidRPr="00761A5C" w:rsidRDefault="00B328F9" w:rsidP="00215339">
            <w:pPr>
              <w:pStyle w:val="Tabletext"/>
              <w:jc w:val="right"/>
            </w:pPr>
            <w:r w:rsidRPr="00761A5C">
              <w:t>70</w:t>
            </w:r>
          </w:p>
        </w:tc>
        <w:tc>
          <w:tcPr>
            <w:tcW w:w="1790" w:type="dxa"/>
            <w:tcMar>
              <w:right w:w="794" w:type="dxa"/>
            </w:tcMar>
            <w:vAlign w:val="bottom"/>
          </w:tcPr>
          <w:p w14:paraId="43DD4D34" w14:textId="77777777" w:rsidR="00B328F9" w:rsidRPr="00761A5C" w:rsidRDefault="00B328F9" w:rsidP="00215339">
            <w:pPr>
              <w:pStyle w:val="Tabletext"/>
              <w:jc w:val="right"/>
            </w:pPr>
            <w:r w:rsidRPr="00761A5C">
              <w:t>1.50</w:t>
            </w:r>
          </w:p>
        </w:tc>
        <w:tc>
          <w:tcPr>
            <w:tcW w:w="1790" w:type="dxa"/>
            <w:tcMar>
              <w:right w:w="794" w:type="dxa"/>
            </w:tcMar>
            <w:vAlign w:val="bottom"/>
          </w:tcPr>
          <w:p w14:paraId="1BE78E26" w14:textId="77777777" w:rsidR="00B328F9" w:rsidRPr="00761A5C" w:rsidRDefault="00B328F9" w:rsidP="00215339">
            <w:pPr>
              <w:pStyle w:val="Tabletext"/>
              <w:jc w:val="right"/>
              <w:rPr>
                <w:b/>
              </w:rPr>
            </w:pPr>
            <w:r w:rsidRPr="00761A5C">
              <w:rPr>
                <w:b/>
              </w:rPr>
              <w:t>2.1</w:t>
            </w:r>
          </w:p>
        </w:tc>
        <w:tc>
          <w:tcPr>
            <w:tcW w:w="1790" w:type="dxa"/>
            <w:tcMar>
              <w:right w:w="794" w:type="dxa"/>
            </w:tcMar>
          </w:tcPr>
          <w:p w14:paraId="1D44FB82" w14:textId="77777777" w:rsidR="00B328F9" w:rsidRPr="00761A5C" w:rsidRDefault="00B328F9" w:rsidP="00215339">
            <w:pPr>
              <w:pStyle w:val="Tabletext"/>
              <w:jc w:val="right"/>
            </w:pPr>
            <w:r w:rsidRPr="00761A5C">
              <w:t>2.12</w:t>
            </w:r>
          </w:p>
        </w:tc>
        <w:tc>
          <w:tcPr>
            <w:tcW w:w="1790" w:type="dxa"/>
            <w:tcMar>
              <w:right w:w="794" w:type="dxa"/>
            </w:tcMar>
            <w:vAlign w:val="bottom"/>
          </w:tcPr>
          <w:p w14:paraId="7A716A70" w14:textId="77777777" w:rsidR="00B328F9" w:rsidRPr="00761A5C" w:rsidRDefault="00B328F9" w:rsidP="00215339">
            <w:pPr>
              <w:pStyle w:val="Tabletext"/>
              <w:jc w:val="right"/>
              <w:rPr>
                <w:b/>
              </w:rPr>
            </w:pPr>
            <w:r w:rsidRPr="00761A5C">
              <w:rPr>
                <w:b/>
              </w:rPr>
              <w:t>3.0</w:t>
            </w:r>
          </w:p>
        </w:tc>
      </w:tr>
      <w:tr w:rsidR="00B328F9" w:rsidRPr="00761A5C" w14:paraId="6E311577" w14:textId="77777777" w:rsidTr="00215339">
        <w:trPr>
          <w:jc w:val="center"/>
        </w:trPr>
        <w:tc>
          <w:tcPr>
            <w:tcW w:w="1789" w:type="dxa"/>
            <w:tcMar>
              <w:right w:w="794" w:type="dxa"/>
            </w:tcMar>
          </w:tcPr>
          <w:p w14:paraId="5313549D" w14:textId="77777777" w:rsidR="00B328F9" w:rsidRPr="00761A5C" w:rsidRDefault="00B328F9" w:rsidP="00215339">
            <w:pPr>
              <w:pStyle w:val="Tabletext"/>
              <w:jc w:val="right"/>
            </w:pPr>
            <w:r w:rsidRPr="00761A5C">
              <w:t>80</w:t>
            </w:r>
          </w:p>
        </w:tc>
        <w:tc>
          <w:tcPr>
            <w:tcW w:w="1790" w:type="dxa"/>
            <w:tcMar>
              <w:right w:w="794" w:type="dxa"/>
            </w:tcMar>
            <w:vAlign w:val="bottom"/>
          </w:tcPr>
          <w:p w14:paraId="27A1F2AA" w14:textId="77777777" w:rsidR="00B328F9" w:rsidRPr="00761A5C" w:rsidRDefault="00B328F9" w:rsidP="00215339">
            <w:pPr>
              <w:pStyle w:val="Tabletext"/>
              <w:jc w:val="right"/>
            </w:pPr>
            <w:r w:rsidRPr="00761A5C">
              <w:t>1.31</w:t>
            </w:r>
          </w:p>
        </w:tc>
        <w:tc>
          <w:tcPr>
            <w:tcW w:w="1790" w:type="dxa"/>
            <w:tcMar>
              <w:right w:w="794" w:type="dxa"/>
            </w:tcMar>
            <w:vAlign w:val="bottom"/>
          </w:tcPr>
          <w:p w14:paraId="0AE71F41" w14:textId="77777777" w:rsidR="00B328F9" w:rsidRPr="00761A5C" w:rsidRDefault="00B328F9" w:rsidP="00215339">
            <w:pPr>
              <w:pStyle w:val="Tabletext"/>
              <w:jc w:val="right"/>
              <w:rPr>
                <w:b/>
              </w:rPr>
            </w:pPr>
            <w:r w:rsidRPr="00761A5C">
              <w:rPr>
                <w:b/>
              </w:rPr>
              <w:t>1.6</w:t>
            </w:r>
          </w:p>
        </w:tc>
        <w:tc>
          <w:tcPr>
            <w:tcW w:w="1790" w:type="dxa"/>
            <w:tcMar>
              <w:right w:w="794" w:type="dxa"/>
            </w:tcMar>
          </w:tcPr>
          <w:p w14:paraId="5FA6BCA1" w14:textId="77777777" w:rsidR="00B328F9" w:rsidRPr="00761A5C" w:rsidRDefault="00B328F9" w:rsidP="00215339">
            <w:pPr>
              <w:pStyle w:val="Tabletext"/>
              <w:jc w:val="right"/>
            </w:pPr>
            <w:r w:rsidRPr="00761A5C">
              <w:t>1.85</w:t>
            </w:r>
          </w:p>
        </w:tc>
        <w:tc>
          <w:tcPr>
            <w:tcW w:w="1790" w:type="dxa"/>
            <w:tcMar>
              <w:right w:w="794" w:type="dxa"/>
            </w:tcMar>
            <w:vAlign w:val="bottom"/>
          </w:tcPr>
          <w:p w14:paraId="1A9F5949" w14:textId="77777777" w:rsidR="00B328F9" w:rsidRPr="00761A5C" w:rsidRDefault="00B328F9" w:rsidP="00215339">
            <w:pPr>
              <w:pStyle w:val="Tabletext"/>
              <w:jc w:val="right"/>
              <w:rPr>
                <w:b/>
              </w:rPr>
            </w:pPr>
            <w:r w:rsidRPr="00761A5C">
              <w:rPr>
                <w:b/>
              </w:rPr>
              <w:t>2.3</w:t>
            </w:r>
          </w:p>
        </w:tc>
      </w:tr>
      <w:tr w:rsidR="00B328F9" w:rsidRPr="00761A5C" w14:paraId="7B072CAB" w14:textId="77777777" w:rsidTr="00215339">
        <w:trPr>
          <w:jc w:val="center"/>
        </w:trPr>
        <w:tc>
          <w:tcPr>
            <w:tcW w:w="1789" w:type="dxa"/>
            <w:tcMar>
              <w:right w:w="794" w:type="dxa"/>
            </w:tcMar>
          </w:tcPr>
          <w:p w14:paraId="6C116F2A" w14:textId="77777777" w:rsidR="00B328F9" w:rsidRPr="00761A5C" w:rsidRDefault="00B328F9" w:rsidP="00215339">
            <w:pPr>
              <w:pStyle w:val="Tabletext"/>
              <w:jc w:val="right"/>
            </w:pPr>
            <w:r w:rsidRPr="00761A5C">
              <w:t>90</w:t>
            </w:r>
          </w:p>
        </w:tc>
        <w:tc>
          <w:tcPr>
            <w:tcW w:w="1790" w:type="dxa"/>
            <w:tcMar>
              <w:right w:w="794" w:type="dxa"/>
            </w:tcMar>
            <w:vAlign w:val="bottom"/>
          </w:tcPr>
          <w:p w14:paraId="73E27EB0" w14:textId="77777777" w:rsidR="00B328F9" w:rsidRPr="00761A5C" w:rsidRDefault="00B328F9" w:rsidP="00215339">
            <w:pPr>
              <w:pStyle w:val="Tabletext"/>
              <w:jc w:val="right"/>
            </w:pPr>
            <w:r w:rsidRPr="00761A5C">
              <w:t>0.98</w:t>
            </w:r>
          </w:p>
        </w:tc>
        <w:tc>
          <w:tcPr>
            <w:tcW w:w="1790" w:type="dxa"/>
            <w:tcMar>
              <w:right w:w="794" w:type="dxa"/>
            </w:tcMar>
            <w:vAlign w:val="bottom"/>
          </w:tcPr>
          <w:p w14:paraId="53231D73" w14:textId="77777777" w:rsidR="00B328F9" w:rsidRPr="00761A5C" w:rsidRDefault="00B328F9" w:rsidP="00215339">
            <w:pPr>
              <w:pStyle w:val="Tabletext"/>
              <w:jc w:val="right"/>
              <w:rPr>
                <w:b/>
              </w:rPr>
            </w:pPr>
            <w:r w:rsidRPr="00761A5C">
              <w:rPr>
                <w:b/>
              </w:rPr>
              <w:t>1.1</w:t>
            </w:r>
          </w:p>
        </w:tc>
        <w:tc>
          <w:tcPr>
            <w:tcW w:w="1790" w:type="dxa"/>
            <w:tcMar>
              <w:right w:w="794" w:type="dxa"/>
            </w:tcMar>
          </w:tcPr>
          <w:p w14:paraId="052D93D5" w14:textId="77777777" w:rsidR="00B328F9" w:rsidRPr="00761A5C" w:rsidRDefault="00B328F9" w:rsidP="00215339">
            <w:pPr>
              <w:pStyle w:val="Tabletext"/>
              <w:jc w:val="right"/>
            </w:pPr>
            <w:r w:rsidRPr="00761A5C">
              <w:t>1.39</w:t>
            </w:r>
          </w:p>
        </w:tc>
        <w:tc>
          <w:tcPr>
            <w:tcW w:w="1790" w:type="dxa"/>
            <w:tcMar>
              <w:right w:w="794" w:type="dxa"/>
            </w:tcMar>
            <w:vAlign w:val="bottom"/>
          </w:tcPr>
          <w:p w14:paraId="408CF7B2" w14:textId="77777777" w:rsidR="00B328F9" w:rsidRPr="00761A5C" w:rsidRDefault="00B328F9" w:rsidP="00215339">
            <w:pPr>
              <w:pStyle w:val="Tabletext"/>
              <w:jc w:val="right"/>
              <w:rPr>
                <w:b/>
              </w:rPr>
            </w:pPr>
            <w:r w:rsidRPr="00761A5C">
              <w:rPr>
                <w:b/>
              </w:rPr>
              <w:t>1.5</w:t>
            </w:r>
          </w:p>
        </w:tc>
      </w:tr>
    </w:tbl>
    <w:p w14:paraId="37F8CCCE" w14:textId="77777777" w:rsidR="002B1E60" w:rsidRDefault="002B1E60" w:rsidP="002B1E60">
      <w:pPr>
        <w:pStyle w:val="Tablefin"/>
      </w:pPr>
    </w:p>
    <w:p w14:paraId="5D49A77C" w14:textId="66C89494" w:rsidR="00B328F9" w:rsidRPr="00761A5C" w:rsidRDefault="00B328F9" w:rsidP="00B328F9">
      <w:r w:rsidRPr="00761A5C">
        <w:t>In most cases, it is possible to use half the number of samples, i.e. 1 800 samples, as a single universal number, corresponding to a sampling rate of twice per second over a period of 15 minutes, thereby allowing for the use of slower equipment. The calculated values of the resulting errors for 1 800 samples are shown on the right-hand side of Table A</w:t>
      </w:r>
      <w:r>
        <w:t>5</w:t>
      </w:r>
      <w:r w:rsidRPr="00761A5C">
        <w:t xml:space="preserve">. </w:t>
      </w:r>
    </w:p>
    <w:p w14:paraId="6DAB3A8D" w14:textId="77777777" w:rsidR="00B328F9" w:rsidRPr="00761A5C" w:rsidRDefault="00B328F9" w:rsidP="00B328F9">
      <w:r w:rsidRPr="00761A5C">
        <w:t xml:space="preserve">Where 1 800 samples are used instead of 3 600, both </w:t>
      </w:r>
      <w:r w:rsidRPr="00761A5C">
        <w:rPr>
          <w:spacing w:val="-4"/>
        </w:rPr>
        <w:t>absolute and relative estimation errors increase by a factor</w:t>
      </w:r>
      <w:r w:rsidRPr="00761A5C">
        <w:t xml:space="preserve"> of </w:t>
      </w:r>
      <w:r w:rsidRPr="00761A5C">
        <w:rPr>
          <w:position w:val="-6"/>
        </w:rPr>
        <w:object w:dxaOrig="980" w:dyaOrig="340" w14:anchorId="772998CF">
          <v:shape id="_x0000_i1036" type="#_x0000_t75" style="width:46.35pt;height:18.15pt" o:ole="">
            <v:imagedata r:id="rId58" o:title=""/>
          </v:shape>
          <o:OLEObject Type="Embed" ProgID="Equation.3" ShapeID="_x0000_i1036" DrawAspect="Content" ObjectID="_1847368330" r:id="rId59"/>
        </w:object>
      </w:r>
      <w:r w:rsidRPr="00761A5C">
        <w:t>. In the case of 10% occupancy, the relative error is increased from 10% to 14%. Nevertheless, with 1 800 samples, the corresponding absolute error values remain relatively small, differing from the 3 600 case only by tenths of a per cent, which is acceptable for practical purposes. Additionally, Fig. 1 in Recommendation ITU-R SM.1880 [A.</w:t>
      </w:r>
      <w:r>
        <w:t>4</w:t>
      </w:r>
      <w:r w:rsidRPr="00761A5C">
        <w:t>] shows the resulting relative error values for 1 800 samples do not fall within the no-go area, confirming acceptability.</w:t>
      </w:r>
    </w:p>
    <w:p w14:paraId="5CF232C0" w14:textId="3552F04E" w:rsidR="00B328F9" w:rsidRPr="00761A5C" w:rsidRDefault="00B328F9" w:rsidP="00B328F9">
      <w:r w:rsidRPr="00761A5C">
        <w:t xml:space="preserve">Therefore, in the absence of a priori data on an occupancy level in an </w:t>
      </w:r>
      <w:r w:rsidR="009E45EB" w:rsidRPr="00761A5C">
        <w:t>analysed</w:t>
      </w:r>
      <w:r w:rsidRPr="00761A5C">
        <w:t xml:space="preserve"> radio channel, it is recommended to make a primary occupancy estimation </w:t>
      </w:r>
      <w:proofErr w:type="gramStart"/>
      <w:r w:rsidRPr="00761A5C">
        <w:t>on the basis of</w:t>
      </w:r>
      <w:proofErr w:type="gramEnd"/>
      <w:r w:rsidRPr="00761A5C">
        <w:t xml:space="preserve"> a universal sample number, e.g. 3600 (or 1800 samples in the case of the low-speed</w:t>
      </w:r>
      <w:r w:rsidRPr="00761A5C">
        <w:rPr>
          <w:spacing w:val="-4"/>
        </w:rPr>
        <w:t xml:space="preserve"> radio monitoring equipment). If more accurate measurements are needed, </w:t>
      </w:r>
      <w:r w:rsidRPr="00761A5C">
        <w:t xml:space="preserve">modify the number of samples </w:t>
      </w:r>
      <w:proofErr w:type="gramStart"/>
      <w:r w:rsidRPr="00761A5C">
        <w:t>on the basis of</w:t>
      </w:r>
      <w:proofErr w:type="gramEnd"/>
      <w:r w:rsidRPr="00761A5C">
        <w:t xml:space="preserve"> the obtained SO value and the recommendations of § A5.2.2, and repeat the calculation.</w:t>
      </w:r>
    </w:p>
    <w:p w14:paraId="5291CF95" w14:textId="77777777" w:rsidR="00B328F9" w:rsidRPr="00761A5C" w:rsidRDefault="00B328F9" w:rsidP="00B328F9">
      <w:r w:rsidRPr="00761A5C">
        <w:t>As already mentioned above, the values shown in Table A</w:t>
      </w:r>
      <w:r>
        <w:t>5</w:t>
      </w:r>
      <w:r w:rsidRPr="00761A5C">
        <w:t xml:space="preserve"> correspond to the occupancy measurement of channels with pulsed signals. For channels with lengthy signals, the absolute estimation errors are inversely proportional to the number of processed samples and, as can be seen in Fig. A3, can be significantly smaller. When it is known that such signals are occurring in the channel, the number of samples can be reduced to 600, as can be seen from the data in Table A</w:t>
      </w:r>
      <w:r>
        <w:t>6</w:t>
      </w:r>
      <w:r w:rsidRPr="00761A5C">
        <w:t xml:space="preserve">. This shows the calculated values of the relative and absolute errors according to channel occupancy and the ratio </w:t>
      </w:r>
      <w:proofErr w:type="spellStart"/>
      <w:r w:rsidRPr="00761A5C">
        <w:t>τ</w:t>
      </w:r>
      <w:r w:rsidRPr="00761A5C">
        <w:rPr>
          <w:i/>
          <w:iCs/>
          <w:vertAlign w:val="subscript"/>
        </w:rPr>
        <w:t>s</w:t>
      </w:r>
      <w:proofErr w:type="spellEnd"/>
      <w:r w:rsidRPr="00761A5C">
        <w:t> / </w:t>
      </w:r>
      <w:r w:rsidRPr="00761A5C">
        <w:rPr>
          <w:i/>
          <w:iCs/>
        </w:rPr>
        <w:t>T</w:t>
      </w:r>
      <w:r w:rsidRPr="00761A5C">
        <w:rPr>
          <w:i/>
          <w:iCs/>
          <w:vertAlign w:val="subscript"/>
        </w:rPr>
        <w:t>I</w:t>
      </w:r>
      <w:r w:rsidRPr="00761A5C">
        <w:t xml:space="preserve">, where </w:t>
      </w:r>
      <w:proofErr w:type="spellStart"/>
      <w:r w:rsidRPr="00761A5C">
        <w:t>τ</w:t>
      </w:r>
      <w:r w:rsidRPr="00761A5C">
        <w:rPr>
          <w:i/>
          <w:iCs/>
          <w:vertAlign w:val="subscript"/>
        </w:rPr>
        <w:t>s</w:t>
      </w:r>
      <w:proofErr w:type="spellEnd"/>
      <w:r w:rsidRPr="00761A5C">
        <w:t xml:space="preserve"> is the duration of each lengthy signal, and </w:t>
      </w:r>
      <w:r w:rsidRPr="00761A5C">
        <w:rPr>
          <w:i/>
          <w:iCs/>
        </w:rPr>
        <w:t>T</w:t>
      </w:r>
      <w:r w:rsidRPr="00761A5C">
        <w:rPr>
          <w:i/>
          <w:iCs/>
          <w:vertAlign w:val="subscript"/>
        </w:rPr>
        <w:t>I</w:t>
      </w:r>
      <w:r w:rsidRPr="00761A5C">
        <w:t xml:space="preserve"> is the integration time. In the model used to build the table, lengthy signals </w:t>
      </w:r>
      <w:proofErr w:type="gramStart"/>
      <w:r w:rsidRPr="00761A5C">
        <w:t>are considered to be</w:t>
      </w:r>
      <w:proofErr w:type="gramEnd"/>
      <w:r w:rsidRPr="00761A5C">
        <w:t xml:space="preserve"> of equal length in time. From Table A</w:t>
      </w:r>
      <w:r>
        <w:t>6</w:t>
      </w:r>
      <w:r w:rsidRPr="00761A5C">
        <w:t xml:space="preserve"> </w:t>
      </w:r>
      <w:proofErr w:type="gramStart"/>
      <w:r w:rsidRPr="00761A5C">
        <w:t>it can be seen that the</w:t>
      </w:r>
      <w:proofErr w:type="gramEnd"/>
      <w:r w:rsidRPr="00761A5C">
        <w:t xml:space="preserve"> measurement errors diminish considerably as the relative duration of lengthy signals increases.</w:t>
      </w:r>
    </w:p>
    <w:p w14:paraId="3ED56D2E" w14:textId="77777777" w:rsidR="00B328F9" w:rsidRPr="00761A5C" w:rsidRDefault="00B328F9" w:rsidP="00B328F9">
      <w:pPr>
        <w:pStyle w:val="TableNo"/>
      </w:pPr>
      <w:r w:rsidRPr="00761A5C">
        <w:lastRenderedPageBreak/>
        <w:t>TABLE A</w:t>
      </w:r>
      <w:r>
        <w:t>6</w:t>
      </w:r>
    </w:p>
    <w:p w14:paraId="1CCA66B0" w14:textId="0BF54A1F" w:rsidR="00B328F9" w:rsidRPr="00761A5C" w:rsidRDefault="00B328F9" w:rsidP="00B328F9">
      <w:pPr>
        <w:pStyle w:val="Tabletitle"/>
      </w:pPr>
      <w:r w:rsidRPr="00761A5C">
        <w:t>Error corresponding to the confidence level of 95% observed when estimating occupancy in a</w:t>
      </w:r>
      <w:r w:rsidR="00BB4263">
        <w:t xml:space="preserve"> </w:t>
      </w:r>
      <w:r w:rsidRPr="00761A5C">
        <w:t xml:space="preserve">channel with lengthy signals of a duration not less than the specified value of the ratio </w:t>
      </w:r>
      <w:proofErr w:type="spellStart"/>
      <w:r w:rsidRPr="00761A5C">
        <w:t>τ</w:t>
      </w:r>
      <w:r w:rsidRPr="00761A5C">
        <w:rPr>
          <w:i/>
          <w:iCs/>
          <w:vertAlign w:val="subscript"/>
        </w:rPr>
        <w:t>s</w:t>
      </w:r>
      <w:proofErr w:type="spellEnd"/>
      <w:r w:rsidRPr="00761A5C">
        <w:t> / </w:t>
      </w:r>
      <w:r w:rsidRPr="00761A5C">
        <w:rPr>
          <w:i/>
          <w:iCs/>
        </w:rPr>
        <w:t>T</w:t>
      </w:r>
      <w:r w:rsidRPr="00761A5C">
        <w:rPr>
          <w:i/>
          <w:iCs/>
          <w:vertAlign w:val="subscript"/>
        </w:rPr>
        <w:t>I</w:t>
      </w:r>
      <w:r w:rsidRPr="00761A5C">
        <w:t xml:space="preserve"> for 600 data samples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5"/>
        <w:gridCol w:w="1927"/>
        <w:gridCol w:w="1926"/>
        <w:gridCol w:w="1926"/>
        <w:gridCol w:w="1924"/>
        <w:gridCol w:w="11"/>
      </w:tblGrid>
      <w:tr w:rsidR="00B328F9" w:rsidRPr="00761A5C" w14:paraId="35C97459" w14:textId="77777777" w:rsidTr="00B21D79">
        <w:trPr>
          <w:gridAfter w:val="1"/>
          <w:wAfter w:w="10" w:type="dxa"/>
          <w:jc w:val="center"/>
        </w:trPr>
        <w:tc>
          <w:tcPr>
            <w:tcW w:w="1790" w:type="dxa"/>
            <w:vMerge w:val="restart"/>
            <w:vAlign w:val="center"/>
          </w:tcPr>
          <w:p w14:paraId="1BD233C6" w14:textId="77777777" w:rsidR="00B328F9" w:rsidRPr="00761A5C" w:rsidRDefault="00B328F9" w:rsidP="00215339">
            <w:pPr>
              <w:pStyle w:val="Tablehead"/>
            </w:pPr>
            <w:r w:rsidRPr="00761A5C">
              <w:t>Channel occupancy</w:t>
            </w:r>
            <w:r w:rsidRPr="00761A5C">
              <w:br/>
              <w:t>(%)</w:t>
            </w:r>
          </w:p>
        </w:tc>
        <w:tc>
          <w:tcPr>
            <w:tcW w:w="3581" w:type="dxa"/>
            <w:gridSpan w:val="2"/>
            <w:vAlign w:val="center"/>
          </w:tcPr>
          <w:p w14:paraId="6A18F17E" w14:textId="77777777" w:rsidR="00B328F9" w:rsidRPr="00761A5C" w:rsidRDefault="00B328F9" w:rsidP="00215339">
            <w:pPr>
              <w:pStyle w:val="Tablehead"/>
            </w:pPr>
            <w:proofErr w:type="spellStart"/>
            <w:r w:rsidRPr="00761A5C">
              <w:t>τ</w:t>
            </w:r>
            <w:r w:rsidRPr="00761A5C">
              <w:rPr>
                <w:i/>
                <w:iCs/>
                <w:vertAlign w:val="subscript"/>
              </w:rPr>
              <w:t>s</w:t>
            </w:r>
            <w:proofErr w:type="spellEnd"/>
            <w:r w:rsidRPr="00761A5C">
              <w:t> / </w:t>
            </w:r>
            <w:r w:rsidRPr="00761A5C">
              <w:rPr>
                <w:i/>
                <w:iCs/>
              </w:rPr>
              <w:t>T</w:t>
            </w:r>
            <w:r w:rsidRPr="00761A5C">
              <w:rPr>
                <w:i/>
                <w:iCs/>
                <w:vertAlign w:val="subscript"/>
              </w:rPr>
              <w:t>I</w:t>
            </w:r>
            <w:r w:rsidRPr="00761A5C">
              <w:t xml:space="preserve"> = 0.0025</w:t>
            </w:r>
          </w:p>
        </w:tc>
        <w:tc>
          <w:tcPr>
            <w:tcW w:w="3578" w:type="dxa"/>
            <w:gridSpan w:val="2"/>
            <w:vAlign w:val="center"/>
          </w:tcPr>
          <w:p w14:paraId="59F56250" w14:textId="77777777" w:rsidR="00B328F9" w:rsidRPr="00761A5C" w:rsidRDefault="00B328F9" w:rsidP="00215339">
            <w:pPr>
              <w:pStyle w:val="Tablehead"/>
            </w:pPr>
            <w:proofErr w:type="spellStart"/>
            <w:r w:rsidRPr="00761A5C">
              <w:t>τ</w:t>
            </w:r>
            <w:r w:rsidRPr="00761A5C">
              <w:rPr>
                <w:i/>
                <w:iCs/>
                <w:vertAlign w:val="subscript"/>
              </w:rPr>
              <w:t>s</w:t>
            </w:r>
            <w:proofErr w:type="spellEnd"/>
            <w:r w:rsidRPr="00761A5C">
              <w:t> / </w:t>
            </w:r>
            <w:r w:rsidRPr="00761A5C">
              <w:rPr>
                <w:i/>
                <w:iCs/>
              </w:rPr>
              <w:t>T</w:t>
            </w:r>
            <w:r w:rsidRPr="00761A5C">
              <w:rPr>
                <w:i/>
                <w:iCs/>
                <w:vertAlign w:val="subscript"/>
              </w:rPr>
              <w:t>I</w:t>
            </w:r>
            <w:r w:rsidRPr="00761A5C">
              <w:t xml:space="preserve"> = 0.01</w:t>
            </w:r>
          </w:p>
        </w:tc>
      </w:tr>
      <w:tr w:rsidR="00B328F9" w:rsidRPr="00761A5C" w14:paraId="71F845E8" w14:textId="77777777" w:rsidTr="00B21D79">
        <w:trPr>
          <w:gridAfter w:val="1"/>
          <w:wAfter w:w="10" w:type="dxa"/>
          <w:jc w:val="center"/>
        </w:trPr>
        <w:tc>
          <w:tcPr>
            <w:tcW w:w="1790" w:type="dxa"/>
            <w:vMerge/>
            <w:vAlign w:val="center"/>
          </w:tcPr>
          <w:p w14:paraId="0C8159A5" w14:textId="77777777" w:rsidR="00B328F9" w:rsidRPr="00761A5C" w:rsidRDefault="00B328F9" w:rsidP="00215339">
            <w:pPr>
              <w:pStyle w:val="Tablehead"/>
            </w:pPr>
          </w:p>
        </w:tc>
        <w:tc>
          <w:tcPr>
            <w:tcW w:w="1791" w:type="dxa"/>
            <w:vAlign w:val="center"/>
          </w:tcPr>
          <w:p w14:paraId="5958C437" w14:textId="77777777" w:rsidR="00B328F9" w:rsidRPr="00761A5C" w:rsidRDefault="00B328F9" w:rsidP="00215339">
            <w:pPr>
              <w:pStyle w:val="Tablehead"/>
            </w:pPr>
            <w:r w:rsidRPr="00761A5C">
              <w:t>Resulted absolute error (%)</w:t>
            </w:r>
          </w:p>
        </w:tc>
        <w:tc>
          <w:tcPr>
            <w:tcW w:w="1790" w:type="dxa"/>
            <w:vAlign w:val="center"/>
          </w:tcPr>
          <w:p w14:paraId="3D6C5171" w14:textId="77777777" w:rsidR="00B328F9" w:rsidRPr="00761A5C" w:rsidRDefault="00B328F9" w:rsidP="00215339">
            <w:pPr>
              <w:pStyle w:val="Tablehead"/>
            </w:pPr>
            <w:r w:rsidRPr="00761A5C">
              <w:t>Resulted relative error (%)</w:t>
            </w:r>
          </w:p>
        </w:tc>
        <w:tc>
          <w:tcPr>
            <w:tcW w:w="1790" w:type="dxa"/>
            <w:vAlign w:val="center"/>
          </w:tcPr>
          <w:p w14:paraId="7F7D1F42" w14:textId="77777777" w:rsidR="00B328F9" w:rsidRPr="00761A5C" w:rsidRDefault="00B328F9" w:rsidP="00215339">
            <w:pPr>
              <w:pStyle w:val="Tablehead"/>
            </w:pPr>
            <w:r w:rsidRPr="00761A5C">
              <w:t>Resulted absolute error (%)</w:t>
            </w:r>
          </w:p>
        </w:tc>
        <w:tc>
          <w:tcPr>
            <w:tcW w:w="1788" w:type="dxa"/>
            <w:vAlign w:val="center"/>
          </w:tcPr>
          <w:p w14:paraId="7E25248E" w14:textId="77777777" w:rsidR="00B328F9" w:rsidRPr="00761A5C" w:rsidRDefault="00B328F9" w:rsidP="00215339">
            <w:pPr>
              <w:pStyle w:val="Tablehead"/>
            </w:pPr>
            <w:r w:rsidRPr="00761A5C">
              <w:t>Resulted relative error (%)</w:t>
            </w:r>
          </w:p>
        </w:tc>
      </w:tr>
      <w:tr w:rsidR="00B328F9" w:rsidRPr="00761A5C" w14:paraId="2AF60C26" w14:textId="77777777" w:rsidTr="00B21D79">
        <w:trPr>
          <w:gridAfter w:val="1"/>
          <w:wAfter w:w="10" w:type="dxa"/>
          <w:jc w:val="center"/>
        </w:trPr>
        <w:tc>
          <w:tcPr>
            <w:tcW w:w="1790" w:type="dxa"/>
            <w:tcMar>
              <w:right w:w="794" w:type="dxa"/>
            </w:tcMar>
          </w:tcPr>
          <w:p w14:paraId="5C9ECBE4" w14:textId="77777777" w:rsidR="00B328F9" w:rsidRPr="00761A5C" w:rsidRDefault="00B328F9" w:rsidP="00215339">
            <w:pPr>
              <w:pStyle w:val="Tabletext"/>
              <w:jc w:val="right"/>
            </w:pPr>
            <w:r w:rsidRPr="00761A5C">
              <w:t>1</w:t>
            </w:r>
          </w:p>
        </w:tc>
        <w:tc>
          <w:tcPr>
            <w:tcW w:w="1791" w:type="dxa"/>
            <w:tcMar>
              <w:right w:w="794" w:type="dxa"/>
            </w:tcMar>
            <w:vAlign w:val="bottom"/>
          </w:tcPr>
          <w:p w14:paraId="5300D859" w14:textId="77777777" w:rsidR="00B328F9" w:rsidRPr="00761A5C" w:rsidRDefault="00B328F9" w:rsidP="00215339">
            <w:pPr>
              <w:pStyle w:val="Tabletext"/>
              <w:jc w:val="right"/>
              <w:rPr>
                <w:b/>
              </w:rPr>
            </w:pPr>
            <w:r w:rsidRPr="00761A5C">
              <w:rPr>
                <w:b/>
              </w:rPr>
              <w:t>0.34</w:t>
            </w:r>
          </w:p>
        </w:tc>
        <w:tc>
          <w:tcPr>
            <w:tcW w:w="1790" w:type="dxa"/>
            <w:tcMar>
              <w:right w:w="794" w:type="dxa"/>
            </w:tcMar>
            <w:vAlign w:val="bottom"/>
          </w:tcPr>
          <w:p w14:paraId="6278A519" w14:textId="77777777" w:rsidR="00B328F9" w:rsidRPr="00761A5C" w:rsidRDefault="00B328F9" w:rsidP="00215339">
            <w:pPr>
              <w:pStyle w:val="Tabletext"/>
              <w:jc w:val="right"/>
            </w:pPr>
            <w:r w:rsidRPr="00761A5C">
              <w:t>33.64</w:t>
            </w:r>
          </w:p>
        </w:tc>
        <w:tc>
          <w:tcPr>
            <w:tcW w:w="1790" w:type="dxa"/>
            <w:tcMar>
              <w:right w:w="794" w:type="dxa"/>
            </w:tcMar>
            <w:vAlign w:val="bottom"/>
          </w:tcPr>
          <w:p w14:paraId="496296F5" w14:textId="77777777" w:rsidR="00B328F9" w:rsidRPr="00761A5C" w:rsidRDefault="00B328F9" w:rsidP="00215339">
            <w:pPr>
              <w:pStyle w:val="Tabletext"/>
              <w:jc w:val="right"/>
              <w:rPr>
                <w:b/>
              </w:rPr>
            </w:pPr>
            <w:r w:rsidRPr="00761A5C">
              <w:rPr>
                <w:b/>
              </w:rPr>
              <w:t>0.17</w:t>
            </w:r>
          </w:p>
        </w:tc>
        <w:tc>
          <w:tcPr>
            <w:tcW w:w="1788" w:type="dxa"/>
            <w:tcMar>
              <w:right w:w="794" w:type="dxa"/>
            </w:tcMar>
            <w:vAlign w:val="bottom"/>
          </w:tcPr>
          <w:p w14:paraId="66461DE7" w14:textId="77777777" w:rsidR="00B328F9" w:rsidRPr="00761A5C" w:rsidRDefault="00B328F9" w:rsidP="00215339">
            <w:pPr>
              <w:pStyle w:val="Tabletext"/>
              <w:jc w:val="right"/>
            </w:pPr>
            <w:r w:rsidRPr="00761A5C">
              <w:t>16.82</w:t>
            </w:r>
          </w:p>
        </w:tc>
      </w:tr>
      <w:tr w:rsidR="00B328F9" w:rsidRPr="00761A5C" w14:paraId="4F92D2AB" w14:textId="77777777" w:rsidTr="00B21D79">
        <w:trPr>
          <w:gridAfter w:val="1"/>
          <w:wAfter w:w="10" w:type="dxa"/>
          <w:jc w:val="center"/>
        </w:trPr>
        <w:tc>
          <w:tcPr>
            <w:tcW w:w="1790" w:type="dxa"/>
            <w:tcMar>
              <w:right w:w="794" w:type="dxa"/>
            </w:tcMar>
          </w:tcPr>
          <w:p w14:paraId="3C3CD07E" w14:textId="77777777" w:rsidR="00B328F9" w:rsidRPr="00761A5C" w:rsidRDefault="00B328F9" w:rsidP="00215339">
            <w:pPr>
              <w:pStyle w:val="Tabletext"/>
              <w:jc w:val="right"/>
            </w:pPr>
            <w:r w:rsidRPr="00761A5C">
              <w:t>2</w:t>
            </w:r>
          </w:p>
        </w:tc>
        <w:tc>
          <w:tcPr>
            <w:tcW w:w="1791" w:type="dxa"/>
            <w:tcMar>
              <w:right w:w="794" w:type="dxa"/>
            </w:tcMar>
            <w:vAlign w:val="bottom"/>
          </w:tcPr>
          <w:p w14:paraId="04173E94" w14:textId="77777777" w:rsidR="00B328F9" w:rsidRPr="00761A5C" w:rsidRDefault="00B328F9" w:rsidP="00215339">
            <w:pPr>
              <w:pStyle w:val="Tabletext"/>
              <w:jc w:val="right"/>
              <w:rPr>
                <w:b/>
              </w:rPr>
            </w:pPr>
            <w:r w:rsidRPr="00761A5C">
              <w:rPr>
                <w:b/>
              </w:rPr>
              <w:t>0.48</w:t>
            </w:r>
          </w:p>
        </w:tc>
        <w:tc>
          <w:tcPr>
            <w:tcW w:w="1790" w:type="dxa"/>
            <w:tcMar>
              <w:right w:w="794" w:type="dxa"/>
            </w:tcMar>
            <w:vAlign w:val="bottom"/>
          </w:tcPr>
          <w:p w14:paraId="0AC86E37" w14:textId="77777777" w:rsidR="00B328F9" w:rsidRPr="00761A5C" w:rsidRDefault="00B328F9" w:rsidP="00215339">
            <w:pPr>
              <w:pStyle w:val="Tabletext"/>
              <w:jc w:val="right"/>
            </w:pPr>
            <w:r w:rsidRPr="00761A5C">
              <w:t>23.79</w:t>
            </w:r>
          </w:p>
        </w:tc>
        <w:tc>
          <w:tcPr>
            <w:tcW w:w="1790" w:type="dxa"/>
            <w:tcMar>
              <w:right w:w="794" w:type="dxa"/>
            </w:tcMar>
            <w:vAlign w:val="bottom"/>
          </w:tcPr>
          <w:p w14:paraId="4638DB2B" w14:textId="77777777" w:rsidR="00B328F9" w:rsidRPr="00761A5C" w:rsidRDefault="00B328F9" w:rsidP="00215339">
            <w:pPr>
              <w:pStyle w:val="Tabletext"/>
              <w:jc w:val="right"/>
              <w:rPr>
                <w:b/>
              </w:rPr>
            </w:pPr>
            <w:r w:rsidRPr="00761A5C">
              <w:rPr>
                <w:b/>
              </w:rPr>
              <w:t>0.24</w:t>
            </w:r>
          </w:p>
        </w:tc>
        <w:tc>
          <w:tcPr>
            <w:tcW w:w="1788" w:type="dxa"/>
            <w:tcMar>
              <w:right w:w="794" w:type="dxa"/>
            </w:tcMar>
            <w:vAlign w:val="bottom"/>
          </w:tcPr>
          <w:p w14:paraId="0E3CDA63" w14:textId="77777777" w:rsidR="00B328F9" w:rsidRPr="00761A5C" w:rsidRDefault="00B328F9" w:rsidP="00215339">
            <w:pPr>
              <w:pStyle w:val="Tabletext"/>
              <w:jc w:val="right"/>
            </w:pPr>
            <w:r w:rsidRPr="00761A5C">
              <w:t>11.89</w:t>
            </w:r>
          </w:p>
        </w:tc>
      </w:tr>
      <w:tr w:rsidR="00B328F9" w:rsidRPr="00761A5C" w14:paraId="2248D62A" w14:textId="77777777" w:rsidTr="00B21D79">
        <w:trPr>
          <w:gridAfter w:val="1"/>
          <w:wAfter w:w="10" w:type="dxa"/>
          <w:jc w:val="center"/>
        </w:trPr>
        <w:tc>
          <w:tcPr>
            <w:tcW w:w="1790" w:type="dxa"/>
            <w:tcMar>
              <w:right w:w="794" w:type="dxa"/>
            </w:tcMar>
          </w:tcPr>
          <w:p w14:paraId="4EA8C7A2" w14:textId="77777777" w:rsidR="00B328F9" w:rsidRPr="00761A5C" w:rsidRDefault="00B328F9" w:rsidP="00215339">
            <w:pPr>
              <w:pStyle w:val="Tabletext"/>
              <w:jc w:val="right"/>
            </w:pPr>
            <w:r w:rsidRPr="00761A5C">
              <w:t>3</w:t>
            </w:r>
          </w:p>
        </w:tc>
        <w:tc>
          <w:tcPr>
            <w:tcW w:w="1791" w:type="dxa"/>
            <w:tcMar>
              <w:right w:w="794" w:type="dxa"/>
            </w:tcMar>
            <w:vAlign w:val="bottom"/>
          </w:tcPr>
          <w:p w14:paraId="3BFF5FB4" w14:textId="77777777" w:rsidR="00B328F9" w:rsidRPr="00761A5C" w:rsidRDefault="00B328F9" w:rsidP="00215339">
            <w:pPr>
              <w:pStyle w:val="Tabletext"/>
              <w:jc w:val="right"/>
              <w:rPr>
                <w:b/>
              </w:rPr>
            </w:pPr>
            <w:r w:rsidRPr="00761A5C">
              <w:rPr>
                <w:b/>
              </w:rPr>
              <w:t>0.58</w:t>
            </w:r>
          </w:p>
        </w:tc>
        <w:tc>
          <w:tcPr>
            <w:tcW w:w="1790" w:type="dxa"/>
            <w:tcMar>
              <w:right w:w="794" w:type="dxa"/>
            </w:tcMar>
            <w:vAlign w:val="bottom"/>
          </w:tcPr>
          <w:p w14:paraId="4F074BAA" w14:textId="77777777" w:rsidR="00B328F9" w:rsidRPr="00761A5C" w:rsidRDefault="00B328F9" w:rsidP="00215339">
            <w:pPr>
              <w:pStyle w:val="Tabletext"/>
              <w:jc w:val="right"/>
            </w:pPr>
            <w:r w:rsidRPr="00761A5C">
              <w:t>19.42</w:t>
            </w:r>
          </w:p>
        </w:tc>
        <w:tc>
          <w:tcPr>
            <w:tcW w:w="1790" w:type="dxa"/>
            <w:tcMar>
              <w:right w:w="794" w:type="dxa"/>
            </w:tcMar>
            <w:vAlign w:val="bottom"/>
          </w:tcPr>
          <w:p w14:paraId="65EE9957" w14:textId="77777777" w:rsidR="00B328F9" w:rsidRPr="00761A5C" w:rsidRDefault="00B328F9" w:rsidP="00215339">
            <w:pPr>
              <w:pStyle w:val="Tabletext"/>
              <w:jc w:val="right"/>
              <w:rPr>
                <w:b/>
              </w:rPr>
            </w:pPr>
            <w:r w:rsidRPr="00761A5C">
              <w:rPr>
                <w:b/>
              </w:rPr>
              <w:t>0.29</w:t>
            </w:r>
          </w:p>
        </w:tc>
        <w:tc>
          <w:tcPr>
            <w:tcW w:w="1788" w:type="dxa"/>
            <w:tcMar>
              <w:right w:w="794" w:type="dxa"/>
            </w:tcMar>
            <w:vAlign w:val="bottom"/>
          </w:tcPr>
          <w:p w14:paraId="0D7D7D9E" w14:textId="77777777" w:rsidR="00B328F9" w:rsidRPr="00761A5C" w:rsidRDefault="00B328F9" w:rsidP="00215339">
            <w:pPr>
              <w:pStyle w:val="Tabletext"/>
              <w:jc w:val="right"/>
            </w:pPr>
            <w:r w:rsidRPr="00761A5C">
              <w:t>9.71</w:t>
            </w:r>
          </w:p>
        </w:tc>
      </w:tr>
      <w:tr w:rsidR="00B328F9" w:rsidRPr="00761A5C" w14:paraId="639FD873" w14:textId="77777777" w:rsidTr="00B21D79">
        <w:trPr>
          <w:gridAfter w:val="1"/>
          <w:wAfter w:w="10" w:type="dxa"/>
          <w:jc w:val="center"/>
        </w:trPr>
        <w:tc>
          <w:tcPr>
            <w:tcW w:w="1790" w:type="dxa"/>
            <w:tcMar>
              <w:right w:w="794" w:type="dxa"/>
            </w:tcMar>
          </w:tcPr>
          <w:p w14:paraId="5F4CD2D6" w14:textId="77777777" w:rsidR="00B328F9" w:rsidRPr="00761A5C" w:rsidRDefault="00B328F9" w:rsidP="00215339">
            <w:pPr>
              <w:pStyle w:val="Tabletext"/>
              <w:jc w:val="right"/>
            </w:pPr>
            <w:r w:rsidRPr="00761A5C">
              <w:t>4</w:t>
            </w:r>
          </w:p>
        </w:tc>
        <w:tc>
          <w:tcPr>
            <w:tcW w:w="1791" w:type="dxa"/>
            <w:tcMar>
              <w:right w:w="794" w:type="dxa"/>
            </w:tcMar>
            <w:vAlign w:val="bottom"/>
          </w:tcPr>
          <w:p w14:paraId="214143D2" w14:textId="77777777" w:rsidR="00B328F9" w:rsidRPr="00761A5C" w:rsidRDefault="00B328F9" w:rsidP="00215339">
            <w:pPr>
              <w:pStyle w:val="Tabletext"/>
              <w:jc w:val="right"/>
              <w:rPr>
                <w:b/>
              </w:rPr>
            </w:pPr>
            <w:r w:rsidRPr="00761A5C">
              <w:rPr>
                <w:b/>
              </w:rPr>
              <w:t>0.67</w:t>
            </w:r>
          </w:p>
        </w:tc>
        <w:tc>
          <w:tcPr>
            <w:tcW w:w="1790" w:type="dxa"/>
            <w:tcMar>
              <w:right w:w="794" w:type="dxa"/>
            </w:tcMar>
            <w:vAlign w:val="bottom"/>
          </w:tcPr>
          <w:p w14:paraId="5FD38E3A" w14:textId="77777777" w:rsidR="00B328F9" w:rsidRPr="00761A5C" w:rsidRDefault="00B328F9" w:rsidP="00215339">
            <w:pPr>
              <w:pStyle w:val="Tabletext"/>
              <w:jc w:val="right"/>
            </w:pPr>
            <w:r w:rsidRPr="00761A5C">
              <w:t>16.82</w:t>
            </w:r>
          </w:p>
        </w:tc>
        <w:tc>
          <w:tcPr>
            <w:tcW w:w="1790" w:type="dxa"/>
            <w:tcMar>
              <w:right w:w="794" w:type="dxa"/>
            </w:tcMar>
            <w:vAlign w:val="bottom"/>
          </w:tcPr>
          <w:p w14:paraId="52043716" w14:textId="77777777" w:rsidR="00B328F9" w:rsidRPr="00761A5C" w:rsidRDefault="00B328F9" w:rsidP="00215339">
            <w:pPr>
              <w:pStyle w:val="Tabletext"/>
              <w:jc w:val="right"/>
              <w:rPr>
                <w:b/>
              </w:rPr>
            </w:pPr>
            <w:r w:rsidRPr="00761A5C">
              <w:rPr>
                <w:b/>
              </w:rPr>
              <w:t>0.34</w:t>
            </w:r>
          </w:p>
        </w:tc>
        <w:tc>
          <w:tcPr>
            <w:tcW w:w="1788" w:type="dxa"/>
            <w:tcMar>
              <w:right w:w="794" w:type="dxa"/>
            </w:tcMar>
            <w:vAlign w:val="bottom"/>
          </w:tcPr>
          <w:p w14:paraId="06C2360A" w14:textId="77777777" w:rsidR="00B328F9" w:rsidRPr="00761A5C" w:rsidRDefault="00B328F9" w:rsidP="00215339">
            <w:pPr>
              <w:pStyle w:val="Tabletext"/>
              <w:jc w:val="right"/>
            </w:pPr>
            <w:r w:rsidRPr="00761A5C">
              <w:t>8.41</w:t>
            </w:r>
          </w:p>
        </w:tc>
      </w:tr>
      <w:tr w:rsidR="00B328F9" w:rsidRPr="00761A5C" w14:paraId="51D2C31E" w14:textId="77777777" w:rsidTr="00B21D79">
        <w:trPr>
          <w:gridAfter w:val="1"/>
          <w:wAfter w:w="10" w:type="dxa"/>
          <w:jc w:val="center"/>
        </w:trPr>
        <w:tc>
          <w:tcPr>
            <w:tcW w:w="1790" w:type="dxa"/>
            <w:tcMar>
              <w:right w:w="794" w:type="dxa"/>
            </w:tcMar>
          </w:tcPr>
          <w:p w14:paraId="063FA42C" w14:textId="77777777" w:rsidR="00B328F9" w:rsidRPr="00761A5C" w:rsidRDefault="00B328F9" w:rsidP="00215339">
            <w:pPr>
              <w:pStyle w:val="Tabletext"/>
              <w:jc w:val="right"/>
            </w:pPr>
            <w:r w:rsidRPr="00761A5C">
              <w:t>5</w:t>
            </w:r>
          </w:p>
        </w:tc>
        <w:tc>
          <w:tcPr>
            <w:tcW w:w="1791" w:type="dxa"/>
            <w:tcMar>
              <w:right w:w="794" w:type="dxa"/>
            </w:tcMar>
            <w:vAlign w:val="bottom"/>
          </w:tcPr>
          <w:p w14:paraId="5289F124" w14:textId="77777777" w:rsidR="00B328F9" w:rsidRPr="00761A5C" w:rsidRDefault="00B328F9" w:rsidP="00215339">
            <w:pPr>
              <w:pStyle w:val="Tabletext"/>
              <w:jc w:val="right"/>
              <w:rPr>
                <w:b/>
              </w:rPr>
            </w:pPr>
            <w:r w:rsidRPr="00761A5C">
              <w:rPr>
                <w:b/>
              </w:rPr>
              <w:t>0.75</w:t>
            </w:r>
          </w:p>
        </w:tc>
        <w:tc>
          <w:tcPr>
            <w:tcW w:w="1790" w:type="dxa"/>
            <w:tcMar>
              <w:right w:w="794" w:type="dxa"/>
            </w:tcMar>
            <w:vAlign w:val="bottom"/>
          </w:tcPr>
          <w:p w14:paraId="10F4E505" w14:textId="77777777" w:rsidR="00B328F9" w:rsidRPr="00761A5C" w:rsidRDefault="00B328F9" w:rsidP="00215339">
            <w:pPr>
              <w:pStyle w:val="Tabletext"/>
              <w:jc w:val="right"/>
            </w:pPr>
            <w:r w:rsidRPr="00761A5C">
              <w:t>15.04</w:t>
            </w:r>
          </w:p>
        </w:tc>
        <w:tc>
          <w:tcPr>
            <w:tcW w:w="1790" w:type="dxa"/>
            <w:tcMar>
              <w:right w:w="794" w:type="dxa"/>
            </w:tcMar>
            <w:vAlign w:val="bottom"/>
          </w:tcPr>
          <w:p w14:paraId="1E02BCB9" w14:textId="77777777" w:rsidR="00B328F9" w:rsidRPr="00761A5C" w:rsidRDefault="00B328F9" w:rsidP="00215339">
            <w:pPr>
              <w:pStyle w:val="Tabletext"/>
              <w:jc w:val="right"/>
              <w:rPr>
                <w:b/>
              </w:rPr>
            </w:pPr>
            <w:r w:rsidRPr="00761A5C">
              <w:rPr>
                <w:b/>
              </w:rPr>
              <w:t>0.38</w:t>
            </w:r>
          </w:p>
        </w:tc>
        <w:tc>
          <w:tcPr>
            <w:tcW w:w="1788" w:type="dxa"/>
            <w:tcMar>
              <w:right w:w="794" w:type="dxa"/>
            </w:tcMar>
            <w:vAlign w:val="bottom"/>
          </w:tcPr>
          <w:p w14:paraId="6A0EB8C1" w14:textId="77777777" w:rsidR="00B328F9" w:rsidRPr="00761A5C" w:rsidRDefault="00B328F9" w:rsidP="00215339">
            <w:pPr>
              <w:pStyle w:val="Tabletext"/>
              <w:jc w:val="right"/>
            </w:pPr>
            <w:r w:rsidRPr="00761A5C">
              <w:t>7.52</w:t>
            </w:r>
          </w:p>
        </w:tc>
      </w:tr>
      <w:tr w:rsidR="00B328F9" w:rsidRPr="00761A5C" w14:paraId="41B5E18E" w14:textId="77777777" w:rsidTr="00B21D79">
        <w:trPr>
          <w:gridAfter w:val="1"/>
          <w:wAfter w:w="10" w:type="dxa"/>
          <w:jc w:val="center"/>
        </w:trPr>
        <w:tc>
          <w:tcPr>
            <w:tcW w:w="1790" w:type="dxa"/>
            <w:tcMar>
              <w:right w:w="794" w:type="dxa"/>
            </w:tcMar>
          </w:tcPr>
          <w:p w14:paraId="1D942B2B" w14:textId="77777777" w:rsidR="00B328F9" w:rsidRPr="00761A5C" w:rsidRDefault="00B328F9" w:rsidP="00215339">
            <w:pPr>
              <w:pStyle w:val="Tabletext"/>
              <w:jc w:val="right"/>
              <w:rPr>
                <w:b/>
              </w:rPr>
            </w:pPr>
            <w:r w:rsidRPr="00761A5C">
              <w:rPr>
                <w:b/>
              </w:rPr>
              <w:t>10</w:t>
            </w:r>
          </w:p>
        </w:tc>
        <w:tc>
          <w:tcPr>
            <w:tcW w:w="1791" w:type="dxa"/>
            <w:tcMar>
              <w:right w:w="794" w:type="dxa"/>
            </w:tcMar>
            <w:vAlign w:val="bottom"/>
          </w:tcPr>
          <w:p w14:paraId="5848DF38" w14:textId="77777777" w:rsidR="00B328F9" w:rsidRPr="00761A5C" w:rsidRDefault="00B328F9" w:rsidP="00215339">
            <w:pPr>
              <w:pStyle w:val="Tabletext"/>
              <w:jc w:val="right"/>
              <w:rPr>
                <w:b/>
              </w:rPr>
            </w:pPr>
            <w:r w:rsidRPr="00761A5C">
              <w:rPr>
                <w:b/>
              </w:rPr>
              <w:t>1.06</w:t>
            </w:r>
          </w:p>
        </w:tc>
        <w:tc>
          <w:tcPr>
            <w:tcW w:w="1790" w:type="dxa"/>
            <w:tcMar>
              <w:right w:w="794" w:type="dxa"/>
            </w:tcMar>
            <w:vAlign w:val="bottom"/>
          </w:tcPr>
          <w:p w14:paraId="7EA855EF" w14:textId="77777777" w:rsidR="00B328F9" w:rsidRPr="00761A5C" w:rsidRDefault="00B328F9" w:rsidP="00215339">
            <w:pPr>
              <w:pStyle w:val="Tabletext"/>
              <w:jc w:val="right"/>
              <w:rPr>
                <w:b/>
              </w:rPr>
            </w:pPr>
            <w:r w:rsidRPr="00761A5C">
              <w:rPr>
                <w:b/>
              </w:rPr>
              <w:t>10.64</w:t>
            </w:r>
          </w:p>
        </w:tc>
        <w:tc>
          <w:tcPr>
            <w:tcW w:w="1790" w:type="dxa"/>
            <w:tcMar>
              <w:right w:w="794" w:type="dxa"/>
            </w:tcMar>
            <w:vAlign w:val="bottom"/>
          </w:tcPr>
          <w:p w14:paraId="1AF5B5ED" w14:textId="77777777" w:rsidR="00B328F9" w:rsidRPr="00761A5C" w:rsidRDefault="00B328F9" w:rsidP="00215339">
            <w:pPr>
              <w:pStyle w:val="Tabletext"/>
              <w:jc w:val="right"/>
              <w:rPr>
                <w:b/>
              </w:rPr>
            </w:pPr>
            <w:r w:rsidRPr="00761A5C">
              <w:rPr>
                <w:b/>
              </w:rPr>
              <w:t>0.53</w:t>
            </w:r>
          </w:p>
        </w:tc>
        <w:tc>
          <w:tcPr>
            <w:tcW w:w="1788" w:type="dxa"/>
            <w:tcMar>
              <w:right w:w="794" w:type="dxa"/>
            </w:tcMar>
            <w:vAlign w:val="bottom"/>
          </w:tcPr>
          <w:p w14:paraId="5F510190" w14:textId="77777777" w:rsidR="00B328F9" w:rsidRPr="00761A5C" w:rsidRDefault="00B328F9" w:rsidP="00215339">
            <w:pPr>
              <w:pStyle w:val="Tabletext"/>
              <w:jc w:val="right"/>
              <w:rPr>
                <w:b/>
              </w:rPr>
            </w:pPr>
            <w:r w:rsidRPr="00761A5C">
              <w:rPr>
                <w:b/>
              </w:rPr>
              <w:t>5.32</w:t>
            </w:r>
          </w:p>
        </w:tc>
      </w:tr>
      <w:tr w:rsidR="00B328F9" w:rsidRPr="00761A5C" w14:paraId="2C22FD3D" w14:textId="77777777" w:rsidTr="00B21D79">
        <w:trPr>
          <w:gridAfter w:val="1"/>
          <w:wAfter w:w="10" w:type="dxa"/>
          <w:jc w:val="center"/>
        </w:trPr>
        <w:tc>
          <w:tcPr>
            <w:tcW w:w="1790" w:type="dxa"/>
            <w:tcMar>
              <w:right w:w="794" w:type="dxa"/>
            </w:tcMar>
          </w:tcPr>
          <w:p w14:paraId="799AE22B" w14:textId="77777777" w:rsidR="00B328F9" w:rsidRPr="00761A5C" w:rsidRDefault="00B328F9" w:rsidP="00215339">
            <w:pPr>
              <w:pStyle w:val="Tabletext"/>
              <w:jc w:val="right"/>
            </w:pPr>
            <w:r w:rsidRPr="00761A5C">
              <w:t>15</w:t>
            </w:r>
          </w:p>
        </w:tc>
        <w:tc>
          <w:tcPr>
            <w:tcW w:w="1791" w:type="dxa"/>
            <w:tcMar>
              <w:right w:w="794" w:type="dxa"/>
            </w:tcMar>
            <w:vAlign w:val="bottom"/>
          </w:tcPr>
          <w:p w14:paraId="45E386CE" w14:textId="77777777" w:rsidR="00B328F9" w:rsidRPr="00761A5C" w:rsidRDefault="00B328F9" w:rsidP="00215339">
            <w:pPr>
              <w:pStyle w:val="Tabletext"/>
              <w:jc w:val="right"/>
            </w:pPr>
            <w:r w:rsidRPr="00761A5C">
              <w:t>1.30</w:t>
            </w:r>
          </w:p>
        </w:tc>
        <w:tc>
          <w:tcPr>
            <w:tcW w:w="1790" w:type="dxa"/>
            <w:tcMar>
              <w:right w:w="794" w:type="dxa"/>
            </w:tcMar>
            <w:vAlign w:val="bottom"/>
          </w:tcPr>
          <w:p w14:paraId="44B757FD" w14:textId="77777777" w:rsidR="00B328F9" w:rsidRPr="00761A5C" w:rsidRDefault="00B328F9" w:rsidP="00215339">
            <w:pPr>
              <w:pStyle w:val="Tabletext"/>
              <w:jc w:val="right"/>
              <w:rPr>
                <w:b/>
              </w:rPr>
            </w:pPr>
            <w:r w:rsidRPr="00761A5C">
              <w:rPr>
                <w:b/>
              </w:rPr>
              <w:t>8.69</w:t>
            </w:r>
          </w:p>
        </w:tc>
        <w:tc>
          <w:tcPr>
            <w:tcW w:w="1790" w:type="dxa"/>
            <w:tcMar>
              <w:right w:w="794" w:type="dxa"/>
            </w:tcMar>
            <w:vAlign w:val="bottom"/>
          </w:tcPr>
          <w:p w14:paraId="48B765DE" w14:textId="77777777" w:rsidR="00B328F9" w:rsidRPr="00761A5C" w:rsidRDefault="00B328F9" w:rsidP="00215339">
            <w:pPr>
              <w:pStyle w:val="Tabletext"/>
              <w:jc w:val="right"/>
            </w:pPr>
            <w:r w:rsidRPr="00761A5C">
              <w:t>0.65</w:t>
            </w:r>
          </w:p>
        </w:tc>
        <w:tc>
          <w:tcPr>
            <w:tcW w:w="1788" w:type="dxa"/>
            <w:tcMar>
              <w:right w:w="794" w:type="dxa"/>
            </w:tcMar>
            <w:vAlign w:val="bottom"/>
          </w:tcPr>
          <w:p w14:paraId="3ECBD123" w14:textId="77777777" w:rsidR="00B328F9" w:rsidRPr="00761A5C" w:rsidRDefault="00B328F9" w:rsidP="00215339">
            <w:pPr>
              <w:pStyle w:val="Tabletext"/>
              <w:jc w:val="right"/>
              <w:rPr>
                <w:b/>
              </w:rPr>
            </w:pPr>
            <w:r w:rsidRPr="00761A5C">
              <w:rPr>
                <w:b/>
              </w:rPr>
              <w:t>4.34</w:t>
            </w:r>
          </w:p>
        </w:tc>
      </w:tr>
      <w:tr w:rsidR="00B328F9" w:rsidRPr="00761A5C" w14:paraId="0ACF0BDD" w14:textId="77777777" w:rsidTr="00B21D79">
        <w:trPr>
          <w:gridAfter w:val="1"/>
          <w:wAfter w:w="10" w:type="dxa"/>
          <w:jc w:val="center"/>
        </w:trPr>
        <w:tc>
          <w:tcPr>
            <w:tcW w:w="1790" w:type="dxa"/>
            <w:tcMar>
              <w:right w:w="794" w:type="dxa"/>
            </w:tcMar>
          </w:tcPr>
          <w:p w14:paraId="5559D89D" w14:textId="77777777" w:rsidR="00B328F9" w:rsidRPr="00761A5C" w:rsidRDefault="00B328F9" w:rsidP="00215339">
            <w:pPr>
              <w:pStyle w:val="Tabletext"/>
              <w:jc w:val="right"/>
            </w:pPr>
            <w:r w:rsidRPr="00761A5C">
              <w:t>20</w:t>
            </w:r>
          </w:p>
        </w:tc>
        <w:tc>
          <w:tcPr>
            <w:tcW w:w="1791" w:type="dxa"/>
            <w:tcMar>
              <w:right w:w="794" w:type="dxa"/>
            </w:tcMar>
            <w:vAlign w:val="bottom"/>
          </w:tcPr>
          <w:p w14:paraId="72D7D580" w14:textId="77777777" w:rsidR="00B328F9" w:rsidRPr="00761A5C" w:rsidRDefault="00B328F9" w:rsidP="00215339">
            <w:pPr>
              <w:pStyle w:val="Tabletext"/>
              <w:jc w:val="right"/>
            </w:pPr>
            <w:r w:rsidRPr="00761A5C">
              <w:t>1.50</w:t>
            </w:r>
          </w:p>
        </w:tc>
        <w:tc>
          <w:tcPr>
            <w:tcW w:w="1790" w:type="dxa"/>
            <w:tcMar>
              <w:right w:w="794" w:type="dxa"/>
            </w:tcMar>
            <w:vAlign w:val="bottom"/>
          </w:tcPr>
          <w:p w14:paraId="5D2680DD" w14:textId="77777777" w:rsidR="00B328F9" w:rsidRPr="00761A5C" w:rsidRDefault="00B328F9" w:rsidP="00215339">
            <w:pPr>
              <w:pStyle w:val="Tabletext"/>
              <w:jc w:val="right"/>
              <w:rPr>
                <w:b/>
              </w:rPr>
            </w:pPr>
            <w:r w:rsidRPr="00761A5C">
              <w:rPr>
                <w:b/>
              </w:rPr>
              <w:t>7.52</w:t>
            </w:r>
          </w:p>
        </w:tc>
        <w:tc>
          <w:tcPr>
            <w:tcW w:w="1790" w:type="dxa"/>
            <w:tcMar>
              <w:right w:w="794" w:type="dxa"/>
            </w:tcMar>
            <w:vAlign w:val="bottom"/>
          </w:tcPr>
          <w:p w14:paraId="292A97BF" w14:textId="77777777" w:rsidR="00B328F9" w:rsidRPr="00761A5C" w:rsidRDefault="00B328F9" w:rsidP="00215339">
            <w:pPr>
              <w:pStyle w:val="Tabletext"/>
              <w:jc w:val="right"/>
            </w:pPr>
            <w:r w:rsidRPr="00761A5C">
              <w:t>0.75</w:t>
            </w:r>
          </w:p>
        </w:tc>
        <w:tc>
          <w:tcPr>
            <w:tcW w:w="1788" w:type="dxa"/>
            <w:tcMar>
              <w:right w:w="794" w:type="dxa"/>
            </w:tcMar>
            <w:vAlign w:val="bottom"/>
          </w:tcPr>
          <w:p w14:paraId="620C3EB8" w14:textId="77777777" w:rsidR="00B328F9" w:rsidRPr="00761A5C" w:rsidRDefault="00B328F9" w:rsidP="00215339">
            <w:pPr>
              <w:pStyle w:val="Tabletext"/>
              <w:jc w:val="right"/>
              <w:rPr>
                <w:b/>
              </w:rPr>
            </w:pPr>
            <w:r w:rsidRPr="00761A5C">
              <w:rPr>
                <w:b/>
              </w:rPr>
              <w:t>3.76</w:t>
            </w:r>
          </w:p>
        </w:tc>
      </w:tr>
      <w:tr w:rsidR="00B328F9" w:rsidRPr="00761A5C" w14:paraId="735E1F61" w14:textId="77777777" w:rsidTr="00B21D79">
        <w:trPr>
          <w:gridAfter w:val="1"/>
          <w:wAfter w:w="10" w:type="dxa"/>
          <w:jc w:val="center"/>
        </w:trPr>
        <w:tc>
          <w:tcPr>
            <w:tcW w:w="1790" w:type="dxa"/>
            <w:tcMar>
              <w:right w:w="794" w:type="dxa"/>
            </w:tcMar>
          </w:tcPr>
          <w:p w14:paraId="4406C9CB" w14:textId="77777777" w:rsidR="00B328F9" w:rsidRPr="00761A5C" w:rsidRDefault="00B328F9" w:rsidP="00215339">
            <w:pPr>
              <w:pStyle w:val="Tabletext"/>
              <w:jc w:val="right"/>
            </w:pPr>
            <w:r w:rsidRPr="00761A5C">
              <w:t>30</w:t>
            </w:r>
          </w:p>
        </w:tc>
        <w:tc>
          <w:tcPr>
            <w:tcW w:w="1791" w:type="dxa"/>
            <w:tcMar>
              <w:right w:w="794" w:type="dxa"/>
            </w:tcMar>
            <w:vAlign w:val="bottom"/>
          </w:tcPr>
          <w:p w14:paraId="5378468A" w14:textId="77777777" w:rsidR="00B328F9" w:rsidRPr="00761A5C" w:rsidRDefault="00B328F9" w:rsidP="00215339">
            <w:pPr>
              <w:pStyle w:val="Tabletext"/>
              <w:jc w:val="right"/>
            </w:pPr>
            <w:r w:rsidRPr="00761A5C">
              <w:t>1.84</w:t>
            </w:r>
          </w:p>
        </w:tc>
        <w:tc>
          <w:tcPr>
            <w:tcW w:w="1790" w:type="dxa"/>
            <w:tcMar>
              <w:right w:w="794" w:type="dxa"/>
            </w:tcMar>
            <w:vAlign w:val="bottom"/>
          </w:tcPr>
          <w:p w14:paraId="4836F526" w14:textId="77777777" w:rsidR="00B328F9" w:rsidRPr="00761A5C" w:rsidRDefault="00B328F9" w:rsidP="00215339">
            <w:pPr>
              <w:pStyle w:val="Tabletext"/>
              <w:jc w:val="right"/>
              <w:rPr>
                <w:b/>
              </w:rPr>
            </w:pPr>
            <w:r w:rsidRPr="00761A5C">
              <w:rPr>
                <w:b/>
              </w:rPr>
              <w:t>6.14</w:t>
            </w:r>
          </w:p>
        </w:tc>
        <w:tc>
          <w:tcPr>
            <w:tcW w:w="1790" w:type="dxa"/>
            <w:tcMar>
              <w:right w:w="794" w:type="dxa"/>
            </w:tcMar>
            <w:vAlign w:val="bottom"/>
          </w:tcPr>
          <w:p w14:paraId="7F67848C" w14:textId="77777777" w:rsidR="00B328F9" w:rsidRPr="00761A5C" w:rsidRDefault="00B328F9" w:rsidP="00215339">
            <w:pPr>
              <w:pStyle w:val="Tabletext"/>
              <w:jc w:val="right"/>
            </w:pPr>
            <w:r w:rsidRPr="00761A5C">
              <w:t>0.92</w:t>
            </w:r>
          </w:p>
        </w:tc>
        <w:tc>
          <w:tcPr>
            <w:tcW w:w="1788" w:type="dxa"/>
            <w:tcMar>
              <w:right w:w="794" w:type="dxa"/>
            </w:tcMar>
            <w:vAlign w:val="bottom"/>
          </w:tcPr>
          <w:p w14:paraId="4154F595" w14:textId="77777777" w:rsidR="00B328F9" w:rsidRPr="00761A5C" w:rsidRDefault="00B328F9" w:rsidP="00215339">
            <w:pPr>
              <w:pStyle w:val="Tabletext"/>
              <w:jc w:val="right"/>
              <w:rPr>
                <w:b/>
              </w:rPr>
            </w:pPr>
            <w:r w:rsidRPr="00761A5C">
              <w:rPr>
                <w:b/>
              </w:rPr>
              <w:t>3.07</w:t>
            </w:r>
          </w:p>
        </w:tc>
      </w:tr>
      <w:tr w:rsidR="00B328F9" w:rsidRPr="00761A5C" w14:paraId="0CB8FD48" w14:textId="77777777" w:rsidTr="00B21D79">
        <w:trPr>
          <w:gridAfter w:val="1"/>
          <w:wAfter w:w="10" w:type="dxa"/>
          <w:jc w:val="center"/>
        </w:trPr>
        <w:tc>
          <w:tcPr>
            <w:tcW w:w="1790" w:type="dxa"/>
            <w:tcMar>
              <w:right w:w="794" w:type="dxa"/>
            </w:tcMar>
          </w:tcPr>
          <w:p w14:paraId="7CE6CCA9" w14:textId="77777777" w:rsidR="00B328F9" w:rsidRPr="00761A5C" w:rsidRDefault="00B328F9" w:rsidP="00215339">
            <w:pPr>
              <w:pStyle w:val="Tabletext"/>
              <w:jc w:val="right"/>
            </w:pPr>
            <w:r w:rsidRPr="00761A5C">
              <w:t>40</w:t>
            </w:r>
          </w:p>
        </w:tc>
        <w:tc>
          <w:tcPr>
            <w:tcW w:w="1791" w:type="dxa"/>
            <w:tcMar>
              <w:right w:w="794" w:type="dxa"/>
            </w:tcMar>
            <w:vAlign w:val="bottom"/>
          </w:tcPr>
          <w:p w14:paraId="3D467C7C" w14:textId="77777777" w:rsidR="00B328F9" w:rsidRPr="00761A5C" w:rsidRDefault="00B328F9" w:rsidP="00215339">
            <w:pPr>
              <w:pStyle w:val="Tabletext"/>
              <w:jc w:val="right"/>
            </w:pPr>
            <w:r w:rsidRPr="00761A5C">
              <w:t>2.13</w:t>
            </w:r>
          </w:p>
        </w:tc>
        <w:tc>
          <w:tcPr>
            <w:tcW w:w="1790" w:type="dxa"/>
            <w:tcMar>
              <w:right w:w="794" w:type="dxa"/>
            </w:tcMar>
            <w:vAlign w:val="bottom"/>
          </w:tcPr>
          <w:p w14:paraId="54227C15" w14:textId="77777777" w:rsidR="00B328F9" w:rsidRPr="00761A5C" w:rsidRDefault="00B328F9" w:rsidP="00215339">
            <w:pPr>
              <w:pStyle w:val="Tabletext"/>
              <w:jc w:val="right"/>
              <w:rPr>
                <w:b/>
              </w:rPr>
            </w:pPr>
            <w:r w:rsidRPr="00761A5C">
              <w:rPr>
                <w:b/>
              </w:rPr>
              <w:t>5.32</w:t>
            </w:r>
          </w:p>
        </w:tc>
        <w:tc>
          <w:tcPr>
            <w:tcW w:w="1790" w:type="dxa"/>
            <w:tcMar>
              <w:right w:w="794" w:type="dxa"/>
            </w:tcMar>
            <w:vAlign w:val="bottom"/>
          </w:tcPr>
          <w:p w14:paraId="49FF2611" w14:textId="77777777" w:rsidR="00B328F9" w:rsidRPr="00761A5C" w:rsidRDefault="00B328F9" w:rsidP="00215339">
            <w:pPr>
              <w:pStyle w:val="Tabletext"/>
              <w:jc w:val="right"/>
            </w:pPr>
            <w:r w:rsidRPr="00761A5C">
              <w:t>1.06</w:t>
            </w:r>
          </w:p>
        </w:tc>
        <w:tc>
          <w:tcPr>
            <w:tcW w:w="1788" w:type="dxa"/>
            <w:tcMar>
              <w:right w:w="794" w:type="dxa"/>
            </w:tcMar>
            <w:vAlign w:val="bottom"/>
          </w:tcPr>
          <w:p w14:paraId="5C643E5A" w14:textId="77777777" w:rsidR="00B328F9" w:rsidRPr="00761A5C" w:rsidRDefault="00B328F9" w:rsidP="00215339">
            <w:pPr>
              <w:pStyle w:val="Tabletext"/>
              <w:jc w:val="right"/>
              <w:rPr>
                <w:b/>
              </w:rPr>
            </w:pPr>
            <w:r w:rsidRPr="00761A5C">
              <w:rPr>
                <w:b/>
              </w:rPr>
              <w:t>2.66</w:t>
            </w:r>
          </w:p>
        </w:tc>
      </w:tr>
      <w:tr w:rsidR="00B328F9" w:rsidRPr="00761A5C" w14:paraId="76A8E51F" w14:textId="77777777" w:rsidTr="00B21D79">
        <w:trPr>
          <w:jc w:val="center"/>
        </w:trPr>
        <w:tc>
          <w:tcPr>
            <w:tcW w:w="1790" w:type="dxa"/>
            <w:tcMar>
              <w:right w:w="794" w:type="dxa"/>
            </w:tcMar>
          </w:tcPr>
          <w:p w14:paraId="2FD96CED" w14:textId="77777777" w:rsidR="00B328F9" w:rsidRPr="00761A5C" w:rsidRDefault="00B328F9" w:rsidP="00215339">
            <w:pPr>
              <w:pStyle w:val="Tabletext"/>
              <w:jc w:val="right"/>
            </w:pPr>
            <w:r w:rsidRPr="00761A5C">
              <w:rPr>
                <w:sz w:val="24"/>
              </w:rPr>
              <w:br w:type="page"/>
            </w:r>
            <w:r w:rsidRPr="00761A5C">
              <w:t>50</w:t>
            </w:r>
          </w:p>
        </w:tc>
        <w:tc>
          <w:tcPr>
            <w:tcW w:w="1791" w:type="dxa"/>
            <w:tcMar>
              <w:right w:w="794" w:type="dxa"/>
            </w:tcMar>
            <w:vAlign w:val="bottom"/>
          </w:tcPr>
          <w:p w14:paraId="43349BA9" w14:textId="77777777" w:rsidR="00B328F9" w:rsidRPr="00761A5C" w:rsidRDefault="00B328F9" w:rsidP="00215339">
            <w:pPr>
              <w:pStyle w:val="Tabletext"/>
              <w:jc w:val="right"/>
            </w:pPr>
            <w:r w:rsidRPr="00761A5C">
              <w:t>2.38</w:t>
            </w:r>
          </w:p>
        </w:tc>
        <w:tc>
          <w:tcPr>
            <w:tcW w:w="1790" w:type="dxa"/>
            <w:tcMar>
              <w:right w:w="794" w:type="dxa"/>
            </w:tcMar>
            <w:vAlign w:val="bottom"/>
          </w:tcPr>
          <w:p w14:paraId="54447AE2" w14:textId="77777777" w:rsidR="00B328F9" w:rsidRPr="00761A5C" w:rsidRDefault="00B328F9" w:rsidP="00215339">
            <w:pPr>
              <w:pStyle w:val="Tabletext"/>
              <w:jc w:val="right"/>
              <w:rPr>
                <w:b/>
              </w:rPr>
            </w:pPr>
            <w:r w:rsidRPr="00761A5C">
              <w:rPr>
                <w:b/>
              </w:rPr>
              <w:t>4.76</w:t>
            </w:r>
          </w:p>
        </w:tc>
        <w:tc>
          <w:tcPr>
            <w:tcW w:w="1790" w:type="dxa"/>
            <w:tcMar>
              <w:right w:w="794" w:type="dxa"/>
            </w:tcMar>
            <w:vAlign w:val="bottom"/>
          </w:tcPr>
          <w:p w14:paraId="622B1DCB" w14:textId="77777777" w:rsidR="00B328F9" w:rsidRPr="00761A5C" w:rsidRDefault="00B328F9" w:rsidP="00215339">
            <w:pPr>
              <w:pStyle w:val="Tabletext"/>
              <w:jc w:val="right"/>
            </w:pPr>
            <w:r w:rsidRPr="00761A5C">
              <w:t>1.19</w:t>
            </w:r>
          </w:p>
        </w:tc>
        <w:tc>
          <w:tcPr>
            <w:tcW w:w="1798" w:type="dxa"/>
            <w:gridSpan w:val="2"/>
            <w:tcMar>
              <w:right w:w="794" w:type="dxa"/>
            </w:tcMar>
            <w:vAlign w:val="bottom"/>
          </w:tcPr>
          <w:p w14:paraId="2B22F1F4" w14:textId="77777777" w:rsidR="00B328F9" w:rsidRPr="00761A5C" w:rsidRDefault="00B328F9" w:rsidP="00215339">
            <w:pPr>
              <w:pStyle w:val="Tabletext"/>
              <w:jc w:val="right"/>
              <w:rPr>
                <w:b/>
              </w:rPr>
            </w:pPr>
            <w:r w:rsidRPr="00761A5C">
              <w:rPr>
                <w:b/>
              </w:rPr>
              <w:t>2.38</w:t>
            </w:r>
          </w:p>
        </w:tc>
      </w:tr>
      <w:tr w:rsidR="00B328F9" w:rsidRPr="00761A5C" w14:paraId="5E1314C8" w14:textId="77777777" w:rsidTr="00B21D79">
        <w:trPr>
          <w:jc w:val="center"/>
        </w:trPr>
        <w:tc>
          <w:tcPr>
            <w:tcW w:w="1790" w:type="dxa"/>
            <w:tcMar>
              <w:right w:w="794" w:type="dxa"/>
            </w:tcMar>
          </w:tcPr>
          <w:p w14:paraId="486ABB0A" w14:textId="77777777" w:rsidR="00B328F9" w:rsidRPr="00761A5C" w:rsidRDefault="00B328F9" w:rsidP="00215339">
            <w:pPr>
              <w:pStyle w:val="Tabletext"/>
              <w:jc w:val="right"/>
            </w:pPr>
            <w:r w:rsidRPr="00761A5C">
              <w:rPr>
                <w:sz w:val="24"/>
              </w:rPr>
              <w:br w:type="page"/>
            </w:r>
            <w:r w:rsidRPr="00761A5C">
              <w:t>60</w:t>
            </w:r>
          </w:p>
        </w:tc>
        <w:tc>
          <w:tcPr>
            <w:tcW w:w="1791" w:type="dxa"/>
            <w:tcMar>
              <w:right w:w="794" w:type="dxa"/>
            </w:tcMar>
            <w:vAlign w:val="bottom"/>
          </w:tcPr>
          <w:p w14:paraId="41965450" w14:textId="77777777" w:rsidR="00B328F9" w:rsidRPr="00761A5C" w:rsidRDefault="00B328F9" w:rsidP="00215339">
            <w:pPr>
              <w:pStyle w:val="Tabletext"/>
              <w:jc w:val="right"/>
            </w:pPr>
            <w:r w:rsidRPr="00761A5C">
              <w:t>2.61</w:t>
            </w:r>
          </w:p>
        </w:tc>
        <w:tc>
          <w:tcPr>
            <w:tcW w:w="1790" w:type="dxa"/>
            <w:tcMar>
              <w:right w:w="794" w:type="dxa"/>
            </w:tcMar>
            <w:vAlign w:val="bottom"/>
          </w:tcPr>
          <w:p w14:paraId="3F2D4732" w14:textId="77777777" w:rsidR="00B328F9" w:rsidRPr="00761A5C" w:rsidRDefault="00B328F9" w:rsidP="00215339">
            <w:pPr>
              <w:pStyle w:val="Tabletext"/>
              <w:jc w:val="right"/>
              <w:rPr>
                <w:b/>
              </w:rPr>
            </w:pPr>
            <w:r w:rsidRPr="00761A5C">
              <w:rPr>
                <w:b/>
              </w:rPr>
              <w:t>4.34</w:t>
            </w:r>
          </w:p>
        </w:tc>
        <w:tc>
          <w:tcPr>
            <w:tcW w:w="1790" w:type="dxa"/>
            <w:tcMar>
              <w:right w:w="794" w:type="dxa"/>
            </w:tcMar>
            <w:vAlign w:val="bottom"/>
          </w:tcPr>
          <w:p w14:paraId="4711239A" w14:textId="77777777" w:rsidR="00B328F9" w:rsidRPr="00761A5C" w:rsidRDefault="00B328F9" w:rsidP="00215339">
            <w:pPr>
              <w:pStyle w:val="Tabletext"/>
              <w:jc w:val="right"/>
            </w:pPr>
            <w:r w:rsidRPr="00761A5C">
              <w:t>1.30</w:t>
            </w:r>
          </w:p>
        </w:tc>
        <w:tc>
          <w:tcPr>
            <w:tcW w:w="1798" w:type="dxa"/>
            <w:gridSpan w:val="2"/>
            <w:tcMar>
              <w:right w:w="794" w:type="dxa"/>
            </w:tcMar>
            <w:vAlign w:val="bottom"/>
          </w:tcPr>
          <w:p w14:paraId="778FADFF" w14:textId="77777777" w:rsidR="00B328F9" w:rsidRPr="00761A5C" w:rsidRDefault="00B328F9" w:rsidP="00215339">
            <w:pPr>
              <w:pStyle w:val="Tabletext"/>
              <w:jc w:val="right"/>
              <w:rPr>
                <w:b/>
              </w:rPr>
            </w:pPr>
            <w:r w:rsidRPr="00761A5C">
              <w:rPr>
                <w:b/>
              </w:rPr>
              <w:t>2.17</w:t>
            </w:r>
          </w:p>
        </w:tc>
      </w:tr>
      <w:tr w:rsidR="00B328F9" w:rsidRPr="00761A5C" w14:paraId="6B06D115" w14:textId="77777777" w:rsidTr="00B21D79">
        <w:trPr>
          <w:jc w:val="center"/>
        </w:trPr>
        <w:tc>
          <w:tcPr>
            <w:tcW w:w="1790" w:type="dxa"/>
            <w:tcMar>
              <w:right w:w="794" w:type="dxa"/>
            </w:tcMar>
          </w:tcPr>
          <w:p w14:paraId="1D113452" w14:textId="77777777" w:rsidR="00B328F9" w:rsidRPr="00761A5C" w:rsidRDefault="00B328F9" w:rsidP="00215339">
            <w:pPr>
              <w:pStyle w:val="Tabletext"/>
              <w:jc w:val="right"/>
            </w:pPr>
            <w:r w:rsidRPr="00761A5C">
              <w:t>70</w:t>
            </w:r>
          </w:p>
        </w:tc>
        <w:tc>
          <w:tcPr>
            <w:tcW w:w="1791" w:type="dxa"/>
            <w:tcMar>
              <w:right w:w="794" w:type="dxa"/>
            </w:tcMar>
            <w:vAlign w:val="bottom"/>
          </w:tcPr>
          <w:p w14:paraId="3810E456" w14:textId="77777777" w:rsidR="00B328F9" w:rsidRPr="00761A5C" w:rsidRDefault="00B328F9" w:rsidP="00215339">
            <w:pPr>
              <w:pStyle w:val="Tabletext"/>
              <w:jc w:val="right"/>
            </w:pPr>
            <w:r w:rsidRPr="00761A5C">
              <w:t>2.81</w:t>
            </w:r>
          </w:p>
        </w:tc>
        <w:tc>
          <w:tcPr>
            <w:tcW w:w="1790" w:type="dxa"/>
            <w:tcMar>
              <w:right w:w="794" w:type="dxa"/>
            </w:tcMar>
            <w:vAlign w:val="bottom"/>
          </w:tcPr>
          <w:p w14:paraId="7B149A12" w14:textId="77777777" w:rsidR="00B328F9" w:rsidRPr="00761A5C" w:rsidRDefault="00B328F9" w:rsidP="00215339">
            <w:pPr>
              <w:pStyle w:val="Tabletext"/>
              <w:jc w:val="right"/>
              <w:rPr>
                <w:b/>
              </w:rPr>
            </w:pPr>
            <w:r w:rsidRPr="00761A5C">
              <w:rPr>
                <w:b/>
              </w:rPr>
              <w:t>4.02</w:t>
            </w:r>
          </w:p>
        </w:tc>
        <w:tc>
          <w:tcPr>
            <w:tcW w:w="1790" w:type="dxa"/>
            <w:tcMar>
              <w:right w:w="794" w:type="dxa"/>
            </w:tcMar>
            <w:vAlign w:val="bottom"/>
          </w:tcPr>
          <w:p w14:paraId="606794C8" w14:textId="77777777" w:rsidR="00B328F9" w:rsidRPr="00761A5C" w:rsidRDefault="00B328F9" w:rsidP="00215339">
            <w:pPr>
              <w:pStyle w:val="Tabletext"/>
              <w:jc w:val="right"/>
            </w:pPr>
            <w:r w:rsidRPr="00761A5C">
              <w:t>1.41</w:t>
            </w:r>
          </w:p>
        </w:tc>
        <w:tc>
          <w:tcPr>
            <w:tcW w:w="1798" w:type="dxa"/>
            <w:gridSpan w:val="2"/>
            <w:tcMar>
              <w:right w:w="794" w:type="dxa"/>
            </w:tcMar>
            <w:vAlign w:val="bottom"/>
          </w:tcPr>
          <w:p w14:paraId="00C39A65" w14:textId="77777777" w:rsidR="00B328F9" w:rsidRPr="00761A5C" w:rsidRDefault="00B328F9" w:rsidP="00215339">
            <w:pPr>
              <w:pStyle w:val="Tabletext"/>
              <w:jc w:val="right"/>
              <w:rPr>
                <w:b/>
              </w:rPr>
            </w:pPr>
            <w:r w:rsidRPr="00761A5C">
              <w:rPr>
                <w:b/>
              </w:rPr>
              <w:t>2.01</w:t>
            </w:r>
          </w:p>
        </w:tc>
      </w:tr>
      <w:tr w:rsidR="00B328F9" w:rsidRPr="00761A5C" w14:paraId="21CA8D39" w14:textId="77777777" w:rsidTr="00B21D79">
        <w:trPr>
          <w:jc w:val="center"/>
        </w:trPr>
        <w:tc>
          <w:tcPr>
            <w:tcW w:w="1790" w:type="dxa"/>
            <w:tcMar>
              <w:right w:w="794" w:type="dxa"/>
            </w:tcMar>
          </w:tcPr>
          <w:p w14:paraId="7F8FFBE7" w14:textId="77777777" w:rsidR="00B328F9" w:rsidRPr="00761A5C" w:rsidRDefault="00B328F9" w:rsidP="00215339">
            <w:pPr>
              <w:pStyle w:val="Tabletext"/>
              <w:jc w:val="right"/>
            </w:pPr>
            <w:r w:rsidRPr="00761A5C">
              <w:t>80</w:t>
            </w:r>
          </w:p>
        </w:tc>
        <w:tc>
          <w:tcPr>
            <w:tcW w:w="1791" w:type="dxa"/>
            <w:tcMar>
              <w:right w:w="794" w:type="dxa"/>
            </w:tcMar>
            <w:vAlign w:val="bottom"/>
          </w:tcPr>
          <w:p w14:paraId="51BFBA3D" w14:textId="77777777" w:rsidR="00B328F9" w:rsidRPr="00761A5C" w:rsidRDefault="00B328F9" w:rsidP="00215339">
            <w:pPr>
              <w:pStyle w:val="Tabletext"/>
              <w:jc w:val="right"/>
            </w:pPr>
            <w:r w:rsidRPr="00761A5C">
              <w:t>3.01</w:t>
            </w:r>
          </w:p>
        </w:tc>
        <w:tc>
          <w:tcPr>
            <w:tcW w:w="1790" w:type="dxa"/>
            <w:tcMar>
              <w:right w:w="794" w:type="dxa"/>
            </w:tcMar>
            <w:vAlign w:val="bottom"/>
          </w:tcPr>
          <w:p w14:paraId="43589099" w14:textId="77777777" w:rsidR="00B328F9" w:rsidRPr="00761A5C" w:rsidRDefault="00B328F9" w:rsidP="00215339">
            <w:pPr>
              <w:pStyle w:val="Tabletext"/>
              <w:jc w:val="right"/>
              <w:rPr>
                <w:b/>
              </w:rPr>
            </w:pPr>
            <w:r w:rsidRPr="00761A5C">
              <w:rPr>
                <w:b/>
              </w:rPr>
              <w:t>3.76</w:t>
            </w:r>
          </w:p>
        </w:tc>
        <w:tc>
          <w:tcPr>
            <w:tcW w:w="1790" w:type="dxa"/>
            <w:tcMar>
              <w:right w:w="794" w:type="dxa"/>
            </w:tcMar>
            <w:vAlign w:val="bottom"/>
          </w:tcPr>
          <w:p w14:paraId="37B020A3" w14:textId="77777777" w:rsidR="00B328F9" w:rsidRPr="00761A5C" w:rsidRDefault="00B328F9" w:rsidP="00215339">
            <w:pPr>
              <w:pStyle w:val="Tabletext"/>
              <w:jc w:val="right"/>
            </w:pPr>
            <w:r w:rsidRPr="00761A5C">
              <w:t>1.50</w:t>
            </w:r>
          </w:p>
        </w:tc>
        <w:tc>
          <w:tcPr>
            <w:tcW w:w="1798" w:type="dxa"/>
            <w:gridSpan w:val="2"/>
            <w:tcMar>
              <w:right w:w="794" w:type="dxa"/>
            </w:tcMar>
            <w:vAlign w:val="bottom"/>
          </w:tcPr>
          <w:p w14:paraId="7AE0EBFF" w14:textId="77777777" w:rsidR="00B328F9" w:rsidRPr="00761A5C" w:rsidRDefault="00B328F9" w:rsidP="00215339">
            <w:pPr>
              <w:pStyle w:val="Tabletext"/>
              <w:jc w:val="right"/>
              <w:rPr>
                <w:b/>
              </w:rPr>
            </w:pPr>
            <w:r w:rsidRPr="00761A5C">
              <w:rPr>
                <w:b/>
              </w:rPr>
              <w:t>1.88</w:t>
            </w:r>
          </w:p>
        </w:tc>
      </w:tr>
      <w:tr w:rsidR="00B328F9" w:rsidRPr="00761A5C" w14:paraId="7B53A8E2" w14:textId="77777777" w:rsidTr="00B21D79">
        <w:trPr>
          <w:jc w:val="center"/>
        </w:trPr>
        <w:tc>
          <w:tcPr>
            <w:tcW w:w="1790" w:type="dxa"/>
            <w:tcMar>
              <w:right w:w="794" w:type="dxa"/>
            </w:tcMar>
          </w:tcPr>
          <w:p w14:paraId="729899A6" w14:textId="77777777" w:rsidR="00B328F9" w:rsidRPr="00761A5C" w:rsidRDefault="00B328F9" w:rsidP="00215339">
            <w:pPr>
              <w:pStyle w:val="Tabletext"/>
              <w:jc w:val="right"/>
            </w:pPr>
            <w:r w:rsidRPr="00761A5C">
              <w:t>90</w:t>
            </w:r>
          </w:p>
        </w:tc>
        <w:tc>
          <w:tcPr>
            <w:tcW w:w="1791" w:type="dxa"/>
            <w:tcMar>
              <w:right w:w="794" w:type="dxa"/>
            </w:tcMar>
            <w:vAlign w:val="bottom"/>
          </w:tcPr>
          <w:p w14:paraId="634B5C41" w14:textId="77777777" w:rsidR="00B328F9" w:rsidRPr="00761A5C" w:rsidRDefault="00B328F9" w:rsidP="00215339">
            <w:pPr>
              <w:pStyle w:val="Tabletext"/>
              <w:jc w:val="right"/>
            </w:pPr>
            <w:r w:rsidRPr="00761A5C">
              <w:t>3.19</w:t>
            </w:r>
          </w:p>
        </w:tc>
        <w:tc>
          <w:tcPr>
            <w:tcW w:w="1790" w:type="dxa"/>
            <w:tcMar>
              <w:right w:w="794" w:type="dxa"/>
            </w:tcMar>
            <w:vAlign w:val="bottom"/>
          </w:tcPr>
          <w:p w14:paraId="5D1F19A1" w14:textId="77777777" w:rsidR="00B328F9" w:rsidRPr="00761A5C" w:rsidRDefault="00B328F9" w:rsidP="00215339">
            <w:pPr>
              <w:pStyle w:val="Tabletext"/>
              <w:jc w:val="right"/>
              <w:rPr>
                <w:b/>
              </w:rPr>
            </w:pPr>
            <w:r w:rsidRPr="00761A5C">
              <w:rPr>
                <w:b/>
              </w:rPr>
              <w:t>3.55</w:t>
            </w:r>
          </w:p>
        </w:tc>
        <w:tc>
          <w:tcPr>
            <w:tcW w:w="1790" w:type="dxa"/>
            <w:tcMar>
              <w:right w:w="794" w:type="dxa"/>
            </w:tcMar>
            <w:vAlign w:val="bottom"/>
          </w:tcPr>
          <w:p w14:paraId="0D272489" w14:textId="77777777" w:rsidR="00B328F9" w:rsidRPr="00761A5C" w:rsidRDefault="00B328F9" w:rsidP="00215339">
            <w:pPr>
              <w:pStyle w:val="Tabletext"/>
              <w:jc w:val="right"/>
            </w:pPr>
            <w:r w:rsidRPr="00761A5C">
              <w:t>1.60</w:t>
            </w:r>
          </w:p>
        </w:tc>
        <w:tc>
          <w:tcPr>
            <w:tcW w:w="1798" w:type="dxa"/>
            <w:gridSpan w:val="2"/>
            <w:tcMar>
              <w:right w:w="794" w:type="dxa"/>
            </w:tcMar>
            <w:vAlign w:val="bottom"/>
          </w:tcPr>
          <w:p w14:paraId="31B15697" w14:textId="77777777" w:rsidR="00B328F9" w:rsidRPr="00761A5C" w:rsidRDefault="00B328F9" w:rsidP="00215339">
            <w:pPr>
              <w:pStyle w:val="Tabletext"/>
              <w:jc w:val="right"/>
              <w:rPr>
                <w:b/>
              </w:rPr>
            </w:pPr>
            <w:r w:rsidRPr="00761A5C">
              <w:rPr>
                <w:b/>
              </w:rPr>
              <w:t>1.77</w:t>
            </w:r>
          </w:p>
        </w:tc>
      </w:tr>
    </w:tbl>
    <w:p w14:paraId="5382D19F" w14:textId="77777777" w:rsidR="00B328F9" w:rsidRPr="00761A5C" w:rsidRDefault="00B328F9" w:rsidP="00B328F9">
      <w:pPr>
        <w:pStyle w:val="FigureNo"/>
      </w:pPr>
      <w:bookmarkStart w:id="504" w:name="_Toc337547400"/>
      <w:r w:rsidRPr="00761A5C">
        <w:t>FIGURE A3</w:t>
      </w:r>
    </w:p>
    <w:p w14:paraId="5CB0B3C6" w14:textId="2DCCA94A" w:rsidR="00B328F9" w:rsidRPr="00761A5C" w:rsidRDefault="00B328F9" w:rsidP="00B328F9">
      <w:pPr>
        <w:pStyle w:val="Figuretitle"/>
      </w:pPr>
      <w:r w:rsidRPr="00761A5C">
        <w:t xml:space="preserve">Absolute error </w:t>
      </w:r>
      <w:r w:rsidRPr="00761A5C">
        <w:rPr>
          <w:rFonts w:cs="Times New Roman Bold"/>
        </w:rPr>
        <w:t>Δ</w:t>
      </w:r>
      <w:r w:rsidRPr="00761A5C">
        <w:rPr>
          <w:i/>
          <w:iCs/>
          <w:vertAlign w:val="subscript"/>
        </w:rPr>
        <w:t>SO</w:t>
      </w:r>
      <w:r w:rsidRPr="00761A5C">
        <w:t xml:space="preserve"> of a spectrum occupancy estimate with a 95% confidence level, in the case of 1 800 samples for pulsed signals in channel (1), or 500 (2), 250 (3), 100 (4) or 30 (5)</w:t>
      </w:r>
      <w:r w:rsidR="00BB4263">
        <w:t xml:space="preserve"> </w:t>
      </w:r>
      <w:r w:rsidRPr="00761A5C">
        <w:t>lengthy signals in the channel over the integration time</w:t>
      </w:r>
    </w:p>
    <w:p w14:paraId="01EDAC2B" w14:textId="77777777" w:rsidR="00B328F9" w:rsidRPr="00761A5C" w:rsidRDefault="00B328F9" w:rsidP="00B328F9">
      <w:pPr>
        <w:pStyle w:val="Figure"/>
      </w:pPr>
      <w:r w:rsidRPr="00761A5C">
        <w:rPr>
          <w:noProof/>
          <w:lang w:eastAsia="zh-CN"/>
        </w:rPr>
        <w:drawing>
          <wp:inline distT="0" distB="0" distL="0" distR="0" wp14:anchorId="1B80D66D" wp14:editId="4D778E79">
            <wp:extent cx="4871085" cy="2573020"/>
            <wp:effectExtent l="0" t="0" r="5715" b="0"/>
            <wp:docPr id="4" name="Picture 2" descr="Absolute error ΔSO of a spectrum occupancy estimate with a 95% confidence level, in the case of 1 800 samples for pulsed signals in channel (1), or 500 (2), 250 (3), 100 (4) or 30 (5) lengthy signals in the channel over the integration ti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bsolute error ΔSO of a spectrum occupancy estimate with a 95% confidence level, in the case of 1 800 samples for pulsed signals in channel (1), or 500 (2), 250 (3), 100 (4) or 30 (5) lengthy signals in the channel over the integration time&#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71085" cy="2573020"/>
                    </a:xfrm>
                    <a:prstGeom prst="rect">
                      <a:avLst/>
                    </a:prstGeom>
                    <a:noFill/>
                  </pic:spPr>
                </pic:pic>
              </a:graphicData>
            </a:graphic>
          </wp:inline>
        </w:drawing>
      </w:r>
    </w:p>
    <w:p w14:paraId="15F29D0E" w14:textId="77777777" w:rsidR="00B328F9" w:rsidRPr="00761A5C" w:rsidRDefault="00B328F9" w:rsidP="00B328F9">
      <w:pPr>
        <w:pStyle w:val="Heading2"/>
      </w:pPr>
      <w:bookmarkStart w:id="505" w:name="_Toc459977054"/>
      <w:bookmarkStart w:id="506" w:name="_Toc459977427"/>
      <w:bookmarkStart w:id="507" w:name="_Toc459979738"/>
      <w:bookmarkStart w:id="508" w:name="_Toc236656482"/>
      <w:r w:rsidRPr="00761A5C">
        <w:lastRenderedPageBreak/>
        <w:t>A5.4</w:t>
      </w:r>
      <w:r w:rsidRPr="00761A5C">
        <w:tab/>
        <w:t>Effect of reduced number of samples on the confidence level and the occupancy measurement error</w:t>
      </w:r>
      <w:bookmarkEnd w:id="505"/>
      <w:bookmarkEnd w:id="506"/>
      <w:bookmarkEnd w:id="507"/>
      <w:bookmarkEnd w:id="508"/>
    </w:p>
    <w:p w14:paraId="177FD4BE" w14:textId="77777777" w:rsidR="00B328F9" w:rsidRPr="00761A5C" w:rsidRDefault="00B328F9" w:rsidP="00B328F9">
      <w:r w:rsidRPr="00761A5C">
        <w:t xml:space="preserve">Reducing the number of samples </w:t>
      </w:r>
      <w:r w:rsidRPr="00761A5C">
        <w:rPr>
          <w:i/>
          <w:iCs/>
        </w:rPr>
        <w:t>J</w:t>
      </w:r>
      <w:r w:rsidRPr="00761A5C">
        <w:rPr>
          <w:i/>
          <w:iCs/>
          <w:vertAlign w:val="subscript"/>
        </w:rPr>
        <w:t>I</w:t>
      </w:r>
      <w:r w:rsidRPr="00761A5C">
        <w:t xml:space="preserve"> by a factor of </w:t>
      </w:r>
      <w:r w:rsidRPr="00761A5C">
        <w:rPr>
          <w:i/>
          <w:iCs/>
        </w:rPr>
        <w:t>K</w:t>
      </w:r>
      <w:r w:rsidRPr="00761A5C">
        <w:t xml:space="preserve"> in relation to what is recommended in Tables A1 to A3 will reduce reliability, or widen the confidence interval proportionally with </w:t>
      </w:r>
      <w:r w:rsidRPr="00761A5C">
        <w:rPr>
          <w:i/>
          <w:iCs/>
        </w:rPr>
        <w:t>K</w:t>
      </w:r>
      <w:r w:rsidRPr="00761A5C">
        <w:t>.</w:t>
      </w:r>
    </w:p>
    <w:p w14:paraId="1E113F6A" w14:textId="77F9661F" w:rsidR="00B328F9" w:rsidRPr="00E737FF" w:rsidRDefault="00B328F9" w:rsidP="00B328F9">
      <w:r w:rsidRPr="00E737FF">
        <w:t>F</w:t>
      </w:r>
      <w:r w:rsidRPr="00E737FF">
        <w:rPr>
          <w:spacing w:val="-4"/>
        </w:rPr>
        <w:t xml:space="preserve">or example, if the occupancy of a radio channel </w:t>
      </w:r>
      <w:r w:rsidRPr="00E737FF">
        <w:t xml:space="preserve">with a signal flow rate of no more than 50 signals within the integration time </w:t>
      </w:r>
      <w:proofErr w:type="gramStart"/>
      <w:r w:rsidRPr="00E737FF">
        <w:t>has to</w:t>
      </w:r>
      <w:proofErr w:type="gramEnd"/>
      <w:r w:rsidRPr="00E737FF">
        <w:t xml:space="preserve"> be determined</w:t>
      </w:r>
      <w:r w:rsidRPr="00E737FF">
        <w:rPr>
          <w:spacing w:val="-4"/>
        </w:rPr>
        <w:t>, the last column in Table A1 shows that the recommendation in this cas</w:t>
      </w:r>
      <w:r w:rsidRPr="00E737FF">
        <w:t>e is to sample the channel state 1 572 times. Complying w</w:t>
      </w:r>
      <w:r w:rsidRPr="00E737FF">
        <w:rPr>
          <w:spacing w:val="-4"/>
        </w:rPr>
        <w:t>ith this recommendation, the occupancy calc</w:t>
      </w:r>
      <w:r w:rsidRPr="00E737FF">
        <w:t>ulation (</w:t>
      </w:r>
      <w:r w:rsidRPr="00E737FF">
        <w:rPr>
          <w:szCs w:val="24"/>
          <w:lang w:eastAsia="ru-RU"/>
        </w:rPr>
        <w:t>A</w:t>
      </w:r>
      <w:r w:rsidR="009E45EB">
        <w:t>-1</w:t>
      </w:r>
      <w:r w:rsidRPr="00E737FF">
        <w:t xml:space="preserve">) will deviate by no more than </w:t>
      </w:r>
      <w:r w:rsidRPr="00DB39FC">
        <w:rPr>
          <w:rFonts w:cs="Calibri"/>
        </w:rPr>
        <w:t>Δ</w:t>
      </w:r>
      <w:r w:rsidRPr="00E737FF">
        <w:rPr>
          <w:i/>
          <w:iCs/>
          <w:vertAlign w:val="subscript"/>
        </w:rPr>
        <w:t>SO</w:t>
      </w:r>
      <w:r w:rsidRPr="00E737FF">
        <w:t xml:space="preserve"> = 0.5% from the real value, with a confidence level of </w:t>
      </w:r>
      <w:r w:rsidRPr="00E737FF">
        <w:rPr>
          <w:i/>
          <w:iCs/>
        </w:rPr>
        <w:t>P</w:t>
      </w:r>
      <w:r w:rsidRPr="00E737FF">
        <w:rPr>
          <w:i/>
          <w:iCs/>
          <w:vertAlign w:val="subscript"/>
        </w:rPr>
        <w:t>SOC</w:t>
      </w:r>
      <w:r w:rsidRPr="00E737FF">
        <w:t xml:space="preserve"> = 95%. Assuming now, that the system is actually capable of taking only 393 channel state samples over the integration time, i.e. four times less than the recommended number, then on average, the occupancy will as before be measured accurately, but the range within which the real occupancy value will occur with a confidence level of 95% is increased fourfold to ±2% of the measurement result. </w:t>
      </w:r>
    </w:p>
    <w:p w14:paraId="16BA7670" w14:textId="4819A0A2" w:rsidR="00B328F9" w:rsidRPr="00761A5C" w:rsidRDefault="00B328F9" w:rsidP="00B328F9">
      <w:r w:rsidRPr="00761A5C">
        <w:t xml:space="preserve">A reduced number of samples </w:t>
      </w:r>
      <w:r w:rsidRPr="00761A5C">
        <w:rPr>
          <w:i/>
          <w:iCs/>
        </w:rPr>
        <w:t>J</w:t>
      </w:r>
      <w:r w:rsidRPr="00761A5C">
        <w:rPr>
          <w:i/>
          <w:iCs/>
          <w:vertAlign w:val="subscript"/>
        </w:rPr>
        <w:t>I</w:t>
      </w:r>
      <w:r w:rsidRPr="00761A5C">
        <w:t xml:space="preserve"> may also be observed when data collection for the occupancy calculation is curtailed prematurely. In such cases, the occupancy calculation (</w:t>
      </w:r>
      <w:r w:rsidRPr="00761A5C">
        <w:rPr>
          <w:szCs w:val="24"/>
          <w:lang w:eastAsia="ru-RU"/>
        </w:rPr>
        <w:t>A</w:t>
      </w:r>
      <w:r w:rsidR="009E45EB">
        <w:t>-1</w:t>
      </w:r>
      <w:r w:rsidRPr="00761A5C">
        <w:t xml:space="preserve">) remains </w:t>
      </w:r>
      <w:proofErr w:type="gramStart"/>
      <w:r w:rsidRPr="00761A5C">
        <w:t>unbiased</w:t>
      </w:r>
      <w:proofErr w:type="gramEnd"/>
      <w:r w:rsidRPr="00761A5C">
        <w:t xml:space="preserve"> but the confidence level of the results is diminished similarly to the example discussed above.</w:t>
      </w:r>
    </w:p>
    <w:p w14:paraId="0A5E719F" w14:textId="77777777" w:rsidR="00B328F9" w:rsidRDefault="00B328F9" w:rsidP="00B328F9">
      <w:pPr>
        <w:pStyle w:val="AnnexNoTitle"/>
      </w:pPr>
      <w:bookmarkStart w:id="509" w:name="_Toc337547404"/>
      <w:bookmarkStart w:id="510" w:name="_Toc459977055"/>
      <w:bookmarkStart w:id="511" w:name="_Toc459977428"/>
      <w:bookmarkStart w:id="512" w:name="_Toc459979739"/>
      <w:bookmarkStart w:id="513" w:name="_Toc236656483"/>
      <w:bookmarkEnd w:id="504"/>
      <w:r w:rsidRPr="00761A5C">
        <w:t>Reference to Annex 1</w:t>
      </w:r>
      <w:bookmarkEnd w:id="509"/>
      <w:bookmarkEnd w:id="510"/>
      <w:bookmarkEnd w:id="511"/>
      <w:bookmarkEnd w:id="512"/>
      <w:bookmarkEnd w:id="513"/>
    </w:p>
    <w:p w14:paraId="64398673" w14:textId="77777777" w:rsidR="00B328F9" w:rsidRPr="009D2E4C" w:rsidRDefault="00B328F9" w:rsidP="00B328F9"/>
    <w:p w14:paraId="0DE7D1A2" w14:textId="77777777" w:rsidR="00B328F9" w:rsidRPr="00761A5C" w:rsidRDefault="00B328F9" w:rsidP="00B328F9">
      <w:pPr>
        <w:pStyle w:val="Reftext"/>
      </w:pPr>
      <w:r w:rsidRPr="00761A5C">
        <w:t>[А.</w:t>
      </w:r>
      <w:r>
        <w:t>1</w:t>
      </w:r>
      <w:r w:rsidRPr="00761A5C">
        <w:t>]</w:t>
      </w:r>
      <w:r w:rsidRPr="00761A5C">
        <w:tab/>
        <w:t xml:space="preserve">SPAULDING, A.D., HAGN, G.H. [August 1977] </w:t>
      </w:r>
      <w:r w:rsidRPr="00761A5C">
        <w:sym w:font="Symbol" w:char="F02D"/>
      </w:r>
      <w:r w:rsidRPr="00761A5C">
        <w:t xml:space="preserve"> On the definition and estimation of spectrum occupancy. IEEE Trans. In EMC, Vol. EMC-19, No. 3, p. 269-280.</w:t>
      </w:r>
    </w:p>
    <w:p w14:paraId="1161DDE4" w14:textId="77777777" w:rsidR="00B328F9" w:rsidRPr="00180A48" w:rsidRDefault="00B328F9" w:rsidP="00B328F9">
      <w:pPr>
        <w:pStyle w:val="Reftext"/>
      </w:pPr>
      <w:r w:rsidRPr="00761A5C">
        <w:t>[A.</w:t>
      </w:r>
      <w:r>
        <w:t>2</w:t>
      </w:r>
      <w:r w:rsidRPr="00761A5C">
        <w:t>]</w:t>
      </w:r>
      <w:r w:rsidRPr="00761A5C">
        <w:tab/>
        <w:t xml:space="preserve">KOZMIN, V.A., TOKAREV, A.B. </w:t>
      </w:r>
      <w:r w:rsidRPr="00761A5C">
        <w:sym w:font="Symbol" w:char="F02D"/>
      </w:r>
      <w:r w:rsidRPr="00761A5C">
        <w:t xml:space="preserve"> A method of estimating the occupancy of the frequency spectrum of an automated radio-control server in the following paginated issue of Measurement Techniques: Volume 52, Issue 12 (2009), Page 1336. </w:t>
      </w:r>
      <w:hyperlink r:id="rId61" w:history="1">
        <w:r w:rsidRPr="00180A48">
          <w:rPr>
            <w:color w:val="0033CC"/>
            <w:u w:val="single"/>
          </w:rPr>
          <w:t>http://www.springerlink.com/openurl.asp?genre=article&amp;id=doi:10.1007/s11018-010-9442-9</w:t>
        </w:r>
      </w:hyperlink>
    </w:p>
    <w:p w14:paraId="728A237B" w14:textId="77777777" w:rsidR="00B328F9" w:rsidRPr="00761A5C" w:rsidRDefault="00B328F9" w:rsidP="00B328F9">
      <w:pPr>
        <w:pStyle w:val="Reftext"/>
      </w:pPr>
      <w:r w:rsidRPr="00761A5C">
        <w:t>[А.</w:t>
      </w:r>
      <w:r>
        <w:t>3</w:t>
      </w:r>
      <w:r w:rsidRPr="00761A5C">
        <w:t>]</w:t>
      </w:r>
      <w:r w:rsidRPr="00761A5C">
        <w:tab/>
        <w:t>Handbook on Spectrum Monitoring, ITU, 2011.</w:t>
      </w:r>
    </w:p>
    <w:p w14:paraId="3880139B" w14:textId="5E2C6A31" w:rsidR="00B328F9" w:rsidRPr="00761A5C" w:rsidRDefault="00B328F9" w:rsidP="00B328F9">
      <w:pPr>
        <w:pStyle w:val="Reftext"/>
      </w:pPr>
      <w:r w:rsidRPr="00761A5C">
        <w:t>[А.</w:t>
      </w:r>
      <w:r>
        <w:t>4</w:t>
      </w:r>
      <w:r w:rsidRPr="00761A5C">
        <w:t>]</w:t>
      </w:r>
      <w:r w:rsidRPr="00761A5C">
        <w:tab/>
        <w:t xml:space="preserve">Recommendation ITU-R SM.1880 </w:t>
      </w:r>
      <w:r w:rsidRPr="00761A5C">
        <w:rPr>
          <w:szCs w:val="24"/>
        </w:rPr>
        <w:sym w:font="Symbol" w:char="F02D"/>
      </w:r>
      <w:r w:rsidRPr="00761A5C">
        <w:t xml:space="preserve"> Spectrum occupancy measurement and evaluation.</w:t>
      </w:r>
    </w:p>
    <w:p w14:paraId="247CE6C5" w14:textId="77777777" w:rsidR="00B328F9" w:rsidRPr="00761A5C" w:rsidRDefault="00B328F9" w:rsidP="00B328F9">
      <w:pPr>
        <w:pStyle w:val="Reftext"/>
        <w:rPr>
          <w:lang w:eastAsia="zh-CN"/>
        </w:rPr>
      </w:pPr>
      <w:r w:rsidRPr="00761A5C">
        <w:t>[A.</w:t>
      </w:r>
      <w:r>
        <w:t>5</w:t>
      </w:r>
      <w:r w:rsidRPr="00761A5C">
        <w:t>]</w:t>
      </w:r>
      <w:r w:rsidRPr="00761A5C">
        <w:tab/>
      </w:r>
      <w:bookmarkStart w:id="514" w:name="lt_pId1010"/>
      <w:r w:rsidRPr="00761A5C">
        <w:t xml:space="preserve">KOZMIN, V.A, PAVLYUK, A.P., TOKAREV, A.B. – Optimization of requirements to the accuracy of radio-frequency spectrum occupancy evaluation. </w:t>
      </w:r>
      <w:proofErr w:type="spellStart"/>
      <w:r w:rsidRPr="00761A5C">
        <w:t>Electrosvyaz</w:t>
      </w:r>
      <w:proofErr w:type="spellEnd"/>
      <w:r w:rsidRPr="00761A5C">
        <w:t xml:space="preserve">, 2014 – No. 6 (in Russian – the article translated into English is available at the website: </w:t>
      </w:r>
      <w:hyperlink r:id="rId62" w:history="1">
        <w:r w:rsidRPr="00761A5C">
          <w:rPr>
            <w:color w:val="0000FF"/>
            <w:u w:val="single"/>
          </w:rPr>
          <w:t>http://www.ircos.ru/en/articles.html</w:t>
        </w:r>
      </w:hyperlink>
      <w:r w:rsidRPr="00761A5C">
        <w:t>).</w:t>
      </w:r>
      <w:bookmarkEnd w:id="514"/>
    </w:p>
    <w:p w14:paraId="66ADD5A7" w14:textId="468AD47C" w:rsidR="00B328F9" w:rsidRPr="00423920" w:rsidRDefault="00B328F9" w:rsidP="00B328F9">
      <w:pPr>
        <w:pStyle w:val="Reftext"/>
      </w:pPr>
      <w:r w:rsidRPr="00423920">
        <w:t>[A.</w:t>
      </w:r>
      <w:r>
        <w:t>6</w:t>
      </w:r>
      <w:r w:rsidRPr="00423920">
        <w:t>]</w:t>
      </w:r>
      <w:r w:rsidRPr="00423920">
        <w:tab/>
        <w:t>TOKAREV A. B., KOZMIN V. A., PAVLYUK A. P., POLEV V. Y.</w:t>
      </w:r>
      <w:r w:rsidR="00BB4263">
        <w:t xml:space="preserve"> –</w:t>
      </w:r>
      <w:r w:rsidRPr="00423920">
        <w:t xml:space="preserve"> </w:t>
      </w:r>
      <w:r w:rsidRPr="00423920">
        <w:rPr>
          <w:i/>
          <w:iCs/>
        </w:rPr>
        <w:t>Duration of data collection when measuring occupancy of stationary radio channels</w:t>
      </w:r>
      <w:r w:rsidRPr="00423920">
        <w:t xml:space="preserve"> / </w:t>
      </w:r>
      <w:r w:rsidRPr="00423920">
        <w:rPr>
          <w:i/>
          <w:iCs/>
        </w:rPr>
        <w:t>Systems of Control, Communication and Security</w:t>
      </w:r>
      <w:r w:rsidRPr="00423920">
        <w:t>, No</w:t>
      </w:r>
      <w:r w:rsidR="00BB4263">
        <w:t>.</w:t>
      </w:r>
      <w:r w:rsidRPr="00423920">
        <w:t xml:space="preserve"> 1, 2024. </w:t>
      </w:r>
      <w:hyperlink r:id="rId63" w:history="1">
        <w:r w:rsidR="00BB4263" w:rsidRPr="009A72C2">
          <w:rPr>
            <w:rStyle w:val="Hyperlink"/>
            <w:spacing w:val="-2"/>
          </w:rPr>
          <w:t>https://sccs.intelgr.com/arch.html</w:t>
        </w:r>
      </w:hyperlink>
      <w:r w:rsidR="00BB4263">
        <w:rPr>
          <w:color w:val="000000"/>
          <w:spacing w:val="-2"/>
        </w:rPr>
        <w:t xml:space="preserve"> </w:t>
      </w:r>
      <w:r w:rsidRPr="00423920">
        <w:t xml:space="preserve">(in Russian – the article translated into English is available at: </w:t>
      </w:r>
      <w:hyperlink r:id="rId64" w:history="1">
        <w:r w:rsidRPr="00423920">
          <w:rPr>
            <w:color w:val="0000FF"/>
            <w:u w:val="single"/>
          </w:rPr>
          <w:t>http://www.ircos.ru/en/articles.html</w:t>
        </w:r>
      </w:hyperlink>
      <w:r w:rsidRPr="00423920">
        <w:t>).</w:t>
      </w:r>
    </w:p>
    <w:p w14:paraId="35EA4973" w14:textId="77777777" w:rsidR="00B328F9" w:rsidRPr="00761A5C" w:rsidRDefault="00B328F9" w:rsidP="00B328F9">
      <w:pPr>
        <w:pStyle w:val="Reasons"/>
      </w:pPr>
    </w:p>
    <w:p w14:paraId="0E9A50C6" w14:textId="0B928404" w:rsidR="0030672B" w:rsidRDefault="0030672B" w:rsidP="00D9007B">
      <w:pPr>
        <w:pStyle w:val="Line"/>
      </w:pPr>
    </w:p>
    <w:sectPr w:rsidR="0030672B" w:rsidSect="009B51A7">
      <w:headerReference w:type="even" r:id="rId65"/>
      <w:headerReference w:type="default" r:id="rId66"/>
      <w:footerReference w:type="default" r:id="rId67"/>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2CCB" w14:textId="77777777" w:rsidR="005343B3" w:rsidRDefault="005343B3">
      <w:r>
        <w:separator/>
      </w:r>
    </w:p>
  </w:endnote>
  <w:endnote w:type="continuationSeparator" w:id="0">
    <w:p w14:paraId="526AEE56" w14:textId="77777777" w:rsidR="005343B3" w:rsidRDefault="00534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나눔고딕 ExtraBold">
    <w:altName w:val="Malgun Gothic"/>
    <w:charset w:val="81"/>
    <w:family w:val="modern"/>
    <w:pitch w:val="default"/>
    <w:sig w:usb0="00000000" w:usb1="29D7FCFB" w:usb2="00000010" w:usb3="00000001" w:csb0="00080001" w:csb1="00000001"/>
  </w:font>
  <w:font w:name="Gulim">
    <w:panose1 w:val="020B0600000101010101"/>
    <w:charset w:val="81"/>
    <w:family w:val="swiss"/>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T]">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siatische Schriftart verwende">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3117" w14:textId="19A8BDA4" w:rsidR="002C54B5" w:rsidRDefault="002C54B5">
    <w:pPr>
      <w:pStyle w:val="Footer"/>
    </w:pPr>
    <w:r>
      <w:drawing>
        <wp:anchor distT="0" distB="0" distL="0" distR="0" simplePos="0" relativeHeight="251661312" behindDoc="0" locked="0" layoutInCell="1" allowOverlap="1" wp14:anchorId="797FE962" wp14:editId="6E000D90">
          <wp:simplePos x="0" y="0"/>
          <wp:positionH relativeFrom="page">
            <wp:posOffset>6421359</wp:posOffset>
          </wp:positionH>
          <wp:positionV relativeFrom="page">
            <wp:posOffset>9508778</wp:posOffset>
          </wp:positionV>
          <wp:extent cx="738000" cy="813600"/>
          <wp:effectExtent l="0" t="0" r="5080" b="5715"/>
          <wp:wrapNone/>
          <wp:docPr id="376349136" name="image1.png" descr="IT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49136" name="image1.png" descr="ITU Logo">
                    <a:extLst>
                      <a:ext uri="{C183D7F6-B498-43B3-948B-1728B52AA6E4}">
                        <adec:decorative xmlns:adec="http://schemas.microsoft.com/office/drawing/2017/decorative" val="0"/>
                      </a:ext>
                    </a:extLst>
                  </pic:cNvPr>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032F" w14:textId="55A518D4" w:rsidR="00D26448" w:rsidRDefault="00D26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28B16" w14:textId="77777777" w:rsidR="005343B3" w:rsidRDefault="005343B3">
      <w:r>
        <w:separator/>
      </w:r>
    </w:p>
  </w:footnote>
  <w:footnote w:type="continuationSeparator" w:id="0">
    <w:p w14:paraId="0AE7C631" w14:textId="77777777" w:rsidR="005343B3" w:rsidRDefault="00534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1C42" w14:textId="77777777" w:rsidR="001A213A" w:rsidRDefault="001A213A">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1A213A" w:rsidRPr="00A239D1" w14:paraId="1C1E32A3" w14:textId="77777777" w:rsidTr="0019307B">
      <w:tc>
        <w:tcPr>
          <w:tcW w:w="4634" w:type="dxa"/>
          <w:vAlign w:val="center"/>
        </w:tcPr>
        <w:p w14:paraId="2D6CF41C" w14:textId="77777777" w:rsidR="001A213A" w:rsidRPr="005B0371" w:rsidRDefault="001A213A"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47DD9EB4" w14:textId="77777777" w:rsidR="001A213A" w:rsidRPr="00260B24" w:rsidRDefault="001A213A"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1A213A" w:rsidRPr="00A239D1" w14:paraId="4CDFDFE9" w14:textId="77777777" w:rsidTr="0019307B">
      <w:tc>
        <w:tcPr>
          <w:tcW w:w="4634" w:type="dxa"/>
          <w:vAlign w:val="center"/>
        </w:tcPr>
        <w:p w14:paraId="4D89697C" w14:textId="77777777" w:rsidR="001A213A" w:rsidRPr="00260B24" w:rsidRDefault="001A213A" w:rsidP="00744F8B">
          <w:pPr>
            <w:pStyle w:val="Header"/>
            <w:jc w:val="left"/>
            <w:rPr>
              <w:rFonts w:asciiTheme="minorBidi" w:hAnsiTheme="minorBidi"/>
              <w:spacing w:val="4"/>
              <w:sz w:val="21"/>
              <w:szCs w:val="21"/>
            </w:rPr>
          </w:pPr>
        </w:p>
      </w:tc>
      <w:tc>
        <w:tcPr>
          <w:tcW w:w="5998" w:type="dxa"/>
          <w:vAlign w:val="center"/>
        </w:tcPr>
        <w:p w14:paraId="2BA0A4D2" w14:textId="77777777" w:rsidR="001A213A" w:rsidRPr="00260B24" w:rsidRDefault="001A213A"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439DBC65" w14:textId="77777777" w:rsidR="001A213A" w:rsidRDefault="001A213A"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3F30A303" wp14:editId="47EA8C52">
          <wp:simplePos x="0" y="0"/>
          <wp:positionH relativeFrom="column">
            <wp:posOffset>-358302</wp:posOffset>
          </wp:positionH>
          <wp:positionV relativeFrom="paragraph">
            <wp:posOffset>-534670</wp:posOffset>
          </wp:positionV>
          <wp:extent cx="1945758" cy="414616"/>
          <wp:effectExtent l="0" t="0" r="0" b="0"/>
          <wp:wrapNone/>
          <wp:docPr id="344805389" name="Picture 344805389"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0C1604A7" wp14:editId="43BD2C7F">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D47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55144DD" w14:textId="77777777" w:rsidR="001A213A" w:rsidRDefault="001A213A"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B60D5F5" wp14:editId="5CFCFF54">
              <wp:simplePos x="0" y="0"/>
              <wp:positionH relativeFrom="page">
                <wp:posOffset>0</wp:posOffset>
              </wp:positionH>
              <wp:positionV relativeFrom="page">
                <wp:posOffset>1196340</wp:posOffset>
              </wp:positionV>
              <wp:extent cx="7560310" cy="2362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4F9F5" id="Group 7"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AC1B" w14:textId="7BAF7B98" w:rsidR="00B40696" w:rsidRPr="00B40696" w:rsidRDefault="00B40696" w:rsidP="00B40696">
    <w:pPr>
      <w:pStyle w:val="Header"/>
      <w:jc w:val="left"/>
      <w:rPr>
        <w:lang w:val="en-US"/>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F2DFA">
      <w:rPr>
        <w:b/>
        <w:bCs/>
        <w:noProof/>
      </w:rPr>
      <w:t>ITU-R  SM.2570-0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F06" w14:textId="45A1E7CC" w:rsidR="001A213A" w:rsidRPr="00D72623" w:rsidRDefault="001A213A" w:rsidP="00DB19B0">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4E1EEA">
      <w:rPr>
        <w:b/>
        <w:bCs/>
        <w:noProof/>
      </w:rPr>
      <w:t>ITU-R  SM.2256-2</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9A7" w14:textId="76FB3D55" w:rsidR="001A213A" w:rsidRDefault="001A213A">
    <w:pPr>
      <w:pStyle w:val="Header"/>
    </w:pPr>
    <w:r>
      <w:tab/>
    </w:r>
    <w:r>
      <w:rPr>
        <w:b/>
        <w:bCs/>
      </w:rPr>
      <w:fldChar w:fldCharType="begin"/>
    </w:r>
    <w:r>
      <w:rPr>
        <w:b/>
        <w:bCs/>
      </w:rPr>
      <w:instrText xml:space="preserve"> DOCPROPERTY  "Header 2"  \* MERGEFORMAT </w:instrText>
    </w:r>
    <w:r>
      <w:rPr>
        <w:b/>
        <w:bCs/>
      </w:rPr>
      <w:fldChar w:fldCharType="separate"/>
    </w:r>
    <w:r w:rsidR="006F2DFA">
      <w:rPr>
        <w:b/>
        <w:bCs/>
      </w:rPr>
      <w:t xml:space="preserve">Rep. </w:t>
    </w:r>
    <w:r>
      <w:rPr>
        <w:b/>
        <w:bCs/>
      </w:rPr>
      <w:fldChar w:fldCharType="end"/>
    </w:r>
    <w:r>
      <w:rPr>
        <w:b/>
        <w:bCs/>
      </w:rPr>
      <w:t xml:space="preserve"> </w:t>
    </w:r>
    <w:r>
      <w:rPr>
        <w:b/>
        <w:bCs/>
      </w:rPr>
      <w:fldChar w:fldCharType="begin"/>
    </w:r>
    <w:r>
      <w:rPr>
        <w:b/>
        <w:bCs/>
      </w:rPr>
      <w:instrText>styleref href</w:instrText>
    </w:r>
    <w:r>
      <w:rPr>
        <w:b/>
        <w:bCs/>
      </w:rPr>
      <w:fldChar w:fldCharType="separate"/>
    </w:r>
    <w:r w:rsidR="006F2DFA">
      <w:rPr>
        <w:b/>
        <w:bCs/>
        <w:noProof/>
      </w:rPr>
      <w:t>ITU-R  SM.2570-0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D7B9" w14:textId="248B8DC7" w:rsidR="00607D68" w:rsidRPr="00B40696" w:rsidRDefault="00B40696" w:rsidP="00B40696">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36</w:t>
    </w:r>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4E1EEA">
      <w:rPr>
        <w:b/>
        <w:bCs/>
        <w:noProof/>
      </w:rPr>
      <w:t>ITU-R  SM.2256-2</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8D74" w14:textId="0520CA0F" w:rsidR="00607D68" w:rsidRDefault="00607D68">
    <w:pPr>
      <w:pStyle w:val="Header"/>
    </w:pPr>
    <w:r>
      <w:tab/>
    </w:r>
    <w:r w:rsidR="00B40696">
      <w:rPr>
        <w:b/>
        <w:bCs/>
        <w:lang w:val="en-US"/>
      </w:rPr>
      <w:fldChar w:fldCharType="begin"/>
    </w:r>
    <w:r w:rsidR="00B40696">
      <w:rPr>
        <w:b/>
        <w:bCs/>
        <w:lang w:val="en-US"/>
      </w:rPr>
      <w:instrText xml:space="preserve"> DOCPROPERTY  "Header 2"  \* MERGEFORMAT </w:instrText>
    </w:r>
    <w:r w:rsidR="00B40696">
      <w:rPr>
        <w:b/>
        <w:bCs/>
        <w:lang w:val="en-US"/>
      </w:rPr>
      <w:fldChar w:fldCharType="separate"/>
    </w:r>
    <w:r w:rsidR="006F2DFA">
      <w:rPr>
        <w:b/>
        <w:bCs/>
        <w:lang w:val="en-US"/>
      </w:rPr>
      <w:t xml:space="preserve">Rep. </w:t>
    </w:r>
    <w:r w:rsidR="00B40696">
      <w:rPr>
        <w:b/>
        <w:bCs/>
        <w:lang w:val="en-US"/>
      </w:rPr>
      <w:fldChar w:fldCharType="end"/>
    </w:r>
    <w:r w:rsidR="00B40696">
      <w:rPr>
        <w:b/>
        <w:bCs/>
      </w:rPr>
      <w:t xml:space="preserve"> </w:t>
    </w:r>
    <w:r w:rsidR="00B40696">
      <w:rPr>
        <w:b/>
        <w:bCs/>
      </w:rPr>
      <w:fldChar w:fldCharType="begin"/>
    </w:r>
    <w:r w:rsidR="00B40696">
      <w:rPr>
        <w:b/>
        <w:bCs/>
        <w:lang w:val="en-US"/>
      </w:rPr>
      <w:instrText>styleref href</w:instrText>
    </w:r>
    <w:r w:rsidR="00B40696">
      <w:rPr>
        <w:b/>
        <w:bCs/>
      </w:rPr>
      <w:fldChar w:fldCharType="separate"/>
    </w:r>
    <w:r w:rsidR="004E1EEA">
      <w:rPr>
        <w:b/>
        <w:bCs/>
        <w:noProof/>
      </w:rPr>
      <w:t>ITU-R  SM.2256-2</w:t>
    </w:r>
    <w:r w:rsidR="00B40696">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A41C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00DF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729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5C66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6AA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0868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14BF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426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C299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C647A"/>
    <w:multiLevelType w:val="hybridMultilevel"/>
    <w:tmpl w:val="C5E0A2F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D17FFE"/>
    <w:multiLevelType w:val="hybridMultilevel"/>
    <w:tmpl w:val="015C7E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08264036"/>
    <w:multiLevelType w:val="hybridMultilevel"/>
    <w:tmpl w:val="824E7AB0"/>
    <w:lvl w:ilvl="0" w:tplc="54D875F4">
      <w:start w:val="1"/>
      <w:numFmt w:val="bullet"/>
      <w:pStyle w:val="a"/>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083B79CB"/>
    <w:multiLevelType w:val="hybridMultilevel"/>
    <w:tmpl w:val="094AA262"/>
    <w:lvl w:ilvl="0" w:tplc="0413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EE2ABA"/>
    <w:multiLevelType w:val="hybridMultilevel"/>
    <w:tmpl w:val="DECCC7F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315DC1"/>
    <w:multiLevelType w:val="hybridMultilevel"/>
    <w:tmpl w:val="34B46E0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11047BB2"/>
    <w:multiLevelType w:val="hybridMultilevel"/>
    <w:tmpl w:val="8104026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430731"/>
    <w:multiLevelType w:val="hybridMultilevel"/>
    <w:tmpl w:val="45BE1F5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DD0881"/>
    <w:multiLevelType w:val="hybridMultilevel"/>
    <w:tmpl w:val="CC56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667E35"/>
    <w:multiLevelType w:val="hybridMultilevel"/>
    <w:tmpl w:val="6BD6910E"/>
    <w:lvl w:ilvl="0" w:tplc="04130001">
      <w:start w:val="1"/>
      <w:numFmt w:val="bullet"/>
      <w:lvlText w:val=""/>
      <w:lvlJc w:val="left"/>
      <w:pPr>
        <w:ind w:left="2160" w:hanging="360"/>
      </w:pPr>
      <w:rPr>
        <w:rFonts w:ascii="Symbol" w:hAnsi="Symbol" w:hint="default"/>
      </w:rPr>
    </w:lvl>
    <w:lvl w:ilvl="1" w:tplc="04130003">
      <w:start w:val="1"/>
      <w:numFmt w:val="bullet"/>
      <w:lvlText w:val="o"/>
      <w:lvlJc w:val="left"/>
      <w:pPr>
        <w:ind w:left="2880" w:hanging="360"/>
      </w:pPr>
      <w:rPr>
        <w:rFonts w:ascii="Courier New" w:hAnsi="Courier New" w:hint="default"/>
      </w:rPr>
    </w:lvl>
    <w:lvl w:ilvl="2" w:tplc="04130005">
      <w:start w:val="1"/>
      <w:numFmt w:val="bullet"/>
      <w:lvlText w:val=""/>
      <w:lvlJc w:val="left"/>
      <w:pPr>
        <w:ind w:left="3600" w:hanging="360"/>
      </w:pPr>
      <w:rPr>
        <w:rFonts w:ascii="Wingdings" w:hAnsi="Wingdings" w:hint="default"/>
      </w:rPr>
    </w:lvl>
    <w:lvl w:ilvl="3" w:tplc="04130001">
      <w:start w:val="1"/>
      <w:numFmt w:val="bullet"/>
      <w:lvlText w:val=""/>
      <w:lvlJc w:val="left"/>
      <w:pPr>
        <w:ind w:left="4320" w:hanging="360"/>
      </w:pPr>
      <w:rPr>
        <w:rFonts w:ascii="Symbol" w:hAnsi="Symbol" w:hint="default"/>
      </w:rPr>
    </w:lvl>
    <w:lvl w:ilvl="4" w:tplc="04130003">
      <w:start w:val="1"/>
      <w:numFmt w:val="bullet"/>
      <w:lvlText w:val="o"/>
      <w:lvlJc w:val="left"/>
      <w:pPr>
        <w:ind w:left="5040" w:hanging="360"/>
      </w:pPr>
      <w:rPr>
        <w:rFonts w:ascii="Courier New" w:hAnsi="Courier New" w:hint="default"/>
      </w:rPr>
    </w:lvl>
    <w:lvl w:ilvl="5" w:tplc="04130005">
      <w:start w:val="1"/>
      <w:numFmt w:val="bullet"/>
      <w:lvlText w:val=""/>
      <w:lvlJc w:val="left"/>
      <w:pPr>
        <w:ind w:left="5760" w:hanging="360"/>
      </w:pPr>
      <w:rPr>
        <w:rFonts w:ascii="Wingdings" w:hAnsi="Wingdings" w:hint="default"/>
      </w:rPr>
    </w:lvl>
    <w:lvl w:ilvl="6" w:tplc="04130001">
      <w:start w:val="1"/>
      <w:numFmt w:val="bullet"/>
      <w:lvlText w:val=""/>
      <w:lvlJc w:val="left"/>
      <w:pPr>
        <w:ind w:left="6480" w:hanging="360"/>
      </w:pPr>
      <w:rPr>
        <w:rFonts w:ascii="Symbol" w:hAnsi="Symbol" w:hint="default"/>
      </w:rPr>
    </w:lvl>
    <w:lvl w:ilvl="7" w:tplc="04130003">
      <w:start w:val="1"/>
      <w:numFmt w:val="bullet"/>
      <w:lvlText w:val="o"/>
      <w:lvlJc w:val="left"/>
      <w:pPr>
        <w:ind w:left="7200" w:hanging="360"/>
      </w:pPr>
      <w:rPr>
        <w:rFonts w:ascii="Courier New" w:hAnsi="Courier New" w:hint="default"/>
      </w:rPr>
    </w:lvl>
    <w:lvl w:ilvl="8" w:tplc="04130005">
      <w:start w:val="1"/>
      <w:numFmt w:val="bullet"/>
      <w:lvlText w:val=""/>
      <w:lvlJc w:val="left"/>
      <w:pPr>
        <w:ind w:left="7920" w:hanging="360"/>
      </w:pPr>
      <w:rPr>
        <w:rFonts w:ascii="Wingdings" w:hAnsi="Wingdings" w:hint="default"/>
      </w:rPr>
    </w:lvl>
  </w:abstractNum>
  <w:abstractNum w:abstractNumId="20" w15:restartNumberingAfterBreak="0">
    <w:nsid w:val="2E471317"/>
    <w:multiLevelType w:val="hybridMultilevel"/>
    <w:tmpl w:val="F64E95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3987E03"/>
    <w:multiLevelType w:val="hybridMultilevel"/>
    <w:tmpl w:val="19E82DD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2" w15:restartNumberingAfterBreak="0">
    <w:nsid w:val="365C1851"/>
    <w:multiLevelType w:val="multilevel"/>
    <w:tmpl w:val="81C4DE5E"/>
    <w:lvl w:ilvl="0">
      <w:start w:val="1"/>
      <w:numFmt w:val="decimal"/>
      <w:lvlText w:val="%1"/>
      <w:lvlJc w:val="left"/>
      <w:pPr>
        <w:tabs>
          <w:tab w:val="num" w:pos="432"/>
        </w:tabs>
        <w:ind w:left="432" w:hanging="432"/>
      </w:pPr>
      <w:rPr>
        <w:rFonts w:cs="Times New Roman" w:hint="default"/>
      </w:rPr>
    </w:lvl>
    <w:lvl w:ilvl="1">
      <w:start w:val="1"/>
      <w:numFmt w:val="decimal"/>
      <w:lvlText w:val="%1.%2  "/>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98D13A5"/>
    <w:multiLevelType w:val="hybridMultilevel"/>
    <w:tmpl w:val="AB3483F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3D79D3"/>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3B16F60"/>
    <w:multiLevelType w:val="multilevel"/>
    <w:tmpl w:val="F5403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4741F2C"/>
    <w:multiLevelType w:val="hybridMultilevel"/>
    <w:tmpl w:val="30A6BAA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952746"/>
    <w:multiLevelType w:val="singleLevel"/>
    <w:tmpl w:val="08090001"/>
    <w:lvl w:ilvl="0">
      <w:start w:val="1"/>
      <w:numFmt w:val="bullet"/>
      <w:pStyle w:val="ListBullet"/>
      <w:lvlText w:val=""/>
      <w:lvlJc w:val="left"/>
      <w:pPr>
        <w:ind w:left="360" w:hanging="360"/>
      </w:pPr>
      <w:rPr>
        <w:rFonts w:ascii="Symbol" w:hAnsi="Symbol" w:hint="default"/>
        <w:color w:val="FF0000"/>
      </w:rPr>
    </w:lvl>
  </w:abstractNum>
  <w:abstractNum w:abstractNumId="28" w15:restartNumberingAfterBreak="0">
    <w:nsid w:val="5C1C6A5B"/>
    <w:multiLevelType w:val="hybridMultilevel"/>
    <w:tmpl w:val="A9F22BD8"/>
    <w:lvl w:ilvl="0" w:tplc="907A18A4">
      <w:start w:val="2"/>
      <w:numFmt w:val="bullet"/>
      <w:lvlText w:val=""/>
      <w:lvlJc w:val="left"/>
      <w:pPr>
        <w:ind w:left="800" w:hanging="360"/>
      </w:pPr>
      <w:rPr>
        <w:rFonts w:ascii="Wingdings" w:eastAsia="Batang"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9" w15:restartNumberingAfterBreak="0">
    <w:nsid w:val="601F61CD"/>
    <w:multiLevelType w:val="hybridMultilevel"/>
    <w:tmpl w:val="8ED4DA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0ED3E52"/>
    <w:multiLevelType w:val="hybridMultilevel"/>
    <w:tmpl w:val="D340D0C2"/>
    <w:lvl w:ilvl="0" w:tplc="0413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2C77D7"/>
    <w:multiLevelType w:val="multilevel"/>
    <w:tmpl w:val="1F2EA310"/>
    <w:lvl w:ilvl="0">
      <w:start w:val="1"/>
      <w:numFmt w:val="decimal"/>
      <w:lvlText w:val="%1."/>
      <w:lvlJc w:val="left"/>
      <w:pPr>
        <w:tabs>
          <w:tab w:val="num" w:pos="720"/>
        </w:tabs>
      </w:pPr>
      <w:rPr>
        <w:rFonts w:cs="Times New Roman" w:hint="default"/>
      </w:rPr>
    </w:lvl>
    <w:lvl w:ilvl="1">
      <w:start w:val="1"/>
      <w:numFmt w:val="decimal"/>
      <w:lvlText w:val="%1.%2."/>
      <w:lvlJc w:val="left"/>
      <w:pPr>
        <w:tabs>
          <w:tab w:val="num" w:pos="1440"/>
        </w:tabs>
      </w:pPr>
      <w:rPr>
        <w:rFonts w:cs="Times New Roman" w:hint="default"/>
      </w:rPr>
    </w:lvl>
    <w:lvl w:ilvl="2">
      <w:start w:val="1"/>
      <w:numFmt w:val="decimal"/>
      <w:lvlText w:val="%1.%2.%3."/>
      <w:lvlJc w:val="left"/>
      <w:pPr>
        <w:tabs>
          <w:tab w:val="num" w:pos="2160"/>
        </w:tabs>
        <w:ind w:left="1224" w:hanging="1224"/>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32" w15:restartNumberingAfterBreak="0">
    <w:nsid w:val="6282668F"/>
    <w:multiLevelType w:val="hybridMultilevel"/>
    <w:tmpl w:val="A7FCEC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423A4F"/>
    <w:multiLevelType w:val="hybridMultilevel"/>
    <w:tmpl w:val="4F74A2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97157E4"/>
    <w:multiLevelType w:val="hybridMultilevel"/>
    <w:tmpl w:val="137E332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021815"/>
    <w:multiLevelType w:val="hybridMultilevel"/>
    <w:tmpl w:val="375A0AF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0E693D"/>
    <w:multiLevelType w:val="hybridMultilevel"/>
    <w:tmpl w:val="0862FC5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AE53BE"/>
    <w:multiLevelType w:val="hybridMultilevel"/>
    <w:tmpl w:val="DF2068F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A605F8"/>
    <w:multiLevelType w:val="hybridMultilevel"/>
    <w:tmpl w:val="729891FC"/>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39" w15:restartNumberingAfterBreak="0">
    <w:nsid w:val="7B6A72AC"/>
    <w:multiLevelType w:val="hybridMultilevel"/>
    <w:tmpl w:val="EDFEC0A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16cid:durableId="18818234">
    <w:abstractNumId w:val="27"/>
  </w:num>
  <w:num w:numId="2" w16cid:durableId="757599445">
    <w:abstractNumId w:val="9"/>
  </w:num>
  <w:num w:numId="3" w16cid:durableId="1454515129">
    <w:abstractNumId w:val="7"/>
  </w:num>
  <w:num w:numId="4" w16cid:durableId="1624144351">
    <w:abstractNumId w:val="6"/>
  </w:num>
  <w:num w:numId="5" w16cid:durableId="1168599996">
    <w:abstractNumId w:val="5"/>
  </w:num>
  <w:num w:numId="6" w16cid:durableId="681472856">
    <w:abstractNumId w:val="4"/>
  </w:num>
  <w:num w:numId="7" w16cid:durableId="366880876">
    <w:abstractNumId w:val="8"/>
  </w:num>
  <w:num w:numId="8" w16cid:durableId="1788036529">
    <w:abstractNumId w:val="3"/>
  </w:num>
  <w:num w:numId="9" w16cid:durableId="1712920157">
    <w:abstractNumId w:val="2"/>
  </w:num>
  <w:num w:numId="10" w16cid:durableId="959339977">
    <w:abstractNumId w:val="1"/>
  </w:num>
  <w:num w:numId="11" w16cid:durableId="1620645674">
    <w:abstractNumId w:val="0"/>
  </w:num>
  <w:num w:numId="12" w16cid:durableId="621812519">
    <w:abstractNumId w:val="12"/>
  </w:num>
  <w:num w:numId="13" w16cid:durableId="7347415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163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238902">
    <w:abstractNumId w:val="28"/>
  </w:num>
  <w:num w:numId="16" w16cid:durableId="902184424">
    <w:abstractNumId w:val="8"/>
  </w:num>
  <w:num w:numId="17" w16cid:durableId="1575121980">
    <w:abstractNumId w:val="3"/>
  </w:num>
  <w:num w:numId="18" w16cid:durableId="915286460">
    <w:abstractNumId w:val="2"/>
  </w:num>
  <w:num w:numId="19" w16cid:durableId="1468086662">
    <w:abstractNumId w:val="1"/>
  </w:num>
  <w:num w:numId="20" w16cid:durableId="841433340">
    <w:abstractNumId w:val="0"/>
  </w:num>
  <w:num w:numId="21" w16cid:durableId="1814834210">
    <w:abstractNumId w:val="8"/>
  </w:num>
  <w:num w:numId="22" w16cid:durableId="724722011">
    <w:abstractNumId w:val="3"/>
  </w:num>
  <w:num w:numId="23" w16cid:durableId="700470177">
    <w:abstractNumId w:val="2"/>
  </w:num>
  <w:num w:numId="24" w16cid:durableId="213932770">
    <w:abstractNumId w:val="1"/>
  </w:num>
  <w:num w:numId="25" w16cid:durableId="99379904">
    <w:abstractNumId w:val="0"/>
  </w:num>
  <w:num w:numId="26" w16cid:durableId="43678712">
    <w:abstractNumId w:val="18"/>
  </w:num>
  <w:num w:numId="27" w16cid:durableId="430053352">
    <w:abstractNumId w:val="20"/>
  </w:num>
  <w:num w:numId="28" w16cid:durableId="1511603191">
    <w:abstractNumId w:val="29"/>
  </w:num>
  <w:num w:numId="29" w16cid:durableId="361907064">
    <w:abstractNumId w:val="33"/>
  </w:num>
  <w:num w:numId="30" w16cid:durableId="2111387745">
    <w:abstractNumId w:val="19"/>
  </w:num>
  <w:num w:numId="31" w16cid:durableId="277763383">
    <w:abstractNumId w:val="11"/>
  </w:num>
  <w:num w:numId="32" w16cid:durableId="2076508555">
    <w:abstractNumId w:val="30"/>
  </w:num>
  <w:num w:numId="33" w16cid:durableId="143549801">
    <w:abstractNumId w:val="13"/>
  </w:num>
  <w:num w:numId="34" w16cid:durableId="446697872">
    <w:abstractNumId w:val="31"/>
  </w:num>
  <w:num w:numId="35" w16cid:durableId="530387394">
    <w:abstractNumId w:val="26"/>
  </w:num>
  <w:num w:numId="36" w16cid:durableId="1360010866">
    <w:abstractNumId w:val="14"/>
  </w:num>
  <w:num w:numId="37" w16cid:durableId="87119660">
    <w:abstractNumId w:val="23"/>
  </w:num>
  <w:num w:numId="38" w16cid:durableId="1949269349">
    <w:abstractNumId w:val="39"/>
  </w:num>
  <w:num w:numId="39" w16cid:durableId="1600214262">
    <w:abstractNumId w:val="16"/>
  </w:num>
  <w:num w:numId="40" w16cid:durableId="2119569540">
    <w:abstractNumId w:val="37"/>
  </w:num>
  <w:num w:numId="41" w16cid:durableId="112090857">
    <w:abstractNumId w:val="34"/>
  </w:num>
  <w:num w:numId="42" w16cid:durableId="380061384">
    <w:abstractNumId w:val="32"/>
  </w:num>
  <w:num w:numId="43" w16cid:durableId="1834374627">
    <w:abstractNumId w:val="36"/>
  </w:num>
  <w:num w:numId="44" w16cid:durableId="1660964344">
    <w:abstractNumId w:val="10"/>
  </w:num>
  <w:num w:numId="45" w16cid:durableId="1300111360">
    <w:abstractNumId w:val="35"/>
  </w:num>
  <w:num w:numId="46" w16cid:durableId="33385223">
    <w:abstractNumId w:val="38"/>
  </w:num>
  <w:num w:numId="47" w16cid:durableId="2109427917">
    <w:abstractNumId w:val="22"/>
  </w:num>
  <w:num w:numId="48" w16cid:durableId="17548202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76234802">
    <w:abstractNumId w:val="24"/>
  </w:num>
  <w:num w:numId="50" w16cid:durableId="20746981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3A"/>
    <w:rsid w:val="000014AC"/>
    <w:rsid w:val="00003054"/>
    <w:rsid w:val="000056C4"/>
    <w:rsid w:val="00005AC5"/>
    <w:rsid w:val="000242C8"/>
    <w:rsid w:val="00027DC4"/>
    <w:rsid w:val="00030691"/>
    <w:rsid w:val="0003630F"/>
    <w:rsid w:val="00043BF5"/>
    <w:rsid w:val="00044D18"/>
    <w:rsid w:val="000473F3"/>
    <w:rsid w:val="00057419"/>
    <w:rsid w:val="000577C0"/>
    <w:rsid w:val="0006138E"/>
    <w:rsid w:val="0006197C"/>
    <w:rsid w:val="0006398C"/>
    <w:rsid w:val="00064CCD"/>
    <w:rsid w:val="00070B9A"/>
    <w:rsid w:val="0007714B"/>
    <w:rsid w:val="000829FA"/>
    <w:rsid w:val="000873DD"/>
    <w:rsid w:val="000906D9"/>
    <w:rsid w:val="00090979"/>
    <w:rsid w:val="000A0982"/>
    <w:rsid w:val="000A3476"/>
    <w:rsid w:val="000B7839"/>
    <w:rsid w:val="000C176A"/>
    <w:rsid w:val="000C67D8"/>
    <w:rsid w:val="000E0292"/>
    <w:rsid w:val="000E40AE"/>
    <w:rsid w:val="000E5AD4"/>
    <w:rsid w:val="000E6F5E"/>
    <w:rsid w:val="000F0D32"/>
    <w:rsid w:val="000F7E35"/>
    <w:rsid w:val="00105B1C"/>
    <w:rsid w:val="00106661"/>
    <w:rsid w:val="00113E93"/>
    <w:rsid w:val="00114552"/>
    <w:rsid w:val="00120952"/>
    <w:rsid w:val="0013382C"/>
    <w:rsid w:val="001375D5"/>
    <w:rsid w:val="00140F00"/>
    <w:rsid w:val="00144408"/>
    <w:rsid w:val="00153ADE"/>
    <w:rsid w:val="00157C40"/>
    <w:rsid w:val="001604A0"/>
    <w:rsid w:val="001710AD"/>
    <w:rsid w:val="00175B9B"/>
    <w:rsid w:val="00176CA7"/>
    <w:rsid w:val="00177C6C"/>
    <w:rsid w:val="00177C81"/>
    <w:rsid w:val="0018569D"/>
    <w:rsid w:val="001908F8"/>
    <w:rsid w:val="00195CCD"/>
    <w:rsid w:val="00196580"/>
    <w:rsid w:val="001A213A"/>
    <w:rsid w:val="001B0807"/>
    <w:rsid w:val="001B1F3D"/>
    <w:rsid w:val="001B3740"/>
    <w:rsid w:val="001B6821"/>
    <w:rsid w:val="001C76D4"/>
    <w:rsid w:val="001C7CD0"/>
    <w:rsid w:val="001D0B77"/>
    <w:rsid w:val="001E6442"/>
    <w:rsid w:val="001F338E"/>
    <w:rsid w:val="00207EEF"/>
    <w:rsid w:val="00216867"/>
    <w:rsid w:val="00217EBF"/>
    <w:rsid w:val="00221D0F"/>
    <w:rsid w:val="002335B2"/>
    <w:rsid w:val="00242AEE"/>
    <w:rsid w:val="00252A87"/>
    <w:rsid w:val="00260E37"/>
    <w:rsid w:val="00264147"/>
    <w:rsid w:val="00273948"/>
    <w:rsid w:val="0028335E"/>
    <w:rsid w:val="00290B32"/>
    <w:rsid w:val="0029603E"/>
    <w:rsid w:val="0029689F"/>
    <w:rsid w:val="002978CD"/>
    <w:rsid w:val="00297F3A"/>
    <w:rsid w:val="002A1DFC"/>
    <w:rsid w:val="002A7AE9"/>
    <w:rsid w:val="002B1E60"/>
    <w:rsid w:val="002B2EFE"/>
    <w:rsid w:val="002C54B5"/>
    <w:rsid w:val="002D027F"/>
    <w:rsid w:val="002D0479"/>
    <w:rsid w:val="002D11B9"/>
    <w:rsid w:val="002D447D"/>
    <w:rsid w:val="002D76C4"/>
    <w:rsid w:val="002E17B1"/>
    <w:rsid w:val="002E28A8"/>
    <w:rsid w:val="002E4363"/>
    <w:rsid w:val="002F16B7"/>
    <w:rsid w:val="002F197B"/>
    <w:rsid w:val="002F7EDC"/>
    <w:rsid w:val="00305F49"/>
    <w:rsid w:val="0030672B"/>
    <w:rsid w:val="00314BCA"/>
    <w:rsid w:val="003173D8"/>
    <w:rsid w:val="00326768"/>
    <w:rsid w:val="0033081C"/>
    <w:rsid w:val="0033229F"/>
    <w:rsid w:val="003336E4"/>
    <w:rsid w:val="00337DE5"/>
    <w:rsid w:val="003428C5"/>
    <w:rsid w:val="003467FF"/>
    <w:rsid w:val="0036175A"/>
    <w:rsid w:val="0036332D"/>
    <w:rsid w:val="00375993"/>
    <w:rsid w:val="003B16AB"/>
    <w:rsid w:val="003B2E6C"/>
    <w:rsid w:val="003C0A6F"/>
    <w:rsid w:val="003C2F95"/>
    <w:rsid w:val="003D1108"/>
    <w:rsid w:val="003D6D27"/>
    <w:rsid w:val="003E014C"/>
    <w:rsid w:val="003E38E9"/>
    <w:rsid w:val="003E4073"/>
    <w:rsid w:val="003E63A2"/>
    <w:rsid w:val="003F5D60"/>
    <w:rsid w:val="00401BCF"/>
    <w:rsid w:val="00402F7B"/>
    <w:rsid w:val="00414AFF"/>
    <w:rsid w:val="00425814"/>
    <w:rsid w:val="00427E15"/>
    <w:rsid w:val="00431BD4"/>
    <w:rsid w:val="00433D65"/>
    <w:rsid w:val="00434A9D"/>
    <w:rsid w:val="00434E9E"/>
    <w:rsid w:val="004354CE"/>
    <w:rsid w:val="00436F4A"/>
    <w:rsid w:val="004460D0"/>
    <w:rsid w:val="00456486"/>
    <w:rsid w:val="0045665A"/>
    <w:rsid w:val="0045691F"/>
    <w:rsid w:val="00463BD9"/>
    <w:rsid w:val="00465E34"/>
    <w:rsid w:val="00466E63"/>
    <w:rsid w:val="00470C75"/>
    <w:rsid w:val="00471501"/>
    <w:rsid w:val="0047428F"/>
    <w:rsid w:val="00487D2F"/>
    <w:rsid w:val="00495DF4"/>
    <w:rsid w:val="00497292"/>
    <w:rsid w:val="004A1383"/>
    <w:rsid w:val="004A632B"/>
    <w:rsid w:val="004A6821"/>
    <w:rsid w:val="004A7D28"/>
    <w:rsid w:val="004B2695"/>
    <w:rsid w:val="004C75A3"/>
    <w:rsid w:val="004D2555"/>
    <w:rsid w:val="004D2ED2"/>
    <w:rsid w:val="004D78E2"/>
    <w:rsid w:val="004E1EEA"/>
    <w:rsid w:val="004F6B4F"/>
    <w:rsid w:val="004F6CE6"/>
    <w:rsid w:val="00500246"/>
    <w:rsid w:val="005078CF"/>
    <w:rsid w:val="00513C7E"/>
    <w:rsid w:val="005169B2"/>
    <w:rsid w:val="00520257"/>
    <w:rsid w:val="00522B99"/>
    <w:rsid w:val="0052529D"/>
    <w:rsid w:val="00527F4D"/>
    <w:rsid w:val="0053032F"/>
    <w:rsid w:val="00530453"/>
    <w:rsid w:val="005343B3"/>
    <w:rsid w:val="00537E92"/>
    <w:rsid w:val="005407B2"/>
    <w:rsid w:val="00540E27"/>
    <w:rsid w:val="005418FB"/>
    <w:rsid w:val="0054217B"/>
    <w:rsid w:val="00545047"/>
    <w:rsid w:val="005560F1"/>
    <w:rsid w:val="0056315D"/>
    <w:rsid w:val="005637BE"/>
    <w:rsid w:val="00564198"/>
    <w:rsid w:val="0057618A"/>
    <w:rsid w:val="00582A5C"/>
    <w:rsid w:val="00582F4F"/>
    <w:rsid w:val="00590DE4"/>
    <w:rsid w:val="005920D3"/>
    <w:rsid w:val="005A0288"/>
    <w:rsid w:val="005C2A78"/>
    <w:rsid w:val="005C41BD"/>
    <w:rsid w:val="005E23FA"/>
    <w:rsid w:val="005E6D57"/>
    <w:rsid w:val="005F2AC6"/>
    <w:rsid w:val="00601709"/>
    <w:rsid w:val="00605559"/>
    <w:rsid w:val="00606826"/>
    <w:rsid w:val="00607D68"/>
    <w:rsid w:val="00612107"/>
    <w:rsid w:val="0062285D"/>
    <w:rsid w:val="00631491"/>
    <w:rsid w:val="00632602"/>
    <w:rsid w:val="00634CE3"/>
    <w:rsid w:val="00643CC8"/>
    <w:rsid w:val="00643EEA"/>
    <w:rsid w:val="00646271"/>
    <w:rsid w:val="00650320"/>
    <w:rsid w:val="00650FB2"/>
    <w:rsid w:val="0065234D"/>
    <w:rsid w:val="006526FD"/>
    <w:rsid w:val="00653E2E"/>
    <w:rsid w:val="00655782"/>
    <w:rsid w:val="00655F73"/>
    <w:rsid w:val="00657AA3"/>
    <w:rsid w:val="00657CB1"/>
    <w:rsid w:val="00660D17"/>
    <w:rsid w:val="00661644"/>
    <w:rsid w:val="006667F9"/>
    <w:rsid w:val="00667312"/>
    <w:rsid w:val="0066782E"/>
    <w:rsid w:val="00667F53"/>
    <w:rsid w:val="00671328"/>
    <w:rsid w:val="00674286"/>
    <w:rsid w:val="006837A0"/>
    <w:rsid w:val="00684A8A"/>
    <w:rsid w:val="00690B6A"/>
    <w:rsid w:val="00693F39"/>
    <w:rsid w:val="006941C4"/>
    <w:rsid w:val="006A3338"/>
    <w:rsid w:val="006A42F4"/>
    <w:rsid w:val="006A7C01"/>
    <w:rsid w:val="006B2A56"/>
    <w:rsid w:val="006C1BC7"/>
    <w:rsid w:val="006C1FEA"/>
    <w:rsid w:val="006C69C0"/>
    <w:rsid w:val="006C6B33"/>
    <w:rsid w:val="006D2499"/>
    <w:rsid w:val="006D44F3"/>
    <w:rsid w:val="006E3E1E"/>
    <w:rsid w:val="006E60AA"/>
    <w:rsid w:val="006F012D"/>
    <w:rsid w:val="006F2DFA"/>
    <w:rsid w:val="006F3C7F"/>
    <w:rsid w:val="006F67DB"/>
    <w:rsid w:val="00717CEF"/>
    <w:rsid w:val="00726569"/>
    <w:rsid w:val="0073241B"/>
    <w:rsid w:val="0074289E"/>
    <w:rsid w:val="007459F9"/>
    <w:rsid w:val="007468DA"/>
    <w:rsid w:val="00757F22"/>
    <w:rsid w:val="00760AC6"/>
    <w:rsid w:val="007656BE"/>
    <w:rsid w:val="007727E7"/>
    <w:rsid w:val="00774996"/>
    <w:rsid w:val="00781E32"/>
    <w:rsid w:val="0078561C"/>
    <w:rsid w:val="007872F5"/>
    <w:rsid w:val="0079161B"/>
    <w:rsid w:val="007934B7"/>
    <w:rsid w:val="007A0053"/>
    <w:rsid w:val="007A0951"/>
    <w:rsid w:val="007A15D9"/>
    <w:rsid w:val="007B47A3"/>
    <w:rsid w:val="007B7D46"/>
    <w:rsid w:val="007D0AB9"/>
    <w:rsid w:val="007D2CEB"/>
    <w:rsid w:val="007D2D3F"/>
    <w:rsid w:val="007D4BDF"/>
    <w:rsid w:val="007F2DE4"/>
    <w:rsid w:val="007F68ED"/>
    <w:rsid w:val="007F72D7"/>
    <w:rsid w:val="0080005E"/>
    <w:rsid w:val="00806000"/>
    <w:rsid w:val="008106DF"/>
    <w:rsid w:val="00813C86"/>
    <w:rsid w:val="00827813"/>
    <w:rsid w:val="00837AFA"/>
    <w:rsid w:val="0084127B"/>
    <w:rsid w:val="00844EBD"/>
    <w:rsid w:val="00845DCD"/>
    <w:rsid w:val="00854958"/>
    <w:rsid w:val="008568B8"/>
    <w:rsid w:val="008615CC"/>
    <w:rsid w:val="008714AF"/>
    <w:rsid w:val="0087777F"/>
    <w:rsid w:val="00887456"/>
    <w:rsid w:val="008908C5"/>
    <w:rsid w:val="00895DE1"/>
    <w:rsid w:val="008A2154"/>
    <w:rsid w:val="008B72A1"/>
    <w:rsid w:val="008D74CD"/>
    <w:rsid w:val="008E00ED"/>
    <w:rsid w:val="008E3B25"/>
    <w:rsid w:val="008E6D93"/>
    <w:rsid w:val="009014D3"/>
    <w:rsid w:val="00901514"/>
    <w:rsid w:val="00901C34"/>
    <w:rsid w:val="00912541"/>
    <w:rsid w:val="00916036"/>
    <w:rsid w:val="009163FC"/>
    <w:rsid w:val="009168F9"/>
    <w:rsid w:val="0092356F"/>
    <w:rsid w:val="00930C0C"/>
    <w:rsid w:val="00930E33"/>
    <w:rsid w:val="00932903"/>
    <w:rsid w:val="00936363"/>
    <w:rsid w:val="00940AB6"/>
    <w:rsid w:val="0094352B"/>
    <w:rsid w:val="00944FC8"/>
    <w:rsid w:val="00945587"/>
    <w:rsid w:val="0095147C"/>
    <w:rsid w:val="00951EEF"/>
    <w:rsid w:val="00952AA6"/>
    <w:rsid w:val="0095327F"/>
    <w:rsid w:val="009553CA"/>
    <w:rsid w:val="00961509"/>
    <w:rsid w:val="00964F97"/>
    <w:rsid w:val="00966BA3"/>
    <w:rsid w:val="00970461"/>
    <w:rsid w:val="00971779"/>
    <w:rsid w:val="0097507F"/>
    <w:rsid w:val="00991188"/>
    <w:rsid w:val="009A1286"/>
    <w:rsid w:val="009A1B49"/>
    <w:rsid w:val="009A1D71"/>
    <w:rsid w:val="009A442B"/>
    <w:rsid w:val="009B51A7"/>
    <w:rsid w:val="009B641E"/>
    <w:rsid w:val="009B6C2D"/>
    <w:rsid w:val="009C21F3"/>
    <w:rsid w:val="009C2A39"/>
    <w:rsid w:val="009D5B8E"/>
    <w:rsid w:val="009E00A8"/>
    <w:rsid w:val="009E0B13"/>
    <w:rsid w:val="009E45EB"/>
    <w:rsid w:val="009F20CE"/>
    <w:rsid w:val="009F5D28"/>
    <w:rsid w:val="00A004D2"/>
    <w:rsid w:val="00A00774"/>
    <w:rsid w:val="00A014E7"/>
    <w:rsid w:val="00A0669C"/>
    <w:rsid w:val="00A07215"/>
    <w:rsid w:val="00A14AED"/>
    <w:rsid w:val="00A14E6C"/>
    <w:rsid w:val="00A213FE"/>
    <w:rsid w:val="00A437F2"/>
    <w:rsid w:val="00A43D02"/>
    <w:rsid w:val="00A4489E"/>
    <w:rsid w:val="00A51973"/>
    <w:rsid w:val="00A57236"/>
    <w:rsid w:val="00A608A3"/>
    <w:rsid w:val="00A62080"/>
    <w:rsid w:val="00A6617B"/>
    <w:rsid w:val="00A70C4D"/>
    <w:rsid w:val="00A812FA"/>
    <w:rsid w:val="00A83BEA"/>
    <w:rsid w:val="00A9039F"/>
    <w:rsid w:val="00A91BFB"/>
    <w:rsid w:val="00AA2993"/>
    <w:rsid w:val="00AB080B"/>
    <w:rsid w:val="00AB0DC8"/>
    <w:rsid w:val="00AC4E54"/>
    <w:rsid w:val="00AD0DD3"/>
    <w:rsid w:val="00AD33CD"/>
    <w:rsid w:val="00AD4063"/>
    <w:rsid w:val="00AE6E13"/>
    <w:rsid w:val="00AE781F"/>
    <w:rsid w:val="00AF0CE3"/>
    <w:rsid w:val="00AF7710"/>
    <w:rsid w:val="00B02F9B"/>
    <w:rsid w:val="00B05DBC"/>
    <w:rsid w:val="00B069BD"/>
    <w:rsid w:val="00B21D79"/>
    <w:rsid w:val="00B22D03"/>
    <w:rsid w:val="00B23ED6"/>
    <w:rsid w:val="00B25708"/>
    <w:rsid w:val="00B32558"/>
    <w:rsid w:val="00B328F9"/>
    <w:rsid w:val="00B34BE1"/>
    <w:rsid w:val="00B40696"/>
    <w:rsid w:val="00B40DC4"/>
    <w:rsid w:val="00B43918"/>
    <w:rsid w:val="00B43A59"/>
    <w:rsid w:val="00B44E24"/>
    <w:rsid w:val="00B4542F"/>
    <w:rsid w:val="00B46C89"/>
    <w:rsid w:val="00B56A61"/>
    <w:rsid w:val="00B611C9"/>
    <w:rsid w:val="00B63CB6"/>
    <w:rsid w:val="00B73425"/>
    <w:rsid w:val="00B735E9"/>
    <w:rsid w:val="00B740CF"/>
    <w:rsid w:val="00B83437"/>
    <w:rsid w:val="00BA0A9C"/>
    <w:rsid w:val="00BA3245"/>
    <w:rsid w:val="00BA3876"/>
    <w:rsid w:val="00BA4766"/>
    <w:rsid w:val="00BB02A8"/>
    <w:rsid w:val="00BB388D"/>
    <w:rsid w:val="00BB4263"/>
    <w:rsid w:val="00BB603F"/>
    <w:rsid w:val="00BB6223"/>
    <w:rsid w:val="00BC40FE"/>
    <w:rsid w:val="00BD7E40"/>
    <w:rsid w:val="00BE05CF"/>
    <w:rsid w:val="00BE5D9F"/>
    <w:rsid w:val="00BE6F48"/>
    <w:rsid w:val="00BF01B4"/>
    <w:rsid w:val="00BF21F3"/>
    <w:rsid w:val="00BF3F4C"/>
    <w:rsid w:val="00C02A88"/>
    <w:rsid w:val="00C03528"/>
    <w:rsid w:val="00C1571A"/>
    <w:rsid w:val="00C16334"/>
    <w:rsid w:val="00C31102"/>
    <w:rsid w:val="00C3336C"/>
    <w:rsid w:val="00C352AD"/>
    <w:rsid w:val="00C40AB3"/>
    <w:rsid w:val="00C43C0D"/>
    <w:rsid w:val="00C440D7"/>
    <w:rsid w:val="00C45D95"/>
    <w:rsid w:val="00C527BC"/>
    <w:rsid w:val="00C55358"/>
    <w:rsid w:val="00C63214"/>
    <w:rsid w:val="00C6322F"/>
    <w:rsid w:val="00C63F63"/>
    <w:rsid w:val="00C66F13"/>
    <w:rsid w:val="00C72F82"/>
    <w:rsid w:val="00C908AA"/>
    <w:rsid w:val="00C93120"/>
    <w:rsid w:val="00C9328F"/>
    <w:rsid w:val="00C97BAB"/>
    <w:rsid w:val="00CA30DB"/>
    <w:rsid w:val="00CA72F9"/>
    <w:rsid w:val="00CA7A07"/>
    <w:rsid w:val="00CB0B22"/>
    <w:rsid w:val="00CB7466"/>
    <w:rsid w:val="00CD5D5F"/>
    <w:rsid w:val="00CE38F8"/>
    <w:rsid w:val="00CE4BED"/>
    <w:rsid w:val="00CE6F1D"/>
    <w:rsid w:val="00CF4533"/>
    <w:rsid w:val="00CF473E"/>
    <w:rsid w:val="00CF588A"/>
    <w:rsid w:val="00D06A59"/>
    <w:rsid w:val="00D07521"/>
    <w:rsid w:val="00D12854"/>
    <w:rsid w:val="00D203A9"/>
    <w:rsid w:val="00D25DB0"/>
    <w:rsid w:val="00D26448"/>
    <w:rsid w:val="00D30371"/>
    <w:rsid w:val="00D35043"/>
    <w:rsid w:val="00D4517A"/>
    <w:rsid w:val="00D45E07"/>
    <w:rsid w:val="00D533E7"/>
    <w:rsid w:val="00D6086C"/>
    <w:rsid w:val="00D700DC"/>
    <w:rsid w:val="00D750C8"/>
    <w:rsid w:val="00D7676E"/>
    <w:rsid w:val="00D85DAE"/>
    <w:rsid w:val="00D9007B"/>
    <w:rsid w:val="00D97ED2"/>
    <w:rsid w:val="00DA4F2D"/>
    <w:rsid w:val="00DA5676"/>
    <w:rsid w:val="00DA6D9B"/>
    <w:rsid w:val="00DB19B0"/>
    <w:rsid w:val="00DB3DDD"/>
    <w:rsid w:val="00DB438B"/>
    <w:rsid w:val="00DB51A6"/>
    <w:rsid w:val="00DC2B47"/>
    <w:rsid w:val="00DC302C"/>
    <w:rsid w:val="00DC538E"/>
    <w:rsid w:val="00DC6825"/>
    <w:rsid w:val="00DD07B0"/>
    <w:rsid w:val="00DD346B"/>
    <w:rsid w:val="00DD4DD6"/>
    <w:rsid w:val="00DE29DD"/>
    <w:rsid w:val="00DE4D5B"/>
    <w:rsid w:val="00DE618D"/>
    <w:rsid w:val="00DE6208"/>
    <w:rsid w:val="00DE7C14"/>
    <w:rsid w:val="00DF3277"/>
    <w:rsid w:val="00DF3E0E"/>
    <w:rsid w:val="00DF4176"/>
    <w:rsid w:val="00E16DE5"/>
    <w:rsid w:val="00E22F44"/>
    <w:rsid w:val="00E26D3E"/>
    <w:rsid w:val="00E271CB"/>
    <w:rsid w:val="00E300B3"/>
    <w:rsid w:val="00E31ABD"/>
    <w:rsid w:val="00E32C54"/>
    <w:rsid w:val="00E3533C"/>
    <w:rsid w:val="00E37DAA"/>
    <w:rsid w:val="00E37F5C"/>
    <w:rsid w:val="00E44402"/>
    <w:rsid w:val="00E44DF3"/>
    <w:rsid w:val="00E57E76"/>
    <w:rsid w:val="00E77027"/>
    <w:rsid w:val="00E81763"/>
    <w:rsid w:val="00E8315F"/>
    <w:rsid w:val="00E84E0D"/>
    <w:rsid w:val="00E87238"/>
    <w:rsid w:val="00E906F0"/>
    <w:rsid w:val="00E9462A"/>
    <w:rsid w:val="00E96D49"/>
    <w:rsid w:val="00EA06DA"/>
    <w:rsid w:val="00EA12B3"/>
    <w:rsid w:val="00EA3AA8"/>
    <w:rsid w:val="00EA44DC"/>
    <w:rsid w:val="00EB02D2"/>
    <w:rsid w:val="00EB1C8C"/>
    <w:rsid w:val="00EB433C"/>
    <w:rsid w:val="00EB5503"/>
    <w:rsid w:val="00EB5A06"/>
    <w:rsid w:val="00EB5C9F"/>
    <w:rsid w:val="00EB6A90"/>
    <w:rsid w:val="00EB78CB"/>
    <w:rsid w:val="00EC740E"/>
    <w:rsid w:val="00ED2884"/>
    <w:rsid w:val="00ED3963"/>
    <w:rsid w:val="00EF0E32"/>
    <w:rsid w:val="00EF0F4C"/>
    <w:rsid w:val="00EF4155"/>
    <w:rsid w:val="00EF5C75"/>
    <w:rsid w:val="00F01331"/>
    <w:rsid w:val="00F05B30"/>
    <w:rsid w:val="00F1245C"/>
    <w:rsid w:val="00F13178"/>
    <w:rsid w:val="00F14F10"/>
    <w:rsid w:val="00F273FE"/>
    <w:rsid w:val="00F33220"/>
    <w:rsid w:val="00F3696D"/>
    <w:rsid w:val="00F53032"/>
    <w:rsid w:val="00F60E22"/>
    <w:rsid w:val="00F61E4F"/>
    <w:rsid w:val="00F66991"/>
    <w:rsid w:val="00F704D3"/>
    <w:rsid w:val="00F77084"/>
    <w:rsid w:val="00F856A4"/>
    <w:rsid w:val="00F970A9"/>
    <w:rsid w:val="00FA101B"/>
    <w:rsid w:val="00FA1AD1"/>
    <w:rsid w:val="00FA49DF"/>
    <w:rsid w:val="00FA7D33"/>
    <w:rsid w:val="00FB0493"/>
    <w:rsid w:val="00FB4E6C"/>
    <w:rsid w:val="00FC4DA6"/>
    <w:rsid w:val="00FD0B42"/>
    <w:rsid w:val="00FD4911"/>
    <w:rsid w:val="00FD58B0"/>
    <w:rsid w:val="00FD68E1"/>
    <w:rsid w:val="00FE1F20"/>
    <w:rsid w:val="00FE2E8A"/>
    <w:rsid w:val="00FE3A43"/>
    <w:rsid w:val="00FE4CB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0A0E"/>
  <w15:docId w15:val="{7FCC3E33-08C2-442D-BBA2-08CAA07D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lsdException w:name="Normal Indent" w:semiHidden="1" w:unhideWhenUsed="1" w:qFormat="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qFormat/>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qFormat/>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qFormat/>
  </w:style>
  <w:style w:type="paragraph" w:customStyle="1" w:styleId="enumlev1">
    <w:name w:val="enumlev1"/>
    <w:basedOn w:val="Normal"/>
    <w:link w:val="enumlev1Char"/>
    <w:qFormat/>
    <w:pPr>
      <w:spacing w:before="80"/>
      <w:ind w:left="794" w:hanging="794"/>
    </w:pPr>
  </w:style>
  <w:style w:type="paragraph" w:customStyle="1" w:styleId="enumlev2">
    <w:name w:val="enumlev2"/>
    <w:basedOn w:val="enumlev1"/>
    <w:qFormat/>
    <w:pPr>
      <w:ind w:left="1191" w:hanging="397"/>
    </w:pPr>
  </w:style>
  <w:style w:type="paragraph" w:customStyle="1" w:styleId="enumlev3">
    <w:name w:val="enumlev3"/>
    <w:basedOn w:val="enumlev2"/>
    <w:qFormat/>
    <w:pPr>
      <w:ind w:left="1588"/>
    </w:pPr>
  </w:style>
  <w:style w:type="paragraph" w:customStyle="1" w:styleId="Normalaftertitle">
    <w:name w:val="Normal_after_title"/>
    <w:basedOn w:val="Normal"/>
    <w:next w:val="Normal"/>
    <w:link w:val="NormalaftertitleChar"/>
    <w:qFormat/>
    <w:pPr>
      <w:spacing w:before="320"/>
    </w:pPr>
  </w:style>
  <w:style w:type="paragraph" w:customStyle="1" w:styleId="Note">
    <w:name w:val="Note"/>
    <w:basedOn w:val="Normal"/>
    <w:link w:val="NoteChar"/>
    <w:qFormat/>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qFormat/>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qFormat/>
    <w:pPr>
      <w:jc w:val="center"/>
    </w:pPr>
  </w:style>
  <w:style w:type="paragraph" w:customStyle="1" w:styleId="Recdate">
    <w:name w:val="Rec_date"/>
    <w:basedOn w:val="Recref"/>
    <w:next w:val="Normalaftertitle"/>
    <w:qFormat/>
    <w:pPr>
      <w:jc w:val="right"/>
    </w:pPr>
  </w:style>
  <w:style w:type="paragraph" w:customStyle="1" w:styleId="AnnexNoTitle">
    <w:name w:val="Annex_NoTitle"/>
    <w:basedOn w:val="Normal"/>
    <w:next w:val="Normalaftertitle"/>
    <w:link w:val="AnnexNoTitleChar1"/>
    <w:rsid w:val="003E38E9"/>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qFormat/>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pPr>
      <w:keepNext/>
      <w:spacing w:before="360" w:after="120"/>
      <w:jc w:val="center"/>
    </w:pPr>
  </w:style>
  <w:style w:type="paragraph" w:customStyle="1" w:styleId="Tabletext">
    <w:name w:val="Table_text"/>
    <w:basedOn w:val="Normal"/>
    <w:link w:val="TabletextChar"/>
    <w:qFormat/>
    <w:rsid w:val="00B406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Equation">
    <w:name w:val="Equation"/>
    <w:basedOn w:val="Normal"/>
    <w:link w:val="EquationChar"/>
    <w:qFormat/>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qForma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pPr>
      <w:ind w:left="794"/>
    </w:pPr>
  </w:style>
  <w:style w:type="paragraph" w:customStyle="1" w:styleId="Figurelegend">
    <w:name w:val="Figure_legend"/>
    <w:basedOn w:val="Normal"/>
    <w:qFormat/>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link w:val="ArtNoChar"/>
    <w:qFormat/>
    <w:pPr>
      <w:keepNext/>
      <w:keepLines/>
      <w:spacing w:before="480"/>
      <w:jc w:val="center"/>
    </w:pPr>
    <w:rPr>
      <w:sz w:val="28"/>
    </w:rPr>
  </w:style>
  <w:style w:type="paragraph" w:customStyle="1" w:styleId="Arttitle">
    <w:name w:val="Art_title"/>
    <w:basedOn w:val="Normal"/>
    <w:next w:val="Normalaftertitle"/>
    <w:link w:val="ArttitleCar"/>
    <w:qFormat/>
    <w:pPr>
      <w:keepNext/>
      <w:keepLines/>
      <w:spacing w:before="240"/>
      <w:jc w:val="center"/>
    </w:pPr>
    <w:rPr>
      <w:b/>
      <w:sz w:val="28"/>
    </w:rPr>
  </w:style>
  <w:style w:type="paragraph" w:customStyle="1" w:styleId="Blanc">
    <w:name w:val="Blanc"/>
    <w:basedOn w:val="Normal"/>
    <w:next w:val="Tabletext"/>
    <w:qForma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qFormat/>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pPr>
      <w:keepNext/>
      <w:keepLines/>
      <w:spacing w:before="160"/>
      <w:ind w:left="794"/>
    </w:pPr>
    <w:rPr>
      <w:i/>
    </w:rPr>
  </w:style>
  <w:style w:type="paragraph" w:customStyle="1" w:styleId="ChapNo">
    <w:name w:val="Chap_No"/>
    <w:basedOn w:val="ArtNo"/>
    <w:next w:val="Chaptitle"/>
    <w:qFormat/>
    <w:rPr>
      <w:b/>
    </w:rPr>
  </w:style>
  <w:style w:type="paragraph" w:customStyle="1" w:styleId="Chaptitle">
    <w:name w:val="Chap_title"/>
    <w:basedOn w:val="Arttitle"/>
    <w:next w:val="Normalaftertitle"/>
    <w:link w:val="ChaptitleChar"/>
    <w:qFormat/>
    <w:rsid w:val="00D203A9"/>
  </w:style>
  <w:style w:type="character" w:styleId="FootnoteReference">
    <w:name w:val="footnote reference"/>
    <w:aliases w:val="Footnote Reference/,Appel note de bas de p,Footnote symbol,Style 13,Footnote,Appel note de bas de p + 11 pt,Italic,Appel note de bas de p1,Appel note de bas de p2,Appel note de bas de p3,Style 12,(NECG) Footnote Reference,o"/>
    <w:basedOn w:val="DefaultParagraphFont"/>
    <w:qFormat/>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w:basedOn w:val="Normal"/>
    <w:link w:val="FootnoteTextChar"/>
    <w:qFormat/>
    <w:pPr>
      <w:keepLines/>
      <w:tabs>
        <w:tab w:val="left" w:pos="255"/>
      </w:tabs>
      <w:ind w:left="255" w:hanging="255"/>
    </w:pPr>
    <w:rPr>
      <w:sz w:val="22"/>
    </w:rPr>
  </w:style>
  <w:style w:type="paragraph" w:styleId="Index1">
    <w:name w:val="index 1"/>
    <w:basedOn w:val="Normal"/>
    <w:next w:val="Normal"/>
    <w:qFormat/>
  </w:style>
  <w:style w:type="paragraph" w:styleId="Index2">
    <w:name w:val="index 2"/>
    <w:basedOn w:val="Normal"/>
    <w:next w:val="Normal"/>
    <w:qFormat/>
    <w:pPr>
      <w:ind w:left="283"/>
    </w:pPr>
  </w:style>
  <w:style w:type="paragraph" w:styleId="Index3">
    <w:name w:val="index 3"/>
    <w:basedOn w:val="Normal"/>
    <w:next w:val="Normal"/>
    <w:qFormat/>
    <w:pPr>
      <w:ind w:left="566"/>
    </w:pPr>
  </w:style>
  <w:style w:type="paragraph" w:styleId="IndexHeading">
    <w:name w:val="index heading"/>
    <w:basedOn w:val="Normal"/>
    <w:next w:val="Index1"/>
    <w:qFormat/>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style>
  <w:style w:type="paragraph" w:customStyle="1" w:styleId="Partref">
    <w:name w:val="Part_ref"/>
    <w:basedOn w:val="Normal"/>
    <w:next w:val="Normal"/>
    <w:qFormat/>
    <w:pPr>
      <w:keepNext/>
      <w:keepLines/>
      <w:spacing w:after="280"/>
      <w:jc w:val="center"/>
    </w:pPr>
  </w:style>
  <w:style w:type="paragraph" w:customStyle="1" w:styleId="Parttitle">
    <w:name w:val="Part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qFormat/>
  </w:style>
  <w:style w:type="paragraph" w:customStyle="1" w:styleId="QuestionNo">
    <w:name w:val="Question_No"/>
    <w:basedOn w:val="RecNo"/>
    <w:next w:val="Normal"/>
    <w:qFormat/>
  </w:style>
  <w:style w:type="paragraph" w:customStyle="1" w:styleId="Questionref">
    <w:name w:val="Question_ref"/>
    <w:basedOn w:val="Recref"/>
    <w:next w:val="Questiondate"/>
    <w:qFormat/>
  </w:style>
  <w:style w:type="paragraph" w:customStyle="1" w:styleId="Questiontitle">
    <w:name w:val="Question_title"/>
    <w:basedOn w:val="Normal"/>
    <w:next w:val="Questionref"/>
    <w:qFormat/>
  </w:style>
  <w:style w:type="paragraph" w:customStyle="1" w:styleId="Reftext">
    <w:name w:val="Ref_text"/>
    <w:basedOn w:val="Normal"/>
    <w:qFormat/>
    <w:pPr>
      <w:ind w:left="794" w:hanging="794"/>
    </w:pPr>
    <w:rPr>
      <w:sz w:val="22"/>
    </w:rPr>
  </w:style>
  <w:style w:type="paragraph" w:customStyle="1" w:styleId="Reftitle">
    <w:name w:val="Ref_title"/>
    <w:basedOn w:val="Normal"/>
    <w:next w:val="Reftext"/>
    <w:qForma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qFormat/>
  </w:style>
  <w:style w:type="paragraph" w:customStyle="1" w:styleId="RepNo">
    <w:name w:val="Rep_No"/>
    <w:basedOn w:val="RecNo"/>
    <w:next w:val="Reptitle"/>
    <w:qFormat/>
  </w:style>
  <w:style w:type="paragraph" w:customStyle="1" w:styleId="Repref">
    <w:name w:val="Rep_ref"/>
    <w:basedOn w:val="Recref"/>
    <w:next w:val="Repdate"/>
    <w:qFormat/>
  </w:style>
  <w:style w:type="paragraph" w:customStyle="1" w:styleId="Reptitle">
    <w:name w:val="Rep_title"/>
    <w:basedOn w:val="Rectitle"/>
    <w:next w:val="Repref"/>
    <w:qFormat/>
  </w:style>
  <w:style w:type="paragraph" w:customStyle="1" w:styleId="Resdate">
    <w:name w:val="Res_date"/>
    <w:basedOn w:val="Recdate"/>
    <w:next w:val="Normalaftertitle"/>
    <w:qFormat/>
  </w:style>
  <w:style w:type="paragraph" w:customStyle="1" w:styleId="ResNo">
    <w:name w:val="Res_No"/>
    <w:basedOn w:val="RecNo"/>
    <w:next w:val="Restitle"/>
    <w:link w:val="ResNoChar"/>
    <w:qFormat/>
  </w:style>
  <w:style w:type="paragraph" w:customStyle="1" w:styleId="Resref">
    <w:name w:val="Res_ref"/>
    <w:basedOn w:val="Recref"/>
    <w:next w:val="Resdate"/>
    <w:qFormat/>
  </w:style>
  <w:style w:type="paragraph" w:customStyle="1" w:styleId="Restitle">
    <w:name w:val="Res_title"/>
    <w:basedOn w:val="Normal"/>
    <w:next w:val="Resref"/>
    <w:link w:val="RestitleChar"/>
    <w:qFormat/>
    <w:rsid w:val="00AB0DC8"/>
    <w:pPr>
      <w:spacing w:before="240"/>
      <w:jc w:val="center"/>
    </w:pPr>
    <w:rPr>
      <w:b/>
      <w:sz w:val="28"/>
    </w:rPr>
  </w:style>
  <w:style w:type="paragraph" w:customStyle="1" w:styleId="SectionNo">
    <w:name w:val="Section_No"/>
    <w:basedOn w:val="Normal"/>
    <w:next w:val="Normal"/>
    <w:qFormat/>
  </w:style>
  <w:style w:type="paragraph" w:customStyle="1" w:styleId="Sectiontitle">
    <w:name w:val="Section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qFormat/>
    <w:pPr>
      <w:tabs>
        <w:tab w:val="clear" w:pos="794"/>
        <w:tab w:val="clear" w:pos="1191"/>
        <w:tab w:val="clear" w:pos="1588"/>
        <w:tab w:val="clear" w:pos="1985"/>
        <w:tab w:val="right" w:pos="9611"/>
      </w:tabs>
    </w:pPr>
    <w:rPr>
      <w:i/>
    </w:rPr>
  </w:style>
  <w:style w:type="paragraph" w:styleId="TOC1">
    <w:name w:val="toc 1"/>
    <w:basedOn w:val="Normal"/>
    <w:uiPriority w:val="39"/>
    <w:qFormat/>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pPr>
      <w:tabs>
        <w:tab w:val="clear" w:pos="567"/>
        <w:tab w:val="left" w:pos="1276"/>
      </w:tabs>
      <w:spacing w:before="160"/>
      <w:ind w:left="1276" w:hanging="709"/>
    </w:pPr>
  </w:style>
  <w:style w:type="paragraph" w:styleId="TOC3">
    <w:name w:val="toc 3"/>
    <w:basedOn w:val="TOC2"/>
    <w:qFormat/>
    <w:pPr>
      <w:tabs>
        <w:tab w:val="clear" w:pos="1276"/>
        <w:tab w:val="left" w:pos="2155"/>
      </w:tabs>
      <w:ind w:left="2155" w:hanging="879"/>
    </w:pPr>
  </w:style>
  <w:style w:type="paragraph" w:styleId="TOC4">
    <w:name w:val="toc 4"/>
    <w:basedOn w:val="TOC3"/>
    <w:qFormat/>
    <w:pPr>
      <w:tabs>
        <w:tab w:val="left" w:pos="3261"/>
      </w:tabs>
      <w:spacing w:before="80"/>
      <w:ind w:left="3261" w:hanging="993"/>
    </w:pPr>
  </w:style>
  <w:style w:type="paragraph" w:styleId="TOC5">
    <w:name w:val="toc 5"/>
    <w:basedOn w:val="TOC4"/>
    <w:qFormat/>
  </w:style>
  <w:style w:type="paragraph" w:styleId="TOC6">
    <w:name w:val="toc 6"/>
    <w:basedOn w:val="TOC4"/>
    <w:qFormat/>
  </w:style>
  <w:style w:type="paragraph" w:styleId="TOC7">
    <w:name w:val="toc 7"/>
    <w:basedOn w:val="TOC4"/>
    <w:qFormat/>
  </w:style>
  <w:style w:type="paragraph" w:styleId="TOC8">
    <w:name w:val="toc 8"/>
    <w:basedOn w:val="TOC4"/>
    <w:qFormat/>
  </w:style>
  <w:style w:type="paragraph" w:customStyle="1" w:styleId="Rectitle">
    <w:name w:val="Rec_title"/>
    <w:basedOn w:val="Normal"/>
    <w:next w:val="Recref"/>
    <w:link w:val="RectitleChar"/>
    <w:qFormat/>
    <w:pPr>
      <w:keepNext/>
      <w:keepLines/>
      <w:spacing w:before="240"/>
      <w:jc w:val="center"/>
    </w:pPr>
    <w:rPr>
      <w:b/>
      <w:sz w:val="28"/>
    </w:rPr>
  </w:style>
  <w:style w:type="paragraph" w:customStyle="1" w:styleId="Annexref">
    <w:name w:val="Annex_ref"/>
    <w:basedOn w:val="Normal"/>
    <w:next w:val="Normalaftertitle"/>
    <w:qFormat/>
    <w:pPr>
      <w:keepNext/>
      <w:keepLines/>
      <w:spacing w:after="280"/>
      <w:jc w:val="center"/>
    </w:pPr>
  </w:style>
  <w:style w:type="paragraph" w:customStyle="1" w:styleId="Appendixref">
    <w:name w:val="Appendix_ref"/>
    <w:basedOn w:val="Annexref"/>
    <w:next w:val="Normalaftertitle"/>
    <w:qFormat/>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qFormat/>
    <w:pPr>
      <w:keepNext/>
      <w:spacing w:before="0" w:after="120"/>
      <w:jc w:val="center"/>
    </w:pPr>
    <w:rPr>
      <w:b/>
    </w:rPr>
  </w:style>
  <w:style w:type="paragraph" w:customStyle="1" w:styleId="Summary">
    <w:name w:val="Summary"/>
    <w:basedOn w:val="Normal"/>
    <w:next w:val="Normalaftertitle"/>
    <w:autoRedefine/>
    <w:rsid w:val="00DC6825"/>
    <w:pPr>
      <w:spacing w:after="480"/>
    </w:pPr>
    <w:rPr>
      <w:sz w:val="22"/>
      <w:szCs w:val="18"/>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qFormat/>
    <w:rsid w:val="00A6617B"/>
    <w:pPr>
      <w:keepNext w:val="0"/>
      <w:spacing w:before="0" w:after="240"/>
    </w:pPr>
  </w:style>
  <w:style w:type="character" w:customStyle="1" w:styleId="Heading1Char">
    <w:name w:val="Heading 1 Char"/>
    <w:basedOn w:val="DefaultParagraphFont"/>
    <w:link w:val="Heading1"/>
    <w:qFormat/>
    <w:rsid w:val="001A213A"/>
    <w:rPr>
      <w:b/>
      <w:sz w:val="24"/>
      <w:lang w:val="en-GB" w:eastAsia="en-U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qFormat/>
    <w:rsid w:val="001A213A"/>
    <w:rPr>
      <w:sz w:val="24"/>
      <w:lang w:val="en-GB" w:eastAsia="en-US"/>
    </w:rPr>
  </w:style>
  <w:style w:type="character" w:customStyle="1" w:styleId="FooterChar">
    <w:name w:val="Footer Char"/>
    <w:basedOn w:val="DefaultParagraphFont"/>
    <w:link w:val="Footer"/>
    <w:qFormat/>
    <w:rsid w:val="001A213A"/>
    <w:rPr>
      <w:noProof/>
      <w:sz w:val="18"/>
      <w:lang w:val="en-GB" w:eastAsia="en-US"/>
    </w:rPr>
  </w:style>
  <w:style w:type="character" w:styleId="Hyperlink">
    <w:name w:val="Hyperlink"/>
    <w:aliases w:val="超级链接"/>
    <w:basedOn w:val="DefaultParagraphFont"/>
    <w:uiPriority w:val="99"/>
    <w:qFormat/>
    <w:rsid w:val="001A213A"/>
    <w:rPr>
      <w:color w:val="0000FF"/>
      <w:u w:val="single"/>
    </w:rPr>
  </w:style>
  <w:style w:type="table" w:styleId="TableGrid">
    <w:name w:val="Table Grid"/>
    <w:basedOn w:val="TableNormal"/>
    <w:rsid w:val="001A213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A213A"/>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A213A"/>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A213A"/>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A213A"/>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1A213A"/>
    <w:rPr>
      <w:color w:val="605E5C"/>
      <w:shd w:val="clear" w:color="auto" w:fill="E1DFDD"/>
    </w:rPr>
  </w:style>
  <w:style w:type="character" w:customStyle="1" w:styleId="Heading2Char">
    <w:name w:val="Heading 2 Char"/>
    <w:basedOn w:val="DefaultParagraphFont"/>
    <w:link w:val="Heading2"/>
    <w:qFormat/>
    <w:rsid w:val="001A213A"/>
    <w:rPr>
      <w:b/>
      <w:sz w:val="24"/>
      <w:lang w:val="en-GB" w:eastAsia="en-US"/>
    </w:rPr>
  </w:style>
  <w:style w:type="character" w:customStyle="1" w:styleId="Heading3Char">
    <w:name w:val="Heading 3 Char"/>
    <w:basedOn w:val="DefaultParagraphFont"/>
    <w:link w:val="Heading3"/>
    <w:rsid w:val="001A213A"/>
    <w:rPr>
      <w:b/>
      <w:sz w:val="24"/>
      <w:lang w:val="en-GB" w:eastAsia="en-US"/>
    </w:rPr>
  </w:style>
  <w:style w:type="character" w:customStyle="1" w:styleId="Heading4Char">
    <w:name w:val="Heading 4 Char"/>
    <w:basedOn w:val="DefaultParagraphFont"/>
    <w:link w:val="Heading4"/>
    <w:rsid w:val="001A213A"/>
    <w:rPr>
      <w:b/>
      <w:sz w:val="24"/>
      <w:lang w:val="en-GB" w:eastAsia="en-US"/>
    </w:rPr>
  </w:style>
  <w:style w:type="character" w:customStyle="1" w:styleId="Heading5Char">
    <w:name w:val="Heading 5 Char"/>
    <w:basedOn w:val="DefaultParagraphFont"/>
    <w:link w:val="Heading5"/>
    <w:rsid w:val="001A213A"/>
    <w:rPr>
      <w:b/>
      <w:sz w:val="24"/>
      <w:lang w:val="en-GB" w:eastAsia="en-US"/>
    </w:rPr>
  </w:style>
  <w:style w:type="character" w:customStyle="1" w:styleId="Heading6Char">
    <w:name w:val="Heading 6 Char"/>
    <w:basedOn w:val="DefaultParagraphFont"/>
    <w:link w:val="Heading6"/>
    <w:rsid w:val="001A213A"/>
    <w:rPr>
      <w:b/>
      <w:sz w:val="24"/>
      <w:lang w:val="en-GB" w:eastAsia="en-US"/>
    </w:rPr>
  </w:style>
  <w:style w:type="character" w:customStyle="1" w:styleId="Heading7Char">
    <w:name w:val="Heading 7 Char"/>
    <w:basedOn w:val="DefaultParagraphFont"/>
    <w:link w:val="Heading7"/>
    <w:rsid w:val="001A213A"/>
    <w:rPr>
      <w:b/>
      <w:sz w:val="24"/>
      <w:lang w:val="en-GB" w:eastAsia="en-US"/>
    </w:rPr>
  </w:style>
  <w:style w:type="character" w:customStyle="1" w:styleId="Heading8Char">
    <w:name w:val="Heading 8 Char"/>
    <w:basedOn w:val="DefaultParagraphFont"/>
    <w:link w:val="Heading8"/>
    <w:rsid w:val="001A213A"/>
    <w:rPr>
      <w:b/>
      <w:sz w:val="24"/>
      <w:lang w:val="en-GB" w:eastAsia="en-US"/>
    </w:rPr>
  </w:style>
  <w:style w:type="character" w:customStyle="1" w:styleId="Heading9Char">
    <w:name w:val="Heading 9 Char"/>
    <w:basedOn w:val="DefaultParagraphFont"/>
    <w:link w:val="Heading9"/>
    <w:rsid w:val="001A213A"/>
    <w:rPr>
      <w:b/>
      <w:sz w:val="24"/>
      <w:lang w:val="en-GB" w:eastAsia="en-US"/>
    </w:rPr>
  </w:style>
  <w:style w:type="paragraph" w:customStyle="1" w:styleId="Artheading">
    <w:name w:val="Art_heading"/>
    <w:basedOn w:val="Normal"/>
    <w:next w:val="Normal"/>
    <w:qFormat/>
    <w:rsid w:val="001A213A"/>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qFormat/>
    <w:rsid w:val="001A213A"/>
    <w:rPr>
      <w:vertAlign w:val="superscript"/>
    </w:rPr>
  </w:style>
  <w:style w:type="paragraph" w:customStyle="1" w:styleId="Figurewithouttitle">
    <w:name w:val="Figure_without_title"/>
    <w:basedOn w:val="FigureNo"/>
    <w:next w:val="Normal"/>
    <w:qFormat/>
    <w:rsid w:val="001A213A"/>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qFormat/>
    <w:rsid w:val="001A213A"/>
    <w:pPr>
      <w:overflowPunct/>
      <w:autoSpaceDE/>
      <w:autoSpaceDN/>
      <w:adjustRightInd/>
      <w:spacing w:before="40"/>
      <w:jc w:val="left"/>
      <w:textAlignment w:val="auto"/>
    </w:pPr>
    <w:rPr>
      <w:noProof w:val="0"/>
      <w:sz w:val="16"/>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
    <w:basedOn w:val="DefaultParagraphFont"/>
    <w:link w:val="FootnoteText"/>
    <w:qFormat/>
    <w:rsid w:val="001A213A"/>
    <w:rPr>
      <w:sz w:val="22"/>
      <w:lang w:val="en-GB" w:eastAsia="en-US"/>
    </w:rPr>
  </w:style>
  <w:style w:type="paragraph" w:customStyle="1" w:styleId="Source">
    <w:name w:val="Source"/>
    <w:basedOn w:val="Normal"/>
    <w:next w:val="Normal"/>
    <w:link w:val="SourceChar"/>
    <w:qFormat/>
    <w:rsid w:val="001A213A"/>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SpecialFooter">
    <w:name w:val="Special Footer"/>
    <w:basedOn w:val="Footer"/>
    <w:qFormat/>
    <w:rsid w:val="001A213A"/>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qFormat/>
    <w:rsid w:val="001A213A"/>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qFormat/>
    <w:rsid w:val="001A213A"/>
    <w:pPr>
      <w:tabs>
        <w:tab w:val="left" w:pos="567"/>
        <w:tab w:val="left" w:pos="1701"/>
        <w:tab w:val="left" w:pos="2835"/>
      </w:tabs>
      <w:spacing w:before="240"/>
    </w:pPr>
    <w:rPr>
      <w:b w:val="0"/>
      <w:caps/>
    </w:rPr>
  </w:style>
  <w:style w:type="paragraph" w:customStyle="1" w:styleId="Title2">
    <w:name w:val="Title 2"/>
    <w:basedOn w:val="Source"/>
    <w:next w:val="Normal"/>
    <w:qFormat/>
    <w:rsid w:val="001A213A"/>
    <w:pPr>
      <w:overflowPunct/>
      <w:autoSpaceDE/>
      <w:autoSpaceDN/>
      <w:adjustRightInd/>
      <w:spacing w:before="480"/>
      <w:textAlignment w:val="auto"/>
    </w:pPr>
    <w:rPr>
      <w:b w:val="0"/>
      <w:caps/>
    </w:rPr>
  </w:style>
  <w:style w:type="paragraph" w:customStyle="1" w:styleId="Title3">
    <w:name w:val="Title 3"/>
    <w:basedOn w:val="Title2"/>
    <w:next w:val="Normal"/>
    <w:link w:val="Title3Char"/>
    <w:qFormat/>
    <w:rsid w:val="001A213A"/>
    <w:pPr>
      <w:spacing w:before="240"/>
    </w:pPr>
    <w:rPr>
      <w:caps w:val="0"/>
    </w:rPr>
  </w:style>
  <w:style w:type="paragraph" w:customStyle="1" w:styleId="Title4">
    <w:name w:val="Title 4"/>
    <w:basedOn w:val="Title3"/>
    <w:next w:val="Heading1"/>
    <w:qFormat/>
    <w:rsid w:val="001A213A"/>
    <w:rPr>
      <w:b/>
    </w:rPr>
  </w:style>
  <w:style w:type="character" w:customStyle="1" w:styleId="Appdef">
    <w:name w:val="App_def"/>
    <w:basedOn w:val="DefaultParagraphFont"/>
    <w:qFormat/>
    <w:rsid w:val="001A213A"/>
    <w:rPr>
      <w:rFonts w:ascii="Times New Roman" w:hAnsi="Times New Roman"/>
      <w:b/>
    </w:rPr>
  </w:style>
  <w:style w:type="character" w:customStyle="1" w:styleId="Appref">
    <w:name w:val="App_ref"/>
    <w:basedOn w:val="DefaultParagraphFont"/>
    <w:qFormat/>
    <w:rsid w:val="001A213A"/>
  </w:style>
  <w:style w:type="character" w:customStyle="1" w:styleId="Artdef">
    <w:name w:val="Art_def"/>
    <w:basedOn w:val="DefaultParagraphFont"/>
    <w:qFormat/>
    <w:rsid w:val="001A213A"/>
    <w:rPr>
      <w:rFonts w:ascii="Times New Roman" w:hAnsi="Times New Roman"/>
      <w:b/>
    </w:rPr>
  </w:style>
  <w:style w:type="character" w:customStyle="1" w:styleId="Artref">
    <w:name w:val="Art_ref"/>
    <w:basedOn w:val="DefaultParagraphFont"/>
    <w:qFormat/>
    <w:rsid w:val="001A213A"/>
  </w:style>
  <w:style w:type="character" w:customStyle="1" w:styleId="Tablefreq">
    <w:name w:val="Table_freq"/>
    <w:basedOn w:val="DefaultParagraphFont"/>
    <w:qFormat/>
    <w:rsid w:val="001A213A"/>
    <w:rPr>
      <w:b/>
      <w:color w:val="auto"/>
      <w:sz w:val="20"/>
    </w:rPr>
  </w:style>
  <w:style w:type="paragraph" w:customStyle="1" w:styleId="Formal">
    <w:name w:val="Formal"/>
    <w:basedOn w:val="ASN1"/>
    <w:uiPriority w:val="99"/>
    <w:qFormat/>
    <w:rsid w:val="001A213A"/>
    <w:pPr>
      <w:tabs>
        <w:tab w:val="left" w:pos="1871"/>
      </w:tabs>
      <w:jc w:val="left"/>
    </w:pPr>
    <w:rPr>
      <w:rFonts w:ascii="Times New Roman Bold" w:hAnsi="Times New Roman Bold"/>
      <w:b w:val="0"/>
    </w:rPr>
  </w:style>
  <w:style w:type="paragraph" w:customStyle="1" w:styleId="Section1">
    <w:name w:val="Section_1"/>
    <w:basedOn w:val="Normal"/>
    <w:link w:val="Section1Char"/>
    <w:qFormat/>
    <w:rsid w:val="001A213A"/>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qFormat/>
    <w:rsid w:val="001A213A"/>
    <w:rPr>
      <w:b w:val="0"/>
      <w:i/>
    </w:rPr>
  </w:style>
  <w:style w:type="paragraph" w:customStyle="1" w:styleId="AnnexNo">
    <w:name w:val="Annex_No"/>
    <w:basedOn w:val="Normal"/>
    <w:next w:val="Normal"/>
    <w:link w:val="AnnexNoCar"/>
    <w:qFormat/>
    <w:rsid w:val="001A213A"/>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link w:val="AnnextitleChar1"/>
    <w:qFormat/>
    <w:rsid w:val="001A213A"/>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qFormat/>
    <w:rsid w:val="001A213A"/>
  </w:style>
  <w:style w:type="paragraph" w:customStyle="1" w:styleId="Appendixtitle">
    <w:name w:val="Appendix_title"/>
    <w:basedOn w:val="Annextitle"/>
    <w:next w:val="Normal"/>
    <w:qFormat/>
    <w:rsid w:val="001A213A"/>
  </w:style>
  <w:style w:type="paragraph" w:customStyle="1" w:styleId="Border">
    <w:name w:val="Border"/>
    <w:basedOn w:val="Normal"/>
    <w:qFormat/>
    <w:rsid w:val="001A213A"/>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qFormat/>
    <w:rsid w:val="001A213A"/>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qFormat/>
    <w:rsid w:val="001A213A"/>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qFormat/>
    <w:rsid w:val="001A213A"/>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qFormat/>
    <w:rsid w:val="001A213A"/>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qFormat/>
    <w:rsid w:val="001A213A"/>
  </w:style>
  <w:style w:type="paragraph" w:customStyle="1" w:styleId="Normalaftertitle0">
    <w:name w:val="Normal after title"/>
    <w:basedOn w:val="Normal"/>
    <w:next w:val="Normal"/>
    <w:link w:val="NormalaftertitleChar0"/>
    <w:qFormat/>
    <w:rsid w:val="001A213A"/>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link w:val="ProposalChar"/>
    <w:qFormat/>
    <w:rsid w:val="001A213A"/>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1A213A"/>
    <w:pPr>
      <w:tabs>
        <w:tab w:val="clear" w:pos="794"/>
        <w:tab w:val="clear" w:pos="1191"/>
        <w:tab w:val="left" w:pos="1134"/>
      </w:tabs>
      <w:jc w:val="left"/>
    </w:pPr>
  </w:style>
  <w:style w:type="paragraph" w:customStyle="1" w:styleId="Section3">
    <w:name w:val="Section_3"/>
    <w:basedOn w:val="Section1"/>
    <w:qFormat/>
    <w:rsid w:val="001A213A"/>
    <w:rPr>
      <w:b w:val="0"/>
    </w:rPr>
  </w:style>
  <w:style w:type="paragraph" w:customStyle="1" w:styleId="TableTextS5">
    <w:name w:val="Table_TextS5"/>
    <w:basedOn w:val="Normal"/>
    <w:link w:val="TableTextS5Char"/>
    <w:qFormat/>
    <w:rsid w:val="001A213A"/>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1A213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1A213A"/>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1A213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1A213A"/>
  </w:style>
  <w:style w:type="paragraph" w:customStyle="1" w:styleId="Committee">
    <w:name w:val="Committee"/>
    <w:basedOn w:val="Normal"/>
    <w:qFormat/>
    <w:rsid w:val="001A213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paragraph" w:customStyle="1" w:styleId="Normalend">
    <w:name w:val="Normal_end"/>
    <w:basedOn w:val="Normal"/>
    <w:next w:val="Normal"/>
    <w:qFormat/>
    <w:rsid w:val="001A213A"/>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1A213A"/>
    <w:pPr>
      <w:keepNext/>
      <w:keepLines/>
    </w:pPr>
  </w:style>
  <w:style w:type="paragraph" w:customStyle="1" w:styleId="Subsection1">
    <w:name w:val="Subsection_1"/>
    <w:basedOn w:val="Section1"/>
    <w:next w:val="Normalaftertitle0"/>
    <w:qFormat/>
    <w:rsid w:val="001A213A"/>
  </w:style>
  <w:style w:type="paragraph" w:customStyle="1" w:styleId="Volumetitle">
    <w:name w:val="Volume_title"/>
    <w:basedOn w:val="Normal"/>
    <w:qFormat/>
    <w:rsid w:val="001A213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1A213A"/>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1A213A"/>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1A213A"/>
    <w:rPr>
      <w:rFonts w:ascii="Times New Roman" w:hAnsi="Times New Roman"/>
      <w:b w:val="0"/>
    </w:rPr>
  </w:style>
  <w:style w:type="paragraph" w:customStyle="1" w:styleId="Tablesplit">
    <w:name w:val="Table_split"/>
    <w:basedOn w:val="Tabletext"/>
    <w:qFormat/>
    <w:rsid w:val="001A213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1A213A"/>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1A213A"/>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1A213A"/>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1A213A"/>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1A213A"/>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qFormat/>
    <w:rsid w:val="001A213A"/>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qFormat/>
    <w:rsid w:val="001A213A"/>
    <w:rPr>
      <w:rFonts w:ascii="Times New Roman Bold" w:hAnsi="Times New Roman Bold"/>
      <w:b/>
      <w:sz w:val="18"/>
      <w:lang w:val="en-GB" w:eastAsia="en-US"/>
    </w:rPr>
  </w:style>
  <w:style w:type="paragraph" w:customStyle="1" w:styleId="Figurewithlegend">
    <w:name w:val="Figure_with_legend"/>
    <w:basedOn w:val="Figure"/>
    <w:qFormat/>
    <w:rsid w:val="001A213A"/>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qFormat/>
    <w:rsid w:val="001A213A"/>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qFormat/>
    <w:rsid w:val="001A213A"/>
    <w:rPr>
      <w:sz w:val="24"/>
      <w:lang w:val="en-GB" w:eastAsia="en-US"/>
    </w:rPr>
  </w:style>
  <w:style w:type="character" w:customStyle="1" w:styleId="NormalaftertitleChar">
    <w:name w:val="Normal_after_title Char"/>
    <w:basedOn w:val="DefaultParagraphFont"/>
    <w:link w:val="Normalaftertitle"/>
    <w:qFormat/>
    <w:locked/>
    <w:rsid w:val="001A213A"/>
    <w:rPr>
      <w:sz w:val="24"/>
      <w:lang w:val="en-GB" w:eastAsia="en-US"/>
    </w:rPr>
  </w:style>
  <w:style w:type="character" w:customStyle="1" w:styleId="ChaptitleChar">
    <w:name w:val="Chap_title Char"/>
    <w:link w:val="Chaptitle"/>
    <w:uiPriority w:val="99"/>
    <w:locked/>
    <w:rsid w:val="00D203A9"/>
    <w:rPr>
      <w:b/>
      <w:sz w:val="28"/>
      <w:lang w:val="en-GB" w:eastAsia="en-US"/>
    </w:rPr>
  </w:style>
  <w:style w:type="character" w:customStyle="1" w:styleId="enumlev1Char">
    <w:name w:val="enumlev1 Char"/>
    <w:link w:val="enumlev1"/>
    <w:locked/>
    <w:rsid w:val="001A213A"/>
    <w:rPr>
      <w:sz w:val="24"/>
      <w:lang w:val="en-GB" w:eastAsia="en-US"/>
    </w:rPr>
  </w:style>
  <w:style w:type="character" w:customStyle="1" w:styleId="EquationChar">
    <w:name w:val="Equation Char"/>
    <w:link w:val="Equation"/>
    <w:qFormat/>
    <w:locked/>
    <w:rsid w:val="001A213A"/>
    <w:rPr>
      <w:sz w:val="24"/>
      <w:lang w:val="en-GB" w:eastAsia="en-US"/>
    </w:rPr>
  </w:style>
  <w:style w:type="character" w:customStyle="1" w:styleId="EquationlegendChar">
    <w:name w:val="Equation_legend Char"/>
    <w:link w:val="Equationlegend"/>
    <w:qFormat/>
    <w:locked/>
    <w:rsid w:val="001A213A"/>
    <w:rPr>
      <w:sz w:val="24"/>
      <w:lang w:eastAsia="en-US"/>
    </w:rPr>
  </w:style>
  <w:style w:type="character" w:customStyle="1" w:styleId="TabletextChar">
    <w:name w:val="Table_text Char"/>
    <w:basedOn w:val="DefaultParagraphFont"/>
    <w:link w:val="Tabletext"/>
    <w:qFormat/>
    <w:locked/>
    <w:rsid w:val="00B40696"/>
    <w:rPr>
      <w:sz w:val="22"/>
      <w:lang w:val="en-GB" w:eastAsia="en-US"/>
    </w:rPr>
  </w:style>
  <w:style w:type="character" w:customStyle="1" w:styleId="FigureNoChar">
    <w:name w:val="Figure_No Char"/>
    <w:link w:val="FigureNo"/>
    <w:locked/>
    <w:rsid w:val="001A213A"/>
    <w:rPr>
      <w:caps/>
      <w:sz w:val="18"/>
      <w:lang w:val="en-GB" w:eastAsia="en-US"/>
    </w:rPr>
  </w:style>
  <w:style w:type="character" w:customStyle="1" w:styleId="AnnexNoCar">
    <w:name w:val="Annex_No Car"/>
    <w:link w:val="AnnexNo"/>
    <w:locked/>
    <w:rsid w:val="001A213A"/>
    <w:rPr>
      <w:caps/>
      <w:sz w:val="28"/>
      <w:lang w:val="en-GB" w:eastAsia="en-US"/>
    </w:rPr>
  </w:style>
  <w:style w:type="character" w:customStyle="1" w:styleId="TableheadChar">
    <w:name w:val="Table_head Char"/>
    <w:basedOn w:val="DefaultParagraphFont"/>
    <w:link w:val="Tablehead"/>
    <w:qFormat/>
    <w:rsid w:val="001A213A"/>
    <w:rPr>
      <w:b/>
      <w:sz w:val="22"/>
      <w:lang w:val="en-GB" w:eastAsia="en-US"/>
    </w:rPr>
  </w:style>
  <w:style w:type="character" w:customStyle="1" w:styleId="TableNoChar">
    <w:name w:val="Table_No Char"/>
    <w:link w:val="TableNo"/>
    <w:qFormat/>
    <w:locked/>
    <w:rsid w:val="001A213A"/>
    <w:rPr>
      <w:sz w:val="24"/>
      <w:lang w:val="en-GB" w:eastAsia="en-US"/>
    </w:rPr>
  </w:style>
  <w:style w:type="character" w:customStyle="1" w:styleId="HeadingbChar">
    <w:name w:val="Heading_b Char"/>
    <w:basedOn w:val="DefaultParagraphFont"/>
    <w:link w:val="Headingb"/>
    <w:qFormat/>
    <w:locked/>
    <w:rsid w:val="001A213A"/>
    <w:rPr>
      <w:b/>
      <w:sz w:val="24"/>
      <w:lang w:val="en-GB" w:eastAsia="en-US"/>
    </w:rPr>
  </w:style>
  <w:style w:type="character" w:styleId="PlaceholderText">
    <w:name w:val="Placeholder Text"/>
    <w:basedOn w:val="DefaultParagraphFont"/>
    <w:uiPriority w:val="99"/>
    <w:semiHidden/>
    <w:qFormat/>
    <w:rsid w:val="001A213A"/>
    <w:rPr>
      <w:color w:val="808080"/>
    </w:rPr>
  </w:style>
  <w:style w:type="paragraph" w:customStyle="1" w:styleId="DocData">
    <w:name w:val="DocData"/>
    <w:basedOn w:val="Normal"/>
    <w:qFormat/>
    <w:rsid w:val="001A213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character" w:customStyle="1" w:styleId="rynqvb">
    <w:name w:val="rynqvb"/>
    <w:basedOn w:val="DefaultParagraphFont"/>
    <w:rsid w:val="001A213A"/>
  </w:style>
  <w:style w:type="paragraph" w:styleId="Revision">
    <w:name w:val="Revision"/>
    <w:hidden/>
    <w:uiPriority w:val="99"/>
    <w:rsid w:val="001A213A"/>
    <w:rPr>
      <w:sz w:val="24"/>
      <w:lang w:val="en-GB" w:eastAsia="en-US"/>
    </w:rPr>
  </w:style>
  <w:style w:type="paragraph" w:customStyle="1" w:styleId="msonormal0">
    <w:name w:val="msonormal"/>
    <w:basedOn w:val="Normal"/>
    <w:uiPriority w:val="99"/>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ru-RU" w:eastAsia="ru-RU"/>
    </w:rPr>
  </w:style>
  <w:style w:type="character" w:customStyle="1" w:styleId="AnnexNoChar">
    <w:name w:val="Annex_No Char"/>
    <w:basedOn w:val="DefaultParagraphFont"/>
    <w:locked/>
    <w:rsid w:val="001A213A"/>
    <w:rPr>
      <w:rFonts w:ascii="MS Mincho" w:eastAsia="MS Mincho" w:hAnsi="MS Mincho"/>
      <w:caps/>
      <w:sz w:val="28"/>
      <w:lang w:val="en-GB" w:eastAsia="en-US"/>
    </w:rPr>
  </w:style>
  <w:style w:type="paragraph" w:styleId="TOCHeading">
    <w:name w:val="TOC Heading"/>
    <w:basedOn w:val="Heading1"/>
    <w:next w:val="Normal"/>
    <w:uiPriority w:val="39"/>
    <w:unhideWhenUsed/>
    <w:qFormat/>
    <w:rsid w:val="001A213A"/>
    <w:pPr>
      <w:tabs>
        <w:tab w:val="clear" w:pos="794"/>
        <w:tab w:val="clear" w:pos="1191"/>
        <w:tab w:val="clear" w:pos="1588"/>
        <w:tab w:val="clear" w:pos="1985"/>
        <w:tab w:val="left" w:pos="1134"/>
        <w:tab w:val="left" w:pos="1871"/>
        <w:tab w:val="left" w:pos="2268"/>
      </w:tabs>
      <w:spacing w:before="240"/>
      <w:ind w:left="0" w:firstLine="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Recdef">
    <w:name w:val="Rec_def"/>
    <w:basedOn w:val="DefaultParagraphFont"/>
    <w:rsid w:val="001A213A"/>
    <w:rPr>
      <w:b/>
    </w:rPr>
  </w:style>
  <w:style w:type="character" w:customStyle="1" w:styleId="Resdef">
    <w:name w:val="Res_def"/>
    <w:basedOn w:val="DefaultParagraphFont"/>
    <w:rsid w:val="001A213A"/>
    <w:rPr>
      <w:rFonts w:ascii="Times New Roman" w:hAnsi="Times New Roman"/>
      <w:b/>
    </w:rPr>
  </w:style>
  <w:style w:type="paragraph" w:styleId="BalloonText">
    <w:name w:val="Balloon Text"/>
    <w:basedOn w:val="Normal"/>
    <w:link w:val="BalloonTextChar"/>
    <w:unhideWhenUsed/>
    <w:qFormat/>
    <w:rsid w:val="001A213A"/>
    <w:pPr>
      <w:tabs>
        <w:tab w:val="clear" w:pos="794"/>
        <w:tab w:val="clear" w:pos="1191"/>
        <w:tab w:val="clear" w:pos="1588"/>
        <w:tab w:val="clear" w:pos="1985"/>
        <w:tab w:val="left" w:pos="1134"/>
        <w:tab w:val="left" w:pos="1871"/>
        <w:tab w:val="left" w:pos="2268"/>
      </w:tabs>
      <w:adjustRightInd/>
      <w:spacing w:before="0"/>
      <w:jc w:val="left"/>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1A213A"/>
    <w:rPr>
      <w:rFonts w:asciiTheme="majorHAnsi" w:eastAsiaTheme="majorEastAsia" w:hAnsiTheme="majorHAnsi" w:cstheme="majorBidi"/>
      <w:sz w:val="18"/>
      <w:szCs w:val="18"/>
      <w:lang w:val="en-GB" w:eastAsia="en-US"/>
    </w:rPr>
  </w:style>
  <w:style w:type="paragraph" w:customStyle="1" w:styleId="a0">
    <w:name w:val="바탕글"/>
    <w:basedOn w:val="Normal"/>
    <w:rsid w:val="001A213A"/>
    <w:pPr>
      <w:widowControl w:val="0"/>
      <w:tabs>
        <w:tab w:val="clear" w:pos="794"/>
        <w:tab w:val="clear" w:pos="1191"/>
        <w:tab w:val="clear" w:pos="1588"/>
        <w:tab w:val="clear" w:pos="1985"/>
      </w:tabs>
      <w:wordWrap w:val="0"/>
      <w:overflowPunct/>
      <w:adjustRightInd/>
      <w:spacing w:before="0" w:line="384" w:lineRule="auto"/>
      <w:jc w:val="left"/>
    </w:pPr>
    <w:rPr>
      <w:rFonts w:ascii="나눔고딕 ExtraBold" w:eastAsia="Gulim" w:hAnsi="Gulim" w:cs="Gulim"/>
      <w:color w:val="000000"/>
      <w:sz w:val="20"/>
      <w:lang w:val="en-US" w:eastAsia="ko-KR"/>
    </w:rPr>
  </w:style>
  <w:style w:type="paragraph" w:styleId="ListParagraph">
    <w:name w:val="List Paragraph"/>
    <w:basedOn w:val="Normal"/>
    <w:link w:val="ListParagraphChar"/>
    <w:uiPriority w:val="34"/>
    <w:qFormat/>
    <w:rsid w:val="001A213A"/>
    <w:pPr>
      <w:tabs>
        <w:tab w:val="clear" w:pos="794"/>
        <w:tab w:val="clear" w:pos="1191"/>
        <w:tab w:val="clear" w:pos="1588"/>
        <w:tab w:val="clear" w:pos="1985"/>
        <w:tab w:val="left" w:pos="1134"/>
        <w:tab w:val="left" w:pos="1871"/>
        <w:tab w:val="left" w:pos="2268"/>
      </w:tabs>
      <w:adjustRightInd/>
      <w:ind w:leftChars="400" w:left="800"/>
      <w:jc w:val="left"/>
    </w:pPr>
    <w:rPr>
      <w:rFonts w:eastAsia="Batang"/>
    </w:rPr>
  </w:style>
  <w:style w:type="character" w:customStyle="1" w:styleId="x01">
    <w:name w:val="x01"/>
    <w:basedOn w:val="DefaultParagraphFont"/>
    <w:rsid w:val="001A213A"/>
    <w:rPr>
      <w:rFonts w:ascii="Arial" w:hAnsi="Arial" w:cs="Arial" w:hint="default"/>
      <w:color w:val="6D6E71"/>
      <w:sz w:val="18"/>
      <w:szCs w:val="18"/>
    </w:rPr>
  </w:style>
  <w:style w:type="paragraph" w:styleId="CommentText">
    <w:name w:val="annotation text"/>
    <w:basedOn w:val="Normal"/>
    <w:link w:val="CommentTextChar"/>
    <w:uiPriority w:val="99"/>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CommentTextChar">
    <w:name w:val="Comment Text Char"/>
    <w:basedOn w:val="DefaultParagraphFont"/>
    <w:link w:val="CommentText"/>
    <w:uiPriority w:val="99"/>
    <w:rsid w:val="001A213A"/>
    <w:rPr>
      <w:rFonts w:eastAsiaTheme="minorEastAsia"/>
      <w:lang w:val="en-GB" w:eastAsia="fr-FR"/>
    </w:rPr>
  </w:style>
  <w:style w:type="paragraph" w:styleId="CommentSubject">
    <w:name w:val="annotation subject"/>
    <w:basedOn w:val="CommentText"/>
    <w:next w:val="CommentText"/>
    <w:link w:val="CommentSubjectChar"/>
    <w:uiPriority w:val="99"/>
    <w:unhideWhenUsed/>
    <w:rsid w:val="001A213A"/>
    <w:rPr>
      <w:b/>
      <w:bCs/>
    </w:rPr>
  </w:style>
  <w:style w:type="character" w:customStyle="1" w:styleId="CommentSubjectChar">
    <w:name w:val="Comment Subject Char"/>
    <w:basedOn w:val="CommentTextChar"/>
    <w:link w:val="CommentSubject"/>
    <w:uiPriority w:val="99"/>
    <w:rsid w:val="001A213A"/>
    <w:rPr>
      <w:rFonts w:eastAsiaTheme="minorEastAsia"/>
      <w:b/>
      <w:bCs/>
      <w:lang w:val="en-GB" w:eastAsia="fr-FR"/>
    </w:rPr>
  </w:style>
  <w:style w:type="paragraph" w:customStyle="1" w:styleId="Default">
    <w:name w:val="Default"/>
    <w:rsid w:val="001A213A"/>
    <w:pPr>
      <w:autoSpaceDE w:val="0"/>
      <w:autoSpaceDN w:val="0"/>
      <w:adjustRightInd w:val="0"/>
    </w:pPr>
    <w:rPr>
      <w:rFonts w:ascii="TimesNewRoman" w:hAnsi="TimesNewRoman"/>
      <w:lang w:eastAsia="en-US"/>
    </w:rPr>
  </w:style>
  <w:style w:type="paragraph" w:customStyle="1" w:styleId="Lev0">
    <w:name w:val="Lev 0"/>
    <w:basedOn w:val="Normal"/>
    <w:qFormat/>
    <w:rsid w:val="001A213A"/>
    <w:pPr>
      <w:tabs>
        <w:tab w:val="clear" w:pos="794"/>
        <w:tab w:val="clear" w:pos="1191"/>
        <w:tab w:val="clear" w:pos="1588"/>
        <w:tab w:val="clear" w:pos="1985"/>
      </w:tabs>
      <w:suppressAutoHyphens/>
      <w:overflowPunct/>
      <w:autoSpaceDE/>
      <w:autoSpaceDN/>
      <w:adjustRightInd/>
      <w:spacing w:after="120" w:line="276" w:lineRule="auto"/>
      <w:jc w:val="center"/>
      <w:textAlignment w:val="auto"/>
    </w:pPr>
    <w:rPr>
      <w:rFonts w:ascii="Arial" w:hAnsi="Arial" w:cs="Arial"/>
      <w:b/>
      <w:szCs w:val="24"/>
    </w:rPr>
  </w:style>
  <w:style w:type="paragraph" w:customStyle="1" w:styleId="B1">
    <w:name w:val="B1"/>
    <w:basedOn w:val="Normal"/>
    <w:qFormat/>
    <w:rsid w:val="001A213A"/>
    <w:pPr>
      <w:keepLines/>
      <w:pBdr>
        <w:top w:val="single" w:sz="4" w:space="1" w:color="auto"/>
        <w:left w:val="single" w:sz="4" w:space="4" w:color="auto"/>
        <w:bottom w:val="single" w:sz="4" w:space="1" w:color="auto"/>
        <w:right w:val="single" w:sz="4" w:space="4" w:color="auto"/>
      </w:pBdr>
      <w:shd w:val="clear" w:color="auto" w:fill="BDD6EE"/>
      <w:tabs>
        <w:tab w:val="clear" w:pos="794"/>
        <w:tab w:val="clear" w:pos="1191"/>
        <w:tab w:val="clear" w:pos="1588"/>
        <w:tab w:val="clear" w:pos="1985"/>
      </w:tabs>
      <w:overflowPunct/>
      <w:autoSpaceDE/>
      <w:autoSpaceDN/>
      <w:adjustRightInd/>
      <w:spacing w:before="0" w:after="240" w:line="320" w:lineRule="exact"/>
      <w:textAlignment w:val="auto"/>
    </w:pPr>
    <w:rPr>
      <w:rFonts w:ascii="Arial" w:eastAsia="Calibri" w:hAnsi="Arial" w:cs="Arial"/>
      <w:szCs w:val="22"/>
    </w:rPr>
  </w:style>
  <w:style w:type="paragraph" w:styleId="NormalWeb">
    <w:name w:val="Normal (Web)"/>
    <w:basedOn w:val="Normal"/>
    <w:uiPriority w:val="99"/>
    <w:unhideWhenUsed/>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eastAsia="fr-FR"/>
    </w:rPr>
  </w:style>
  <w:style w:type="paragraph" w:customStyle="1" w:styleId="I1">
    <w:name w:val="I1"/>
    <w:basedOn w:val="ListBullet"/>
    <w:link w:val="I1Char"/>
    <w:qFormat/>
    <w:rsid w:val="001A213A"/>
    <w:pPr>
      <w:numPr>
        <w:numId w:val="0"/>
      </w:numPr>
      <w:tabs>
        <w:tab w:val="num" w:pos="926"/>
      </w:tabs>
      <w:spacing w:after="240" w:line="320" w:lineRule="atLeast"/>
      <w:ind w:left="926" w:hanging="360"/>
      <w:contextualSpacing w:val="0"/>
      <w:jc w:val="both"/>
    </w:pPr>
    <w:rPr>
      <w:rFonts w:eastAsiaTheme="minorHAnsi" w:cstheme="minorBidi"/>
      <w:sz w:val="22"/>
      <w:szCs w:val="22"/>
    </w:rPr>
  </w:style>
  <w:style w:type="paragraph" w:styleId="ListBullet">
    <w:name w:val="List Bullet"/>
    <w:basedOn w:val="Normal"/>
    <w:unhideWhenUsed/>
    <w:rsid w:val="001A213A"/>
    <w:pPr>
      <w:numPr>
        <w:numId w:val="1"/>
      </w:numPr>
      <w:tabs>
        <w:tab w:val="clear" w:pos="794"/>
        <w:tab w:val="clear" w:pos="1191"/>
        <w:tab w:val="clear" w:pos="1588"/>
        <w:tab w:val="clear" w:pos="1985"/>
      </w:tabs>
      <w:overflowPunct/>
      <w:autoSpaceDE/>
      <w:autoSpaceDN/>
      <w:adjustRightInd/>
      <w:spacing w:before="0"/>
      <w:contextualSpacing/>
      <w:jc w:val="left"/>
      <w:textAlignment w:val="auto"/>
    </w:pPr>
    <w:rPr>
      <w:szCs w:val="24"/>
    </w:rPr>
  </w:style>
  <w:style w:type="character" w:customStyle="1" w:styleId="I1Char">
    <w:name w:val="I1 Char"/>
    <w:link w:val="I1"/>
    <w:rsid w:val="001A213A"/>
    <w:rPr>
      <w:rFonts w:eastAsiaTheme="minorHAnsi" w:cstheme="minorBidi"/>
      <w:sz w:val="22"/>
      <w:szCs w:val="22"/>
      <w:lang w:val="en-GB" w:eastAsia="en-US"/>
    </w:rPr>
  </w:style>
  <w:style w:type="paragraph" w:customStyle="1" w:styleId="DecimalAligned">
    <w:name w:val="Decimal Aligned"/>
    <w:basedOn w:val="Normal"/>
    <w:uiPriority w:val="40"/>
    <w:qFormat/>
    <w:rsid w:val="001A213A"/>
    <w:pPr>
      <w:tabs>
        <w:tab w:val="clear" w:pos="794"/>
        <w:tab w:val="clear" w:pos="1191"/>
        <w:tab w:val="clear" w:pos="1588"/>
        <w:tab w:val="clear" w:pos="1985"/>
        <w:tab w:val="decimal" w:pos="360"/>
      </w:tabs>
      <w:overflowPunct/>
      <w:autoSpaceDE/>
      <w:autoSpaceDN/>
      <w:adjustRightInd/>
      <w:spacing w:before="0" w:after="200" w:line="276" w:lineRule="auto"/>
      <w:jc w:val="left"/>
      <w:textAlignment w:val="auto"/>
    </w:pPr>
    <w:rPr>
      <w:rFonts w:asciiTheme="minorHAnsi" w:hAnsiTheme="minorHAnsi"/>
      <w:sz w:val="22"/>
      <w:szCs w:val="22"/>
    </w:rPr>
  </w:style>
  <w:style w:type="character" w:styleId="SubtleEmphasis">
    <w:name w:val="Subtle Emphasis"/>
    <w:basedOn w:val="DefaultParagraphFont"/>
    <w:uiPriority w:val="19"/>
    <w:qFormat/>
    <w:rsid w:val="001A213A"/>
    <w:rPr>
      <w:i/>
      <w:iCs/>
    </w:rPr>
  </w:style>
  <w:style w:type="character" w:customStyle="1" w:styleId="EndnoteTextChar">
    <w:name w:val="Endnote Text Char"/>
    <w:basedOn w:val="DefaultParagraphFont"/>
    <w:link w:val="EndnoteText"/>
    <w:semiHidden/>
    <w:rsid w:val="001A213A"/>
    <w:rPr>
      <w:lang w:val="en-GB" w:eastAsia="fr-FR"/>
    </w:rPr>
  </w:style>
  <w:style w:type="paragraph" w:styleId="EndnoteText">
    <w:name w:val="endnote text"/>
    <w:basedOn w:val="Normal"/>
    <w:link w:val="EndnoteTextChar"/>
    <w:semiHidden/>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EndnoteTextChar1">
    <w:name w:val="Endnote Text Char1"/>
    <w:basedOn w:val="DefaultParagraphFont"/>
    <w:semiHidden/>
    <w:rsid w:val="001A213A"/>
    <w:rPr>
      <w:lang w:val="en-GB" w:eastAsia="en-US"/>
    </w:rPr>
  </w:style>
  <w:style w:type="character" w:customStyle="1" w:styleId="1">
    <w:name w:val="Текст концевой сноски Знак1"/>
    <w:basedOn w:val="DefaultParagraphFont"/>
    <w:semiHidden/>
    <w:rsid w:val="001A213A"/>
    <w:rPr>
      <w:rFonts w:ascii="Times New Roman" w:hAnsi="Times New Roman"/>
      <w:lang w:val="en-GB" w:eastAsia="en-US"/>
    </w:rPr>
  </w:style>
  <w:style w:type="character" w:customStyle="1" w:styleId="A5">
    <w:name w:val="A5"/>
    <w:uiPriority w:val="99"/>
    <w:rsid w:val="001A213A"/>
    <w:rPr>
      <w:rFonts w:cs="Helvetica[T]"/>
      <w:color w:val="000000"/>
      <w:sz w:val="20"/>
      <w:szCs w:val="20"/>
    </w:rPr>
  </w:style>
  <w:style w:type="paragraph" w:styleId="Caption">
    <w:name w:val="caption"/>
    <w:basedOn w:val="Normal"/>
    <w:next w:val="Normal"/>
    <w:uiPriority w:val="35"/>
    <w:unhideWhenUsed/>
    <w:qFormat/>
    <w:rsid w:val="001A213A"/>
    <w:pPr>
      <w:tabs>
        <w:tab w:val="clear" w:pos="794"/>
        <w:tab w:val="clear" w:pos="1191"/>
        <w:tab w:val="clear" w:pos="1588"/>
        <w:tab w:val="clear" w:pos="1985"/>
      </w:tabs>
      <w:overflowPunct/>
      <w:autoSpaceDE/>
      <w:autoSpaceDN/>
      <w:adjustRightInd/>
      <w:spacing w:before="0" w:after="200"/>
      <w:jc w:val="left"/>
      <w:textAlignment w:val="auto"/>
    </w:pPr>
    <w:rPr>
      <w:i/>
      <w:iCs/>
      <w:color w:val="1F497D" w:themeColor="text2"/>
      <w:sz w:val="18"/>
      <w:szCs w:val="18"/>
    </w:rPr>
  </w:style>
  <w:style w:type="character" w:styleId="Strong">
    <w:name w:val="Strong"/>
    <w:basedOn w:val="DefaultParagraphFont"/>
    <w:qFormat/>
    <w:rsid w:val="001A213A"/>
    <w:rPr>
      <w:b/>
      <w:bCs/>
    </w:rPr>
  </w:style>
  <w:style w:type="paragraph" w:styleId="TableofFigures">
    <w:name w:val="table of figures"/>
    <w:basedOn w:val="Normal"/>
    <w:next w:val="Normal"/>
    <w:uiPriority w:val="99"/>
    <w:unhideWhenUsed/>
    <w:rsid w:val="001A213A"/>
    <w:pPr>
      <w:tabs>
        <w:tab w:val="clear" w:pos="794"/>
        <w:tab w:val="clear" w:pos="1191"/>
        <w:tab w:val="clear" w:pos="1588"/>
        <w:tab w:val="clear" w:pos="1985"/>
      </w:tabs>
      <w:overflowPunct/>
      <w:autoSpaceDE/>
      <w:autoSpaceDN/>
      <w:adjustRightInd/>
      <w:spacing w:before="0"/>
      <w:jc w:val="left"/>
      <w:textAlignment w:val="auto"/>
    </w:pPr>
    <w:rPr>
      <w:szCs w:val="24"/>
    </w:rPr>
  </w:style>
  <w:style w:type="paragraph" w:styleId="Subtitle">
    <w:name w:val="Subtitle"/>
    <w:basedOn w:val="Normal"/>
    <w:next w:val="Normal"/>
    <w:link w:val="SubtitleChar"/>
    <w:qFormat/>
    <w:rsid w:val="001A213A"/>
    <w:pPr>
      <w:numPr>
        <w:ilvl w:val="1"/>
      </w:numPr>
      <w:tabs>
        <w:tab w:val="clear" w:pos="794"/>
        <w:tab w:val="clear" w:pos="1191"/>
        <w:tab w:val="clear" w:pos="1588"/>
        <w:tab w:val="clear" w:pos="1985"/>
      </w:tabs>
      <w:overflowPunct/>
      <w:autoSpaceDE/>
      <w:autoSpaceDN/>
      <w:adjustRightInd/>
      <w:spacing w:before="0" w:after="160"/>
      <w:jc w:val="left"/>
      <w:textAlignment w:val="auto"/>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213A"/>
    <w:rPr>
      <w:rFonts w:asciiTheme="minorHAnsi" w:eastAsiaTheme="minorEastAsia" w:hAnsiTheme="minorHAnsi" w:cstheme="minorBidi"/>
      <w:color w:val="5A5A5A" w:themeColor="text1" w:themeTint="A5"/>
      <w:spacing w:val="15"/>
      <w:sz w:val="22"/>
      <w:szCs w:val="22"/>
      <w:lang w:val="en-GB" w:eastAsia="en-US"/>
    </w:rPr>
  </w:style>
  <w:style w:type="character" w:styleId="Emphasis">
    <w:name w:val="Emphasis"/>
    <w:basedOn w:val="DefaultParagraphFont"/>
    <w:uiPriority w:val="20"/>
    <w:qFormat/>
    <w:rsid w:val="001A213A"/>
    <w:rPr>
      <w:i/>
      <w:iCs/>
    </w:rPr>
  </w:style>
  <w:style w:type="paragraph" w:styleId="Title">
    <w:name w:val="Title"/>
    <w:basedOn w:val="Normal"/>
    <w:next w:val="Normal"/>
    <w:link w:val="TitleChar"/>
    <w:qFormat/>
    <w:rsid w:val="001A213A"/>
    <w:pPr>
      <w:tabs>
        <w:tab w:val="clear" w:pos="794"/>
        <w:tab w:val="clear" w:pos="1191"/>
        <w:tab w:val="clear" w:pos="1588"/>
        <w:tab w:val="clear" w:pos="1985"/>
      </w:tabs>
      <w:overflowPunct/>
      <w:autoSpaceDE/>
      <w:autoSpaceDN/>
      <w:adjustRightInd/>
      <w:spacing w:before="0"/>
      <w:contextualSpacing/>
      <w:jc w:val="left"/>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213A"/>
    <w:rPr>
      <w:rFonts w:asciiTheme="majorHAnsi" w:eastAsiaTheme="majorEastAsia" w:hAnsiTheme="majorHAnsi" w:cstheme="majorBidi"/>
      <w:spacing w:val="-10"/>
      <w:kern w:val="28"/>
      <w:sz w:val="56"/>
      <w:szCs w:val="56"/>
      <w:lang w:val="en-GB" w:eastAsia="en-US"/>
    </w:rPr>
  </w:style>
  <w:style w:type="paragraph" w:styleId="NoSpacing">
    <w:name w:val="No Spacing"/>
    <w:uiPriority w:val="1"/>
    <w:qFormat/>
    <w:rsid w:val="001A213A"/>
    <w:rPr>
      <w:sz w:val="24"/>
      <w:szCs w:val="24"/>
      <w:lang w:val="en-GB" w:eastAsia="en-US"/>
    </w:rPr>
  </w:style>
  <w:style w:type="character" w:styleId="BookTitle">
    <w:name w:val="Book Title"/>
    <w:basedOn w:val="DefaultParagraphFont"/>
    <w:uiPriority w:val="33"/>
    <w:qFormat/>
    <w:rsid w:val="001A213A"/>
    <w:rPr>
      <w:b/>
      <w:bCs/>
      <w:i/>
      <w:iCs/>
      <w:spacing w:val="5"/>
    </w:rPr>
  </w:style>
  <w:style w:type="character" w:styleId="IntenseReference">
    <w:name w:val="Intense Reference"/>
    <w:basedOn w:val="DefaultParagraphFont"/>
    <w:uiPriority w:val="32"/>
    <w:qFormat/>
    <w:rsid w:val="001A213A"/>
    <w:rPr>
      <w:b/>
      <w:bCs/>
      <w:smallCaps/>
      <w:color w:val="4F81BD" w:themeColor="accent1"/>
      <w:spacing w:val="5"/>
    </w:rPr>
  </w:style>
  <w:style w:type="character" w:styleId="SubtleReference">
    <w:name w:val="Subtle Reference"/>
    <w:basedOn w:val="DefaultParagraphFont"/>
    <w:uiPriority w:val="31"/>
    <w:qFormat/>
    <w:rsid w:val="001A213A"/>
    <w:rPr>
      <w:smallCaps/>
      <w:color w:val="5A5A5A" w:themeColor="text1" w:themeTint="A5"/>
    </w:rPr>
  </w:style>
  <w:style w:type="paragraph" w:styleId="IntenseQuote">
    <w:name w:val="Intense Quote"/>
    <w:basedOn w:val="Normal"/>
    <w:next w:val="Normal"/>
    <w:link w:val="IntenseQuoteChar"/>
    <w:uiPriority w:val="30"/>
    <w:qFormat/>
    <w:rsid w:val="001A213A"/>
    <w:pPr>
      <w:pBdr>
        <w:top w:val="single" w:sz="4" w:space="10" w:color="4F81BD" w:themeColor="accent1"/>
        <w:bottom w:val="single" w:sz="4" w:space="10" w:color="4F81BD" w:themeColor="accent1"/>
      </w:pBdr>
      <w:tabs>
        <w:tab w:val="clear" w:pos="794"/>
        <w:tab w:val="clear" w:pos="1191"/>
        <w:tab w:val="clear" w:pos="1588"/>
        <w:tab w:val="clear" w:pos="1985"/>
      </w:tabs>
      <w:overflowPunct/>
      <w:autoSpaceDE/>
      <w:autoSpaceDN/>
      <w:adjustRightInd/>
      <w:spacing w:before="360" w:after="360"/>
      <w:ind w:left="864" w:right="864"/>
      <w:jc w:val="center"/>
      <w:textAlignment w:val="auto"/>
    </w:pPr>
    <w:rPr>
      <w:i/>
      <w:iCs/>
      <w:color w:val="4F81BD" w:themeColor="accent1"/>
      <w:szCs w:val="24"/>
    </w:rPr>
  </w:style>
  <w:style w:type="character" w:customStyle="1" w:styleId="IntenseQuoteChar">
    <w:name w:val="Intense Quote Char"/>
    <w:basedOn w:val="DefaultParagraphFont"/>
    <w:link w:val="IntenseQuote"/>
    <w:uiPriority w:val="30"/>
    <w:rsid w:val="001A213A"/>
    <w:rPr>
      <w:rFonts w:eastAsiaTheme="minorEastAsia"/>
      <w:i/>
      <w:iCs/>
      <w:color w:val="4F81BD" w:themeColor="accent1"/>
      <w:sz w:val="24"/>
      <w:szCs w:val="24"/>
      <w:lang w:val="en-GB" w:eastAsia="en-US"/>
    </w:rPr>
  </w:style>
  <w:style w:type="paragraph" w:styleId="Quote">
    <w:name w:val="Quote"/>
    <w:basedOn w:val="Normal"/>
    <w:next w:val="Normal"/>
    <w:link w:val="QuoteChar"/>
    <w:uiPriority w:val="29"/>
    <w:qFormat/>
    <w:rsid w:val="001A213A"/>
    <w:pPr>
      <w:tabs>
        <w:tab w:val="clear" w:pos="794"/>
        <w:tab w:val="clear" w:pos="1191"/>
        <w:tab w:val="clear" w:pos="1588"/>
        <w:tab w:val="clear" w:pos="1985"/>
      </w:tabs>
      <w:overflowPunct/>
      <w:autoSpaceDE/>
      <w:autoSpaceDN/>
      <w:adjustRightInd/>
      <w:spacing w:before="200" w:after="160"/>
      <w:ind w:left="864" w:right="864"/>
      <w:jc w:val="center"/>
      <w:textAlignment w:val="auto"/>
    </w:pPr>
    <w:rPr>
      <w:i/>
      <w:iCs/>
      <w:color w:val="404040" w:themeColor="text1" w:themeTint="BF"/>
      <w:szCs w:val="24"/>
    </w:rPr>
  </w:style>
  <w:style w:type="character" w:customStyle="1" w:styleId="QuoteChar">
    <w:name w:val="Quote Char"/>
    <w:basedOn w:val="DefaultParagraphFont"/>
    <w:link w:val="Quote"/>
    <w:uiPriority w:val="29"/>
    <w:rsid w:val="001A213A"/>
    <w:rPr>
      <w:rFonts w:eastAsiaTheme="minorEastAsia"/>
      <w:i/>
      <w:iCs/>
      <w:color w:val="404040" w:themeColor="text1" w:themeTint="BF"/>
      <w:sz w:val="24"/>
      <w:szCs w:val="24"/>
      <w:lang w:val="en-GB" w:eastAsia="en-US"/>
    </w:rPr>
  </w:style>
  <w:style w:type="character" w:customStyle="1" w:styleId="apple-converted-space">
    <w:name w:val="apple-converted-space"/>
    <w:basedOn w:val="DefaultParagraphFont"/>
    <w:rsid w:val="001A213A"/>
  </w:style>
  <w:style w:type="paragraph" w:customStyle="1" w:styleId="Tabletext0">
    <w:name w:val="Tabletext"/>
    <w:basedOn w:val="Normal"/>
    <w:rsid w:val="001A213A"/>
    <w:pPr>
      <w:tabs>
        <w:tab w:val="clear" w:pos="794"/>
        <w:tab w:val="clear" w:pos="1191"/>
        <w:tab w:val="clear" w:pos="1588"/>
        <w:tab w:val="clear" w:pos="1985"/>
      </w:tabs>
      <w:overflowPunct/>
      <w:autoSpaceDE/>
      <w:autoSpaceDN/>
      <w:adjustRightInd/>
      <w:spacing w:before="60" w:after="60"/>
      <w:textAlignment w:val="auto"/>
    </w:pPr>
    <w:rPr>
      <w:rFonts w:ascii="Arial" w:hAnsi="Arial"/>
      <w:sz w:val="22"/>
      <w:szCs w:val="24"/>
      <w:lang w:val="en-IE"/>
    </w:rPr>
  </w:style>
  <w:style w:type="paragraph" w:styleId="TOC9">
    <w:name w:val="toc 9"/>
    <w:basedOn w:val="Normal"/>
    <w:next w:val="Normal"/>
    <w:autoRedefine/>
    <w:unhideWhenUsed/>
    <w:rsid w:val="001A213A"/>
    <w:pPr>
      <w:tabs>
        <w:tab w:val="clear" w:pos="794"/>
        <w:tab w:val="clear" w:pos="1191"/>
        <w:tab w:val="clear" w:pos="1588"/>
        <w:tab w:val="clear" w:pos="1985"/>
      </w:tabs>
      <w:overflowPunct/>
      <w:autoSpaceDE/>
      <w:autoSpaceDN/>
      <w:adjustRightInd/>
      <w:spacing w:before="0"/>
      <w:ind w:left="1920"/>
      <w:jc w:val="left"/>
      <w:textAlignment w:val="auto"/>
    </w:pPr>
    <w:rPr>
      <w:rFonts w:asciiTheme="minorHAnsi" w:hAnsiTheme="minorHAnsi" w:cstheme="minorHAnsi"/>
      <w:sz w:val="20"/>
      <w:lang w:eastAsia="fr-FR"/>
    </w:rPr>
  </w:style>
  <w:style w:type="character" w:styleId="FollowedHyperlink">
    <w:name w:val="FollowedHyperlink"/>
    <w:basedOn w:val="DefaultParagraphFont"/>
    <w:unhideWhenUsed/>
    <w:qFormat/>
    <w:rsid w:val="001A213A"/>
    <w:rPr>
      <w:color w:val="800080" w:themeColor="followedHyperlink"/>
      <w:u w:val="single"/>
    </w:rPr>
  </w:style>
  <w:style w:type="paragraph" w:customStyle="1" w:styleId="StyleChapNoNotBold">
    <w:name w:val="Style Chap_No + Not Bold"/>
    <w:basedOn w:val="ChapNo"/>
    <w:rsid w:val="00B40696"/>
    <w:pPr>
      <w:outlineLvl w:val="0"/>
    </w:pPr>
    <w:rPr>
      <w:b w:val="0"/>
    </w:rPr>
  </w:style>
  <w:style w:type="paragraph" w:customStyle="1" w:styleId="StyleChapNoNotBold1">
    <w:name w:val="Style Chap_No + Not Bold1"/>
    <w:basedOn w:val="ChapNo"/>
    <w:rsid w:val="00D203A9"/>
    <w:pPr>
      <w:outlineLvl w:val="0"/>
    </w:pPr>
    <w:rPr>
      <w:b w:val="0"/>
    </w:rPr>
  </w:style>
  <w:style w:type="character" w:customStyle="1" w:styleId="CallChar">
    <w:name w:val="Call Char"/>
    <w:basedOn w:val="DefaultParagraphFont"/>
    <w:link w:val="Call"/>
    <w:locked/>
    <w:rsid w:val="00A812FA"/>
    <w:rPr>
      <w:i/>
      <w:sz w:val="24"/>
      <w:lang w:val="en-GB" w:eastAsia="en-US"/>
    </w:rPr>
  </w:style>
  <w:style w:type="character" w:customStyle="1" w:styleId="Title1Char">
    <w:name w:val="Title 1 Char"/>
    <w:basedOn w:val="DefaultParagraphFont"/>
    <w:link w:val="Title1"/>
    <w:locked/>
    <w:rsid w:val="00A812FA"/>
    <w:rPr>
      <w:caps/>
      <w:sz w:val="28"/>
      <w:lang w:val="en-GB" w:eastAsia="en-US"/>
    </w:rPr>
  </w:style>
  <w:style w:type="character" w:customStyle="1" w:styleId="Title3Char">
    <w:name w:val="Title 3 Char"/>
    <w:basedOn w:val="DefaultParagraphFont"/>
    <w:link w:val="Title3"/>
    <w:locked/>
    <w:rsid w:val="00A812FA"/>
    <w:rPr>
      <w:sz w:val="28"/>
      <w:lang w:val="en-GB" w:eastAsia="en-US"/>
    </w:rPr>
  </w:style>
  <w:style w:type="character" w:customStyle="1" w:styleId="NormalaftertitleChar0">
    <w:name w:val="Normal after title Char"/>
    <w:basedOn w:val="DefaultParagraphFont"/>
    <w:link w:val="Normalaftertitle0"/>
    <w:locked/>
    <w:rsid w:val="00A812FA"/>
    <w:rPr>
      <w:sz w:val="24"/>
      <w:lang w:val="en-GB" w:eastAsia="en-US"/>
    </w:rPr>
  </w:style>
  <w:style w:type="character" w:customStyle="1" w:styleId="a1">
    <w:name w:val="Маркерованный список Знак"/>
    <w:basedOn w:val="DefaultParagraphFont"/>
    <w:link w:val="a"/>
    <w:locked/>
    <w:rsid w:val="00A812FA"/>
    <w:rPr>
      <w:rFonts w:eastAsia="Calibri"/>
      <w:sz w:val="28"/>
      <w:szCs w:val="28"/>
      <w:lang w:val="ru-RU" w:eastAsia="en-US"/>
    </w:rPr>
  </w:style>
  <w:style w:type="paragraph" w:customStyle="1" w:styleId="a">
    <w:name w:val="Маркерованный список"/>
    <w:basedOn w:val="ListParagraph"/>
    <w:link w:val="a1"/>
    <w:qFormat/>
    <w:rsid w:val="00A812FA"/>
    <w:pPr>
      <w:numPr>
        <w:numId w:val="12"/>
      </w:numPr>
      <w:tabs>
        <w:tab w:val="clear" w:pos="1134"/>
        <w:tab w:val="clear" w:pos="1871"/>
        <w:tab w:val="clear" w:pos="2268"/>
      </w:tabs>
      <w:overflowPunct/>
      <w:autoSpaceDE/>
      <w:autoSpaceDN/>
      <w:spacing w:before="0" w:line="360" w:lineRule="auto"/>
      <w:ind w:leftChars="0" w:left="0"/>
      <w:contextualSpacing/>
      <w:jc w:val="both"/>
      <w:textAlignment w:val="auto"/>
    </w:pPr>
    <w:rPr>
      <w:rFonts w:eastAsia="Calibri"/>
      <w:sz w:val="28"/>
      <w:szCs w:val="28"/>
      <w:lang w:val="ru-RU"/>
    </w:rPr>
  </w:style>
  <w:style w:type="character" w:customStyle="1" w:styleId="10">
    <w:name w:val="Таблица_1 Знак"/>
    <w:basedOn w:val="DefaultParagraphFont"/>
    <w:link w:val="11"/>
    <w:locked/>
    <w:rsid w:val="00A812FA"/>
    <w:rPr>
      <w:rFonts w:eastAsiaTheme="minorHAnsi"/>
      <w:sz w:val="22"/>
      <w:szCs w:val="22"/>
      <w:lang w:val="ru-RU" w:eastAsia="ru-RU"/>
    </w:rPr>
  </w:style>
  <w:style w:type="paragraph" w:customStyle="1" w:styleId="11">
    <w:name w:val="Таблица_1"/>
    <w:basedOn w:val="Normal"/>
    <w:link w:val="10"/>
    <w:qFormat/>
    <w:rsid w:val="00A812FA"/>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a2">
    <w:name w:val="Заголовок таблицы Знак"/>
    <w:basedOn w:val="DefaultParagraphFont"/>
    <w:link w:val="a3"/>
    <w:locked/>
    <w:rsid w:val="00A812FA"/>
    <w:rPr>
      <w:rFonts w:eastAsiaTheme="minorHAnsi" w:cstheme="minorBidi"/>
      <w:sz w:val="28"/>
      <w:szCs w:val="28"/>
      <w:lang w:val="ru-RU" w:eastAsia="ru-RU"/>
    </w:rPr>
  </w:style>
  <w:style w:type="paragraph" w:customStyle="1" w:styleId="a3">
    <w:name w:val="Заголовок таблицы"/>
    <w:basedOn w:val="Normal"/>
    <w:link w:val="a2"/>
    <w:qFormat/>
    <w:rsid w:val="00A812FA"/>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character" w:customStyle="1" w:styleId="AnnexNoTitleChar1">
    <w:name w:val="Annex_NoTitle Char1"/>
    <w:link w:val="AnnexNoTitle"/>
    <w:locked/>
    <w:rsid w:val="003E38E9"/>
    <w:rPr>
      <w:b/>
      <w:sz w:val="28"/>
      <w:lang w:val="en-GB" w:eastAsia="en-US"/>
    </w:rPr>
  </w:style>
  <w:style w:type="character" w:styleId="CommentReference">
    <w:name w:val="annotation reference"/>
    <w:basedOn w:val="DefaultParagraphFont"/>
    <w:uiPriority w:val="99"/>
    <w:unhideWhenUsed/>
    <w:rsid w:val="00A812FA"/>
    <w:rPr>
      <w:sz w:val="16"/>
      <w:szCs w:val="16"/>
    </w:rPr>
  </w:style>
  <w:style w:type="character" w:customStyle="1" w:styleId="UnresolvedMention1">
    <w:name w:val="Unresolved Mention1"/>
    <w:basedOn w:val="DefaultParagraphFont"/>
    <w:uiPriority w:val="99"/>
    <w:semiHidden/>
    <w:rsid w:val="00A812FA"/>
    <w:rPr>
      <w:color w:val="605E5C"/>
      <w:shd w:val="clear" w:color="auto" w:fill="E1DFDD"/>
    </w:rPr>
  </w:style>
  <w:style w:type="character" w:customStyle="1" w:styleId="a4">
    <w:name w:val="_"/>
    <w:basedOn w:val="DefaultParagraphFont"/>
    <w:rsid w:val="00A812FA"/>
  </w:style>
  <w:style w:type="character" w:customStyle="1" w:styleId="ff6">
    <w:name w:val="ff6"/>
    <w:basedOn w:val="DefaultParagraphFont"/>
    <w:rsid w:val="00A812FA"/>
  </w:style>
  <w:style w:type="character" w:customStyle="1" w:styleId="ff2">
    <w:name w:val="ff2"/>
    <w:basedOn w:val="DefaultParagraphFont"/>
    <w:rsid w:val="00A812FA"/>
  </w:style>
  <w:style w:type="character" w:customStyle="1" w:styleId="ff5">
    <w:name w:val="ff5"/>
    <w:basedOn w:val="DefaultParagraphFont"/>
    <w:rsid w:val="00A812FA"/>
  </w:style>
  <w:style w:type="character" w:customStyle="1" w:styleId="12">
    <w:name w:val="확인되지 않은 멘션1"/>
    <w:basedOn w:val="DefaultParagraphFont"/>
    <w:uiPriority w:val="99"/>
    <w:semiHidden/>
    <w:rsid w:val="00A812FA"/>
    <w:rPr>
      <w:color w:val="605E5C"/>
      <w:shd w:val="clear" w:color="auto" w:fill="E1DFDD"/>
    </w:rPr>
  </w:style>
  <w:style w:type="character" w:customStyle="1" w:styleId="vlist-s">
    <w:name w:val="vlist-s"/>
    <w:basedOn w:val="DefaultParagraphFont"/>
    <w:rsid w:val="00A812FA"/>
  </w:style>
  <w:style w:type="paragraph" w:customStyle="1" w:styleId="Heading">
    <w:name w:val="Heading_"/>
    <w:basedOn w:val="Headingb"/>
    <w:rsid w:val="00A812FA"/>
    <w:pPr>
      <w:tabs>
        <w:tab w:val="clear" w:pos="794"/>
        <w:tab w:val="clear" w:pos="1191"/>
        <w:tab w:val="clear" w:pos="1588"/>
        <w:tab w:val="clear" w:pos="1985"/>
        <w:tab w:val="left" w:pos="1134"/>
        <w:tab w:val="left" w:pos="1871"/>
        <w:tab w:val="left" w:pos="2268"/>
      </w:tabs>
      <w:jc w:val="left"/>
    </w:pPr>
    <w:rPr>
      <w:rFonts w:ascii="Times New Roman Bold" w:hAnsi="Times New Roman Bold" w:cs="Times New Roman Bold"/>
      <w:sz w:val="22"/>
      <w:szCs w:val="18"/>
      <w:lang w:eastAsia="zh-CN"/>
    </w:rPr>
  </w:style>
  <w:style w:type="paragraph" w:customStyle="1" w:styleId="Headingsummary">
    <w:name w:val="Heading_summary"/>
    <w:basedOn w:val="Heading"/>
    <w:rsid w:val="00A812FA"/>
  </w:style>
  <w:style w:type="paragraph" w:customStyle="1" w:styleId="Normal-a">
    <w:name w:val="Normal-a"/>
    <w:basedOn w:val="Normal"/>
    <w:qFormat/>
    <w:rsid w:val="00401BCF"/>
    <w:pPr>
      <w:tabs>
        <w:tab w:val="clear" w:pos="794"/>
        <w:tab w:val="clear" w:pos="1191"/>
        <w:tab w:val="clear" w:pos="1588"/>
        <w:tab w:val="clear" w:pos="1985"/>
        <w:tab w:val="left" w:pos="1134"/>
        <w:tab w:val="left" w:pos="1871"/>
        <w:tab w:val="left" w:pos="2268"/>
      </w:tabs>
      <w:jc w:val="left"/>
    </w:pPr>
  </w:style>
  <w:style w:type="paragraph" w:customStyle="1" w:styleId="Revision1">
    <w:name w:val="Revision1"/>
    <w:hidden/>
    <w:uiPriority w:val="99"/>
    <w:semiHidden/>
    <w:qFormat/>
    <w:rsid w:val="00401BCF"/>
    <w:rPr>
      <w:sz w:val="24"/>
      <w:lang w:val="en-GB" w:eastAsia="en-US"/>
    </w:rPr>
  </w:style>
  <w:style w:type="paragraph" w:customStyle="1" w:styleId="SemEspaamento1">
    <w:name w:val="Sem Espaçamento1"/>
    <w:rsid w:val="00B328F9"/>
    <w:pPr>
      <w:spacing w:before="120" w:after="120"/>
    </w:pPr>
    <w:rPr>
      <w:rFonts w:eastAsia="Times New Roman"/>
      <w:lang w:eastAsia="en-US"/>
    </w:rPr>
  </w:style>
  <w:style w:type="character" w:customStyle="1" w:styleId="ArttitleCar">
    <w:name w:val="Art_title Car"/>
    <w:basedOn w:val="DefaultParagraphFont"/>
    <w:link w:val="Arttitle"/>
    <w:locked/>
    <w:rsid w:val="00B328F9"/>
    <w:rPr>
      <w:b/>
      <w:sz w:val="28"/>
      <w:lang w:val="en-GB" w:eastAsia="en-US"/>
    </w:rPr>
  </w:style>
  <w:style w:type="character" w:customStyle="1" w:styleId="ArtNoChar">
    <w:name w:val="Art_No Char"/>
    <w:basedOn w:val="DefaultParagraphFont"/>
    <w:link w:val="ArtNo"/>
    <w:locked/>
    <w:rsid w:val="00B328F9"/>
    <w:rPr>
      <w:sz w:val="28"/>
      <w:lang w:val="en-GB" w:eastAsia="en-US"/>
    </w:rPr>
  </w:style>
  <w:style w:type="character" w:customStyle="1" w:styleId="NoteChar">
    <w:name w:val="Note Char"/>
    <w:basedOn w:val="DefaultParagraphFont"/>
    <w:link w:val="Note"/>
    <w:locked/>
    <w:rsid w:val="00B328F9"/>
    <w:rPr>
      <w:sz w:val="22"/>
      <w:lang w:val="en-GB" w:eastAsia="en-US"/>
    </w:rPr>
  </w:style>
  <w:style w:type="character" w:customStyle="1" w:styleId="RestitleChar">
    <w:name w:val="Res_title Char"/>
    <w:basedOn w:val="DefaultParagraphFont"/>
    <w:link w:val="Restitle"/>
    <w:locked/>
    <w:rsid w:val="00B328F9"/>
    <w:rPr>
      <w:b/>
      <w:sz w:val="28"/>
      <w:lang w:val="en-GB" w:eastAsia="en-US"/>
    </w:rPr>
  </w:style>
  <w:style w:type="character" w:customStyle="1" w:styleId="ResNoChar">
    <w:name w:val="Res_No Char"/>
    <w:basedOn w:val="DefaultParagraphFont"/>
    <w:link w:val="ResNo"/>
    <w:locked/>
    <w:rsid w:val="00B328F9"/>
    <w:rPr>
      <w:sz w:val="28"/>
      <w:lang w:val="en-GB" w:eastAsia="en-US"/>
    </w:rPr>
  </w:style>
  <w:style w:type="character" w:customStyle="1" w:styleId="TabletitleChar">
    <w:name w:val="Table_title Char"/>
    <w:basedOn w:val="DefaultParagraphFont"/>
    <w:link w:val="Tabletitle"/>
    <w:rsid w:val="00B328F9"/>
    <w:rPr>
      <w:b/>
      <w:sz w:val="24"/>
      <w:lang w:val="en-GB" w:eastAsia="en-US"/>
    </w:rPr>
  </w:style>
  <w:style w:type="character" w:customStyle="1" w:styleId="Section1Char">
    <w:name w:val="Section_1 Char"/>
    <w:basedOn w:val="DefaultParagraphFont"/>
    <w:link w:val="Section1"/>
    <w:locked/>
    <w:rsid w:val="00B328F9"/>
    <w:rPr>
      <w:b/>
      <w:sz w:val="24"/>
      <w:lang w:val="en-GB" w:eastAsia="en-US"/>
    </w:rPr>
  </w:style>
  <w:style w:type="character" w:customStyle="1" w:styleId="ProposalChar">
    <w:name w:val="Proposal Char"/>
    <w:basedOn w:val="DefaultParagraphFont"/>
    <w:link w:val="Proposal"/>
    <w:locked/>
    <w:rsid w:val="00B328F9"/>
    <w:rPr>
      <w:rFonts w:hAnsi="Times New Roman Bold"/>
      <w:b/>
      <w:sz w:val="24"/>
      <w:lang w:val="en-GB" w:eastAsia="en-US"/>
    </w:rPr>
  </w:style>
  <w:style w:type="character" w:customStyle="1" w:styleId="TableTextS5Char">
    <w:name w:val="Table_TextS5 Char"/>
    <w:basedOn w:val="DefaultParagraphFont"/>
    <w:link w:val="TableTextS5"/>
    <w:rsid w:val="00B328F9"/>
    <w:rPr>
      <w:lang w:val="en-GB" w:eastAsia="en-US"/>
    </w:rPr>
  </w:style>
  <w:style w:type="character" w:customStyle="1" w:styleId="TablelegendChar">
    <w:name w:val="Table_legend Char"/>
    <w:basedOn w:val="TabletextChar"/>
    <w:link w:val="Tablelegend"/>
    <w:rsid w:val="00B328F9"/>
    <w:rPr>
      <w:sz w:val="22"/>
      <w:lang w:val="en-GB" w:eastAsia="en-US"/>
    </w:rPr>
  </w:style>
  <w:style w:type="character" w:customStyle="1" w:styleId="SourceChar">
    <w:name w:val="Source Char"/>
    <w:link w:val="Source"/>
    <w:locked/>
    <w:rsid w:val="00B328F9"/>
    <w:rPr>
      <w:b/>
      <w:sz w:val="28"/>
      <w:lang w:val="en-GB" w:eastAsia="en-US"/>
    </w:rPr>
  </w:style>
  <w:style w:type="character" w:customStyle="1" w:styleId="ListParagraphChar">
    <w:name w:val="List Paragraph Char"/>
    <w:link w:val="ListParagraph"/>
    <w:uiPriority w:val="34"/>
    <w:locked/>
    <w:rsid w:val="00B328F9"/>
    <w:rPr>
      <w:rFonts w:eastAsia="Batang"/>
      <w:sz w:val="24"/>
      <w:lang w:val="en-GB" w:eastAsia="en-US"/>
    </w:rPr>
  </w:style>
  <w:style w:type="character" w:customStyle="1" w:styleId="AnnextitleChar1">
    <w:name w:val="Annex_title Char1"/>
    <w:link w:val="Annextitle"/>
    <w:locked/>
    <w:rsid w:val="00B328F9"/>
    <w:rPr>
      <w:rFonts w:ascii="Times New Roman Bold" w:hAnsi="Times New Roman Bold"/>
      <w:b/>
      <w:sz w:val="28"/>
      <w:lang w:val="en-GB" w:eastAsia="en-US"/>
    </w:rPr>
  </w:style>
  <w:style w:type="character" w:customStyle="1" w:styleId="CommentTextChar1">
    <w:name w:val="Comment Text Char1"/>
    <w:basedOn w:val="DefaultParagraphFont"/>
    <w:semiHidden/>
    <w:rsid w:val="00B328F9"/>
    <w:rPr>
      <w:rFonts w:ascii="Times New Roman" w:hAnsi="Times New Roman"/>
      <w:lang w:val="en-GB" w:eastAsia="en-US"/>
    </w:rPr>
  </w:style>
  <w:style w:type="character" w:customStyle="1" w:styleId="CommentSubjectChar1">
    <w:name w:val="Comment Subject Char1"/>
    <w:basedOn w:val="CommentTextChar1"/>
    <w:semiHidden/>
    <w:rsid w:val="00B328F9"/>
    <w:rPr>
      <w:rFonts w:ascii="Times New Roman" w:hAnsi="Times New Roman"/>
      <w:b/>
      <w:bCs/>
      <w:lang w:val="en-GB" w:eastAsia="en-US"/>
    </w:rPr>
  </w:style>
  <w:style w:type="table" w:customStyle="1" w:styleId="TableGrid1">
    <w:name w:val="Table Grid1"/>
    <w:basedOn w:val="TableNormal"/>
    <w:next w:val="TableGrid"/>
    <w:rsid w:val="00B328F9"/>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titleChar">
    <w:name w:val="Rec_title Char"/>
    <w:link w:val="Rectitle"/>
    <w:rsid w:val="00B328F9"/>
    <w:rPr>
      <w:b/>
      <w:sz w:val="28"/>
      <w:lang w:val="en-GB" w:eastAsia="en-US"/>
    </w:rPr>
  </w:style>
  <w:style w:type="character" w:customStyle="1" w:styleId="RecNoChar">
    <w:name w:val="Rec_No Char"/>
    <w:link w:val="RecNo"/>
    <w:locked/>
    <w:rsid w:val="00B328F9"/>
    <w:rPr>
      <w:sz w:val="28"/>
      <w:lang w:val="en-GB" w:eastAsia="en-US"/>
    </w:rPr>
  </w:style>
  <w:style w:type="paragraph" w:styleId="DocumentMap">
    <w:name w:val="Document Map"/>
    <w:basedOn w:val="Normal"/>
    <w:link w:val="DocumentMapChar"/>
    <w:rsid w:val="00B328F9"/>
    <w:pPr>
      <w:shd w:val="clear" w:color="auto" w:fill="000080"/>
      <w:tabs>
        <w:tab w:val="clear" w:pos="794"/>
        <w:tab w:val="clear" w:pos="1191"/>
        <w:tab w:val="clear" w:pos="1588"/>
        <w:tab w:val="clear" w:pos="1985"/>
      </w:tabs>
      <w:overflowPunct/>
      <w:autoSpaceDE/>
      <w:autoSpaceDN/>
      <w:adjustRightInd/>
      <w:spacing w:before="0" w:after="120"/>
      <w:textAlignment w:val="auto"/>
    </w:pPr>
    <w:rPr>
      <w:rFonts w:ascii="Tahoma" w:eastAsia="Batang" w:hAnsi="Tahoma"/>
      <w:sz w:val="22"/>
      <w:lang w:val="nb-NO" w:eastAsia="de-DE"/>
    </w:rPr>
  </w:style>
  <w:style w:type="character" w:customStyle="1" w:styleId="DocumentMapChar">
    <w:name w:val="Document Map Char"/>
    <w:basedOn w:val="DefaultParagraphFont"/>
    <w:link w:val="DocumentMap"/>
    <w:rsid w:val="00B328F9"/>
    <w:rPr>
      <w:rFonts w:ascii="Tahoma" w:eastAsia="Batang" w:hAnsi="Tahoma"/>
      <w:sz w:val="22"/>
      <w:shd w:val="clear" w:color="auto" w:fill="000080"/>
      <w:lang w:val="nb-NO" w:eastAsia="de-DE"/>
    </w:rPr>
  </w:style>
  <w:style w:type="paragraph" w:customStyle="1" w:styleId="Header1">
    <w:name w:val="Header1"/>
    <w:basedOn w:val="Header"/>
    <w:link w:val="HeaderZchnZchn"/>
    <w:rsid w:val="00B328F9"/>
    <w:pPr>
      <w:tabs>
        <w:tab w:val="clear" w:pos="4848"/>
        <w:tab w:val="clear" w:pos="9696"/>
        <w:tab w:val="center" w:pos="4536"/>
        <w:tab w:val="right" w:pos="9072"/>
      </w:tabs>
      <w:overflowPunct/>
      <w:autoSpaceDE/>
      <w:autoSpaceDN/>
      <w:adjustRightInd/>
      <w:spacing w:before="60"/>
      <w:jc w:val="left"/>
      <w:textAlignment w:val="auto"/>
    </w:pPr>
    <w:rPr>
      <w:rFonts w:ascii="Arial" w:eastAsia="Batang" w:hAnsi="Arial"/>
      <w:b/>
      <w:sz w:val="22"/>
      <w:lang w:val="nb-NO" w:eastAsia="de-DE"/>
    </w:rPr>
  </w:style>
  <w:style w:type="character" w:customStyle="1" w:styleId="HeaderZchnZchn">
    <w:name w:val="Header Zchn Zchn"/>
    <w:link w:val="Header1"/>
    <w:rsid w:val="00B328F9"/>
    <w:rPr>
      <w:rFonts w:ascii="Arial" w:eastAsia="Batang" w:hAnsi="Arial"/>
      <w:b/>
      <w:sz w:val="22"/>
      <w:lang w:val="nb-NO" w:eastAsia="de-DE"/>
    </w:rPr>
  </w:style>
  <w:style w:type="paragraph" w:customStyle="1" w:styleId="TableHead0">
    <w:name w:val="Table_Head"/>
    <w:basedOn w:val="Tabletext"/>
    <w:uiPriority w:val="99"/>
    <w:rsid w:val="00B328F9"/>
    <w:pPr>
      <w:keepNext/>
      <w:overflowPunct/>
      <w:autoSpaceDE/>
      <w:autoSpaceDN/>
      <w:adjustRightInd/>
      <w:spacing w:before="80" w:after="80"/>
      <w:jc w:val="center"/>
      <w:textAlignment w:val="auto"/>
    </w:pPr>
    <w:rPr>
      <w:rFonts w:eastAsia="MS Mincho"/>
      <w:b/>
      <w:lang w:val="en-CA"/>
    </w:rPr>
  </w:style>
  <w:style w:type="paragraph" w:styleId="BodyTextIndent2">
    <w:name w:val="Body Text Indent 2"/>
    <w:basedOn w:val="Normal"/>
    <w:link w:val="BodyTextIndent2Char"/>
    <w:uiPriority w:val="99"/>
    <w:rsid w:val="00B328F9"/>
    <w:pPr>
      <w:tabs>
        <w:tab w:val="clear" w:pos="794"/>
        <w:tab w:val="clear" w:pos="1191"/>
        <w:tab w:val="clear" w:pos="1588"/>
        <w:tab w:val="clear" w:pos="1985"/>
      </w:tabs>
      <w:overflowPunct/>
      <w:spacing w:before="0"/>
      <w:ind w:left="180"/>
      <w:jc w:val="left"/>
      <w:textAlignment w:val="auto"/>
    </w:pPr>
    <w:rPr>
      <w:rFonts w:eastAsia="SimSun"/>
      <w:szCs w:val="24"/>
      <w:lang w:val="en-US"/>
    </w:rPr>
  </w:style>
  <w:style w:type="character" w:customStyle="1" w:styleId="BodyTextIndent2Char">
    <w:name w:val="Body Text Indent 2 Char"/>
    <w:basedOn w:val="DefaultParagraphFont"/>
    <w:link w:val="BodyTextIndent2"/>
    <w:uiPriority w:val="99"/>
    <w:rsid w:val="00B328F9"/>
    <w:rPr>
      <w:rFonts w:eastAsia="SimSun"/>
      <w:sz w:val="24"/>
      <w:szCs w:val="24"/>
      <w:lang w:eastAsia="en-US"/>
    </w:rPr>
  </w:style>
  <w:style w:type="paragraph" w:styleId="BodyText">
    <w:name w:val="Body Text"/>
    <w:basedOn w:val="Normal"/>
    <w:link w:val="BodyTextChar"/>
    <w:rsid w:val="00B328F9"/>
    <w:pPr>
      <w:widowControl w:val="0"/>
      <w:tabs>
        <w:tab w:val="clear" w:pos="794"/>
        <w:tab w:val="clear" w:pos="1191"/>
        <w:tab w:val="clear" w:pos="1588"/>
        <w:tab w:val="clear" w:pos="1985"/>
      </w:tabs>
      <w:overflowPunct/>
      <w:autoSpaceDE/>
      <w:autoSpaceDN/>
      <w:adjustRightInd/>
      <w:spacing w:before="0"/>
      <w:textAlignment w:val="auto"/>
    </w:pPr>
    <w:rPr>
      <w:rFonts w:eastAsia="MS Mincho"/>
      <w:kern w:val="2"/>
      <w:sz w:val="22"/>
      <w:szCs w:val="24"/>
      <w:lang w:val="en-US" w:eastAsia="ja-JP"/>
    </w:rPr>
  </w:style>
  <w:style w:type="character" w:customStyle="1" w:styleId="BodyTextChar">
    <w:name w:val="Body Text Char"/>
    <w:basedOn w:val="DefaultParagraphFont"/>
    <w:link w:val="BodyText"/>
    <w:rsid w:val="00B328F9"/>
    <w:rPr>
      <w:rFonts w:eastAsia="MS Mincho"/>
      <w:kern w:val="2"/>
      <w:sz w:val="22"/>
      <w:szCs w:val="24"/>
      <w:lang w:eastAsia="ja-JP"/>
    </w:rPr>
  </w:style>
  <w:style w:type="paragraph" w:customStyle="1" w:styleId="RecNoBR">
    <w:name w:val="Rec_No_BR"/>
    <w:basedOn w:val="Normal"/>
    <w:next w:val="Normal"/>
    <w:uiPriority w:val="99"/>
    <w:rsid w:val="00B328F9"/>
    <w:pPr>
      <w:keepNext/>
      <w:keepLines/>
      <w:spacing w:before="480"/>
      <w:jc w:val="center"/>
    </w:pPr>
    <w:rPr>
      <w:rFonts w:eastAsia="MS Mincho"/>
      <w:caps/>
      <w:sz w:val="28"/>
    </w:rPr>
  </w:style>
  <w:style w:type="paragraph" w:styleId="BodyText3">
    <w:name w:val="Body Text 3"/>
    <w:basedOn w:val="Normal"/>
    <w:link w:val="BodyText3Char"/>
    <w:uiPriority w:val="99"/>
    <w:rsid w:val="00B328F9"/>
    <w:pPr>
      <w:tabs>
        <w:tab w:val="clear" w:pos="794"/>
        <w:tab w:val="clear" w:pos="1191"/>
        <w:tab w:val="clear" w:pos="1588"/>
        <w:tab w:val="clear" w:pos="1985"/>
        <w:tab w:val="left" w:pos="1134"/>
        <w:tab w:val="left" w:pos="1871"/>
        <w:tab w:val="left" w:pos="2268"/>
      </w:tabs>
      <w:spacing w:after="120"/>
      <w:jc w:val="left"/>
      <w:textAlignment w:val="auto"/>
    </w:pPr>
    <w:rPr>
      <w:rFonts w:eastAsia="Batang"/>
      <w:sz w:val="16"/>
      <w:szCs w:val="16"/>
    </w:rPr>
  </w:style>
  <w:style w:type="character" w:customStyle="1" w:styleId="BodyText3Char">
    <w:name w:val="Body Text 3 Char"/>
    <w:basedOn w:val="DefaultParagraphFont"/>
    <w:link w:val="BodyText3"/>
    <w:uiPriority w:val="99"/>
    <w:rsid w:val="00B328F9"/>
    <w:rPr>
      <w:rFonts w:eastAsia="Batang"/>
      <w:sz w:val="16"/>
      <w:szCs w:val="16"/>
      <w:lang w:val="en-GB" w:eastAsia="en-US"/>
    </w:rPr>
  </w:style>
  <w:style w:type="paragraph" w:customStyle="1" w:styleId="ECCParagraph">
    <w:name w:val="ECC Paragraph"/>
    <w:basedOn w:val="Normal"/>
    <w:uiPriority w:val="99"/>
    <w:rsid w:val="00B328F9"/>
    <w:pPr>
      <w:tabs>
        <w:tab w:val="clear" w:pos="794"/>
        <w:tab w:val="clear" w:pos="1191"/>
        <w:tab w:val="clear" w:pos="1588"/>
        <w:tab w:val="clear" w:pos="1985"/>
      </w:tabs>
      <w:overflowPunct/>
      <w:autoSpaceDE/>
      <w:autoSpaceDN/>
      <w:adjustRightInd/>
      <w:spacing w:before="0" w:after="240"/>
      <w:textAlignment w:val="auto"/>
    </w:pPr>
    <w:rPr>
      <w:rFonts w:ascii="Arial" w:eastAsia="Batang" w:hAnsi="Arial"/>
      <w:sz w:val="20"/>
      <w:szCs w:val="24"/>
    </w:rPr>
  </w:style>
  <w:style w:type="numbering" w:customStyle="1" w:styleId="NoList1">
    <w:name w:val="No List1"/>
    <w:next w:val="NoList"/>
    <w:uiPriority w:val="99"/>
    <w:semiHidden/>
    <w:unhideWhenUsed/>
    <w:rsid w:val="00B328F9"/>
  </w:style>
  <w:style w:type="table" w:customStyle="1" w:styleId="TableGrid2">
    <w:name w:val="Table Grid2"/>
    <w:basedOn w:val="TableNormal"/>
    <w:next w:val="TableGrid"/>
    <w:rsid w:val="00B328F9"/>
    <w:rPr>
      <w:rFonts w:ascii="CG Times" w:eastAsia="Batang" w:hAnsi="CG 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B328F9"/>
    <w:rPr>
      <w:rFonts w:ascii="CG Times" w:eastAsia="Batang" w:hAnsi="CG Times"/>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B328F9"/>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B328F9"/>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Times" w:eastAsia="Batang" w:hAnsi="Times"/>
      <w:sz w:val="20"/>
      <w:szCs w:val="24"/>
      <w:lang w:val="en-US"/>
    </w:rPr>
  </w:style>
  <w:style w:type="character" w:customStyle="1" w:styleId="PlainTextChar">
    <w:name w:val="Plain Text Char"/>
    <w:basedOn w:val="DefaultParagraphFont"/>
    <w:link w:val="PlainText"/>
    <w:uiPriority w:val="99"/>
    <w:rsid w:val="00B328F9"/>
    <w:rPr>
      <w:rFonts w:ascii="Times" w:eastAsia="Batang" w:hAnsi="Times"/>
      <w:szCs w:val="24"/>
      <w:lang w:eastAsia="en-US"/>
    </w:rPr>
  </w:style>
  <w:style w:type="character" w:customStyle="1" w:styleId="apple-style-span">
    <w:name w:val="apple-style-span"/>
    <w:uiPriority w:val="99"/>
    <w:rsid w:val="00B328F9"/>
  </w:style>
  <w:style w:type="character" w:customStyle="1" w:styleId="info2">
    <w:name w:val="info2"/>
    <w:basedOn w:val="DefaultParagraphFont"/>
    <w:rsid w:val="00B328F9"/>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B328F9"/>
    <w:pPr>
      <w:spacing w:before="200"/>
    </w:pPr>
    <w:rPr>
      <w:rFonts w:ascii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B328F9"/>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eastAsia="Times New Roman" w:hAnsi="Courier New" w:cs="Courier New"/>
      <w:sz w:val="20"/>
      <w:lang w:val="ru-RU" w:eastAsia="ru-RU"/>
    </w:rPr>
  </w:style>
  <w:style w:type="character" w:customStyle="1" w:styleId="HTMLPreformattedChar">
    <w:name w:val="HTML Preformatted Char"/>
    <w:basedOn w:val="DefaultParagraphFont"/>
    <w:link w:val="HTMLPreformatted"/>
    <w:uiPriority w:val="99"/>
    <w:rsid w:val="00B328F9"/>
    <w:rPr>
      <w:rFonts w:ascii="Courier New" w:eastAsia="Times New Roman" w:hAnsi="Courier New" w:cs="Courier New"/>
      <w:lang w:val="ru-RU" w:eastAsia="ru-RU"/>
    </w:rPr>
  </w:style>
  <w:style w:type="character" w:customStyle="1" w:styleId="yt-dictionary-meaning">
    <w:name w:val="yt-dictionary-meaning"/>
    <w:basedOn w:val="DefaultParagraphFont"/>
    <w:rsid w:val="00B328F9"/>
  </w:style>
  <w:style w:type="character" w:customStyle="1" w:styleId="hps">
    <w:name w:val="hps"/>
    <w:basedOn w:val="DefaultParagraphFont"/>
    <w:rsid w:val="00B328F9"/>
  </w:style>
  <w:style w:type="character" w:customStyle="1" w:styleId="13">
    <w:name w:val="Заголовок 1 Знак"/>
    <w:basedOn w:val="DefaultParagraphFont"/>
    <w:rsid w:val="00B328F9"/>
    <w:rPr>
      <w:rFonts w:ascii="Times New Roman" w:hAnsi="Times New Roman"/>
      <w:b/>
      <w:sz w:val="28"/>
      <w:lang w:val="en-GB" w:eastAsia="en-US"/>
    </w:rPr>
  </w:style>
  <w:style w:type="character" w:customStyle="1" w:styleId="2">
    <w:name w:val="Заголовок 2 Знак"/>
    <w:basedOn w:val="DefaultParagraphFont"/>
    <w:uiPriority w:val="99"/>
    <w:rsid w:val="00B328F9"/>
    <w:rPr>
      <w:rFonts w:ascii="Times New Roman" w:hAnsi="Times New Roman"/>
      <w:b/>
      <w:sz w:val="24"/>
      <w:lang w:val="en-GB" w:eastAsia="en-US"/>
    </w:rPr>
  </w:style>
  <w:style w:type="character" w:customStyle="1" w:styleId="shorttext">
    <w:name w:val="short_text"/>
    <w:basedOn w:val="DefaultParagraphFont"/>
    <w:rsid w:val="00B328F9"/>
  </w:style>
  <w:style w:type="table" w:customStyle="1" w:styleId="ListTable1Light-Accent51">
    <w:name w:val="List Table 1 Light - Accent 51"/>
    <w:basedOn w:val="TableNormal"/>
    <w:uiPriority w:val="46"/>
    <w:rsid w:val="00B328F9"/>
    <w:rPr>
      <w:rFonts w:asciiTheme="minorHAnsi"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B328F9"/>
    <w:rPr>
      <w:rFonts w:asciiTheme="minorHAnsi"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abletitleBR">
    <w:name w:val="Table_title_BR"/>
    <w:basedOn w:val="Normal"/>
    <w:next w:val="Tablehead"/>
    <w:link w:val="TabletitleBRChar"/>
    <w:rsid w:val="00B328F9"/>
    <w:pPr>
      <w:keepNext/>
      <w:keepLines/>
      <w:spacing w:before="0" w:after="120"/>
      <w:jc w:val="center"/>
    </w:pPr>
    <w:rPr>
      <w:rFonts w:eastAsia="Times New Roman"/>
      <w:b/>
    </w:rPr>
  </w:style>
  <w:style w:type="paragraph" w:customStyle="1" w:styleId="TableNoBR">
    <w:name w:val="Table_No_BR"/>
    <w:basedOn w:val="Normal"/>
    <w:next w:val="TabletitleBR"/>
    <w:link w:val="TableNoBRChar"/>
    <w:rsid w:val="00B328F9"/>
    <w:pPr>
      <w:keepNext/>
      <w:spacing w:before="560" w:after="120"/>
      <w:jc w:val="center"/>
    </w:pPr>
    <w:rPr>
      <w:rFonts w:eastAsia="Times New Roman"/>
      <w:caps/>
    </w:rPr>
  </w:style>
  <w:style w:type="character" w:customStyle="1" w:styleId="TabletitleBRChar">
    <w:name w:val="Table_title_BR Char"/>
    <w:link w:val="TabletitleBR"/>
    <w:locked/>
    <w:rsid w:val="00B328F9"/>
    <w:rPr>
      <w:rFonts w:eastAsia="Times New Roman"/>
      <w:b/>
      <w:sz w:val="24"/>
      <w:lang w:val="en-GB" w:eastAsia="en-US"/>
    </w:rPr>
  </w:style>
  <w:style w:type="character" w:customStyle="1" w:styleId="TableNoBRChar">
    <w:name w:val="Table_No_BR Char"/>
    <w:link w:val="TableNoBR"/>
    <w:locked/>
    <w:rsid w:val="00B328F9"/>
    <w:rPr>
      <w:rFonts w:eastAsia="Times New Roman"/>
      <w:caps/>
      <w:sz w:val="24"/>
      <w:lang w:val="en-GB" w:eastAsia="en-US"/>
    </w:rPr>
  </w:style>
  <w:style w:type="paragraph" w:customStyle="1" w:styleId="FooterQP">
    <w:name w:val="Footer_QP"/>
    <w:basedOn w:val="Normal"/>
    <w:rsid w:val="00B328F9"/>
    <w:pPr>
      <w:tabs>
        <w:tab w:val="clear" w:pos="794"/>
        <w:tab w:val="clear" w:pos="1191"/>
        <w:tab w:val="clear" w:pos="1588"/>
        <w:tab w:val="clear" w:pos="1985"/>
        <w:tab w:val="left" w:pos="907"/>
        <w:tab w:val="right" w:pos="8789"/>
        <w:tab w:val="right" w:pos="9639"/>
      </w:tabs>
      <w:spacing w:before="0"/>
      <w:jc w:val="left"/>
    </w:pPr>
    <w:rPr>
      <w:rFonts w:eastAsia="Times New Roman"/>
      <w:b/>
      <w:sz w:val="22"/>
    </w:rPr>
  </w:style>
  <w:style w:type="character" w:customStyle="1" w:styleId="HTMLMarkup">
    <w:name w:val="HTML Markup"/>
    <w:rsid w:val="00B328F9"/>
    <w:rPr>
      <w:vanish/>
      <w:color w:val="FF0000"/>
    </w:rPr>
  </w:style>
  <w:style w:type="character" w:customStyle="1" w:styleId="Sample">
    <w:name w:val="Sample"/>
    <w:rsid w:val="00B328F9"/>
    <w:rPr>
      <w:rFonts w:ascii="Courier New" w:hAnsi="Courier New"/>
    </w:rPr>
  </w:style>
  <w:style w:type="character" w:customStyle="1" w:styleId="AnnextitleChar">
    <w:name w:val="Annex_title Char"/>
    <w:basedOn w:val="DefaultParagraphFont"/>
    <w:locked/>
    <w:rsid w:val="00B328F9"/>
    <w:rPr>
      <w:rFonts w:ascii="Times New Roman Bold" w:hAnsi="Times New Roman Bold"/>
      <w:b/>
      <w:sz w:val="28"/>
      <w:lang w:val="en-GB" w:eastAsia="en-US"/>
    </w:rPr>
  </w:style>
  <w:style w:type="numbering" w:customStyle="1" w:styleId="NoList2">
    <w:name w:val="No List2"/>
    <w:next w:val="NoList"/>
    <w:uiPriority w:val="99"/>
    <w:semiHidden/>
    <w:unhideWhenUsed/>
    <w:rsid w:val="00B328F9"/>
  </w:style>
  <w:style w:type="numbering" w:customStyle="1" w:styleId="NoList3">
    <w:name w:val="No List3"/>
    <w:next w:val="NoList"/>
    <w:uiPriority w:val="99"/>
    <w:semiHidden/>
    <w:unhideWhenUsed/>
    <w:rsid w:val="00B328F9"/>
  </w:style>
  <w:style w:type="table" w:customStyle="1" w:styleId="TableGrid3">
    <w:name w:val="Table Grid3"/>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328F9"/>
  </w:style>
  <w:style w:type="table" w:customStyle="1" w:styleId="TableGrid4">
    <w:name w:val="Table Grid4"/>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328F9"/>
  </w:style>
  <w:style w:type="table" w:customStyle="1" w:styleId="TableGrid5">
    <w:name w:val="Table Grid5"/>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328F9"/>
  </w:style>
  <w:style w:type="table" w:customStyle="1" w:styleId="TableGrid6">
    <w:name w:val="Table Grid6"/>
    <w:basedOn w:val="TableNormal"/>
    <w:next w:val="TableGrid"/>
    <w:uiPriority w:val="59"/>
    <w:rsid w:val="00B328F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328F9"/>
  </w:style>
  <w:style w:type="numbering" w:customStyle="1" w:styleId="NoList21">
    <w:name w:val="No List21"/>
    <w:next w:val="NoList"/>
    <w:uiPriority w:val="99"/>
    <w:semiHidden/>
    <w:unhideWhenUsed/>
    <w:rsid w:val="00B328F9"/>
  </w:style>
  <w:style w:type="table" w:customStyle="1" w:styleId="TableGrid21">
    <w:name w:val="Table Grid2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B328F9"/>
  </w:style>
  <w:style w:type="table" w:customStyle="1" w:styleId="TableGrid31">
    <w:name w:val="Table Grid3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B328F9"/>
  </w:style>
  <w:style w:type="table" w:customStyle="1" w:styleId="TableGrid41">
    <w:name w:val="Table Grid4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328F9"/>
  </w:style>
  <w:style w:type="table" w:customStyle="1" w:styleId="TableGrid51">
    <w:name w:val="Table Grid5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B328F9"/>
  </w:style>
  <w:style w:type="table" w:customStyle="1" w:styleId="TableGrid61">
    <w:name w:val="Table Grid6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328F9"/>
  </w:style>
  <w:style w:type="table" w:customStyle="1" w:styleId="TableGrid7">
    <w:name w:val="Table Grid7"/>
    <w:basedOn w:val="TableNormal"/>
    <w:next w:val="TableGrid"/>
    <w:uiPriority w:val="59"/>
    <w:rsid w:val="00B328F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328F9"/>
  </w:style>
  <w:style w:type="table" w:customStyle="1" w:styleId="TableGrid12">
    <w:name w:val="Table Grid12"/>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B328F9"/>
  </w:style>
  <w:style w:type="table" w:customStyle="1" w:styleId="TableGrid22">
    <w:name w:val="Table Grid22"/>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B328F9"/>
  </w:style>
  <w:style w:type="table" w:customStyle="1" w:styleId="TableGrid32">
    <w:name w:val="Table Grid32"/>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B328F9"/>
  </w:style>
  <w:style w:type="table" w:customStyle="1" w:styleId="TableGrid42">
    <w:name w:val="Table Grid42"/>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B328F9"/>
  </w:style>
  <w:style w:type="table" w:customStyle="1" w:styleId="TableGrid52">
    <w:name w:val="Table Grid52"/>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B328F9"/>
  </w:style>
  <w:style w:type="table" w:customStyle="1" w:styleId="TableGrid62">
    <w:name w:val="Table Grid62"/>
    <w:basedOn w:val="TableNormal"/>
    <w:next w:val="TableGrid"/>
    <w:uiPriority w:val="59"/>
    <w:rsid w:val="00B328F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328F9"/>
  </w:style>
  <w:style w:type="numbering" w:customStyle="1" w:styleId="NoList211">
    <w:name w:val="No List211"/>
    <w:next w:val="NoList"/>
    <w:uiPriority w:val="99"/>
    <w:semiHidden/>
    <w:unhideWhenUsed/>
    <w:rsid w:val="00B328F9"/>
  </w:style>
  <w:style w:type="table" w:customStyle="1" w:styleId="TableGrid211">
    <w:name w:val="Table Grid21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B328F9"/>
  </w:style>
  <w:style w:type="table" w:customStyle="1" w:styleId="TableGrid311">
    <w:name w:val="Table Grid31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B328F9"/>
  </w:style>
  <w:style w:type="table" w:customStyle="1" w:styleId="TableGrid411">
    <w:name w:val="Table Grid41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B328F9"/>
  </w:style>
  <w:style w:type="table" w:customStyle="1" w:styleId="TableGrid511">
    <w:name w:val="Table Grid51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B328F9"/>
  </w:style>
  <w:style w:type="table" w:customStyle="1" w:styleId="TableGrid611">
    <w:name w:val="Table Grid61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B328F9"/>
  </w:style>
  <w:style w:type="table" w:customStyle="1" w:styleId="TableGrid71">
    <w:name w:val="Table Grid71"/>
    <w:basedOn w:val="TableNormal"/>
    <w:next w:val="TableGrid"/>
    <w:rsid w:val="00B328F9"/>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publ/R-REP/en" TargetMode="External"/><Relationship Id="rId39" Type="http://schemas.openxmlformats.org/officeDocument/2006/relationships/image" Target="media/image9.png"/><Relationship Id="rId34" Type="http://schemas.openxmlformats.org/officeDocument/2006/relationships/image" Target="media/image4.png"/><Relationship Id="rId42" Type="http://schemas.openxmlformats.org/officeDocument/2006/relationships/image" Target="media/image12.emf"/><Relationship Id="rId47" Type="http://schemas.openxmlformats.org/officeDocument/2006/relationships/image" Target="media/image17.emf"/><Relationship Id="rId50" Type="http://schemas.openxmlformats.org/officeDocument/2006/relationships/image" Target="media/image20.emf"/><Relationship Id="rId55" Type="http://schemas.openxmlformats.org/officeDocument/2006/relationships/image" Target="media/image23.wmf"/><Relationship Id="rId63" Type="http://schemas.openxmlformats.org/officeDocument/2006/relationships/hyperlink" Target="https://sccs.intelgr.com/arch.htm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1" Type="http://schemas.openxmlformats.org/officeDocument/2006/relationships/header" Target="header3.xml"/><Relationship Id="rId32" Type="http://schemas.openxmlformats.org/officeDocument/2006/relationships/image" Target="media/image12.gif"/><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2.wmf"/><Relationship Id="rId58" Type="http://schemas.openxmlformats.org/officeDocument/2006/relationships/image" Target="media/image25.wmf"/><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hyperlink" Target="http://www.springerlink.com/openurl.asp?genre=article&amp;id=doi:10.1007/s11018-010-9442-9&amp;sa_campaign=Email/ACE/Paginated" TargetMode="External"/><Relationship Id="rId10" Type="http://schemas.openxmlformats.org/officeDocument/2006/relationships/footer" Target="footer1.xml"/><Relationship Id="rId31" Type="http://schemas.openxmlformats.org/officeDocument/2006/relationships/image" Target="media/image3.emf"/><Relationship Id="rId44" Type="http://schemas.openxmlformats.org/officeDocument/2006/relationships/image" Target="media/image14.png"/><Relationship Id="rId52" Type="http://schemas.openxmlformats.org/officeDocument/2006/relationships/image" Target="media/image21.png"/><Relationship Id="rId60" Type="http://schemas.openxmlformats.org/officeDocument/2006/relationships/image" Target="media/image26.png"/><Relationship Id="rId6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30" Type="http://schemas.openxmlformats.org/officeDocument/2006/relationships/image" Target="media/image10.gif"/><Relationship Id="rId35" Type="http://schemas.openxmlformats.org/officeDocument/2006/relationships/image" Target="media/image5.png"/><Relationship Id="rId43" Type="http://schemas.openxmlformats.org/officeDocument/2006/relationships/image" Target="media/image13.emf"/><Relationship Id="rId48" Type="http://schemas.openxmlformats.org/officeDocument/2006/relationships/image" Target="media/image18.emf"/><Relationship Id="rId56" Type="http://schemas.openxmlformats.org/officeDocument/2006/relationships/oleObject" Target="embeddings/oleObject3.bin"/><Relationship Id="rId64" Type="http://schemas.openxmlformats.org/officeDocument/2006/relationships/hyperlink" Target="http://www.ircos.ru/en/articles.html"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hyperlink" Target="https://www.itu.int/ITU-R/go/patents/en" TargetMode="External"/><Relationship Id="rId33" Type="http://schemas.openxmlformats.org/officeDocument/2006/relationships/image" Target="media/image13.gif"/><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oleObject" Target="embeddings/oleObject4.bin"/><Relationship Id="rId67" Type="http://schemas.openxmlformats.org/officeDocument/2006/relationships/footer" Target="footer2.xml"/><Relationship Id="rId41" Type="http://schemas.openxmlformats.org/officeDocument/2006/relationships/image" Target="media/image11.png"/><Relationship Id="rId54" Type="http://schemas.openxmlformats.org/officeDocument/2006/relationships/oleObject" Target="embeddings/oleObject2.bin"/><Relationship Id="rId62" Type="http://schemas.openxmlformats.org/officeDocument/2006/relationships/hyperlink" Target="http://www.ircos.ru/en/article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4.w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CD17-2F1C-4C5B-955B-360D8AC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3194</TotalTime>
  <Pages>54</Pages>
  <Words>19864</Words>
  <Characters>98927</Characters>
  <Application>Microsoft Office Word</Application>
  <DocSecurity>0</DocSecurity>
  <Lines>2909</Lines>
  <Paragraphs>1885</Paragraphs>
  <ScaleCrop>false</ScaleCrop>
  <HeadingPairs>
    <vt:vector size="2" baseType="variant">
      <vt:variant>
        <vt:lpstr>Title</vt:lpstr>
      </vt:variant>
      <vt:variant>
        <vt:i4>1</vt:i4>
      </vt:variant>
    </vt:vector>
  </HeadingPairs>
  <TitlesOfParts>
    <vt:vector size="1" baseType="lpstr">
      <vt:lpstr>Report ITU-R SM. 2256-2 (06/2026) - Spectrum occupancy measurements and evaluation</vt:lpstr>
    </vt:vector>
  </TitlesOfParts>
  <Manager/>
  <Company>ITU</Company>
  <LinksUpToDate>false</LinksUpToDate>
  <CharactersWithSpaces>116906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 2256-2 (06/2026) Spectrum occupancy measurements and evaluation</dc:title>
  <dc:subject>SM Series: Spectrum management</dc:subject>
  <dc:creator>ITU Radiocommunication Bureau (BR)</dc:creator>
  <cp:keywords/>
  <dc:description/>
  <cp:lastModifiedBy>Gomez, Yoanni</cp:lastModifiedBy>
  <cp:revision>255</cp:revision>
  <cp:lastPrinted>2025-06-27T12:49:00Z</cp:lastPrinted>
  <dcterms:created xsi:type="dcterms:W3CDTF">2026-07-20T08:46:00Z</dcterms:created>
  <dcterms:modified xsi:type="dcterms:W3CDTF">2026-08-04T14:19:00Z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Saez</vt:lpwstr>
  </property>
  <property fmtid="{D5CDD505-2E9C-101B-9397-08002B2CF9AE}" pid="11" name="Date completed">
    <vt:lpwstr>22 July 2026</vt:lpwstr>
  </property>
</Properties>
</file>